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11B" w:rsidRPr="00593B77" w:rsidRDefault="00593B77">
      <w:pPr>
        <w:rPr>
          <w:b/>
        </w:rPr>
      </w:pPr>
      <w:bookmarkStart w:id="0" w:name="_GoBack"/>
      <w:r>
        <w:rPr>
          <w:b/>
        </w:rPr>
        <w:t>A000-</w:t>
      </w:r>
      <w:r w:rsidR="00926E9D" w:rsidRPr="00593B77">
        <w:rPr>
          <w:b/>
        </w:rPr>
        <w:t>ME-</w:t>
      </w:r>
      <w:r w:rsidRPr="00593B77">
        <w:rPr>
          <w:b/>
        </w:rPr>
        <w:t>Israel-</w:t>
      </w:r>
      <w:r>
        <w:rPr>
          <w:b/>
        </w:rPr>
        <w:t>Lower</w:t>
      </w:r>
      <w:r w:rsidRPr="00593B77">
        <w:rPr>
          <w:b/>
        </w:rPr>
        <w:t xml:space="preserve"> Paleolithic Figurine-Silicified Sandstone-2</w:t>
      </w:r>
      <w:r>
        <w:rPr>
          <w:b/>
        </w:rPr>
        <w:t>0</w:t>
      </w:r>
      <w:r w:rsidRPr="00593B77">
        <w:rPr>
          <w:b/>
        </w:rPr>
        <w:t>0,000 BCE</w:t>
      </w:r>
      <w:bookmarkEnd w:id="0"/>
    </w:p>
    <w:p w:rsidR="00926E9D" w:rsidRDefault="00926E9D"/>
    <w:p w:rsidR="00926E9D" w:rsidRDefault="00926E9D">
      <w:r>
        <w:rPr>
          <w:noProof/>
        </w:rPr>
        <w:drawing>
          <wp:inline distT="0" distB="0" distL="0" distR="0" wp14:anchorId="4BEBB15E" wp14:editId="2C00496D">
            <wp:extent cx="1744152" cy="2824459"/>
            <wp:effectExtent l="0" t="0" r="8890" b="0"/>
            <wp:docPr id="5" name="Picture 5" descr="https://i.ebayimg.com/images/g/ZSUAAOSwwChapnbK/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nlargeImgLayer_img_ctr" descr="https://i.ebayimg.com/images/g/ZSUAAOSwwChapnbK/s-l1600.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758975" cy="2848463"/>
                    </a:xfrm>
                    <a:prstGeom prst="rect">
                      <a:avLst/>
                    </a:prstGeom>
                    <a:noFill/>
                    <a:ln>
                      <a:noFill/>
                    </a:ln>
                  </pic:spPr>
                </pic:pic>
              </a:graphicData>
            </a:graphic>
          </wp:inline>
        </w:drawing>
      </w:r>
      <w:r w:rsidRPr="00926E9D">
        <w:t xml:space="preserve"> </w:t>
      </w:r>
      <w:r>
        <w:rPr>
          <w:noProof/>
        </w:rPr>
        <w:drawing>
          <wp:inline distT="0" distB="0" distL="0" distR="0">
            <wp:extent cx="1673098" cy="2841566"/>
            <wp:effectExtent l="0" t="0" r="3810" b="0"/>
            <wp:docPr id="2" name="Picture 2" descr="https://i.ebayimg.com/images/g/SD0AAOSwKX9apnaz/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nlargeImgLayer_img_ctr" descr="https://i.ebayimg.com/images/g/SD0AAOSwKX9apnaz/s-l1600.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88296" cy="2867377"/>
                    </a:xfrm>
                    <a:prstGeom prst="rect">
                      <a:avLst/>
                    </a:prstGeom>
                    <a:noFill/>
                    <a:ln>
                      <a:noFill/>
                    </a:ln>
                  </pic:spPr>
                </pic:pic>
              </a:graphicData>
            </a:graphic>
          </wp:inline>
        </w:drawing>
      </w:r>
      <w:r w:rsidRPr="00926E9D">
        <w:rPr>
          <w:noProof/>
        </w:rPr>
        <w:t xml:space="preserve"> </w:t>
      </w:r>
      <w:r w:rsidRPr="00926E9D">
        <w:t xml:space="preserve"> </w:t>
      </w:r>
      <w:r>
        <w:rPr>
          <w:noProof/>
        </w:rPr>
        <w:drawing>
          <wp:inline distT="0" distB="0" distL="0" distR="0" wp14:anchorId="4C6CC709" wp14:editId="0446D236">
            <wp:extent cx="1181730" cy="28452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89793" cy="2864658"/>
                    </a:xfrm>
                    <a:prstGeom prst="rect">
                      <a:avLst/>
                    </a:prstGeom>
                  </pic:spPr>
                </pic:pic>
              </a:graphicData>
            </a:graphic>
          </wp:inline>
        </w:drawing>
      </w:r>
      <w:r w:rsidR="00CC0C2D" w:rsidRPr="00CC0C2D">
        <w:t xml:space="preserve"> </w:t>
      </w:r>
      <w:r w:rsidR="00CC0C2D">
        <w:rPr>
          <w:noProof/>
        </w:rPr>
        <w:drawing>
          <wp:inline distT="0" distB="0" distL="0" distR="0">
            <wp:extent cx="1177443" cy="2841443"/>
            <wp:effectExtent l="0" t="0" r="3810" b="0"/>
            <wp:docPr id="8" name="Picture 8" descr="https://i.ebayimg.com/images/g/4dgAAOSwjJtapnbi/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nlargeImgLayer_img_ctr" descr="https://i.ebayimg.com/images/g/4dgAAOSwjJtapnbi/s-l160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4505" cy="2882619"/>
                    </a:xfrm>
                    <a:prstGeom prst="rect">
                      <a:avLst/>
                    </a:prstGeom>
                    <a:noFill/>
                    <a:ln>
                      <a:noFill/>
                    </a:ln>
                  </pic:spPr>
                </pic:pic>
              </a:graphicData>
            </a:graphic>
          </wp:inline>
        </w:drawing>
      </w:r>
      <w:r w:rsidR="00CC0C2D" w:rsidRPr="00CC0C2D">
        <w:rPr>
          <w:noProof/>
        </w:rPr>
        <w:t xml:space="preserve"> </w:t>
      </w:r>
    </w:p>
    <w:p w:rsidR="00593B77" w:rsidRDefault="00593B77">
      <w:pPr>
        <w:rPr>
          <w:noProof/>
        </w:rPr>
      </w:pPr>
      <w:r>
        <w:t>Figs. 1-5.</w:t>
      </w:r>
      <w:r w:rsidRPr="00593B77">
        <w:rPr>
          <w:b/>
        </w:rPr>
        <w:t xml:space="preserve"> </w:t>
      </w:r>
      <w:r w:rsidRPr="00593B77">
        <w:rPr>
          <w:b/>
        </w:rPr>
        <w:t>Israel-</w:t>
      </w:r>
      <w:r>
        <w:rPr>
          <w:b/>
        </w:rPr>
        <w:t>Lower</w:t>
      </w:r>
      <w:r w:rsidRPr="00593B77">
        <w:rPr>
          <w:b/>
        </w:rPr>
        <w:t xml:space="preserve"> Paleolithic Figurine-Silicified Sandstone-20,000 BCE</w:t>
      </w:r>
    </w:p>
    <w:p w:rsidR="00926E9D" w:rsidRDefault="00926E9D" w:rsidP="00926E9D">
      <w:pPr>
        <w:rPr>
          <w:rStyle w:val="Strong"/>
        </w:rPr>
      </w:pPr>
      <w:r>
        <w:rPr>
          <w:rStyle w:val="Strong"/>
        </w:rPr>
        <w:t>Case no.:</w:t>
      </w:r>
      <w:r w:rsidR="00593B77">
        <w:rPr>
          <w:rStyle w:val="Strong"/>
        </w:rPr>
        <w:t xml:space="preserve"> 1</w:t>
      </w:r>
    </w:p>
    <w:p w:rsidR="00926E9D" w:rsidRDefault="00926E9D" w:rsidP="00926E9D">
      <w:pPr>
        <w:rPr>
          <w:rStyle w:val="Strong"/>
        </w:rPr>
      </w:pPr>
      <w:r>
        <w:rPr>
          <w:rStyle w:val="Strong"/>
        </w:rPr>
        <w:t>Accession Number:</w:t>
      </w:r>
    </w:p>
    <w:p w:rsidR="00926E9D" w:rsidRDefault="00926E9D" w:rsidP="00926E9D">
      <w:pPr>
        <w:rPr>
          <w:rStyle w:val="Strong"/>
        </w:rPr>
      </w:pPr>
      <w:r>
        <w:rPr>
          <w:rStyle w:val="Strong"/>
        </w:rPr>
        <w:t>Formal Label:</w:t>
      </w:r>
      <w:r w:rsidR="00593B77">
        <w:rPr>
          <w:rStyle w:val="Strong"/>
        </w:rPr>
        <w:t xml:space="preserve"> </w:t>
      </w:r>
      <w:r w:rsidR="00593B77" w:rsidRPr="00593B77">
        <w:rPr>
          <w:b/>
        </w:rPr>
        <w:t>Israel-Early Paleolithic Figurine-Silicified Sandstone-20,000 BCE</w:t>
      </w:r>
    </w:p>
    <w:p w:rsidR="00926E9D" w:rsidRDefault="00926E9D" w:rsidP="00926E9D">
      <w:pPr>
        <w:rPr>
          <w:b/>
          <w:bCs/>
        </w:rPr>
      </w:pPr>
      <w:r w:rsidRPr="00ED4BF3">
        <w:rPr>
          <w:b/>
          <w:bCs/>
        </w:rPr>
        <w:t>Display Description:</w:t>
      </w:r>
      <w:r w:rsidRPr="00464E71">
        <w:rPr>
          <w:b/>
          <w:bCs/>
        </w:rPr>
        <w:t xml:space="preserve"> </w:t>
      </w:r>
    </w:p>
    <w:p w:rsidR="00A03B9D" w:rsidRPr="00A03B9D" w:rsidRDefault="00A03B9D" w:rsidP="00926E9D">
      <w:r>
        <w:t>“</w:t>
      </w:r>
      <w:r w:rsidRPr="00A03B9D">
        <w:t>The discovery is exciting by any standard. Was found to the north of the Dead Sea about 15 km from its right</w:t>
      </w:r>
      <w:r w:rsidR="00593B77">
        <w:t xml:space="preserve"> [bank]</w:t>
      </w:r>
      <w:r w:rsidRPr="00A03B9D">
        <w:t>. In a cave in which an archaeological excavation is carried out. Dat</w:t>
      </w:r>
      <w:r>
        <w:t>ing to the beginning of the Pal</w:t>
      </w:r>
      <w:r w:rsidRPr="00A03B9D">
        <w:t>eolithic Stone Age. There are several figures engraved on it.</w:t>
      </w:r>
      <w:r>
        <w:t>”</w:t>
      </w:r>
      <w:r w:rsidR="00CC0C2D">
        <w:t xml:space="preserve"> A product of </w:t>
      </w:r>
      <w:r w:rsidR="00CC0C2D" w:rsidRPr="00CC0C2D">
        <w:rPr>
          <w:i/>
        </w:rPr>
        <w:t>Homo Erectus</w:t>
      </w:r>
      <w:r w:rsidR="00CC0C2D">
        <w:t>.</w:t>
      </w:r>
    </w:p>
    <w:p w:rsidR="00926E9D" w:rsidRPr="00EB5DE2" w:rsidRDefault="00926E9D" w:rsidP="00926E9D">
      <w:pPr>
        <w:rPr>
          <w:b/>
          <w:bCs/>
        </w:rPr>
      </w:pPr>
      <w:r w:rsidRPr="00EB5DE2">
        <w:rPr>
          <w:b/>
          <w:bCs/>
        </w:rPr>
        <w:t>LC Classification:</w:t>
      </w:r>
      <w:r w:rsidR="00593B77">
        <w:rPr>
          <w:b/>
          <w:bCs/>
        </w:rPr>
        <w:t xml:space="preserve"> </w:t>
      </w:r>
      <w:hyperlink r:id="rId8" w:history="1">
        <w:r w:rsidR="00CC0C2D" w:rsidRPr="00CC0C2D">
          <w:rPr>
            <w:rStyle w:val="Hyperlink"/>
          </w:rPr>
          <w:t xml:space="preserve">GN772.32.I75 </w:t>
        </w:r>
      </w:hyperlink>
      <w:r w:rsidR="00CC0C2D">
        <w:rPr>
          <w:rFonts w:ascii="Verdana" w:hAnsi="Verdana"/>
          <w:color w:val="000000"/>
          <w:sz w:val="18"/>
          <w:szCs w:val="18"/>
          <w:shd w:val="clear" w:color="auto" w:fill="FFFFFF"/>
        </w:rPr>
        <w:t>  </w:t>
      </w:r>
    </w:p>
    <w:p w:rsidR="00926E9D" w:rsidRDefault="00926E9D" w:rsidP="00926E9D">
      <w:r>
        <w:rPr>
          <w:rStyle w:val="Strong"/>
        </w:rPr>
        <w:t>Date or Time Horizon:</w:t>
      </w:r>
      <w:r>
        <w:t xml:space="preserve"> </w:t>
      </w:r>
      <w:r w:rsidR="00593B77">
        <w:t>Paleolithic ca 20,000 BCE</w:t>
      </w:r>
    </w:p>
    <w:p w:rsidR="00926E9D" w:rsidRDefault="00926E9D" w:rsidP="00926E9D">
      <w:r>
        <w:rPr>
          <w:rStyle w:val="Strong"/>
        </w:rPr>
        <w:t>Geographical Area:</w:t>
      </w:r>
      <w:r>
        <w:t xml:space="preserve"> </w:t>
      </w:r>
      <w:r w:rsidR="00593B77">
        <w:t>right bank of Jordan River</w:t>
      </w:r>
      <w:r w:rsidR="00DC6450">
        <w:t>,</w:t>
      </w:r>
      <w:r w:rsidR="00593B77">
        <w:t xml:space="preserve"> 15 km from Dead Sea</w:t>
      </w:r>
    </w:p>
    <w:p w:rsidR="00593B77" w:rsidRPr="00DC6450" w:rsidRDefault="00926E9D" w:rsidP="00DC6450">
      <w:pPr>
        <w:pStyle w:val="Heading3"/>
      </w:pPr>
      <w:r w:rsidRPr="0011252F">
        <w:rPr>
          <w:b w:val="0"/>
        </w:rPr>
        <w:t>Map</w:t>
      </w:r>
      <w:r>
        <w:rPr>
          <w:b w:val="0"/>
        </w:rPr>
        <w:t>:</w:t>
      </w:r>
      <w:r w:rsidRPr="0011252F">
        <w:rPr>
          <w:b w:val="0"/>
        </w:rPr>
        <w:t xml:space="preserve"> </w:t>
      </w:r>
    </w:p>
    <w:p w:rsidR="00926E9D" w:rsidRPr="00593B77" w:rsidRDefault="00926E9D" w:rsidP="00593B77">
      <w:pPr>
        <w:rPr>
          <w:b/>
        </w:rPr>
      </w:pPr>
      <w:r w:rsidRPr="0011252F">
        <w:rPr>
          <w:b/>
        </w:rPr>
        <w:t>GPS coordinates:</w:t>
      </w:r>
      <w:r w:rsidR="00A03B9D">
        <w:rPr>
          <w:b/>
        </w:rPr>
        <w:t xml:space="preserve"> </w:t>
      </w:r>
      <w:r w:rsidR="00DC6450">
        <w:t>unknown</w:t>
      </w:r>
    </w:p>
    <w:p w:rsidR="00926E9D" w:rsidRDefault="00926E9D" w:rsidP="00926E9D">
      <w:r>
        <w:rPr>
          <w:rStyle w:val="Strong"/>
        </w:rPr>
        <w:t>Cultural Affiliation:</w:t>
      </w:r>
      <w:r>
        <w:t xml:space="preserve"> </w:t>
      </w:r>
      <w:r w:rsidR="00A03B9D">
        <w:t>Paleolithic</w:t>
      </w:r>
    </w:p>
    <w:p w:rsidR="00926E9D" w:rsidRDefault="00926E9D" w:rsidP="00926E9D">
      <w:r>
        <w:rPr>
          <w:rStyle w:val="Strong"/>
        </w:rPr>
        <w:t>Medi</w:t>
      </w:r>
      <w:r w:rsidR="00A03B9D">
        <w:rPr>
          <w:rStyle w:val="Strong"/>
        </w:rPr>
        <w:t>um</w:t>
      </w:r>
      <w:r>
        <w:rPr>
          <w:rStyle w:val="Strong"/>
        </w:rPr>
        <w:t>:</w:t>
      </w:r>
      <w:r>
        <w:t xml:space="preserve"> </w:t>
      </w:r>
      <w:r w:rsidR="00593B77">
        <w:t>silicified sandstone</w:t>
      </w:r>
    </w:p>
    <w:p w:rsidR="00926E9D" w:rsidRDefault="00926E9D" w:rsidP="00926E9D">
      <w:pPr>
        <w:rPr>
          <w:b/>
          <w:bCs/>
        </w:rPr>
      </w:pPr>
      <w:r>
        <w:rPr>
          <w:rStyle w:val="Strong"/>
        </w:rPr>
        <w:t>Dimensions:</w:t>
      </w:r>
      <w:r>
        <w:t xml:space="preserve"> </w:t>
      </w:r>
      <w:r>
        <w:t xml:space="preserve">H 7.6 cm; </w:t>
      </w:r>
      <w:r w:rsidR="00A03B9D">
        <w:t>W 4 cm</w:t>
      </w:r>
    </w:p>
    <w:p w:rsidR="00926E9D" w:rsidRPr="00A03B9D" w:rsidRDefault="00926E9D" w:rsidP="00A03B9D">
      <w:pPr>
        <w:spacing w:after="0" w:line="240" w:lineRule="auto"/>
        <w:rPr>
          <w:rStyle w:val="Strong"/>
          <w:rFonts w:ascii="Arial" w:eastAsia="Times New Roman" w:hAnsi="Arial" w:cs="Arial"/>
          <w:b w:val="0"/>
          <w:bCs w:val="0"/>
          <w:sz w:val="27"/>
          <w:szCs w:val="27"/>
        </w:rPr>
      </w:pPr>
      <w:r>
        <w:rPr>
          <w:rStyle w:val="Strong"/>
        </w:rPr>
        <w:t xml:space="preserve">Weight:  </w:t>
      </w:r>
      <w:r w:rsidR="00A03B9D" w:rsidRPr="00A03B9D">
        <w:t xml:space="preserve">103 grams; 3.55 </w:t>
      </w:r>
      <w:proofErr w:type="spellStart"/>
      <w:r w:rsidR="00593B77">
        <w:t>oz</w:t>
      </w:r>
      <w:proofErr w:type="spellEnd"/>
    </w:p>
    <w:p w:rsidR="00926E9D" w:rsidRPr="00A03B9D" w:rsidRDefault="00926E9D" w:rsidP="00926E9D">
      <w:r>
        <w:rPr>
          <w:rStyle w:val="Strong"/>
        </w:rPr>
        <w:t>Condition:</w:t>
      </w:r>
      <w:r w:rsidR="00A03B9D">
        <w:rPr>
          <w:rStyle w:val="Strong"/>
        </w:rPr>
        <w:t xml:space="preserve"> “</w:t>
      </w:r>
      <w:r w:rsidR="00A03B9D" w:rsidRPr="00A03B9D">
        <w:t xml:space="preserve">The stone was cleaned professionally by the archaeological team, and then coated with a transparent lacquer that gives </w:t>
      </w:r>
      <w:r w:rsidR="00A03B9D">
        <w:t xml:space="preserve">it </w:t>
      </w:r>
      <w:r w:rsidR="00A03B9D" w:rsidRPr="00A03B9D">
        <w:t>protection and custody as well as beauty for display. This is the standard treatment offered by the museum and carried out by those who are involved in it and at a high level.</w:t>
      </w:r>
      <w:r w:rsidR="00A03B9D">
        <w:t>”</w:t>
      </w:r>
    </w:p>
    <w:p w:rsidR="00926E9D" w:rsidRDefault="00926E9D" w:rsidP="00926E9D">
      <w:r>
        <w:rPr>
          <w:rStyle w:val="Strong"/>
        </w:rPr>
        <w:lastRenderedPageBreak/>
        <w:t>Provenance:</w:t>
      </w:r>
      <w:r>
        <w:t xml:space="preserve"> </w:t>
      </w:r>
    </w:p>
    <w:p w:rsidR="00835FEC" w:rsidRPr="00835FEC" w:rsidRDefault="00835FEC" w:rsidP="00835FEC">
      <w:r w:rsidRPr="00835FEC">
        <w:t xml:space="preserve">“The incision of the present channel of </w:t>
      </w:r>
      <w:proofErr w:type="spellStart"/>
      <w:r w:rsidRPr="00835FEC">
        <w:t>Nahal</w:t>
      </w:r>
      <w:proofErr w:type="spellEnd"/>
      <w:r w:rsidRPr="00835FEC">
        <w:t xml:space="preserve"> (</w:t>
      </w:r>
      <w:proofErr w:type="spellStart"/>
      <w:r w:rsidRPr="00835FEC">
        <w:t>wadi</w:t>
      </w:r>
      <w:proofErr w:type="spellEnd"/>
      <w:r w:rsidRPr="00835FEC">
        <w:t xml:space="preserve">) </w:t>
      </w:r>
      <w:proofErr w:type="spellStart"/>
      <w:r w:rsidRPr="00835FEC">
        <w:t>Zihor</w:t>
      </w:r>
      <w:proofErr w:type="spellEnd"/>
      <w:r w:rsidRPr="00835FEC">
        <w:t xml:space="preserve"> in the lacustrine sediments is manifested by a series of rock-cut and fluvial terraces (Q1–Q4) capped by </w:t>
      </w:r>
      <w:proofErr w:type="spellStart"/>
      <w:r w:rsidRPr="00835FEC">
        <w:t>gypsic-salic</w:t>
      </w:r>
      <w:proofErr w:type="spellEnd"/>
      <w:r w:rsidRPr="00835FEC">
        <w:t xml:space="preserve"> soils, which reflect the onset of the present, extremely arid climate. Over 100 find-spots and larger occurrences of prehistoric artifacts assigned to the Lower Paleolithic were discovered near Lake </w:t>
      </w:r>
      <w:proofErr w:type="spellStart"/>
      <w:r w:rsidRPr="00835FEC">
        <w:t>Zihor</w:t>
      </w:r>
      <w:proofErr w:type="spellEnd"/>
      <w:r w:rsidRPr="00835FEC">
        <w:t>. On the basis of techno-typological and stratigraphic considerations, these assemblages are divided into two groups, the first of which may be contemporaneous with the lake, while the second is found mainly on the younger Q1 and Q2 terraces. It is estimated that the lake existed for more than 100,000 years” (</w:t>
      </w:r>
      <w:proofErr w:type="spellStart"/>
      <w:r w:rsidRPr="00835FEC">
        <w:t>Ginat</w:t>
      </w:r>
      <w:proofErr w:type="spellEnd"/>
      <w:r w:rsidRPr="00835FEC">
        <w:t xml:space="preserve">, </w:t>
      </w:r>
      <w:proofErr w:type="spellStart"/>
      <w:r w:rsidRPr="00835FEC">
        <w:t>Zilberman</w:t>
      </w:r>
      <w:proofErr w:type="spellEnd"/>
      <w:r w:rsidRPr="00835FEC">
        <w:t xml:space="preserve">, and </w:t>
      </w:r>
      <w:proofErr w:type="spellStart"/>
      <w:r w:rsidRPr="00835FEC">
        <w:t>Saragusti</w:t>
      </w:r>
      <w:proofErr w:type="spellEnd"/>
      <w:r w:rsidRPr="00835FEC">
        <w:t xml:space="preserve"> 2003).</w:t>
      </w:r>
    </w:p>
    <w:p w:rsidR="00926E9D" w:rsidRDefault="00926E9D" w:rsidP="00926E9D">
      <w:pPr>
        <w:rPr>
          <w:b/>
          <w:bCs/>
        </w:rPr>
      </w:pPr>
      <w:r>
        <w:rPr>
          <w:b/>
          <w:bCs/>
        </w:rPr>
        <w:t>Discussion:</w:t>
      </w:r>
    </w:p>
    <w:p w:rsidR="00926E9D" w:rsidRDefault="00926E9D" w:rsidP="00926E9D">
      <w:r>
        <w:rPr>
          <w:b/>
          <w:bCs/>
        </w:rPr>
        <w:t>References:</w:t>
      </w:r>
    </w:p>
    <w:p w:rsidR="00926E9D" w:rsidRPr="00835FEC" w:rsidRDefault="00835FEC">
      <w:proofErr w:type="spellStart"/>
      <w:r w:rsidRPr="00835FEC">
        <w:rPr>
          <w:color w:val="222222"/>
          <w:shd w:val="clear" w:color="auto" w:fill="FFFFFF"/>
        </w:rPr>
        <w:t>Ginat</w:t>
      </w:r>
      <w:proofErr w:type="spellEnd"/>
      <w:r w:rsidRPr="00835FEC">
        <w:rPr>
          <w:color w:val="222222"/>
          <w:shd w:val="clear" w:color="auto" w:fill="FFFFFF"/>
        </w:rPr>
        <w:t xml:space="preserve">, H., </w:t>
      </w:r>
      <w:proofErr w:type="spellStart"/>
      <w:r w:rsidRPr="00835FEC">
        <w:rPr>
          <w:color w:val="222222"/>
          <w:shd w:val="clear" w:color="auto" w:fill="FFFFFF"/>
        </w:rPr>
        <w:t>Zilberman</w:t>
      </w:r>
      <w:proofErr w:type="spellEnd"/>
      <w:r w:rsidRPr="00835FEC">
        <w:rPr>
          <w:color w:val="222222"/>
          <w:shd w:val="clear" w:color="auto" w:fill="FFFFFF"/>
        </w:rPr>
        <w:t xml:space="preserve">, E. and </w:t>
      </w:r>
      <w:proofErr w:type="spellStart"/>
      <w:r w:rsidRPr="00835FEC">
        <w:rPr>
          <w:color w:val="222222"/>
          <w:shd w:val="clear" w:color="auto" w:fill="FFFFFF"/>
        </w:rPr>
        <w:t>Saragusti</w:t>
      </w:r>
      <w:proofErr w:type="spellEnd"/>
      <w:r w:rsidRPr="00835FEC">
        <w:rPr>
          <w:color w:val="222222"/>
          <w:shd w:val="clear" w:color="auto" w:fill="FFFFFF"/>
        </w:rPr>
        <w:t xml:space="preserve">, I., 2003. Early </w:t>
      </w:r>
      <w:proofErr w:type="spellStart"/>
      <w:r w:rsidRPr="00835FEC">
        <w:rPr>
          <w:color w:val="222222"/>
          <w:shd w:val="clear" w:color="auto" w:fill="FFFFFF"/>
        </w:rPr>
        <w:t>pleistocene</w:t>
      </w:r>
      <w:proofErr w:type="spellEnd"/>
      <w:r w:rsidRPr="00835FEC">
        <w:rPr>
          <w:color w:val="222222"/>
          <w:shd w:val="clear" w:color="auto" w:fill="FFFFFF"/>
        </w:rPr>
        <w:t xml:space="preserve"> lake deposits and Lower Paleolithic finds in </w:t>
      </w:r>
      <w:proofErr w:type="spellStart"/>
      <w:r w:rsidRPr="00835FEC">
        <w:rPr>
          <w:color w:val="222222"/>
          <w:shd w:val="clear" w:color="auto" w:fill="FFFFFF"/>
        </w:rPr>
        <w:t>Nahal</w:t>
      </w:r>
      <w:proofErr w:type="spellEnd"/>
      <w:r w:rsidRPr="00835FEC">
        <w:rPr>
          <w:color w:val="222222"/>
          <w:shd w:val="clear" w:color="auto" w:fill="FFFFFF"/>
        </w:rPr>
        <w:t xml:space="preserve"> (</w:t>
      </w:r>
      <w:proofErr w:type="spellStart"/>
      <w:r w:rsidRPr="00835FEC">
        <w:rPr>
          <w:color w:val="222222"/>
          <w:shd w:val="clear" w:color="auto" w:fill="FFFFFF"/>
        </w:rPr>
        <w:t>wadi</w:t>
      </w:r>
      <w:proofErr w:type="spellEnd"/>
      <w:r w:rsidRPr="00835FEC">
        <w:rPr>
          <w:color w:val="222222"/>
          <w:shd w:val="clear" w:color="auto" w:fill="FFFFFF"/>
        </w:rPr>
        <w:t xml:space="preserve">) </w:t>
      </w:r>
      <w:proofErr w:type="spellStart"/>
      <w:r w:rsidRPr="00835FEC">
        <w:rPr>
          <w:color w:val="222222"/>
          <w:shd w:val="clear" w:color="auto" w:fill="FFFFFF"/>
        </w:rPr>
        <w:t>Zihor</w:t>
      </w:r>
      <w:proofErr w:type="spellEnd"/>
      <w:r w:rsidRPr="00835FEC">
        <w:rPr>
          <w:color w:val="222222"/>
          <w:shd w:val="clear" w:color="auto" w:fill="FFFFFF"/>
        </w:rPr>
        <w:t>, Southern Negev desert, Israel. </w:t>
      </w:r>
      <w:r w:rsidRPr="00835FEC">
        <w:rPr>
          <w:i/>
          <w:iCs/>
          <w:color w:val="222222"/>
          <w:shd w:val="clear" w:color="auto" w:fill="FFFFFF"/>
        </w:rPr>
        <w:t>Quaternary Research</w:t>
      </w:r>
      <w:r w:rsidRPr="00835FEC">
        <w:rPr>
          <w:color w:val="222222"/>
          <w:shd w:val="clear" w:color="auto" w:fill="FFFFFF"/>
        </w:rPr>
        <w:t>, </w:t>
      </w:r>
      <w:r w:rsidRPr="00835FEC">
        <w:rPr>
          <w:i/>
          <w:iCs/>
          <w:color w:val="222222"/>
          <w:shd w:val="clear" w:color="auto" w:fill="FFFFFF"/>
        </w:rPr>
        <w:t>59</w:t>
      </w:r>
      <w:r w:rsidRPr="00835FEC">
        <w:rPr>
          <w:color w:val="222222"/>
          <w:shd w:val="clear" w:color="auto" w:fill="FFFFFF"/>
        </w:rPr>
        <w:t>(3), pp.445-458.</w:t>
      </w:r>
    </w:p>
    <w:sectPr w:rsidR="00926E9D" w:rsidRPr="00835FEC" w:rsidSect="00926E9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E9D"/>
    <w:rsid w:val="000029F6"/>
    <w:rsid w:val="0000311B"/>
    <w:rsid w:val="00004588"/>
    <w:rsid w:val="000051F5"/>
    <w:rsid w:val="00013FE4"/>
    <w:rsid w:val="00013FF1"/>
    <w:rsid w:val="000140CD"/>
    <w:rsid w:val="00023A53"/>
    <w:rsid w:val="00032655"/>
    <w:rsid w:val="00037BFA"/>
    <w:rsid w:val="00045F2D"/>
    <w:rsid w:val="00050A29"/>
    <w:rsid w:val="00054DB5"/>
    <w:rsid w:val="00057591"/>
    <w:rsid w:val="00061034"/>
    <w:rsid w:val="00064B15"/>
    <w:rsid w:val="00067380"/>
    <w:rsid w:val="000731D2"/>
    <w:rsid w:val="000763C9"/>
    <w:rsid w:val="000840EC"/>
    <w:rsid w:val="000940ED"/>
    <w:rsid w:val="0009767A"/>
    <w:rsid w:val="0009773E"/>
    <w:rsid w:val="000A2F75"/>
    <w:rsid w:val="000A6495"/>
    <w:rsid w:val="000B1C07"/>
    <w:rsid w:val="000B2955"/>
    <w:rsid w:val="000B60D4"/>
    <w:rsid w:val="000D25A1"/>
    <w:rsid w:val="000D4A27"/>
    <w:rsid w:val="000D5E5B"/>
    <w:rsid w:val="000D7727"/>
    <w:rsid w:val="000D78AE"/>
    <w:rsid w:val="000E0B38"/>
    <w:rsid w:val="000E4FE7"/>
    <w:rsid w:val="000E675D"/>
    <w:rsid w:val="000F0388"/>
    <w:rsid w:val="000F1237"/>
    <w:rsid w:val="000F34E5"/>
    <w:rsid w:val="000F445B"/>
    <w:rsid w:val="00100BE0"/>
    <w:rsid w:val="00101B32"/>
    <w:rsid w:val="00105E27"/>
    <w:rsid w:val="0011445A"/>
    <w:rsid w:val="00116885"/>
    <w:rsid w:val="0012378F"/>
    <w:rsid w:val="00130899"/>
    <w:rsid w:val="00133D11"/>
    <w:rsid w:val="001378C8"/>
    <w:rsid w:val="001400BD"/>
    <w:rsid w:val="00141783"/>
    <w:rsid w:val="001433B0"/>
    <w:rsid w:val="00147A24"/>
    <w:rsid w:val="001515C1"/>
    <w:rsid w:val="00151F74"/>
    <w:rsid w:val="00166CAE"/>
    <w:rsid w:val="00170AFD"/>
    <w:rsid w:val="001734F7"/>
    <w:rsid w:val="001753E5"/>
    <w:rsid w:val="0018142E"/>
    <w:rsid w:val="00185F53"/>
    <w:rsid w:val="00190E17"/>
    <w:rsid w:val="001962D0"/>
    <w:rsid w:val="001A1312"/>
    <w:rsid w:val="001A16F7"/>
    <w:rsid w:val="001A3654"/>
    <w:rsid w:val="001A6915"/>
    <w:rsid w:val="001B10E5"/>
    <w:rsid w:val="001B264A"/>
    <w:rsid w:val="001B5589"/>
    <w:rsid w:val="001B6666"/>
    <w:rsid w:val="001C7F59"/>
    <w:rsid w:val="001D02CA"/>
    <w:rsid w:val="001F3932"/>
    <w:rsid w:val="001F4C35"/>
    <w:rsid w:val="001F7060"/>
    <w:rsid w:val="002061C9"/>
    <w:rsid w:val="00211C5F"/>
    <w:rsid w:val="00216BF7"/>
    <w:rsid w:val="00225AFA"/>
    <w:rsid w:val="00225EA5"/>
    <w:rsid w:val="00237BDF"/>
    <w:rsid w:val="00245C9F"/>
    <w:rsid w:val="00261E42"/>
    <w:rsid w:val="002620C1"/>
    <w:rsid w:val="00267D2D"/>
    <w:rsid w:val="002715C9"/>
    <w:rsid w:val="002736F0"/>
    <w:rsid w:val="002935C4"/>
    <w:rsid w:val="00295171"/>
    <w:rsid w:val="00295224"/>
    <w:rsid w:val="002A2567"/>
    <w:rsid w:val="002A2C9C"/>
    <w:rsid w:val="002A391A"/>
    <w:rsid w:val="002A6916"/>
    <w:rsid w:val="002A7247"/>
    <w:rsid w:val="002B0E62"/>
    <w:rsid w:val="002C0238"/>
    <w:rsid w:val="002C1E0C"/>
    <w:rsid w:val="002C618F"/>
    <w:rsid w:val="002C7A68"/>
    <w:rsid w:val="002D0F4D"/>
    <w:rsid w:val="002D136F"/>
    <w:rsid w:val="002D2732"/>
    <w:rsid w:val="002E5355"/>
    <w:rsid w:val="002E75FD"/>
    <w:rsid w:val="002F3518"/>
    <w:rsid w:val="002F57D7"/>
    <w:rsid w:val="002F7F58"/>
    <w:rsid w:val="0030477D"/>
    <w:rsid w:val="003074BF"/>
    <w:rsid w:val="003164B2"/>
    <w:rsid w:val="00334365"/>
    <w:rsid w:val="00336745"/>
    <w:rsid w:val="00343579"/>
    <w:rsid w:val="0035248E"/>
    <w:rsid w:val="003531FC"/>
    <w:rsid w:val="00362165"/>
    <w:rsid w:val="00362E0D"/>
    <w:rsid w:val="00372977"/>
    <w:rsid w:val="003849A2"/>
    <w:rsid w:val="00387877"/>
    <w:rsid w:val="00387921"/>
    <w:rsid w:val="00391E27"/>
    <w:rsid w:val="003935C9"/>
    <w:rsid w:val="003A03A0"/>
    <w:rsid w:val="003A256C"/>
    <w:rsid w:val="003A5B85"/>
    <w:rsid w:val="003B1AC4"/>
    <w:rsid w:val="003B28E9"/>
    <w:rsid w:val="003B6B47"/>
    <w:rsid w:val="003C0493"/>
    <w:rsid w:val="003C0A35"/>
    <w:rsid w:val="003C1810"/>
    <w:rsid w:val="003C3A9A"/>
    <w:rsid w:val="003E02D1"/>
    <w:rsid w:val="003E2208"/>
    <w:rsid w:val="003E5A3E"/>
    <w:rsid w:val="0040209D"/>
    <w:rsid w:val="00405957"/>
    <w:rsid w:val="00406E32"/>
    <w:rsid w:val="004075CC"/>
    <w:rsid w:val="0041027E"/>
    <w:rsid w:val="0041771B"/>
    <w:rsid w:val="00417F59"/>
    <w:rsid w:val="00432817"/>
    <w:rsid w:val="004343AB"/>
    <w:rsid w:val="00434E35"/>
    <w:rsid w:val="00434FD0"/>
    <w:rsid w:val="00437D74"/>
    <w:rsid w:val="00442C94"/>
    <w:rsid w:val="00443C2F"/>
    <w:rsid w:val="004451BA"/>
    <w:rsid w:val="00446DD8"/>
    <w:rsid w:val="004501F0"/>
    <w:rsid w:val="00452389"/>
    <w:rsid w:val="00455527"/>
    <w:rsid w:val="00455EB9"/>
    <w:rsid w:val="004605B7"/>
    <w:rsid w:val="00463382"/>
    <w:rsid w:val="00463439"/>
    <w:rsid w:val="004648D4"/>
    <w:rsid w:val="00467B04"/>
    <w:rsid w:val="00470C6D"/>
    <w:rsid w:val="00472D30"/>
    <w:rsid w:val="00472FDA"/>
    <w:rsid w:val="00473ACC"/>
    <w:rsid w:val="00473E82"/>
    <w:rsid w:val="00474942"/>
    <w:rsid w:val="00474C4A"/>
    <w:rsid w:val="00481522"/>
    <w:rsid w:val="00486C98"/>
    <w:rsid w:val="00487C1D"/>
    <w:rsid w:val="00497913"/>
    <w:rsid w:val="004A05CD"/>
    <w:rsid w:val="004A17C9"/>
    <w:rsid w:val="004A54B1"/>
    <w:rsid w:val="004B4AE0"/>
    <w:rsid w:val="004B70AD"/>
    <w:rsid w:val="004D3F1C"/>
    <w:rsid w:val="004D70FD"/>
    <w:rsid w:val="004E5DA2"/>
    <w:rsid w:val="004E6934"/>
    <w:rsid w:val="004F1045"/>
    <w:rsid w:val="004F44DD"/>
    <w:rsid w:val="004F6A30"/>
    <w:rsid w:val="00500CFF"/>
    <w:rsid w:val="00506D9D"/>
    <w:rsid w:val="0051248A"/>
    <w:rsid w:val="00513F9E"/>
    <w:rsid w:val="00526AB5"/>
    <w:rsid w:val="00526ADD"/>
    <w:rsid w:val="00526F36"/>
    <w:rsid w:val="00533143"/>
    <w:rsid w:val="005363FC"/>
    <w:rsid w:val="005403D1"/>
    <w:rsid w:val="0054370C"/>
    <w:rsid w:val="0055605E"/>
    <w:rsid w:val="00557DDD"/>
    <w:rsid w:val="00565A06"/>
    <w:rsid w:val="00574665"/>
    <w:rsid w:val="00585872"/>
    <w:rsid w:val="0058696B"/>
    <w:rsid w:val="00593B77"/>
    <w:rsid w:val="00594CA7"/>
    <w:rsid w:val="005A281C"/>
    <w:rsid w:val="005A7B0E"/>
    <w:rsid w:val="005B2F70"/>
    <w:rsid w:val="005B6E02"/>
    <w:rsid w:val="005C25CA"/>
    <w:rsid w:val="005D029D"/>
    <w:rsid w:val="005D08EA"/>
    <w:rsid w:val="005D1989"/>
    <w:rsid w:val="005D55B5"/>
    <w:rsid w:val="005D6837"/>
    <w:rsid w:val="005D7E85"/>
    <w:rsid w:val="005E137C"/>
    <w:rsid w:val="005E46EE"/>
    <w:rsid w:val="005E54DD"/>
    <w:rsid w:val="005E7569"/>
    <w:rsid w:val="005F3D87"/>
    <w:rsid w:val="005F4A89"/>
    <w:rsid w:val="005F5494"/>
    <w:rsid w:val="00601358"/>
    <w:rsid w:val="00602F0F"/>
    <w:rsid w:val="0060666B"/>
    <w:rsid w:val="00606CC0"/>
    <w:rsid w:val="00610A8D"/>
    <w:rsid w:val="00610FEA"/>
    <w:rsid w:val="00630C35"/>
    <w:rsid w:val="00635C2C"/>
    <w:rsid w:val="00643B4E"/>
    <w:rsid w:val="00654273"/>
    <w:rsid w:val="006570FE"/>
    <w:rsid w:val="00657333"/>
    <w:rsid w:val="00657BC9"/>
    <w:rsid w:val="006614E7"/>
    <w:rsid w:val="00661BE5"/>
    <w:rsid w:val="006841E3"/>
    <w:rsid w:val="00692AA7"/>
    <w:rsid w:val="006B1AC6"/>
    <w:rsid w:val="006C1321"/>
    <w:rsid w:val="006C172A"/>
    <w:rsid w:val="006C20D7"/>
    <w:rsid w:val="006C33A7"/>
    <w:rsid w:val="006C6BCC"/>
    <w:rsid w:val="006D3BB1"/>
    <w:rsid w:val="006D4516"/>
    <w:rsid w:val="006E0D1B"/>
    <w:rsid w:val="006E6804"/>
    <w:rsid w:val="006E763F"/>
    <w:rsid w:val="006E787E"/>
    <w:rsid w:val="007203C9"/>
    <w:rsid w:val="00721D92"/>
    <w:rsid w:val="00724159"/>
    <w:rsid w:val="00724731"/>
    <w:rsid w:val="00726834"/>
    <w:rsid w:val="00730D4A"/>
    <w:rsid w:val="0073137E"/>
    <w:rsid w:val="00740A23"/>
    <w:rsid w:val="0074307A"/>
    <w:rsid w:val="00743B98"/>
    <w:rsid w:val="00743C27"/>
    <w:rsid w:val="0075288D"/>
    <w:rsid w:val="00760656"/>
    <w:rsid w:val="00766A94"/>
    <w:rsid w:val="00773E45"/>
    <w:rsid w:val="00787C6D"/>
    <w:rsid w:val="00791416"/>
    <w:rsid w:val="007A3F04"/>
    <w:rsid w:val="007A5964"/>
    <w:rsid w:val="007A72C0"/>
    <w:rsid w:val="007A7E21"/>
    <w:rsid w:val="007B15DF"/>
    <w:rsid w:val="007B4241"/>
    <w:rsid w:val="007C6E6A"/>
    <w:rsid w:val="007D4BF7"/>
    <w:rsid w:val="007F328F"/>
    <w:rsid w:val="00803893"/>
    <w:rsid w:val="00807DC1"/>
    <w:rsid w:val="00810912"/>
    <w:rsid w:val="008118BE"/>
    <w:rsid w:val="00812C73"/>
    <w:rsid w:val="008130B6"/>
    <w:rsid w:val="00816564"/>
    <w:rsid w:val="00817D3B"/>
    <w:rsid w:val="00824D87"/>
    <w:rsid w:val="00827601"/>
    <w:rsid w:val="008332AE"/>
    <w:rsid w:val="00835FEC"/>
    <w:rsid w:val="00840071"/>
    <w:rsid w:val="00844756"/>
    <w:rsid w:val="00846546"/>
    <w:rsid w:val="00847E6F"/>
    <w:rsid w:val="008523ED"/>
    <w:rsid w:val="008534AB"/>
    <w:rsid w:val="00880CB9"/>
    <w:rsid w:val="00882772"/>
    <w:rsid w:val="0088661E"/>
    <w:rsid w:val="00886D0D"/>
    <w:rsid w:val="008902D5"/>
    <w:rsid w:val="0089303B"/>
    <w:rsid w:val="008A5FFE"/>
    <w:rsid w:val="008B0CC5"/>
    <w:rsid w:val="008F0F5F"/>
    <w:rsid w:val="008F382A"/>
    <w:rsid w:val="008F397D"/>
    <w:rsid w:val="009021C3"/>
    <w:rsid w:val="0091697D"/>
    <w:rsid w:val="00924591"/>
    <w:rsid w:val="009245E7"/>
    <w:rsid w:val="00926E9D"/>
    <w:rsid w:val="00934EF0"/>
    <w:rsid w:val="009356AB"/>
    <w:rsid w:val="00935DC5"/>
    <w:rsid w:val="00941002"/>
    <w:rsid w:val="009466B0"/>
    <w:rsid w:val="00956792"/>
    <w:rsid w:val="009572F6"/>
    <w:rsid w:val="00960FCD"/>
    <w:rsid w:val="00962E59"/>
    <w:rsid w:val="009662D3"/>
    <w:rsid w:val="009751A9"/>
    <w:rsid w:val="00994028"/>
    <w:rsid w:val="00997EF2"/>
    <w:rsid w:val="009A3946"/>
    <w:rsid w:val="009B0B5D"/>
    <w:rsid w:val="009B2658"/>
    <w:rsid w:val="009B439C"/>
    <w:rsid w:val="009B67BC"/>
    <w:rsid w:val="009C0173"/>
    <w:rsid w:val="009C3042"/>
    <w:rsid w:val="009C7233"/>
    <w:rsid w:val="009D199B"/>
    <w:rsid w:val="009D2124"/>
    <w:rsid w:val="009D2998"/>
    <w:rsid w:val="009D360D"/>
    <w:rsid w:val="009D38DD"/>
    <w:rsid w:val="009D64D6"/>
    <w:rsid w:val="009D7424"/>
    <w:rsid w:val="009E163C"/>
    <w:rsid w:val="009E6FAE"/>
    <w:rsid w:val="009F5BA3"/>
    <w:rsid w:val="00A00008"/>
    <w:rsid w:val="00A01B7E"/>
    <w:rsid w:val="00A02430"/>
    <w:rsid w:val="00A03B9D"/>
    <w:rsid w:val="00A03CA7"/>
    <w:rsid w:val="00A05A14"/>
    <w:rsid w:val="00A139E5"/>
    <w:rsid w:val="00A156BC"/>
    <w:rsid w:val="00A15BC9"/>
    <w:rsid w:val="00A16DE7"/>
    <w:rsid w:val="00A2539A"/>
    <w:rsid w:val="00A256DC"/>
    <w:rsid w:val="00A27ACD"/>
    <w:rsid w:val="00A34B30"/>
    <w:rsid w:val="00A35543"/>
    <w:rsid w:val="00A37CE3"/>
    <w:rsid w:val="00A4053A"/>
    <w:rsid w:val="00A41EBE"/>
    <w:rsid w:val="00A507DC"/>
    <w:rsid w:val="00A51186"/>
    <w:rsid w:val="00A526C9"/>
    <w:rsid w:val="00A606FB"/>
    <w:rsid w:val="00A6458F"/>
    <w:rsid w:val="00A64A90"/>
    <w:rsid w:val="00A72492"/>
    <w:rsid w:val="00A72B96"/>
    <w:rsid w:val="00A76AC0"/>
    <w:rsid w:val="00A76CA7"/>
    <w:rsid w:val="00A77B2D"/>
    <w:rsid w:val="00A837BF"/>
    <w:rsid w:val="00A87AE9"/>
    <w:rsid w:val="00A92EE6"/>
    <w:rsid w:val="00A9363B"/>
    <w:rsid w:val="00AA5B10"/>
    <w:rsid w:val="00AB0266"/>
    <w:rsid w:val="00AB46DA"/>
    <w:rsid w:val="00AB5331"/>
    <w:rsid w:val="00AC20C2"/>
    <w:rsid w:val="00AC461F"/>
    <w:rsid w:val="00AD2981"/>
    <w:rsid w:val="00AD2ECF"/>
    <w:rsid w:val="00AD5D03"/>
    <w:rsid w:val="00AE1156"/>
    <w:rsid w:val="00AF1656"/>
    <w:rsid w:val="00AF1B5C"/>
    <w:rsid w:val="00AF236F"/>
    <w:rsid w:val="00AF46BE"/>
    <w:rsid w:val="00B01DA8"/>
    <w:rsid w:val="00B04C6E"/>
    <w:rsid w:val="00B064B2"/>
    <w:rsid w:val="00B078C6"/>
    <w:rsid w:val="00B114D7"/>
    <w:rsid w:val="00B11822"/>
    <w:rsid w:val="00B11B49"/>
    <w:rsid w:val="00B130E1"/>
    <w:rsid w:val="00B14E0A"/>
    <w:rsid w:val="00B30022"/>
    <w:rsid w:val="00B30145"/>
    <w:rsid w:val="00B32140"/>
    <w:rsid w:val="00B32515"/>
    <w:rsid w:val="00B3518D"/>
    <w:rsid w:val="00B46205"/>
    <w:rsid w:val="00B46C25"/>
    <w:rsid w:val="00B5407E"/>
    <w:rsid w:val="00B55317"/>
    <w:rsid w:val="00B55BF3"/>
    <w:rsid w:val="00B648E5"/>
    <w:rsid w:val="00B70A8E"/>
    <w:rsid w:val="00B81064"/>
    <w:rsid w:val="00B81742"/>
    <w:rsid w:val="00B9276F"/>
    <w:rsid w:val="00B938EF"/>
    <w:rsid w:val="00B97207"/>
    <w:rsid w:val="00BA58EF"/>
    <w:rsid w:val="00BA5CFC"/>
    <w:rsid w:val="00BB44E3"/>
    <w:rsid w:val="00BB4FDC"/>
    <w:rsid w:val="00BC37B0"/>
    <w:rsid w:val="00BC3EDC"/>
    <w:rsid w:val="00BC6E02"/>
    <w:rsid w:val="00BC7816"/>
    <w:rsid w:val="00BC7FA7"/>
    <w:rsid w:val="00BD1CCE"/>
    <w:rsid w:val="00BD5610"/>
    <w:rsid w:val="00BE311D"/>
    <w:rsid w:val="00BE3905"/>
    <w:rsid w:val="00BE3BE5"/>
    <w:rsid w:val="00BE4116"/>
    <w:rsid w:val="00BE5529"/>
    <w:rsid w:val="00BF4F3D"/>
    <w:rsid w:val="00C00CED"/>
    <w:rsid w:val="00C068AF"/>
    <w:rsid w:val="00C1070D"/>
    <w:rsid w:val="00C265A3"/>
    <w:rsid w:val="00C34618"/>
    <w:rsid w:val="00C35779"/>
    <w:rsid w:val="00C434CD"/>
    <w:rsid w:val="00C51070"/>
    <w:rsid w:val="00C52C07"/>
    <w:rsid w:val="00C536B4"/>
    <w:rsid w:val="00C53F22"/>
    <w:rsid w:val="00C61CAA"/>
    <w:rsid w:val="00C63BC1"/>
    <w:rsid w:val="00C63D50"/>
    <w:rsid w:val="00C64A3C"/>
    <w:rsid w:val="00C8755B"/>
    <w:rsid w:val="00C9158C"/>
    <w:rsid w:val="00C93373"/>
    <w:rsid w:val="00C94A70"/>
    <w:rsid w:val="00CA0AC0"/>
    <w:rsid w:val="00CA2BB5"/>
    <w:rsid w:val="00CB775D"/>
    <w:rsid w:val="00CC0C2D"/>
    <w:rsid w:val="00CC5976"/>
    <w:rsid w:val="00CD4ABF"/>
    <w:rsid w:val="00CE7085"/>
    <w:rsid w:val="00CF05AB"/>
    <w:rsid w:val="00CF08C7"/>
    <w:rsid w:val="00CF127E"/>
    <w:rsid w:val="00CF3CFF"/>
    <w:rsid w:val="00CF3E4E"/>
    <w:rsid w:val="00D02452"/>
    <w:rsid w:val="00D067AE"/>
    <w:rsid w:val="00D23B6C"/>
    <w:rsid w:val="00D430AC"/>
    <w:rsid w:val="00D43AFA"/>
    <w:rsid w:val="00D50967"/>
    <w:rsid w:val="00D5291C"/>
    <w:rsid w:val="00D57086"/>
    <w:rsid w:val="00D61739"/>
    <w:rsid w:val="00D63E92"/>
    <w:rsid w:val="00D76354"/>
    <w:rsid w:val="00D82D8C"/>
    <w:rsid w:val="00D85A69"/>
    <w:rsid w:val="00D90BEA"/>
    <w:rsid w:val="00D925BC"/>
    <w:rsid w:val="00D95D21"/>
    <w:rsid w:val="00D96C98"/>
    <w:rsid w:val="00DA37A7"/>
    <w:rsid w:val="00DA7015"/>
    <w:rsid w:val="00DB4CE3"/>
    <w:rsid w:val="00DB5FEA"/>
    <w:rsid w:val="00DC5202"/>
    <w:rsid w:val="00DC6450"/>
    <w:rsid w:val="00DD60F9"/>
    <w:rsid w:val="00DE5A18"/>
    <w:rsid w:val="00DF2E42"/>
    <w:rsid w:val="00DF4744"/>
    <w:rsid w:val="00E00E09"/>
    <w:rsid w:val="00E078B8"/>
    <w:rsid w:val="00E103AE"/>
    <w:rsid w:val="00E115FD"/>
    <w:rsid w:val="00E12ADB"/>
    <w:rsid w:val="00E144C3"/>
    <w:rsid w:val="00E15278"/>
    <w:rsid w:val="00E15AB2"/>
    <w:rsid w:val="00E2548F"/>
    <w:rsid w:val="00E257BB"/>
    <w:rsid w:val="00E25C9A"/>
    <w:rsid w:val="00E26FDF"/>
    <w:rsid w:val="00E27575"/>
    <w:rsid w:val="00E33402"/>
    <w:rsid w:val="00E35373"/>
    <w:rsid w:val="00E354D2"/>
    <w:rsid w:val="00E37218"/>
    <w:rsid w:val="00E4233F"/>
    <w:rsid w:val="00E43705"/>
    <w:rsid w:val="00E44261"/>
    <w:rsid w:val="00E6204C"/>
    <w:rsid w:val="00E6415F"/>
    <w:rsid w:val="00E7189D"/>
    <w:rsid w:val="00E74C63"/>
    <w:rsid w:val="00E74D59"/>
    <w:rsid w:val="00E82913"/>
    <w:rsid w:val="00E84529"/>
    <w:rsid w:val="00E91D5E"/>
    <w:rsid w:val="00EA096C"/>
    <w:rsid w:val="00EA3C79"/>
    <w:rsid w:val="00EA6037"/>
    <w:rsid w:val="00EA765B"/>
    <w:rsid w:val="00EB4D69"/>
    <w:rsid w:val="00EB5928"/>
    <w:rsid w:val="00EB684C"/>
    <w:rsid w:val="00EC4D94"/>
    <w:rsid w:val="00ED0726"/>
    <w:rsid w:val="00ED2068"/>
    <w:rsid w:val="00EE2A94"/>
    <w:rsid w:val="00EF0D3D"/>
    <w:rsid w:val="00EF4FEC"/>
    <w:rsid w:val="00EF654E"/>
    <w:rsid w:val="00EF709F"/>
    <w:rsid w:val="00EF7F5B"/>
    <w:rsid w:val="00F0379A"/>
    <w:rsid w:val="00F06095"/>
    <w:rsid w:val="00F15D7B"/>
    <w:rsid w:val="00F23D31"/>
    <w:rsid w:val="00F265FE"/>
    <w:rsid w:val="00F26BC5"/>
    <w:rsid w:val="00F27ABB"/>
    <w:rsid w:val="00F302FD"/>
    <w:rsid w:val="00F30B0B"/>
    <w:rsid w:val="00F450FA"/>
    <w:rsid w:val="00F50644"/>
    <w:rsid w:val="00F51F90"/>
    <w:rsid w:val="00F55B4C"/>
    <w:rsid w:val="00F646CF"/>
    <w:rsid w:val="00F737B0"/>
    <w:rsid w:val="00F745EE"/>
    <w:rsid w:val="00F7597C"/>
    <w:rsid w:val="00F768BC"/>
    <w:rsid w:val="00F76A9E"/>
    <w:rsid w:val="00F81B99"/>
    <w:rsid w:val="00F81F5E"/>
    <w:rsid w:val="00F869EC"/>
    <w:rsid w:val="00F97C9D"/>
    <w:rsid w:val="00FA1C3A"/>
    <w:rsid w:val="00FA28E4"/>
    <w:rsid w:val="00FA4E20"/>
    <w:rsid w:val="00FA4F9D"/>
    <w:rsid w:val="00FA6C75"/>
    <w:rsid w:val="00FA6F1C"/>
    <w:rsid w:val="00FB0E79"/>
    <w:rsid w:val="00FB1ACA"/>
    <w:rsid w:val="00FB562B"/>
    <w:rsid w:val="00FB77B8"/>
    <w:rsid w:val="00FB7936"/>
    <w:rsid w:val="00FC0583"/>
    <w:rsid w:val="00FD075C"/>
    <w:rsid w:val="00FD1D6D"/>
    <w:rsid w:val="00FD452B"/>
    <w:rsid w:val="00FD7737"/>
    <w:rsid w:val="00FD7BD3"/>
    <w:rsid w:val="00FE0919"/>
    <w:rsid w:val="00FE2A5C"/>
    <w:rsid w:val="00FE5DE0"/>
    <w:rsid w:val="00FF6A91"/>
    <w:rsid w:val="00FF6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C8312"/>
  <w15:chartTrackingRefBased/>
  <w15:docId w15:val="{C80C7DD2-D000-4ED7-AA40-6B8E1B3F1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C6450"/>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926E9D"/>
    <w:rPr>
      <w:b/>
      <w:bCs/>
    </w:rPr>
  </w:style>
  <w:style w:type="character" w:styleId="Hyperlink">
    <w:name w:val="Hyperlink"/>
    <w:basedOn w:val="DefaultParagraphFont"/>
    <w:uiPriority w:val="99"/>
    <w:unhideWhenUsed/>
    <w:rsid w:val="00CC0C2D"/>
    <w:rPr>
      <w:color w:val="0000FF"/>
      <w:u w:val="single"/>
    </w:rPr>
  </w:style>
  <w:style w:type="character" w:customStyle="1" w:styleId="Heading3Char">
    <w:name w:val="Heading 3 Char"/>
    <w:basedOn w:val="DefaultParagraphFont"/>
    <w:link w:val="Heading3"/>
    <w:uiPriority w:val="9"/>
    <w:rsid w:val="00DC6450"/>
    <w:rPr>
      <w:rFonts w:eastAsia="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551843">
      <w:bodyDiv w:val="1"/>
      <w:marLeft w:val="0"/>
      <w:marRight w:val="0"/>
      <w:marTop w:val="0"/>
      <w:marBottom w:val="0"/>
      <w:divBdr>
        <w:top w:val="none" w:sz="0" w:space="0" w:color="auto"/>
        <w:left w:val="none" w:sz="0" w:space="0" w:color="auto"/>
        <w:bottom w:val="none" w:sz="0" w:space="0" w:color="auto"/>
        <w:right w:val="none" w:sz="0" w:space="0" w:color="auto"/>
      </w:divBdr>
      <w:divsChild>
        <w:div w:id="1680887370">
          <w:marLeft w:val="0"/>
          <w:marRight w:val="0"/>
          <w:marTop w:val="0"/>
          <w:marBottom w:val="0"/>
          <w:divBdr>
            <w:top w:val="none" w:sz="0" w:space="0" w:color="auto"/>
            <w:left w:val="none" w:sz="0" w:space="0" w:color="auto"/>
            <w:bottom w:val="none" w:sz="0" w:space="0" w:color="auto"/>
            <w:right w:val="none" w:sz="0" w:space="0" w:color="auto"/>
          </w:divBdr>
        </w:div>
        <w:div w:id="456292741">
          <w:marLeft w:val="0"/>
          <w:marRight w:val="0"/>
          <w:marTop w:val="0"/>
          <w:marBottom w:val="0"/>
          <w:divBdr>
            <w:top w:val="none" w:sz="0" w:space="0" w:color="auto"/>
            <w:left w:val="none" w:sz="0" w:space="0" w:color="auto"/>
            <w:bottom w:val="none" w:sz="0" w:space="0" w:color="auto"/>
            <w:right w:val="none" w:sz="0" w:space="0" w:color="auto"/>
          </w:divBdr>
        </w:div>
      </w:divsChild>
    </w:div>
    <w:div w:id="144199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osiah.brown.edu/search~S7?/c1-SIZE+GN772.32.I75+S27x+2004/cgn++772.32+i75+s27+x+2004/-3,-1,,E/browse" TargetMode="Externa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344</Words>
  <Characters>1966</Characters>
  <Application>Microsoft Office Word</Application>
  <DocSecurity>0</DocSecurity>
  <Lines>16</Lines>
  <Paragraphs>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Map: </vt:lpstr>
    </vt:vector>
  </TitlesOfParts>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1</cp:revision>
  <dcterms:created xsi:type="dcterms:W3CDTF">2018-05-06T20:52:00Z</dcterms:created>
  <dcterms:modified xsi:type="dcterms:W3CDTF">2018-05-06T22:21:00Z</dcterms:modified>
</cp:coreProperties>
</file>