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457" w:rsidRPr="00830472" w:rsidRDefault="00312457" w:rsidP="003124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bookmarkStart w:id="0" w:name="_GoBack"/>
      <w:r w:rsidRPr="00830472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Pr="00830472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Pr="00830472">
        <w:rPr>
          <w:rFonts w:ascii="Times New Roman" w:hAnsi="Times New Roman" w:cs="Times New Roman"/>
          <w:sz w:val="24"/>
          <w:szCs w:val="24"/>
        </w:rPr>
        <w:t>-</w:t>
      </w:r>
      <w:r w:rsidRPr="00830472">
        <w:rPr>
          <w:rFonts w:ascii="Times New Roman" w:hAnsi="Times New Roman" w:cs="Times New Roman"/>
          <w:sz w:val="24"/>
          <w:szCs w:val="24"/>
        </w:rPr>
        <w:t>Czech Republic</w:t>
      </w:r>
      <w:r w:rsidRPr="0083047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-</w:t>
      </w:r>
      <w:r w:rsidRPr="0083047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Venus-</w:t>
      </w:r>
      <w:proofErr w:type="spellStart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Těšetice</w:t>
      </w:r>
      <w:proofErr w:type="spellEnd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-</w:t>
      </w:r>
      <w:proofErr w:type="spellStart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Kyjovice</w:t>
      </w:r>
      <w:proofErr w:type="spellEnd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2</w:t>
      </w:r>
    </w:p>
    <w:bookmarkEnd w:id="0"/>
    <w:p w:rsidR="00312457" w:rsidRPr="00830472" w:rsidRDefault="00312457" w:rsidP="0031245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830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9AAAC4" wp14:editId="77C99B49">
            <wp:extent cx="2144226" cy="32461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5255" cy="32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457" w:rsidRPr="00830472" w:rsidRDefault="00312457" w:rsidP="00312457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830472">
        <w:rPr>
          <w:rStyle w:val="Strong"/>
          <w:rFonts w:ascii="Times New Roman" w:hAnsi="Times New Roman" w:cs="Times New Roman"/>
          <w:b w:val="0"/>
          <w:sz w:val="24"/>
          <w:szCs w:val="24"/>
        </w:rPr>
        <w:t>Czech Republic Venus</w:t>
      </w: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Těšetice-Kyjovice</w:t>
      </w:r>
      <w:proofErr w:type="spellEnd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2</w:t>
      </w:r>
    </w:p>
    <w:p w:rsidR="00312457" w:rsidRPr="00830472" w:rsidRDefault="00312457" w:rsidP="00312457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830472">
        <w:rPr>
          <w:rStyle w:val="Strong"/>
          <w:rFonts w:ascii="Times New Roman" w:hAnsi="Times New Roman" w:cs="Times New Roman"/>
          <w:b w:val="0"/>
          <w:sz w:val="24"/>
          <w:szCs w:val="24"/>
        </w:rPr>
        <w:t>A132</w:t>
      </w:r>
    </w:p>
    <w:p w:rsidR="00312457" w:rsidRPr="00830472" w:rsidRDefault="00312457" w:rsidP="00312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DB550 .C4</w:t>
      </w:r>
    </w:p>
    <w:p w:rsidR="00312457" w:rsidRPr="00830472" w:rsidRDefault="00312457" w:rsidP="00312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Pr="00830472">
        <w:rPr>
          <w:rFonts w:ascii="Times New Roman" w:hAnsi="Times New Roman" w:cs="Times New Roman"/>
          <w:b/>
          <w:bCs/>
          <w:sz w:val="24"/>
          <w:szCs w:val="24"/>
        </w:rPr>
        <w:t>4700-4300 BCE</w:t>
      </w:r>
    </w:p>
    <w:p w:rsidR="00312457" w:rsidRPr="00830472" w:rsidRDefault="00312457" w:rsidP="00312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Pr="00830472">
        <w:rPr>
          <w:rFonts w:ascii="Times New Roman" w:hAnsi="Times New Roman" w:cs="Times New Roman"/>
          <w:sz w:val="24"/>
          <w:szCs w:val="24"/>
        </w:rPr>
        <w:t>Moravia (Czech Republic)</w:t>
      </w:r>
    </w:p>
    <w:p w:rsidR="006B06DA" w:rsidRPr="00830472" w:rsidRDefault="006B06DA" w:rsidP="0031245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830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951FA0" wp14:editId="5FE5F58B">
            <wp:extent cx="29527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47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30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33CC8" wp14:editId="29802373">
            <wp:extent cx="27527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3C" w:rsidRPr="00830472" w:rsidRDefault="00260E3C" w:rsidP="00312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Fonts w:ascii="Times New Roman" w:hAnsi="Times New Roman" w:cs="Times New Roman"/>
          <w:noProof/>
          <w:sz w:val="24"/>
          <w:szCs w:val="24"/>
        </w:rPr>
        <w:t xml:space="preserve">Map:  </w:t>
      </w:r>
      <w:hyperlink r:id="rId7" w:history="1">
        <w:r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48 ° 54'50 "s. Š., 16 ° 9'59" E</w:t>
        </w:r>
      </w:hyperlink>
      <w:r w:rsidRPr="00830472">
        <w:rPr>
          <w:rFonts w:ascii="Times New Roman" w:hAnsi="Times New Roman" w:cs="Times New Roman"/>
          <w:noProof/>
          <w:sz w:val="24"/>
          <w:szCs w:val="24"/>
        </w:rPr>
        <w:tab/>
      </w:r>
      <w:r w:rsidRPr="00830472">
        <w:rPr>
          <w:rFonts w:ascii="Times New Roman" w:hAnsi="Times New Roman" w:cs="Times New Roman"/>
          <w:noProof/>
          <w:sz w:val="24"/>
          <w:szCs w:val="24"/>
        </w:rPr>
        <w:tab/>
      </w:r>
      <w:r w:rsidRPr="00830472">
        <w:rPr>
          <w:rFonts w:ascii="Times New Roman" w:hAnsi="Times New Roman" w:cs="Times New Roman"/>
          <w:noProof/>
          <w:sz w:val="24"/>
          <w:szCs w:val="24"/>
        </w:rPr>
        <w:tab/>
      </w:r>
      <w:hyperlink r:id="rId8" w:history="1">
        <w:r w:rsidRPr="008304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48 ° 53'20 "s. Š., 16 ° 9'30" E</w:t>
        </w:r>
      </w:hyperlink>
    </w:p>
    <w:p w:rsidR="00312457" w:rsidRPr="00830472" w:rsidRDefault="00312457" w:rsidP="00312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Pr="00830472">
        <w:rPr>
          <w:rFonts w:ascii="Times New Roman" w:hAnsi="Times New Roman" w:cs="Times New Roman"/>
          <w:sz w:val="24"/>
          <w:szCs w:val="24"/>
        </w:rPr>
        <w:t>Neolithic</w:t>
      </w:r>
    </w:p>
    <w:p w:rsidR="00312457" w:rsidRPr="00830472" w:rsidRDefault="00312457" w:rsidP="00312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="00260E3C" w:rsidRPr="00830472">
        <w:rPr>
          <w:rFonts w:ascii="Times New Roman" w:hAnsi="Times New Roman" w:cs="Times New Roman"/>
          <w:sz w:val="24"/>
          <w:szCs w:val="24"/>
        </w:rPr>
        <w:t>C</w:t>
      </w:r>
      <w:r w:rsidRPr="00830472">
        <w:rPr>
          <w:rFonts w:ascii="Times New Roman" w:hAnsi="Times New Roman" w:cs="Times New Roman"/>
          <w:sz w:val="24"/>
          <w:szCs w:val="24"/>
        </w:rPr>
        <w:t>eramic</w:t>
      </w:r>
    </w:p>
    <w:p w:rsidR="00312457" w:rsidRPr="00830472" w:rsidRDefault="00312457" w:rsidP="00312457">
      <w:pPr>
        <w:spacing w:after="0" w:line="240" w:lineRule="auto"/>
        <w:outlineLvl w:val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Dimensions: </w:t>
      </w: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H </w:t>
      </w:r>
      <w:r w:rsidRPr="00830472">
        <w:rPr>
          <w:rFonts w:ascii="Times New Roman" w:hAnsi="Times New Roman" w:cs="Times New Roman"/>
          <w:sz w:val="24"/>
          <w:szCs w:val="24"/>
        </w:rPr>
        <w:t>65 mm; W 50 mm.</w:t>
      </w:r>
      <w:r w:rsidRPr="00830472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6B06DA" w:rsidRPr="00830472" w:rsidRDefault="00312457" w:rsidP="006B06DA">
      <w:pPr>
        <w:spacing w:after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830472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83047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Těšetice-Kyjovice</w:t>
      </w:r>
      <w:proofErr w:type="spellEnd"/>
      <w:r w:rsidRPr="00312457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2</w:t>
      </w:r>
    </w:p>
    <w:p w:rsidR="00B53090" w:rsidRDefault="00312457" w:rsidP="00B530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Fonts w:ascii="Times New Roman" w:hAnsi="Times New Roman" w:cs="Times New Roman"/>
          <w:b/>
          <w:sz w:val="24"/>
          <w:szCs w:val="24"/>
        </w:rPr>
        <w:t>Condition:</w:t>
      </w:r>
      <w:r w:rsidRPr="00830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472">
        <w:rPr>
          <w:rFonts w:ascii="Times New Roman" w:hAnsi="Times New Roman" w:cs="Times New Roman"/>
          <w:sz w:val="24"/>
          <w:szCs w:val="24"/>
        </w:rPr>
        <w:t>Museum Replica,</w:t>
      </w:r>
      <w:r w:rsidRPr="008304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0472">
        <w:rPr>
          <w:rFonts w:ascii="Times New Roman" w:hAnsi="Times New Roman" w:cs="Times New Roman"/>
          <w:sz w:val="24"/>
          <w:szCs w:val="24"/>
        </w:rPr>
        <w:t>TOP GEO</w:t>
      </w:r>
      <w:r w:rsidRPr="008304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0472">
        <w:rPr>
          <w:rFonts w:ascii="Times New Roman" w:hAnsi="Times New Roman" w:cs="Times New Roman"/>
          <w:sz w:val="24"/>
          <w:szCs w:val="24"/>
        </w:rPr>
        <w:t>Satteldorf</w:t>
      </w:r>
      <w:proofErr w:type="spellEnd"/>
      <w:r w:rsidRPr="00830472">
        <w:rPr>
          <w:rFonts w:ascii="Times New Roman" w:hAnsi="Times New Roman" w:cs="Times New Roman"/>
          <w:sz w:val="24"/>
          <w:szCs w:val="24"/>
        </w:rPr>
        <w:t>, Germany</w:t>
      </w:r>
      <w:r w:rsidR="00B53090">
        <w:rPr>
          <w:rFonts w:ascii="Times New Roman" w:hAnsi="Times New Roman" w:cs="Times New Roman"/>
          <w:sz w:val="24"/>
          <w:szCs w:val="24"/>
        </w:rPr>
        <w:t>.</w:t>
      </w:r>
    </w:p>
    <w:p w:rsidR="006B06DA" w:rsidRPr="00830472" w:rsidRDefault="00312457" w:rsidP="00B530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0472">
        <w:rPr>
          <w:rFonts w:ascii="Times New Roman" w:hAnsi="Times New Roman" w:cs="Times New Roman"/>
          <w:b/>
          <w:sz w:val="24"/>
          <w:szCs w:val="24"/>
        </w:rPr>
        <w:t>Discussion:</w:t>
      </w:r>
      <w:r w:rsidR="006B06DA" w:rsidRPr="008304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B06DA" w:rsidRPr="00830472">
        <w:rPr>
          <w:rFonts w:ascii="Times New Roman" w:hAnsi="Times New Roman" w:cs="Times New Roman"/>
          <w:b/>
          <w:sz w:val="24"/>
          <w:szCs w:val="24"/>
        </w:rPr>
        <w:t>T</w:t>
      </w:r>
      <w:r w:rsidR="006B06DA" w:rsidRPr="00830472">
        <w:rPr>
          <w:rStyle w:val="notranslate"/>
          <w:rFonts w:ascii="Times New Roman" w:hAnsi="Times New Roman" w:cs="Times New Roman"/>
          <w:b/>
          <w:bCs/>
          <w:sz w:val="24"/>
          <w:szCs w:val="24"/>
        </w:rPr>
        <w:t>ěšetice-Kyjovice</w:t>
      </w:r>
      <w:proofErr w:type="spellEnd"/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 is located on the border of the municipalities </w:t>
      </w:r>
      <w:hyperlink r:id="rId9" w:tooltip="Kyjovice (District Znojmo)" w:history="1">
        <w:proofErr w:type="spellStart"/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Ky</w:t>
        </w:r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j</w:t>
        </w:r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vice</w:t>
        </w:r>
        <w:proofErr w:type="spellEnd"/>
      </w:hyperlink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 and </w:t>
      </w:r>
      <w:hyperlink r:id="rId10" w:tooltip="Tesetice (District Znojmo)" w:history="1">
        <w:proofErr w:type="spellStart"/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Tese</w:t>
        </w:r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ice</w:t>
        </w:r>
        <w:proofErr w:type="spellEnd"/>
      </w:hyperlink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 on the southern slope above the river </w:t>
      </w:r>
      <w:hyperlink r:id="rId11" w:tooltip="Únanovka (page does not exist)" w:history="1">
        <w:proofErr w:type="spellStart"/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Ún</w:t>
        </w:r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novkou</w:t>
        </w:r>
        <w:proofErr w:type="spellEnd"/>
      </w:hyperlink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>.</w:t>
      </w:r>
      <w:r w:rsidR="006B06DA"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It is a 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>multicultural location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 with the beginning of 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>a Neolithic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 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settlement. 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It was discovered in 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>1956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, explored since </w:t>
      </w:r>
      <w:proofErr w:type="gramStart"/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>1958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6B06DA"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Since 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>1967</w:t>
      </w:r>
      <w:r w:rsidR="006B06DA" w:rsidRPr="00830472">
        <w:rPr>
          <w:rStyle w:val="notranslate"/>
          <w:rFonts w:ascii="Times New Roman" w:hAnsi="Times New Roman" w:cs="Times New Roman"/>
          <w:sz w:val="24"/>
          <w:szCs w:val="24"/>
        </w:rPr>
        <w:t xml:space="preserve"> there regularly performed systematic research sites</w:t>
      </w:r>
      <w:r w:rsidR="00830472" w:rsidRPr="00830472">
        <w:rPr>
          <w:rStyle w:val="notranslate"/>
          <w:rFonts w:ascii="Times New Roman" w:hAnsi="Times New Roman" w:cs="Times New Roman"/>
          <w:sz w:val="24"/>
          <w:szCs w:val="24"/>
        </w:rPr>
        <w:t>.</w:t>
      </w:r>
      <w:r w:rsidR="006B06DA" w:rsidRPr="008304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457" w:rsidRPr="00830472" w:rsidRDefault="00312457" w:rsidP="0031245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12457" w:rsidRPr="00830472" w:rsidRDefault="00312457" w:rsidP="003124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47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260E3C" w:rsidRPr="00830472" w:rsidRDefault="00260E3C" w:rsidP="00312457">
      <w:pPr>
        <w:spacing w:after="0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6B06DA" w:rsidRPr="00830472" w:rsidRDefault="00830472" w:rsidP="00312457">
      <w:pPr>
        <w:spacing w:after="0"/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</w:pPr>
      <w:r w:rsidRPr="00830472">
        <w:rPr>
          <w:rStyle w:val="notranslate"/>
          <w:rFonts w:ascii="Times New Roman" w:hAnsi="Times New Roman" w:cs="Times New Roman"/>
          <w:b/>
          <w:sz w:val="24"/>
          <w:szCs w:val="24"/>
        </w:rPr>
        <w:lastRenderedPageBreak/>
        <w:t xml:space="preserve">Brno: </w:t>
      </w:r>
      <w:proofErr w:type="spellStart"/>
      <w:r w:rsidRPr="00830472">
        <w:rPr>
          <w:rFonts w:ascii="Times New Roman" w:hAnsi="Times New Roman" w:cs="Times New Roman"/>
          <w:b/>
          <w:sz w:val="24"/>
          <w:szCs w:val="24"/>
        </w:rPr>
        <w:t>Spisy</w:t>
      </w:r>
      <w:proofErr w:type="spellEnd"/>
      <w:r w:rsidRPr="00830472"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 w:rsidR="006B06DA" w:rsidRPr="00830472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,</w:t>
      </w:r>
      <w:r w:rsidR="006B06DA" w:rsidRPr="00830472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B06DA" w:rsidRPr="00830472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Department of Archaeology and Museology - Department of Archaeology.</w:t>
      </w:r>
      <w:r w:rsidR="006B06DA"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="006B06DA" w:rsidRPr="00830472">
        <w:rPr>
          <w:rFonts w:ascii="Times New Roman" w:hAnsi="Times New Roman" w:cs="Times New Roman"/>
          <w:sz w:val="24"/>
          <w:szCs w:val="24"/>
        </w:rPr>
        <w:t xml:space="preserve">2014. </w:t>
      </w:r>
      <w:r w:rsidR="006B06DA" w:rsidRPr="00830472">
        <w:rPr>
          <w:rStyle w:val="HTMLCite"/>
          <w:rFonts w:ascii="Times New Roman" w:hAnsi="Times New Roman" w:cs="Times New Roman"/>
          <w:sz w:val="24"/>
          <w:szCs w:val="24"/>
        </w:rPr>
        <w:t>The history of research on "</w:t>
      </w:r>
      <w:proofErr w:type="spellStart"/>
      <w:r w:rsidR="006B06DA" w:rsidRPr="00830472">
        <w:rPr>
          <w:rStyle w:val="HTMLCite"/>
          <w:rFonts w:ascii="Times New Roman" w:hAnsi="Times New Roman" w:cs="Times New Roman"/>
          <w:sz w:val="24"/>
          <w:szCs w:val="24"/>
        </w:rPr>
        <w:t>Sutnách</w:t>
      </w:r>
      <w:proofErr w:type="spellEnd"/>
      <w:r w:rsidR="006B06DA" w:rsidRPr="00830472">
        <w:rPr>
          <w:rStyle w:val="HTMLCite"/>
          <w:rFonts w:ascii="Times New Roman" w:hAnsi="Times New Roman" w:cs="Times New Roman"/>
          <w:sz w:val="24"/>
          <w:szCs w:val="24"/>
        </w:rPr>
        <w:t xml:space="preserve">" at </w:t>
      </w:r>
      <w:proofErr w:type="spellStart"/>
      <w:r w:rsidR="006B06DA" w:rsidRPr="00830472">
        <w:rPr>
          <w:rStyle w:val="HTMLCite"/>
          <w:rFonts w:ascii="Times New Roman" w:hAnsi="Times New Roman" w:cs="Times New Roman"/>
          <w:sz w:val="24"/>
          <w:szCs w:val="24"/>
        </w:rPr>
        <w:t>Těšetice-Kyjovice</w:t>
      </w:r>
      <w:proofErr w:type="spellEnd"/>
      <w:r w:rsidR="006B06DA" w:rsidRPr="00830472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[online].</w:t>
      </w:r>
      <w:r w:rsidR="006B06DA"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="006B06DA" w:rsidRPr="00830472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Brno: [cit.</w:t>
      </w:r>
      <w:r w:rsidR="006B06DA" w:rsidRPr="00830472">
        <w:rPr>
          <w:rFonts w:ascii="Times New Roman" w:hAnsi="Times New Roman" w:cs="Times New Roman"/>
          <w:sz w:val="24"/>
          <w:szCs w:val="24"/>
        </w:rPr>
        <w:t xml:space="preserve"> </w:t>
      </w:r>
      <w:r w:rsidR="006B06DA" w:rsidRPr="00830472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>28/10/2014].</w:t>
      </w:r>
      <w:r w:rsidR="006B06DA" w:rsidRPr="0083047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6B06DA" w:rsidRPr="00830472">
          <w:rPr>
            <w:rStyle w:val="Hyperlink"/>
            <w:rFonts w:ascii="Times New Roman" w:hAnsi="Times New Roman" w:cs="Times New Roman"/>
            <w:sz w:val="24"/>
            <w:szCs w:val="24"/>
          </w:rPr>
          <w:t>Available online</w:t>
        </w:r>
      </w:hyperlink>
      <w:r w:rsidR="006B06DA" w:rsidRPr="00830472">
        <w:rPr>
          <w:rStyle w:val="HTMLCite"/>
          <w:rFonts w:ascii="Times New Roman" w:hAnsi="Times New Roman" w:cs="Times New Roman"/>
          <w:i w:val="0"/>
          <w:iCs w:val="0"/>
          <w:sz w:val="24"/>
          <w:szCs w:val="24"/>
        </w:rPr>
        <w:t xml:space="preserve"> .</w:t>
      </w:r>
    </w:p>
    <w:p w:rsidR="00260E3C" w:rsidRPr="00830472" w:rsidRDefault="00260E3C" w:rsidP="00312457">
      <w:pPr>
        <w:spacing w:after="0"/>
        <w:rPr>
          <w:rStyle w:val="notranslate"/>
          <w:rFonts w:ascii="Times New Roman" w:hAnsi="Times New Roman" w:cs="Times New Roman"/>
          <w:sz w:val="24"/>
          <w:szCs w:val="24"/>
        </w:rPr>
      </w:pPr>
    </w:p>
    <w:p w:rsidR="00260E3C" w:rsidRPr="00830472" w:rsidRDefault="00260E3C" w:rsidP="00260E3C">
      <w:pPr>
        <w:pStyle w:val="Heading1"/>
        <w:rPr>
          <w:b w:val="0"/>
          <w:sz w:val="24"/>
          <w:szCs w:val="24"/>
        </w:rPr>
      </w:pPr>
      <w:proofErr w:type="spellStart"/>
      <w:r w:rsidRPr="00830472">
        <w:rPr>
          <w:rStyle w:val="notranslate"/>
          <w:b w:val="0"/>
          <w:sz w:val="24"/>
          <w:szCs w:val="24"/>
        </w:rPr>
        <w:t>Podborský</w:t>
      </w:r>
      <w:proofErr w:type="spellEnd"/>
      <w:r w:rsidRPr="00830472">
        <w:rPr>
          <w:rStyle w:val="notranslate"/>
          <w:b w:val="0"/>
          <w:sz w:val="24"/>
          <w:szCs w:val="24"/>
        </w:rPr>
        <w:t xml:space="preserve">, </w:t>
      </w:r>
      <w:r w:rsidRPr="00830472">
        <w:rPr>
          <w:rStyle w:val="notranslate"/>
          <w:b w:val="0"/>
          <w:sz w:val="24"/>
          <w:szCs w:val="24"/>
        </w:rPr>
        <w:t>Vladimir.</w:t>
      </w:r>
      <w:r w:rsidRPr="00830472">
        <w:rPr>
          <w:rStyle w:val="notranslate"/>
          <w:b w:val="0"/>
          <w:sz w:val="24"/>
          <w:szCs w:val="24"/>
        </w:rPr>
        <w:t xml:space="preserve"> 1985. </w:t>
      </w:r>
      <w:proofErr w:type="spellStart"/>
      <w:r w:rsidRPr="00830472">
        <w:rPr>
          <w:rStyle w:val="notranslate"/>
          <w:b w:val="0"/>
          <w:i/>
          <w:iCs/>
          <w:sz w:val="24"/>
          <w:szCs w:val="24"/>
        </w:rPr>
        <w:t>Těšetice-Kyjovice</w:t>
      </w:r>
      <w:proofErr w:type="spellEnd"/>
      <w:r w:rsidRPr="00830472">
        <w:rPr>
          <w:rStyle w:val="notranslate"/>
          <w:b w:val="0"/>
          <w:i/>
          <w:iCs/>
          <w:sz w:val="24"/>
          <w:szCs w:val="24"/>
        </w:rPr>
        <w:t xml:space="preserve"> II.</w:t>
      </w:r>
      <w:r w:rsidRPr="00830472">
        <w:rPr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Figurálni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́ </w:t>
      </w:r>
      <w:proofErr w:type="spellStart"/>
      <w:r w:rsidRPr="00830472">
        <w:rPr>
          <w:rStyle w:val="documentsubtitle"/>
          <w:b w:val="0"/>
          <w:sz w:val="24"/>
          <w:szCs w:val="24"/>
        </w:rPr>
        <w:t>Plastika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Lidu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S </w:t>
      </w:r>
      <w:proofErr w:type="spellStart"/>
      <w:r w:rsidRPr="00830472">
        <w:rPr>
          <w:rStyle w:val="documentsubtitle"/>
          <w:b w:val="0"/>
          <w:sz w:val="24"/>
          <w:szCs w:val="24"/>
        </w:rPr>
        <w:t>Moravskou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Malovanou</w:t>
      </w:r>
      <w:proofErr w:type="spellEnd"/>
      <w:r w:rsidRPr="00830472">
        <w:rPr>
          <w:rStyle w:val="documentsubtitle"/>
          <w:b w:val="0"/>
          <w:sz w:val="24"/>
          <w:szCs w:val="24"/>
        </w:rPr>
        <w:t xml:space="preserve"> </w:t>
      </w:r>
      <w:proofErr w:type="spellStart"/>
      <w:r w:rsidRPr="00830472">
        <w:rPr>
          <w:rStyle w:val="documentsubtitle"/>
          <w:b w:val="0"/>
          <w:sz w:val="24"/>
          <w:szCs w:val="24"/>
        </w:rPr>
        <w:t>Keramikou</w:t>
      </w:r>
      <w:proofErr w:type="spellEnd"/>
      <w:r w:rsidRPr="00830472">
        <w:rPr>
          <w:rStyle w:val="notranslate"/>
          <w:b w:val="0"/>
          <w:i/>
          <w:iCs/>
          <w:sz w:val="24"/>
          <w:szCs w:val="24"/>
        </w:rPr>
        <w:t>.</w:t>
      </w:r>
      <w:r w:rsidRPr="00830472">
        <w:rPr>
          <w:rStyle w:val="notranslate"/>
          <w:b w:val="0"/>
          <w:sz w:val="24"/>
          <w:szCs w:val="24"/>
        </w:rPr>
        <w:t xml:space="preserve"> Brno</w:t>
      </w:r>
      <w:r w:rsidRPr="00830472">
        <w:rPr>
          <w:rStyle w:val="notranslate"/>
          <w:b w:val="0"/>
          <w:sz w:val="24"/>
          <w:szCs w:val="24"/>
        </w:rPr>
        <w:t xml:space="preserve">: </w:t>
      </w:r>
      <w:proofErr w:type="spellStart"/>
      <w:r w:rsidRPr="00830472">
        <w:rPr>
          <w:b w:val="0"/>
          <w:sz w:val="24"/>
          <w:szCs w:val="24"/>
        </w:rPr>
        <w:t>Spisy</w:t>
      </w:r>
      <w:proofErr w:type="spellEnd"/>
      <w:r w:rsidRPr="00830472">
        <w:rPr>
          <w:b w:val="0"/>
          <w:sz w:val="24"/>
          <w:szCs w:val="24"/>
        </w:rPr>
        <w:t xml:space="preserve"> University J.E. </w:t>
      </w:r>
      <w:proofErr w:type="spellStart"/>
      <w:r w:rsidRPr="00830472">
        <w:rPr>
          <w:b w:val="0"/>
          <w:sz w:val="24"/>
          <w:szCs w:val="24"/>
        </w:rPr>
        <w:t>Purkyne</w:t>
      </w:r>
      <w:proofErr w:type="spellEnd"/>
      <w:r w:rsidRPr="00830472">
        <w:rPr>
          <w:b w:val="0"/>
          <w:sz w:val="24"/>
          <w:szCs w:val="24"/>
        </w:rPr>
        <w:t xml:space="preserve">̌ v </w:t>
      </w:r>
      <w:proofErr w:type="spellStart"/>
      <w:r w:rsidRPr="00830472">
        <w:rPr>
          <w:b w:val="0"/>
          <w:sz w:val="24"/>
          <w:szCs w:val="24"/>
        </w:rPr>
        <w:t>Brne</w:t>
      </w:r>
      <w:proofErr w:type="spellEnd"/>
      <w:r w:rsidRPr="00830472">
        <w:rPr>
          <w:b w:val="0"/>
          <w:sz w:val="24"/>
          <w:szCs w:val="24"/>
        </w:rPr>
        <w:t xml:space="preserve">̌, </w:t>
      </w:r>
      <w:proofErr w:type="spellStart"/>
      <w:r w:rsidRPr="00830472">
        <w:rPr>
          <w:b w:val="0"/>
          <w:sz w:val="24"/>
          <w:szCs w:val="24"/>
        </w:rPr>
        <w:t>Filosoficka</w:t>
      </w:r>
      <w:proofErr w:type="spellEnd"/>
      <w:r w:rsidRPr="00830472">
        <w:rPr>
          <w:b w:val="0"/>
          <w:sz w:val="24"/>
          <w:szCs w:val="24"/>
        </w:rPr>
        <w:t xml:space="preserve">́ </w:t>
      </w:r>
      <w:proofErr w:type="spellStart"/>
      <w:r w:rsidRPr="00830472">
        <w:rPr>
          <w:b w:val="0"/>
          <w:sz w:val="24"/>
          <w:szCs w:val="24"/>
        </w:rPr>
        <w:t>fakulta</w:t>
      </w:r>
      <w:proofErr w:type="spellEnd"/>
      <w:r w:rsidRPr="00830472">
        <w:rPr>
          <w:rStyle w:val="notranslate"/>
          <w:b w:val="0"/>
          <w:sz w:val="24"/>
          <w:szCs w:val="24"/>
        </w:rPr>
        <w:t xml:space="preserve">. 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57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0E3C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457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06DA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472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090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A00DA"/>
  <w15:chartTrackingRefBased/>
  <w15:docId w15:val="{27FF51C7-A3FA-4025-921C-697FF241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24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24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qFormat/>
    <w:rsid w:val="0031245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124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6B06DA"/>
  </w:style>
  <w:style w:type="character" w:styleId="FollowedHyperlink">
    <w:name w:val="FollowedHyperlink"/>
    <w:basedOn w:val="DefaultParagraphFont"/>
    <w:uiPriority w:val="99"/>
    <w:semiHidden/>
    <w:unhideWhenUsed/>
    <w:rsid w:val="006B06DA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B06DA"/>
    <w:rPr>
      <w:i/>
      <w:iCs/>
    </w:rPr>
  </w:style>
  <w:style w:type="character" w:customStyle="1" w:styleId="coordinates">
    <w:name w:val="coordinates"/>
    <w:basedOn w:val="DefaultParagraphFont"/>
    <w:rsid w:val="00260E3C"/>
  </w:style>
  <w:style w:type="character" w:customStyle="1" w:styleId="documentsubtitle">
    <w:name w:val="documentsubtitle"/>
    <w:basedOn w:val="DefaultParagraphFont"/>
    <w:rsid w:val="0026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7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en&amp;prev=search&amp;rurl=translate.google.com&amp;sl=cs&amp;sp=nmt4&amp;u=https://tools.wmflabs.org/geohack/geohack.php%3Flanguage%3Dcs%26pagename%3DT%25C4%259B%25C5%25A1etice_%28okres_Znojmo%29%26params%3D48.888883298132_N_16.15820181309_E_type:city_region:CZ&amp;usg=ALkJrhhAaygmb1EGyqbXq39BwHGGMVYrQ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anslate.googleusercontent.com/translate_c?depth=1&amp;hl=en&amp;prev=search&amp;rurl=translate.google.com&amp;sl=cs&amp;sp=nmt4&amp;u=https://tools.wmflabs.org/geohack/geohack.php%3Flanguage%3Dcs%26pagename%3DKyjovice_%28okres_Znojmo%29%26params%3D48.913756085099_N_16.166516117808_E_type:city_region:CZ&amp;usg=ALkJrhiATaLKGw4pI6U_bwaXe0Xc4T9UWg" TargetMode="External"/><Relationship Id="rId12" Type="http://schemas.openxmlformats.org/officeDocument/2006/relationships/hyperlink" Target="https://translate.googleusercontent.com/translate_c?depth=1&amp;hl=en&amp;prev=search&amp;rurl=translate.google.com&amp;sl=cs&amp;sp=nmt4&amp;u=http://www.phil.muni.cz/waoa/home/veda/tervyz/tesetice/tes_his&amp;usg=ALkJrhjuVZh3zLzYD0bK5ES1U4xIShclu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ranslate.googleusercontent.com/translate_c?depth=1&amp;hl=en&amp;prev=search&amp;rurl=translate.google.com&amp;sl=cs&amp;sp=nmt4&amp;u=https://cs.wikipedia.org/w/index.php%3Ftitle%3D%25C3%259Ananovka%26action%3Dedit%26redlink%3D1&amp;usg=ALkJrhiHJ97DkcR9YLTE7pizBgeW3EZKRg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translate.googleusercontent.com/translate_c?depth=1&amp;hl=en&amp;prev=search&amp;rurl=translate.google.com&amp;sl=cs&amp;sp=nmt4&amp;u=https://cs.wikipedia.org/wiki/T%25C4%259B%25C5%25A1etice_%28okres_Znojmo%29&amp;usg=ALkJrhgrrHIozC69YE2eCX5J_9iPCcGhZ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ranslate.googleusercontent.com/translate_c?depth=1&amp;hl=en&amp;prev=search&amp;rurl=translate.google.com&amp;sl=cs&amp;sp=nmt4&amp;u=https://cs.wikipedia.org/wiki/Kyjovice_%28okres_Znojmo%29&amp;usg=ALkJrhh6MR1n35JtWyHjFrO4VKgYdZ6pQ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2017-02-19T18:49:00Z</dcterms:created>
  <dcterms:modified xsi:type="dcterms:W3CDTF">2017-02-19T18:49:00Z</dcterms:modified>
</cp:coreProperties>
</file>