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151F1C"/>
    <w:p w:rsidR="008C3ED7" w:rsidRDefault="008C3ED7"/>
    <w:p w:rsidR="003259B6" w:rsidRDefault="00D541C5">
      <w:bookmarkStart w:id="0" w:name="_GoBack"/>
      <w:r>
        <w:t>Case 10-</w:t>
      </w:r>
      <w:proofErr w:type="gramStart"/>
      <w:r w:rsidR="00A441CB">
        <w:t>AM,S</w:t>
      </w:r>
      <w:proofErr w:type="gramEnd"/>
      <w:r w:rsidR="00A441CB">
        <w:t>-Bolivia-</w:t>
      </w:r>
      <w:r w:rsidR="00214962">
        <w:t>Tiwanaku</w:t>
      </w:r>
      <w:r w:rsidR="00001BEB">
        <w:t>-Bone Carving-</w:t>
      </w:r>
      <w:r w:rsidR="00C52895">
        <w:t>600-1200 CE</w:t>
      </w:r>
    </w:p>
    <w:p w:rsidR="00214962" w:rsidRDefault="00214962" w:rsidP="00214962">
      <w:pPr>
        <w:rPr>
          <w:noProof/>
        </w:rPr>
      </w:pPr>
      <w:r w:rsidRPr="00596B92">
        <w:rPr>
          <w:noProof/>
        </w:rPr>
        <w:t xml:space="preserve"> </w:t>
      </w:r>
      <w:r w:rsidRPr="00136131">
        <w:rPr>
          <w:noProof/>
        </w:rPr>
        <w:t xml:space="preserve">     </w:t>
      </w:r>
      <w:r w:rsidRPr="00A441CB">
        <w:rPr>
          <w:noProof/>
        </w:rPr>
        <w:t xml:space="preserve"> </w:t>
      </w:r>
      <w:r>
        <w:rPr>
          <w:noProof/>
        </w:rPr>
        <w:drawing>
          <wp:inline distT="0" distB="0" distL="0" distR="0" wp14:anchorId="6C6F3486" wp14:editId="013EEDDF">
            <wp:extent cx="1071546" cy="321463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71546" cy="3214636"/>
                    </a:xfrm>
                    <a:prstGeom prst="rect">
                      <a:avLst/>
                    </a:prstGeom>
                  </pic:spPr>
                </pic:pic>
              </a:graphicData>
            </a:graphic>
          </wp:inline>
        </w:drawing>
      </w:r>
      <w:r w:rsidRPr="00001BEB">
        <w:rPr>
          <w:noProof/>
        </w:rPr>
        <w:t xml:space="preserve"> </w:t>
      </w:r>
      <w:r>
        <w:rPr>
          <w:noProof/>
        </w:rPr>
        <w:drawing>
          <wp:inline distT="0" distB="0" distL="0" distR="0" wp14:anchorId="66383AC8" wp14:editId="16340265">
            <wp:extent cx="1096119" cy="3177358"/>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15582" cy="3233775"/>
                    </a:xfrm>
                    <a:prstGeom prst="rect">
                      <a:avLst/>
                    </a:prstGeom>
                  </pic:spPr>
                </pic:pic>
              </a:graphicData>
            </a:graphic>
          </wp:inline>
        </w:drawing>
      </w:r>
      <w:r>
        <w:rPr>
          <w:noProof/>
        </w:rPr>
        <w:drawing>
          <wp:inline distT="0" distB="0" distL="0" distR="0" wp14:anchorId="644CA5AB" wp14:editId="6B7C8E2D">
            <wp:extent cx="994466" cy="323838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18569" cy="3316876"/>
                    </a:xfrm>
                    <a:prstGeom prst="rect">
                      <a:avLst/>
                    </a:prstGeom>
                  </pic:spPr>
                </pic:pic>
              </a:graphicData>
            </a:graphic>
          </wp:inline>
        </w:drawing>
      </w:r>
      <w:r w:rsidRPr="00001BEB">
        <w:rPr>
          <w:noProof/>
        </w:rPr>
        <w:t xml:space="preserve"> </w:t>
      </w:r>
      <w:bookmarkEnd w:id="0"/>
      <w:r>
        <w:rPr>
          <w:noProof/>
        </w:rPr>
        <w:drawing>
          <wp:inline distT="0" distB="0" distL="0" distR="0" wp14:anchorId="24673442" wp14:editId="264C8EA3">
            <wp:extent cx="950495" cy="32071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4810" cy="3356644"/>
                    </a:xfrm>
                    <a:prstGeom prst="rect">
                      <a:avLst/>
                    </a:prstGeom>
                  </pic:spPr>
                </pic:pic>
              </a:graphicData>
            </a:graphic>
          </wp:inline>
        </w:drawing>
      </w:r>
      <w:r w:rsidRPr="00001BEB">
        <w:rPr>
          <w:noProof/>
        </w:rPr>
        <w:t xml:space="preserve"> </w:t>
      </w:r>
      <w:r>
        <w:rPr>
          <w:noProof/>
        </w:rPr>
        <w:drawing>
          <wp:inline distT="0" distB="0" distL="0" distR="0" wp14:anchorId="6208C1B4" wp14:editId="04FC02F7">
            <wp:extent cx="1100371" cy="320270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34423" cy="3301817"/>
                    </a:xfrm>
                    <a:prstGeom prst="rect">
                      <a:avLst/>
                    </a:prstGeom>
                  </pic:spPr>
                </pic:pic>
              </a:graphicData>
            </a:graphic>
          </wp:inline>
        </w:drawing>
      </w:r>
      <w:r w:rsidRPr="00001BEB">
        <w:rPr>
          <w:noProof/>
        </w:rPr>
        <w:t xml:space="preserve"> </w:t>
      </w:r>
      <w:r>
        <w:rPr>
          <w:noProof/>
        </w:rPr>
        <w:drawing>
          <wp:inline distT="0" distB="0" distL="0" distR="0" wp14:anchorId="530A78C6" wp14:editId="53C822DD">
            <wp:extent cx="1074030" cy="3241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9802" cy="3380143"/>
                    </a:xfrm>
                    <a:prstGeom prst="rect">
                      <a:avLst/>
                    </a:prstGeom>
                  </pic:spPr>
                </pic:pic>
              </a:graphicData>
            </a:graphic>
          </wp:inline>
        </w:drawing>
      </w:r>
      <w:r w:rsidRPr="00001BEB">
        <w:rPr>
          <w:noProof/>
        </w:rPr>
        <w:t xml:space="preserve">  </w:t>
      </w:r>
    </w:p>
    <w:p w:rsidR="00214962" w:rsidRDefault="00214962"/>
    <w:p w:rsidR="008C3ED7" w:rsidRDefault="008C3ED7" w:rsidP="008C3ED7">
      <w:pPr>
        <w:rPr>
          <w:rStyle w:val="Strong"/>
        </w:rPr>
      </w:pPr>
      <w:r>
        <w:rPr>
          <w:rStyle w:val="Strong"/>
        </w:rPr>
        <w:t>Case no.:</w:t>
      </w:r>
    </w:p>
    <w:p w:rsidR="008C3ED7" w:rsidRDefault="008C3ED7" w:rsidP="008C3ED7">
      <w:pPr>
        <w:rPr>
          <w:rStyle w:val="Strong"/>
        </w:rPr>
      </w:pPr>
      <w:r>
        <w:rPr>
          <w:rStyle w:val="Strong"/>
        </w:rPr>
        <w:t>Accession Number:</w:t>
      </w:r>
    </w:p>
    <w:p w:rsidR="008C3ED7" w:rsidRDefault="008C3ED7" w:rsidP="008C3ED7">
      <w:pPr>
        <w:rPr>
          <w:rStyle w:val="Strong"/>
        </w:rPr>
      </w:pPr>
      <w:r>
        <w:rPr>
          <w:rStyle w:val="Strong"/>
        </w:rPr>
        <w:t>Formal Label:</w:t>
      </w:r>
      <w:r w:rsidR="00214962">
        <w:rPr>
          <w:rStyle w:val="Strong"/>
        </w:rPr>
        <w:t xml:space="preserve"> </w:t>
      </w:r>
      <w:r w:rsidR="00214962">
        <w:t>Bolivia-</w:t>
      </w:r>
      <w:proofErr w:type="spellStart"/>
      <w:r w:rsidR="00214962">
        <w:t>Tiwanaku</w:t>
      </w:r>
      <w:proofErr w:type="spellEnd"/>
      <w:r w:rsidR="00214962">
        <w:t>-</w:t>
      </w:r>
      <w:r w:rsidR="00C52895">
        <w:t>Bone Carving-600-1200 CE</w:t>
      </w:r>
    </w:p>
    <w:p w:rsidR="008C3ED7" w:rsidRDefault="008C3ED7" w:rsidP="008C3ED7">
      <w:pPr>
        <w:rPr>
          <w:b/>
          <w:bCs/>
        </w:rPr>
      </w:pPr>
      <w:r w:rsidRPr="00ED4BF3">
        <w:rPr>
          <w:b/>
          <w:bCs/>
        </w:rPr>
        <w:t>Display Description:</w:t>
      </w:r>
    </w:p>
    <w:p w:rsidR="00FC4551" w:rsidRPr="00F85584" w:rsidRDefault="003259B6" w:rsidP="005B663C">
      <w:pPr>
        <w:rPr>
          <w:rFonts w:cs="Times New Roman"/>
          <w:szCs w:val="24"/>
        </w:rPr>
      </w:pPr>
      <w:r w:rsidRPr="002F77F4">
        <w:rPr>
          <w:rFonts w:cs="Times New Roman"/>
        </w:rPr>
        <w:t xml:space="preserve">This llama </w:t>
      </w:r>
      <w:r w:rsidR="005B663C" w:rsidRPr="002F77F4">
        <w:rPr>
          <w:rFonts w:cs="Times New Roman"/>
        </w:rPr>
        <w:t xml:space="preserve">bone talisman is </w:t>
      </w:r>
      <w:r w:rsidR="005B663C" w:rsidRPr="002F77F4">
        <w:rPr>
          <w:rFonts w:cs="Times New Roman"/>
          <w:szCs w:val="24"/>
        </w:rPr>
        <w:t xml:space="preserve">of an abstract mask design and is reminiscent of the face of </w:t>
      </w:r>
      <w:proofErr w:type="spellStart"/>
      <w:r w:rsidR="005B663C" w:rsidRPr="002F77F4">
        <w:rPr>
          <w:rFonts w:cs="Times New Roman"/>
          <w:bCs/>
          <w:i/>
          <w:color w:val="222222"/>
          <w:szCs w:val="24"/>
          <w:shd w:val="clear" w:color="auto" w:fill="FFFFFF"/>
        </w:rPr>
        <w:t>Wiracocha</w:t>
      </w:r>
      <w:proofErr w:type="spellEnd"/>
      <w:r w:rsidR="005B663C" w:rsidRPr="002F77F4">
        <w:rPr>
          <w:rFonts w:cs="Times New Roman"/>
          <w:bCs/>
          <w:i/>
          <w:color w:val="222222"/>
          <w:szCs w:val="24"/>
          <w:shd w:val="clear" w:color="auto" w:fill="FFFFFF"/>
        </w:rPr>
        <w:t xml:space="preserve"> </w:t>
      </w:r>
      <w:proofErr w:type="spellStart"/>
      <w:r w:rsidR="005B663C" w:rsidRPr="002F77F4">
        <w:rPr>
          <w:rFonts w:cs="Times New Roman"/>
          <w:bCs/>
          <w:i/>
          <w:color w:val="222222"/>
          <w:szCs w:val="24"/>
          <w:shd w:val="clear" w:color="auto" w:fill="FFFFFF"/>
        </w:rPr>
        <w:t>Apu</w:t>
      </w:r>
      <w:proofErr w:type="spellEnd"/>
      <w:r w:rsidR="005B663C" w:rsidRPr="002F77F4">
        <w:rPr>
          <w:rFonts w:cs="Times New Roman"/>
          <w:bCs/>
          <w:i/>
          <w:color w:val="222222"/>
          <w:szCs w:val="24"/>
          <w:shd w:val="clear" w:color="auto" w:fill="FFFFFF"/>
        </w:rPr>
        <w:t xml:space="preserve"> </w:t>
      </w:r>
      <w:proofErr w:type="spellStart"/>
      <w:r w:rsidR="005B663C" w:rsidRPr="002F77F4">
        <w:rPr>
          <w:rFonts w:cs="Times New Roman"/>
          <w:bCs/>
          <w:i/>
          <w:color w:val="222222"/>
          <w:szCs w:val="24"/>
          <w:shd w:val="clear" w:color="auto" w:fill="FFFFFF"/>
        </w:rPr>
        <w:t>Qun</w:t>
      </w:r>
      <w:proofErr w:type="spellEnd"/>
      <w:r w:rsidR="005B663C" w:rsidRPr="002F77F4">
        <w:rPr>
          <w:rFonts w:cs="Times New Roman"/>
          <w:bCs/>
          <w:i/>
          <w:color w:val="222222"/>
          <w:szCs w:val="24"/>
          <w:shd w:val="clear" w:color="auto" w:fill="FFFFFF"/>
        </w:rPr>
        <w:t xml:space="preserve"> </w:t>
      </w:r>
      <w:proofErr w:type="spellStart"/>
      <w:r w:rsidR="005B663C" w:rsidRPr="002F77F4">
        <w:rPr>
          <w:rFonts w:cs="Times New Roman"/>
          <w:bCs/>
          <w:i/>
          <w:color w:val="222222"/>
          <w:szCs w:val="24"/>
          <w:shd w:val="clear" w:color="auto" w:fill="FFFFFF"/>
        </w:rPr>
        <w:t>Tiqsi</w:t>
      </w:r>
      <w:proofErr w:type="spellEnd"/>
      <w:r w:rsidR="005B663C" w:rsidRPr="002F77F4">
        <w:rPr>
          <w:rFonts w:cs="Times New Roman"/>
          <w:bCs/>
          <w:color w:val="222222"/>
          <w:szCs w:val="24"/>
          <w:shd w:val="clear" w:color="auto" w:fill="FFFFFF"/>
        </w:rPr>
        <w:t xml:space="preserve"> (</w:t>
      </w:r>
      <w:r w:rsidR="005B663C" w:rsidRPr="002F77F4">
        <w:rPr>
          <w:rFonts w:cs="Times New Roman"/>
          <w:i/>
          <w:szCs w:val="24"/>
        </w:rPr>
        <w:t>Viracocha</w:t>
      </w:r>
      <w:r w:rsidR="005B663C" w:rsidRPr="002F77F4">
        <w:rPr>
          <w:rFonts w:cs="Times New Roman"/>
          <w:i/>
          <w:color w:val="222222"/>
          <w:szCs w:val="24"/>
          <w:shd w:val="clear" w:color="auto" w:fill="FFFFFF"/>
        </w:rPr>
        <w:t> </w:t>
      </w:r>
      <w:proofErr w:type="spellStart"/>
      <w:r w:rsidR="005B663C" w:rsidRPr="002F77F4">
        <w:rPr>
          <w:rFonts w:cs="Times New Roman"/>
          <w:i/>
          <w:color w:val="222222"/>
          <w:szCs w:val="24"/>
          <w:shd w:val="clear" w:color="auto" w:fill="FFFFFF"/>
        </w:rPr>
        <w:t>Apu</w:t>
      </w:r>
      <w:proofErr w:type="spellEnd"/>
      <w:r w:rsidR="005B663C" w:rsidRPr="002F77F4">
        <w:rPr>
          <w:rFonts w:cs="Times New Roman"/>
          <w:i/>
          <w:color w:val="222222"/>
          <w:szCs w:val="24"/>
          <w:shd w:val="clear" w:color="auto" w:fill="FFFFFF"/>
        </w:rPr>
        <w:t xml:space="preserve"> </w:t>
      </w:r>
      <w:proofErr w:type="spellStart"/>
      <w:r w:rsidR="005B663C" w:rsidRPr="002F77F4">
        <w:rPr>
          <w:rFonts w:cs="Times New Roman"/>
          <w:bCs/>
          <w:i/>
          <w:color w:val="222222"/>
          <w:szCs w:val="24"/>
          <w:shd w:val="clear" w:color="auto" w:fill="FFFFFF"/>
        </w:rPr>
        <w:t>Kon-Tiki</w:t>
      </w:r>
      <w:proofErr w:type="spellEnd"/>
      <w:r w:rsidR="005B663C" w:rsidRPr="002F77F4">
        <w:rPr>
          <w:rFonts w:cs="Times New Roman"/>
          <w:bCs/>
          <w:i/>
          <w:color w:val="222222"/>
          <w:szCs w:val="24"/>
          <w:shd w:val="clear" w:color="auto" w:fill="FFFFFF"/>
        </w:rPr>
        <w:t>)</w:t>
      </w:r>
      <w:r w:rsidR="00F85584">
        <w:rPr>
          <w:rFonts w:cs="Times New Roman"/>
          <w:color w:val="222222"/>
          <w:szCs w:val="24"/>
          <w:shd w:val="clear" w:color="auto" w:fill="FFFFFF"/>
        </w:rPr>
        <w:t xml:space="preserve"> </w:t>
      </w:r>
      <w:r w:rsidR="00F85584" w:rsidRPr="002F77F4">
        <w:rPr>
          <w:rFonts w:cs="Times New Roman"/>
          <w:szCs w:val="24"/>
        </w:rPr>
        <w:t>on the Gate of the Sun (</w:t>
      </w:r>
      <w:proofErr w:type="spellStart"/>
      <w:r w:rsidR="00F85584" w:rsidRPr="002F77F4">
        <w:rPr>
          <w:rFonts w:cs="Times New Roman"/>
          <w:szCs w:val="24"/>
        </w:rPr>
        <w:t>Puerta</w:t>
      </w:r>
      <w:proofErr w:type="spellEnd"/>
      <w:r w:rsidR="00F85584" w:rsidRPr="002F77F4">
        <w:rPr>
          <w:rFonts w:cs="Times New Roman"/>
          <w:szCs w:val="24"/>
        </w:rPr>
        <w:t xml:space="preserve"> del Sol) at </w:t>
      </w:r>
      <w:proofErr w:type="spellStart"/>
      <w:r w:rsidR="00F85584" w:rsidRPr="002F77F4">
        <w:rPr>
          <w:rFonts w:cs="Times New Roman"/>
          <w:szCs w:val="24"/>
        </w:rPr>
        <w:t>Tiwanaku</w:t>
      </w:r>
      <w:proofErr w:type="spellEnd"/>
      <w:r w:rsidR="00F85584" w:rsidRPr="002F77F4">
        <w:rPr>
          <w:rFonts w:cs="Times New Roman"/>
          <w:szCs w:val="24"/>
        </w:rPr>
        <w:t>, western Bolivia</w:t>
      </w:r>
      <w:r w:rsidR="00F85584">
        <w:rPr>
          <w:rFonts w:cs="Times New Roman"/>
          <w:szCs w:val="24"/>
        </w:rPr>
        <w:t>.</w:t>
      </w:r>
      <w:r w:rsidR="005B663C" w:rsidRPr="002F77F4">
        <w:rPr>
          <w:rFonts w:cs="Times New Roman"/>
          <w:color w:val="222222"/>
          <w:szCs w:val="24"/>
          <w:shd w:val="clear" w:color="auto" w:fill="FFFFFF"/>
        </w:rPr>
        <w:t xml:space="preserve"> </w:t>
      </w:r>
      <w:proofErr w:type="spellStart"/>
      <w:r w:rsidR="00F85584" w:rsidRPr="004F1AA3">
        <w:rPr>
          <w:rFonts w:cs="Times New Roman"/>
          <w:bCs/>
          <w:i/>
          <w:color w:val="222222"/>
          <w:szCs w:val="24"/>
          <w:shd w:val="clear" w:color="auto" w:fill="FFFFFF"/>
        </w:rPr>
        <w:t>Wiracocha</w:t>
      </w:r>
      <w:proofErr w:type="spellEnd"/>
      <w:r w:rsidR="00F85584">
        <w:rPr>
          <w:rFonts w:cs="Times New Roman"/>
          <w:color w:val="222222"/>
          <w:szCs w:val="24"/>
          <w:shd w:val="clear" w:color="auto" w:fill="FFFFFF"/>
        </w:rPr>
        <w:t xml:space="preserve"> is </w:t>
      </w:r>
      <w:r w:rsidR="005B663C" w:rsidRPr="002F77F4">
        <w:rPr>
          <w:rFonts w:cs="Times New Roman"/>
          <w:color w:val="222222"/>
          <w:szCs w:val="24"/>
          <w:shd w:val="clear" w:color="auto" w:fill="FFFFFF"/>
        </w:rPr>
        <w:t>the paramount In</w:t>
      </w:r>
      <w:r w:rsidR="001F2266" w:rsidRPr="002F77F4">
        <w:rPr>
          <w:rFonts w:cs="Times New Roman"/>
          <w:color w:val="222222"/>
          <w:szCs w:val="24"/>
          <w:shd w:val="clear" w:color="auto" w:fill="FFFFFF"/>
        </w:rPr>
        <w:t>k</w:t>
      </w:r>
      <w:r w:rsidR="005B663C" w:rsidRPr="002F77F4">
        <w:rPr>
          <w:rFonts w:cs="Times New Roman"/>
          <w:color w:val="222222"/>
          <w:szCs w:val="24"/>
          <w:shd w:val="clear" w:color="auto" w:fill="FFFFFF"/>
        </w:rPr>
        <w:t xml:space="preserve">a creator deity </w:t>
      </w:r>
      <w:r w:rsidR="002F77F4">
        <w:rPr>
          <w:rFonts w:cs="Times New Roman"/>
          <w:color w:val="222222"/>
          <w:szCs w:val="24"/>
          <w:shd w:val="clear" w:color="auto" w:fill="FFFFFF"/>
        </w:rPr>
        <w:t xml:space="preserve">who </w:t>
      </w:r>
      <w:r w:rsidR="002F77F4">
        <w:rPr>
          <w:rFonts w:cs="Times New Roman"/>
          <w:bCs/>
          <w:color w:val="222222"/>
          <w:szCs w:val="24"/>
          <w:shd w:val="clear" w:color="auto" w:fill="FFFFFF"/>
        </w:rPr>
        <w:t xml:space="preserve">commands </w:t>
      </w:r>
      <w:r w:rsidR="002F77F4">
        <w:rPr>
          <w:rFonts w:cs="Times New Roman"/>
          <w:color w:val="222222"/>
          <w:szCs w:val="24"/>
          <w:shd w:val="clear" w:color="auto" w:fill="FFFFFF"/>
        </w:rPr>
        <w:t>the forces of the sea, rain, and Sun to act with his wishes</w:t>
      </w:r>
      <w:r w:rsidR="00F85584">
        <w:rPr>
          <w:rFonts w:cs="Times New Roman"/>
          <w:color w:val="222222"/>
          <w:szCs w:val="24"/>
          <w:shd w:val="clear" w:color="auto" w:fill="FFFFFF"/>
        </w:rPr>
        <w:t xml:space="preserve">. </w:t>
      </w:r>
      <w:r w:rsidR="00FC4551" w:rsidRPr="002F77F4">
        <w:rPr>
          <w:rFonts w:cs="Times New Roman"/>
          <w:color w:val="555555"/>
          <w:spacing w:val="-3"/>
          <w:shd w:val="clear" w:color="auto" w:fill="FFFFFF"/>
        </w:rPr>
        <w:t xml:space="preserve">An alignment of pre-Columbian </w:t>
      </w:r>
      <w:proofErr w:type="spellStart"/>
      <w:r w:rsidR="00F85584">
        <w:rPr>
          <w:rFonts w:cs="Times New Roman"/>
          <w:color w:val="555555"/>
          <w:spacing w:val="-3"/>
          <w:shd w:val="clear" w:color="auto" w:fill="FFFFFF"/>
        </w:rPr>
        <w:t>Wiracocha</w:t>
      </w:r>
      <w:proofErr w:type="spellEnd"/>
      <w:r w:rsidR="00FC4551" w:rsidRPr="002F77F4">
        <w:rPr>
          <w:rFonts w:cs="Times New Roman"/>
          <w:color w:val="555555"/>
          <w:spacing w:val="-3"/>
          <w:shd w:val="clear" w:color="auto" w:fill="FFFFFF"/>
        </w:rPr>
        <w:t xml:space="preserve"> </w:t>
      </w:r>
      <w:r w:rsidR="00F85584">
        <w:rPr>
          <w:rFonts w:cs="Times New Roman"/>
          <w:color w:val="555555"/>
          <w:spacing w:val="-3"/>
          <w:shd w:val="clear" w:color="auto" w:fill="FFFFFF"/>
        </w:rPr>
        <w:t>temples</w:t>
      </w:r>
      <w:r w:rsidR="00FC4551" w:rsidRPr="002F77F4">
        <w:rPr>
          <w:rFonts w:cs="Times New Roman"/>
          <w:color w:val="555555"/>
          <w:spacing w:val="-3"/>
          <w:shd w:val="clear" w:color="auto" w:fill="FFFFFF"/>
        </w:rPr>
        <w:t xml:space="preserve"> from the ancient city of </w:t>
      </w:r>
      <w:proofErr w:type="spellStart"/>
      <w:r w:rsidR="00FC4551" w:rsidRPr="002F77F4">
        <w:rPr>
          <w:rFonts w:cs="Times New Roman"/>
          <w:color w:val="555555"/>
          <w:spacing w:val="-3"/>
          <w:shd w:val="clear" w:color="auto" w:fill="FFFFFF"/>
        </w:rPr>
        <w:t>Tiwanaku</w:t>
      </w:r>
      <w:proofErr w:type="spellEnd"/>
      <w:r w:rsidR="00FC4551" w:rsidRPr="002F77F4">
        <w:rPr>
          <w:rFonts w:cs="Times New Roman"/>
          <w:color w:val="555555"/>
          <w:spacing w:val="-3"/>
          <w:shd w:val="clear" w:color="auto" w:fill="FFFFFF"/>
        </w:rPr>
        <w:t xml:space="preserve"> (Tiahuanaco) in Bolivia to Cajamarca in northern Peru </w:t>
      </w:r>
      <w:r w:rsidR="00F85584">
        <w:rPr>
          <w:rFonts w:cs="Times New Roman"/>
          <w:color w:val="555555"/>
          <w:spacing w:val="-3"/>
          <w:shd w:val="clear" w:color="auto" w:fill="FFFFFF"/>
        </w:rPr>
        <w:t>(</w:t>
      </w:r>
      <w:r w:rsidR="00FC4551" w:rsidRPr="002F77F4">
        <w:rPr>
          <w:rFonts w:cs="Times New Roman"/>
          <w:color w:val="555555"/>
          <w:spacing w:val="-3"/>
          <w:shd w:val="clear" w:color="auto" w:fill="FFFFFF"/>
        </w:rPr>
        <w:t>ca 1,000 mi</w:t>
      </w:r>
      <w:r w:rsidR="00F85584">
        <w:rPr>
          <w:rFonts w:cs="Times New Roman"/>
          <w:color w:val="555555"/>
          <w:spacing w:val="-3"/>
          <w:shd w:val="clear" w:color="auto" w:fill="FFFFFF"/>
        </w:rPr>
        <w:t xml:space="preserve">, </w:t>
      </w:r>
      <w:r w:rsidR="00FC4551" w:rsidRPr="002F77F4">
        <w:rPr>
          <w:rFonts w:cs="Times New Roman"/>
          <w:color w:val="555555"/>
          <w:spacing w:val="-3"/>
          <w:shd w:val="clear" w:color="auto" w:fill="FFFFFF"/>
        </w:rPr>
        <w:t xml:space="preserve">1,600 km) is documented in </w:t>
      </w:r>
      <w:proofErr w:type="spellStart"/>
      <w:r w:rsidR="00C52895" w:rsidRPr="002F77F4">
        <w:rPr>
          <w:rFonts w:cs="Times New Roman"/>
        </w:rPr>
        <w:t>Scholten</w:t>
      </w:r>
      <w:proofErr w:type="spellEnd"/>
      <w:r w:rsidR="00C52895" w:rsidRPr="002F77F4">
        <w:rPr>
          <w:rFonts w:cs="Times New Roman"/>
        </w:rPr>
        <w:t xml:space="preserve"> de </w:t>
      </w:r>
      <w:proofErr w:type="spellStart"/>
      <w:r w:rsidR="00C52895" w:rsidRPr="002F77F4">
        <w:rPr>
          <w:rFonts w:cs="Times New Roman"/>
        </w:rPr>
        <w:t>D'Ebneth</w:t>
      </w:r>
      <w:proofErr w:type="spellEnd"/>
      <w:r w:rsidR="00C52895" w:rsidRPr="002F77F4">
        <w:rPr>
          <w:rFonts w:cs="Times New Roman"/>
        </w:rPr>
        <w:t xml:space="preserve">, </w:t>
      </w:r>
      <w:r w:rsidR="00FC4551" w:rsidRPr="002F77F4">
        <w:rPr>
          <w:rFonts w:cs="Times New Roman"/>
        </w:rPr>
        <w:t>1985</w:t>
      </w:r>
      <w:r w:rsidR="00FC4551" w:rsidRPr="002F77F4">
        <w:rPr>
          <w:rFonts w:cs="Times New Roman"/>
          <w:color w:val="555555"/>
          <w:spacing w:val="-3"/>
          <w:shd w:val="clear" w:color="auto" w:fill="FFFFFF"/>
        </w:rPr>
        <w:t>.</w:t>
      </w:r>
    </w:p>
    <w:p w:rsidR="002F77F4" w:rsidRPr="002F77F4" w:rsidRDefault="00F85584" w:rsidP="005B663C">
      <w:pPr>
        <w:rPr>
          <w:rFonts w:cs="Times New Roman"/>
          <w:color w:val="555555"/>
          <w:spacing w:val="-3"/>
          <w:shd w:val="clear" w:color="auto" w:fill="FFFFFF"/>
        </w:rPr>
      </w:pPr>
      <w:r>
        <w:rPr>
          <w:noProof/>
        </w:rPr>
        <w:lastRenderedPageBreak/>
        <w:drawing>
          <wp:inline distT="0" distB="0" distL="0" distR="0" wp14:anchorId="0B4B2F12" wp14:editId="4E508055">
            <wp:extent cx="6858000" cy="533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336540"/>
                    </a:xfrm>
                    <a:prstGeom prst="rect">
                      <a:avLst/>
                    </a:prstGeom>
                  </pic:spPr>
                </pic:pic>
              </a:graphicData>
            </a:graphic>
          </wp:inline>
        </w:drawing>
      </w:r>
      <w:r>
        <w:rPr>
          <w:rFonts w:cs="Times New Roman"/>
          <w:color w:val="555555"/>
          <w:spacing w:val="-3"/>
          <w:shd w:val="clear" w:color="auto" w:fill="FFFFFF"/>
        </w:rPr>
        <w:t>A</w:t>
      </w:r>
      <w:r w:rsidR="002F77F4" w:rsidRPr="002F77F4">
        <w:rPr>
          <w:rFonts w:cs="Times New Roman"/>
          <w:color w:val="555555"/>
          <w:spacing w:val="-3"/>
          <w:shd w:val="clear" w:color="auto" w:fill="FFFFFF"/>
        </w:rPr>
        <w:t xml:space="preserve">lignment of pre-Columbian </w:t>
      </w:r>
      <w:proofErr w:type="spellStart"/>
      <w:r w:rsidR="002F77F4">
        <w:rPr>
          <w:rFonts w:cs="Times New Roman"/>
          <w:color w:val="555555"/>
          <w:spacing w:val="-3"/>
          <w:shd w:val="clear" w:color="auto" w:fill="FFFFFF"/>
        </w:rPr>
        <w:t>Wiracocha</w:t>
      </w:r>
      <w:proofErr w:type="spellEnd"/>
      <w:r w:rsidR="002F77F4" w:rsidRPr="002F77F4">
        <w:rPr>
          <w:rFonts w:cs="Times New Roman"/>
          <w:color w:val="555555"/>
          <w:spacing w:val="-3"/>
          <w:shd w:val="clear" w:color="auto" w:fill="FFFFFF"/>
        </w:rPr>
        <w:t xml:space="preserve"> </w:t>
      </w:r>
      <w:r>
        <w:rPr>
          <w:rFonts w:cs="Times New Roman"/>
          <w:color w:val="555555"/>
          <w:spacing w:val="-3"/>
          <w:shd w:val="clear" w:color="auto" w:fill="FFFFFF"/>
        </w:rPr>
        <w:t xml:space="preserve">temples </w:t>
      </w:r>
      <w:r w:rsidR="002F77F4" w:rsidRPr="002F77F4">
        <w:rPr>
          <w:rFonts w:cs="Times New Roman"/>
          <w:color w:val="555555"/>
          <w:spacing w:val="-3"/>
          <w:shd w:val="clear" w:color="auto" w:fill="FFFFFF"/>
        </w:rPr>
        <w:t xml:space="preserve">from </w:t>
      </w:r>
      <w:proofErr w:type="spellStart"/>
      <w:r w:rsidR="002F77F4">
        <w:rPr>
          <w:rFonts w:cs="Times New Roman"/>
          <w:color w:val="555555"/>
          <w:spacing w:val="-3"/>
          <w:shd w:val="clear" w:color="auto" w:fill="FFFFFF"/>
        </w:rPr>
        <w:t>Pukara</w:t>
      </w:r>
      <w:proofErr w:type="spellEnd"/>
      <w:r w:rsidR="002F77F4">
        <w:rPr>
          <w:rFonts w:cs="Times New Roman"/>
          <w:color w:val="555555"/>
          <w:spacing w:val="-3"/>
          <w:shd w:val="clear" w:color="auto" w:fill="FFFFFF"/>
        </w:rPr>
        <w:t xml:space="preserve"> Grande to </w:t>
      </w:r>
      <w:proofErr w:type="spellStart"/>
      <w:r w:rsidR="002F77F4" w:rsidRPr="002F77F4">
        <w:rPr>
          <w:rFonts w:cs="Times New Roman"/>
          <w:color w:val="555555"/>
          <w:spacing w:val="-3"/>
          <w:shd w:val="clear" w:color="auto" w:fill="FFFFFF"/>
        </w:rPr>
        <w:t>Tiwanaku</w:t>
      </w:r>
      <w:proofErr w:type="spellEnd"/>
      <w:r w:rsidR="002F77F4" w:rsidRPr="002F77F4">
        <w:rPr>
          <w:rFonts w:cs="Times New Roman"/>
          <w:color w:val="555555"/>
          <w:spacing w:val="-3"/>
          <w:shd w:val="clear" w:color="auto" w:fill="FFFFFF"/>
        </w:rPr>
        <w:t xml:space="preserve"> (Tiahuanaco) in Bolivia to</w:t>
      </w:r>
      <w:r w:rsidR="002F77F4">
        <w:rPr>
          <w:rFonts w:cs="Times New Roman"/>
          <w:color w:val="555555"/>
          <w:spacing w:val="-3"/>
          <w:shd w:val="clear" w:color="auto" w:fill="FFFFFF"/>
        </w:rPr>
        <w:t xml:space="preserve"> </w:t>
      </w:r>
      <w:proofErr w:type="spellStart"/>
      <w:r w:rsidR="002F77F4">
        <w:rPr>
          <w:rFonts w:cs="Times New Roman"/>
          <w:color w:val="555555"/>
          <w:spacing w:val="-3"/>
          <w:shd w:val="clear" w:color="auto" w:fill="FFFFFF"/>
        </w:rPr>
        <w:t>Pukara</w:t>
      </w:r>
      <w:proofErr w:type="spellEnd"/>
      <w:r w:rsidR="002F77F4">
        <w:rPr>
          <w:rFonts w:cs="Times New Roman"/>
          <w:color w:val="555555"/>
          <w:spacing w:val="-3"/>
          <w:shd w:val="clear" w:color="auto" w:fill="FFFFFF"/>
        </w:rPr>
        <w:t xml:space="preserve"> to </w:t>
      </w:r>
      <w:proofErr w:type="spellStart"/>
      <w:r w:rsidR="002F77F4" w:rsidRPr="002F77F4">
        <w:rPr>
          <w:rFonts w:cs="Times New Roman"/>
          <w:bCs/>
          <w:color w:val="222222"/>
          <w:szCs w:val="24"/>
          <w:shd w:val="clear" w:color="auto" w:fill="FFFFFF"/>
        </w:rPr>
        <w:t>Raqch'i</w:t>
      </w:r>
      <w:proofErr w:type="spellEnd"/>
      <w:r w:rsidR="002F77F4" w:rsidRPr="00043032">
        <w:rPr>
          <w:rFonts w:cs="Times New Roman"/>
          <w:color w:val="222222"/>
          <w:szCs w:val="24"/>
          <w:shd w:val="clear" w:color="auto" w:fill="FFFFFF"/>
        </w:rPr>
        <w:t>, an </w:t>
      </w:r>
      <w:r w:rsidR="002F77F4" w:rsidRPr="00043032">
        <w:rPr>
          <w:rFonts w:cs="Times New Roman"/>
          <w:szCs w:val="24"/>
          <w:shd w:val="clear" w:color="auto" w:fill="FFFFFF"/>
        </w:rPr>
        <w:t>Inka</w:t>
      </w:r>
      <w:r w:rsidR="002F77F4" w:rsidRPr="00043032">
        <w:rPr>
          <w:rFonts w:cs="Times New Roman"/>
          <w:color w:val="222222"/>
          <w:szCs w:val="24"/>
          <w:shd w:val="clear" w:color="auto" w:fill="FFFFFF"/>
        </w:rPr>
        <w:t xml:space="preserve"> town 110 km from Cuzco</w:t>
      </w:r>
      <w:r w:rsidR="002F77F4">
        <w:rPr>
          <w:rFonts w:cs="Times New Roman"/>
          <w:color w:val="222222"/>
          <w:szCs w:val="24"/>
          <w:shd w:val="clear" w:color="auto" w:fill="FFFFFF"/>
        </w:rPr>
        <w:t xml:space="preserve">, </w:t>
      </w:r>
      <w:proofErr w:type="gramStart"/>
      <w:r w:rsidR="002F77F4">
        <w:rPr>
          <w:rFonts w:cs="Times New Roman"/>
          <w:color w:val="222222"/>
          <w:szCs w:val="24"/>
          <w:shd w:val="clear" w:color="auto" w:fill="FFFFFF"/>
        </w:rPr>
        <w:t xml:space="preserve">to </w:t>
      </w:r>
      <w:r w:rsidR="002F77F4" w:rsidRPr="00043032">
        <w:rPr>
          <w:rFonts w:cs="Times New Roman"/>
          <w:color w:val="222222"/>
          <w:szCs w:val="24"/>
          <w:shd w:val="clear" w:color="auto" w:fill="FFFFFF"/>
        </w:rPr>
        <w:t xml:space="preserve"> </w:t>
      </w:r>
      <w:r w:rsidR="002F77F4" w:rsidRPr="002F77F4">
        <w:rPr>
          <w:rFonts w:cs="Times New Roman"/>
          <w:color w:val="555555"/>
          <w:spacing w:val="-3"/>
          <w:shd w:val="clear" w:color="auto" w:fill="FFFFFF"/>
        </w:rPr>
        <w:t>Cajamarca</w:t>
      </w:r>
      <w:proofErr w:type="gramEnd"/>
      <w:r w:rsidR="002F77F4" w:rsidRPr="002F77F4">
        <w:rPr>
          <w:rFonts w:cs="Times New Roman"/>
          <w:color w:val="555555"/>
          <w:spacing w:val="-3"/>
          <w:shd w:val="clear" w:color="auto" w:fill="FFFFFF"/>
        </w:rPr>
        <w:t xml:space="preserve"> in northern Peru covering a distance of ca 1,000 mi (1,600 km) is documented as the </w:t>
      </w:r>
      <w:r w:rsidR="002F77F4">
        <w:rPr>
          <w:rFonts w:cs="Times New Roman"/>
          <w:color w:val="555555"/>
          <w:spacing w:val="-3"/>
          <w:shd w:val="clear" w:color="auto" w:fill="FFFFFF"/>
        </w:rPr>
        <w:t xml:space="preserve">location of temples to </w:t>
      </w:r>
      <w:proofErr w:type="spellStart"/>
      <w:r w:rsidR="002F77F4" w:rsidRPr="002F77F4">
        <w:rPr>
          <w:rFonts w:cs="Times New Roman"/>
          <w:color w:val="555555"/>
          <w:spacing w:val="-3"/>
          <w:shd w:val="clear" w:color="auto" w:fill="FFFFFF"/>
        </w:rPr>
        <w:t>Wiracocha</w:t>
      </w:r>
      <w:proofErr w:type="spellEnd"/>
      <w:r w:rsidR="002F77F4" w:rsidRPr="002F77F4">
        <w:rPr>
          <w:rFonts w:cs="Times New Roman"/>
          <w:color w:val="555555"/>
          <w:spacing w:val="-3"/>
          <w:shd w:val="clear" w:color="auto" w:fill="FFFFFF"/>
        </w:rPr>
        <w:t xml:space="preserve"> in </w:t>
      </w:r>
      <w:proofErr w:type="spellStart"/>
      <w:r w:rsidR="002F77F4" w:rsidRPr="002F77F4">
        <w:rPr>
          <w:rFonts w:cs="Times New Roman"/>
        </w:rPr>
        <w:t>Scholten</w:t>
      </w:r>
      <w:proofErr w:type="spellEnd"/>
      <w:r w:rsidR="002F77F4" w:rsidRPr="002F77F4">
        <w:rPr>
          <w:rFonts w:cs="Times New Roman"/>
        </w:rPr>
        <w:t xml:space="preserve"> de </w:t>
      </w:r>
      <w:proofErr w:type="spellStart"/>
      <w:r w:rsidR="002F77F4" w:rsidRPr="002F77F4">
        <w:rPr>
          <w:rFonts w:cs="Times New Roman"/>
        </w:rPr>
        <w:t>D'Ebneth</w:t>
      </w:r>
      <w:proofErr w:type="spellEnd"/>
      <w:r w:rsidR="002F77F4" w:rsidRPr="002F77F4">
        <w:rPr>
          <w:rFonts w:cs="Times New Roman"/>
        </w:rPr>
        <w:t>, 1985</w:t>
      </w:r>
      <w:r w:rsidR="002F77F4" w:rsidRPr="002F77F4">
        <w:rPr>
          <w:rFonts w:cs="Times New Roman"/>
          <w:color w:val="555555"/>
          <w:spacing w:val="-3"/>
          <w:shd w:val="clear" w:color="auto" w:fill="FFFFFF"/>
        </w:rPr>
        <w:t>.</w:t>
      </w:r>
      <w:r w:rsidR="002F77F4">
        <w:rPr>
          <w:rFonts w:cs="Times New Roman"/>
          <w:color w:val="555555"/>
          <w:spacing w:val="-3"/>
          <w:shd w:val="clear" w:color="auto" w:fill="FFFFFF"/>
        </w:rPr>
        <w:t xml:space="preserve"> </w:t>
      </w:r>
      <w:r w:rsidR="002F77F4">
        <w:rPr>
          <w:rFonts w:ascii="Helvetica" w:hAnsi="Helvetica"/>
          <w:color w:val="555555"/>
          <w:spacing w:val="-3"/>
          <w:shd w:val="clear" w:color="auto" w:fill="FFFFFF"/>
        </w:rPr>
        <w:t xml:space="preserve">Map </w:t>
      </w:r>
      <w:r w:rsidR="00582A71">
        <w:rPr>
          <w:rFonts w:ascii="Helvetica" w:hAnsi="Helvetica"/>
          <w:color w:val="555555"/>
          <w:spacing w:val="-3"/>
          <w:shd w:val="clear" w:color="auto" w:fill="FFFFFF"/>
        </w:rPr>
        <w:t>after</w:t>
      </w:r>
      <w:r w:rsidR="002F77F4">
        <w:rPr>
          <w:rFonts w:ascii="Helvetica" w:hAnsi="Helvetica"/>
          <w:color w:val="555555"/>
          <w:spacing w:val="-3"/>
          <w:shd w:val="clear" w:color="auto" w:fill="FFFFFF"/>
        </w:rPr>
        <w:t xml:space="preserve"> </w:t>
      </w:r>
      <w:r w:rsidR="002F77F4" w:rsidRPr="002F77F4">
        <w:rPr>
          <w:rFonts w:ascii="Helvetica" w:hAnsi="Helvetica"/>
          <w:color w:val="555555"/>
          <w:spacing w:val="-3"/>
          <w:shd w:val="clear" w:color="auto" w:fill="FFFFFF"/>
        </w:rPr>
        <w:t>https://i.pinimg.com/564x/f0/e3/ab/f0e3ab997b7fbca0f5aca61659a60598.jpg</w:t>
      </w:r>
      <w:r w:rsidR="00582A71">
        <w:rPr>
          <w:rFonts w:ascii="Helvetica" w:hAnsi="Helvetica"/>
          <w:color w:val="555555"/>
          <w:spacing w:val="-3"/>
          <w:shd w:val="clear" w:color="auto" w:fill="FFFFFF"/>
        </w:rPr>
        <w:t>.</w:t>
      </w:r>
    </w:p>
    <w:p w:rsidR="00214962" w:rsidRDefault="00214962" w:rsidP="005B663C">
      <w:pPr>
        <w:rPr>
          <w:rFonts w:cs="Times New Roman"/>
          <w:bCs/>
          <w:i/>
          <w:color w:val="222222"/>
          <w:szCs w:val="24"/>
          <w:shd w:val="clear" w:color="auto" w:fill="FFFFFF"/>
        </w:rPr>
      </w:pPr>
      <w:r>
        <w:rPr>
          <w:noProof/>
        </w:rPr>
        <w:lastRenderedPageBreak/>
        <w:drawing>
          <wp:inline distT="0" distB="0" distL="0" distR="0" wp14:anchorId="66AD682A" wp14:editId="08C17819">
            <wp:extent cx="335280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2800" cy="3733800"/>
                    </a:xfrm>
                    <a:prstGeom prst="rect">
                      <a:avLst/>
                    </a:prstGeom>
                  </pic:spPr>
                </pic:pic>
              </a:graphicData>
            </a:graphic>
          </wp:inline>
        </w:drawing>
      </w:r>
      <w:r w:rsidR="00FC4551" w:rsidRPr="00FC4551">
        <w:t xml:space="preserve"> </w:t>
      </w:r>
      <w:r w:rsidR="00FC4551">
        <w:rPr>
          <w:noProof/>
        </w:rPr>
        <w:drawing>
          <wp:inline distT="0" distB="0" distL="0" distR="0">
            <wp:extent cx="6667500" cy="5264150"/>
            <wp:effectExtent l="0" t="0" r="0" b="0"/>
            <wp:docPr id="15" name="Picture 15" descr="Image result for Tiwanaku llama b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Tiwanaku llama bo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5264150"/>
                    </a:xfrm>
                    <a:prstGeom prst="rect">
                      <a:avLst/>
                    </a:prstGeom>
                    <a:noFill/>
                    <a:ln>
                      <a:noFill/>
                    </a:ln>
                  </pic:spPr>
                </pic:pic>
              </a:graphicData>
            </a:graphic>
          </wp:inline>
        </w:drawing>
      </w:r>
      <w:r w:rsidRPr="004F1AA3">
        <w:rPr>
          <w:rFonts w:cs="Times New Roman"/>
          <w:bCs/>
          <w:i/>
          <w:color w:val="222222"/>
          <w:szCs w:val="24"/>
          <w:shd w:val="clear" w:color="auto" w:fill="FFFFFF"/>
        </w:rPr>
        <w:t xml:space="preserve"> </w:t>
      </w:r>
    </w:p>
    <w:p w:rsidR="00FC4551" w:rsidRPr="00FC4551" w:rsidRDefault="00FC4551" w:rsidP="00FC4551"/>
    <w:p w:rsidR="009D75FB" w:rsidRDefault="009D75FB" w:rsidP="005B663C">
      <w:pPr>
        <w:rPr>
          <w:rFonts w:cs="Times New Roman"/>
          <w:color w:val="222222"/>
          <w:szCs w:val="24"/>
          <w:shd w:val="clear" w:color="auto" w:fill="FFFFFF"/>
        </w:rPr>
      </w:pPr>
    </w:p>
    <w:p w:rsidR="001C0AED" w:rsidRPr="00043032" w:rsidRDefault="009D75FB" w:rsidP="009D75FB">
      <w:pPr>
        <w:rPr>
          <w:rFonts w:cs="Times New Roman"/>
          <w:color w:val="222222"/>
          <w:szCs w:val="24"/>
          <w:shd w:val="clear" w:color="auto" w:fill="FFFFFF"/>
        </w:rPr>
      </w:pPr>
      <w:proofErr w:type="spellStart"/>
      <w:r w:rsidRPr="00043032">
        <w:rPr>
          <w:rFonts w:cs="Times New Roman"/>
          <w:color w:val="222222"/>
          <w:szCs w:val="24"/>
          <w:shd w:val="clear" w:color="auto" w:fill="FFFFFF"/>
        </w:rPr>
        <w:t>Wiracocha</w:t>
      </w:r>
      <w:proofErr w:type="spellEnd"/>
      <w:r w:rsidRPr="00043032">
        <w:rPr>
          <w:rFonts w:cs="Times New Roman"/>
          <w:color w:val="222222"/>
          <w:szCs w:val="24"/>
          <w:shd w:val="clear" w:color="auto" w:fill="FFFFFF"/>
        </w:rPr>
        <w:t xml:space="preserve"> </w:t>
      </w:r>
      <w:r w:rsidR="00A96EAA" w:rsidRPr="00043032">
        <w:rPr>
          <w:rFonts w:cs="Times New Roman"/>
          <w:color w:val="222222"/>
          <w:szCs w:val="24"/>
          <w:shd w:val="clear" w:color="auto" w:fill="FFFFFF"/>
        </w:rPr>
        <w:t xml:space="preserve">appeared to the people </w:t>
      </w:r>
      <w:r w:rsidR="00DC4558" w:rsidRPr="00043032">
        <w:rPr>
          <w:rFonts w:cs="Times New Roman"/>
          <w:color w:val="222222"/>
          <w:szCs w:val="24"/>
          <w:shd w:val="clear" w:color="auto" w:fill="FFFFFF"/>
        </w:rPr>
        <w:t>of</w:t>
      </w:r>
      <w:r w:rsidRPr="00043032">
        <w:rPr>
          <w:rFonts w:cs="Times New Roman"/>
          <w:color w:val="222222"/>
          <w:szCs w:val="24"/>
          <w:shd w:val="clear" w:color="auto" w:fill="FFFFFF"/>
        </w:rPr>
        <w:t xml:space="preserve"> </w:t>
      </w:r>
      <w:proofErr w:type="spellStart"/>
      <w:r w:rsidRPr="002F77F4">
        <w:rPr>
          <w:rFonts w:cs="Times New Roman"/>
          <w:bCs/>
          <w:color w:val="222222"/>
          <w:szCs w:val="24"/>
          <w:shd w:val="clear" w:color="auto" w:fill="FFFFFF"/>
        </w:rPr>
        <w:t>Raqch'i</w:t>
      </w:r>
      <w:proofErr w:type="spellEnd"/>
      <w:r w:rsidR="002E4048" w:rsidRPr="00043032">
        <w:rPr>
          <w:rFonts w:cs="Times New Roman"/>
          <w:color w:val="222222"/>
          <w:szCs w:val="24"/>
          <w:shd w:val="clear" w:color="auto" w:fill="FFFFFF"/>
        </w:rPr>
        <w:t xml:space="preserve">, </w:t>
      </w:r>
      <w:r w:rsidRPr="00043032">
        <w:rPr>
          <w:rFonts w:cs="Times New Roman"/>
          <w:color w:val="222222"/>
          <w:szCs w:val="24"/>
          <w:shd w:val="clear" w:color="auto" w:fill="FFFFFF"/>
        </w:rPr>
        <w:t>an </w:t>
      </w:r>
      <w:r w:rsidRPr="00043032">
        <w:rPr>
          <w:rFonts w:cs="Times New Roman"/>
          <w:szCs w:val="24"/>
          <w:shd w:val="clear" w:color="auto" w:fill="FFFFFF"/>
        </w:rPr>
        <w:t>In</w:t>
      </w:r>
      <w:r w:rsidR="00DC4558" w:rsidRPr="00043032">
        <w:rPr>
          <w:rFonts w:cs="Times New Roman"/>
          <w:szCs w:val="24"/>
          <w:shd w:val="clear" w:color="auto" w:fill="FFFFFF"/>
        </w:rPr>
        <w:t>k</w:t>
      </w:r>
      <w:r w:rsidRPr="00043032">
        <w:rPr>
          <w:rFonts w:cs="Times New Roman"/>
          <w:szCs w:val="24"/>
          <w:shd w:val="clear" w:color="auto" w:fill="FFFFFF"/>
        </w:rPr>
        <w:t>a</w:t>
      </w:r>
      <w:r w:rsidRPr="00043032">
        <w:rPr>
          <w:rFonts w:cs="Times New Roman"/>
          <w:color w:val="222222"/>
          <w:szCs w:val="24"/>
          <w:shd w:val="clear" w:color="auto" w:fill="FFFFFF"/>
        </w:rPr>
        <w:t xml:space="preserve"> town</w:t>
      </w:r>
      <w:r w:rsidR="00DC4558" w:rsidRPr="00043032">
        <w:rPr>
          <w:rFonts w:cs="Times New Roman"/>
          <w:color w:val="222222"/>
          <w:szCs w:val="24"/>
          <w:shd w:val="clear" w:color="auto" w:fill="FFFFFF"/>
        </w:rPr>
        <w:t xml:space="preserve"> 110 km from Cuzco</w:t>
      </w:r>
      <w:r w:rsidRPr="00043032">
        <w:rPr>
          <w:rFonts w:cs="Times New Roman"/>
          <w:color w:val="222222"/>
          <w:szCs w:val="24"/>
          <w:shd w:val="clear" w:color="auto" w:fill="FFFFFF"/>
        </w:rPr>
        <w:t xml:space="preserve"> on </w:t>
      </w:r>
      <w:r w:rsidR="00DC4558" w:rsidRPr="00043032">
        <w:rPr>
          <w:rFonts w:cs="Times New Roman"/>
          <w:color w:val="222222"/>
          <w:szCs w:val="24"/>
          <w:shd w:val="clear" w:color="auto" w:fill="FFFFFF"/>
        </w:rPr>
        <w:t xml:space="preserve">the </w:t>
      </w:r>
      <w:proofErr w:type="spellStart"/>
      <w:r w:rsidR="00DC4558" w:rsidRPr="00043032">
        <w:rPr>
          <w:rFonts w:cs="Times New Roman"/>
          <w:bCs/>
          <w:szCs w:val="24"/>
        </w:rPr>
        <w:t>Vilcanota</w:t>
      </w:r>
      <w:proofErr w:type="spellEnd"/>
      <w:r w:rsidR="00DC4558" w:rsidRPr="00043032">
        <w:rPr>
          <w:rFonts w:cs="Times New Roman"/>
          <w:bCs/>
          <w:szCs w:val="24"/>
        </w:rPr>
        <w:t xml:space="preserve"> River</w:t>
      </w:r>
      <w:r w:rsidR="00DC4558" w:rsidRPr="00043032">
        <w:rPr>
          <w:rFonts w:cs="Times New Roman"/>
          <w:szCs w:val="24"/>
        </w:rPr>
        <w:t xml:space="preserve"> (</w:t>
      </w:r>
      <w:proofErr w:type="spellStart"/>
      <w:r w:rsidR="00DC4558" w:rsidRPr="00043032">
        <w:rPr>
          <w:rFonts w:cs="Times New Roman"/>
          <w:i/>
          <w:iCs/>
          <w:szCs w:val="24"/>
        </w:rPr>
        <w:t>Willkanuta</w:t>
      </w:r>
      <w:proofErr w:type="spellEnd"/>
      <w:r w:rsidR="00DC4558" w:rsidRPr="00043032">
        <w:rPr>
          <w:rFonts w:cs="Times New Roman"/>
          <w:szCs w:val="24"/>
        </w:rPr>
        <w:t xml:space="preserve">, </w:t>
      </w:r>
      <w:proofErr w:type="spellStart"/>
      <w:r w:rsidR="00DC4558" w:rsidRPr="00043032">
        <w:rPr>
          <w:rFonts w:cs="Times New Roman"/>
          <w:szCs w:val="24"/>
        </w:rPr>
        <w:t>Aymara</w:t>
      </w:r>
      <w:proofErr w:type="spellEnd"/>
      <w:r w:rsidR="00DC4558" w:rsidRPr="00043032">
        <w:rPr>
          <w:rFonts w:cs="Times New Roman"/>
          <w:szCs w:val="24"/>
        </w:rPr>
        <w:t xml:space="preserve"> for "house of the sun," </w:t>
      </w:r>
      <w:proofErr w:type="spellStart"/>
      <w:r w:rsidR="00DC4558" w:rsidRPr="00043032">
        <w:rPr>
          <w:rStyle w:val="reference-text"/>
          <w:rFonts w:cs="Times New Roman"/>
          <w:szCs w:val="24"/>
        </w:rPr>
        <w:t>Ministerio</w:t>
      </w:r>
      <w:proofErr w:type="spellEnd"/>
      <w:r w:rsidR="00DC4558" w:rsidRPr="00043032">
        <w:rPr>
          <w:rStyle w:val="reference-text"/>
          <w:rFonts w:cs="Times New Roman"/>
          <w:szCs w:val="24"/>
        </w:rPr>
        <w:t xml:space="preserve"> del </w:t>
      </w:r>
      <w:proofErr w:type="spellStart"/>
      <w:r w:rsidR="00DC4558" w:rsidRPr="00043032">
        <w:rPr>
          <w:rStyle w:val="reference-text"/>
          <w:rFonts w:cs="Times New Roman"/>
          <w:szCs w:val="24"/>
        </w:rPr>
        <w:t>Ambiente</w:t>
      </w:r>
      <w:proofErr w:type="spellEnd"/>
      <w:r w:rsidR="00DC4558" w:rsidRPr="00043032">
        <w:rPr>
          <w:rStyle w:val="reference-text"/>
          <w:rFonts w:cs="Times New Roman"/>
          <w:szCs w:val="24"/>
        </w:rPr>
        <w:t>. 2010). (T</w:t>
      </w:r>
      <w:r w:rsidR="00DC4558" w:rsidRPr="00043032">
        <w:rPr>
          <w:rFonts w:cs="Times New Roman"/>
          <w:szCs w:val="24"/>
        </w:rPr>
        <w:t xml:space="preserve">he river’s name changes to Urubamba within </w:t>
      </w:r>
      <w:r w:rsidR="00043032" w:rsidRPr="00043032">
        <w:rPr>
          <w:rFonts w:cs="Times New Roman"/>
          <w:szCs w:val="24"/>
        </w:rPr>
        <w:t xml:space="preserve">La </w:t>
      </w:r>
      <w:proofErr w:type="spellStart"/>
      <w:r w:rsidR="00043032" w:rsidRPr="00043032">
        <w:rPr>
          <w:rFonts w:cs="Times New Roman"/>
          <w:szCs w:val="24"/>
        </w:rPr>
        <w:t>Convención</w:t>
      </w:r>
      <w:proofErr w:type="spellEnd"/>
      <w:r w:rsidR="00043032" w:rsidRPr="00043032">
        <w:rPr>
          <w:rFonts w:cs="Times New Roman"/>
          <w:szCs w:val="24"/>
        </w:rPr>
        <w:t xml:space="preserve"> Province)</w:t>
      </w:r>
      <w:r w:rsidR="00DC4558" w:rsidRPr="00043032">
        <w:rPr>
          <w:rFonts w:cs="Times New Roman"/>
          <w:szCs w:val="24"/>
        </w:rPr>
        <w:t xml:space="preserve"> </w:t>
      </w:r>
      <w:r w:rsidRPr="00043032">
        <w:rPr>
          <w:rFonts w:cs="Times New Roman"/>
          <w:color w:val="222222"/>
          <w:szCs w:val="24"/>
          <w:shd w:val="clear" w:color="auto" w:fill="FFFFFF"/>
        </w:rPr>
        <w:t xml:space="preserve">The local people did not recognize </w:t>
      </w:r>
      <w:proofErr w:type="spellStart"/>
      <w:r w:rsidRPr="00043032">
        <w:rPr>
          <w:rFonts w:cs="Times New Roman"/>
          <w:color w:val="222222"/>
          <w:szCs w:val="24"/>
          <w:shd w:val="clear" w:color="auto" w:fill="FFFFFF"/>
        </w:rPr>
        <w:t>Wiracocha</w:t>
      </w:r>
      <w:proofErr w:type="spellEnd"/>
      <w:r w:rsidRPr="00043032">
        <w:rPr>
          <w:rFonts w:cs="Times New Roman"/>
          <w:color w:val="222222"/>
          <w:szCs w:val="24"/>
          <w:shd w:val="clear" w:color="auto" w:fill="FFFFFF"/>
        </w:rPr>
        <w:t xml:space="preserve"> and attacked him</w:t>
      </w:r>
      <w:r w:rsidR="002E4048" w:rsidRPr="00043032">
        <w:rPr>
          <w:rFonts w:cs="Times New Roman"/>
          <w:color w:val="222222"/>
          <w:szCs w:val="24"/>
          <w:shd w:val="clear" w:color="auto" w:fill="FFFFFF"/>
        </w:rPr>
        <w:t>. Then</w:t>
      </w:r>
      <w:r w:rsidRPr="00043032">
        <w:rPr>
          <w:rFonts w:cs="Times New Roman"/>
          <w:color w:val="222222"/>
          <w:szCs w:val="24"/>
          <w:shd w:val="clear" w:color="auto" w:fill="FFFFFF"/>
        </w:rPr>
        <w:t xml:space="preserve"> </w:t>
      </w:r>
      <w:proofErr w:type="spellStart"/>
      <w:r w:rsidR="002E4048" w:rsidRPr="00043032">
        <w:rPr>
          <w:rFonts w:cs="Times New Roman"/>
          <w:color w:val="222222"/>
          <w:szCs w:val="24"/>
          <w:shd w:val="clear" w:color="auto" w:fill="FFFFFF"/>
        </w:rPr>
        <w:t>Wiracocha</w:t>
      </w:r>
      <w:proofErr w:type="spellEnd"/>
      <w:r w:rsidRPr="00043032">
        <w:rPr>
          <w:rFonts w:cs="Times New Roman"/>
          <w:color w:val="222222"/>
          <w:szCs w:val="24"/>
          <w:shd w:val="clear" w:color="auto" w:fill="FFFFFF"/>
        </w:rPr>
        <w:t xml:space="preserve"> made fire fall from the sky and burn</w:t>
      </w:r>
      <w:r w:rsidR="00EF40D6" w:rsidRPr="00043032">
        <w:rPr>
          <w:rFonts w:cs="Times New Roman"/>
          <w:color w:val="222222"/>
          <w:szCs w:val="24"/>
          <w:shd w:val="clear" w:color="auto" w:fill="FFFFFF"/>
        </w:rPr>
        <w:t>ed</w:t>
      </w:r>
      <w:r w:rsidRPr="00043032">
        <w:rPr>
          <w:rFonts w:cs="Times New Roman"/>
          <w:color w:val="222222"/>
          <w:szCs w:val="24"/>
          <w:shd w:val="clear" w:color="auto" w:fill="FFFFFF"/>
        </w:rPr>
        <w:t xml:space="preserve"> the hills</w:t>
      </w:r>
      <w:r w:rsidR="00EF40D6" w:rsidRPr="00043032">
        <w:rPr>
          <w:rFonts w:cs="Times New Roman"/>
          <w:color w:val="222222"/>
          <w:szCs w:val="24"/>
          <w:shd w:val="clear" w:color="auto" w:fill="FFFFFF"/>
        </w:rPr>
        <w:t xml:space="preserve"> around </w:t>
      </w:r>
      <w:proofErr w:type="spellStart"/>
      <w:r w:rsidR="002E4048" w:rsidRPr="00043032">
        <w:rPr>
          <w:rFonts w:cs="Times New Roman"/>
          <w:bCs/>
          <w:color w:val="222222"/>
          <w:szCs w:val="24"/>
          <w:shd w:val="clear" w:color="auto" w:fill="FFFFFF"/>
        </w:rPr>
        <w:t>Raqch'i</w:t>
      </w:r>
      <w:proofErr w:type="spellEnd"/>
      <w:r w:rsidRPr="00043032">
        <w:rPr>
          <w:rFonts w:cs="Times New Roman"/>
          <w:color w:val="222222"/>
          <w:szCs w:val="24"/>
          <w:shd w:val="clear" w:color="auto" w:fill="FFFFFF"/>
        </w:rPr>
        <w:t xml:space="preserve">. </w:t>
      </w:r>
      <w:r w:rsidR="00EF40D6" w:rsidRPr="00043032">
        <w:rPr>
          <w:rFonts w:cs="Times New Roman"/>
          <w:color w:val="222222"/>
          <w:szCs w:val="24"/>
          <w:shd w:val="clear" w:color="auto" w:fill="FFFFFF"/>
        </w:rPr>
        <w:t>T</w:t>
      </w:r>
      <w:r w:rsidRPr="00043032">
        <w:rPr>
          <w:rFonts w:cs="Times New Roman"/>
          <w:color w:val="222222"/>
          <w:szCs w:val="24"/>
          <w:shd w:val="clear" w:color="auto" w:fill="FFFFFF"/>
        </w:rPr>
        <w:t xml:space="preserve">hen the </w:t>
      </w:r>
      <w:proofErr w:type="spellStart"/>
      <w:r w:rsidR="002E4048" w:rsidRPr="00043032">
        <w:rPr>
          <w:rFonts w:cs="Times New Roman"/>
          <w:bCs/>
          <w:color w:val="222222"/>
          <w:szCs w:val="24"/>
          <w:shd w:val="clear" w:color="auto" w:fill="FFFFFF"/>
        </w:rPr>
        <w:t>Raqch'i</w:t>
      </w:r>
      <w:proofErr w:type="spellEnd"/>
      <w:r w:rsidR="002E4048" w:rsidRPr="00043032">
        <w:rPr>
          <w:rFonts w:cs="Times New Roman"/>
          <w:color w:val="222222"/>
          <w:szCs w:val="24"/>
          <w:shd w:val="clear" w:color="auto" w:fill="FFFFFF"/>
        </w:rPr>
        <w:t xml:space="preserve"> </w:t>
      </w:r>
      <w:r w:rsidRPr="00043032">
        <w:rPr>
          <w:rFonts w:cs="Times New Roman"/>
          <w:color w:val="222222"/>
          <w:szCs w:val="24"/>
          <w:shd w:val="clear" w:color="auto" w:fill="FFFFFF"/>
        </w:rPr>
        <w:t xml:space="preserve">people </w:t>
      </w:r>
      <w:proofErr w:type="spellStart"/>
      <w:r w:rsidR="00EF40D6" w:rsidRPr="00043032">
        <w:rPr>
          <w:rFonts w:cs="Times New Roman"/>
          <w:color w:val="222222"/>
          <w:szCs w:val="24"/>
          <w:shd w:val="clear" w:color="auto" w:fill="FFFFFF"/>
        </w:rPr>
        <w:t>realiized</w:t>
      </w:r>
      <w:proofErr w:type="spellEnd"/>
      <w:r w:rsidR="00EF40D6" w:rsidRPr="00043032">
        <w:rPr>
          <w:rFonts w:cs="Times New Roman"/>
          <w:color w:val="222222"/>
          <w:szCs w:val="24"/>
          <w:shd w:val="clear" w:color="auto" w:fill="FFFFFF"/>
        </w:rPr>
        <w:t xml:space="preserve"> who he was and </w:t>
      </w:r>
      <w:r w:rsidRPr="00043032">
        <w:rPr>
          <w:rFonts w:cs="Times New Roman"/>
          <w:color w:val="222222"/>
          <w:szCs w:val="24"/>
          <w:shd w:val="clear" w:color="auto" w:fill="FFFFFF"/>
        </w:rPr>
        <w:t xml:space="preserve">pleaded </w:t>
      </w:r>
      <w:r w:rsidR="00EF40D6" w:rsidRPr="00043032">
        <w:rPr>
          <w:rFonts w:cs="Times New Roman"/>
          <w:color w:val="222222"/>
          <w:szCs w:val="24"/>
          <w:shd w:val="clear" w:color="auto" w:fill="FFFFFF"/>
        </w:rPr>
        <w:t xml:space="preserve">forgiveness. Then </w:t>
      </w:r>
      <w:proofErr w:type="spellStart"/>
      <w:r w:rsidR="00D27DBD" w:rsidRPr="00043032">
        <w:rPr>
          <w:rFonts w:cs="Times New Roman"/>
          <w:color w:val="222222"/>
          <w:szCs w:val="24"/>
          <w:shd w:val="clear" w:color="auto" w:fill="FFFFFF"/>
        </w:rPr>
        <w:t>Wiracocha</w:t>
      </w:r>
      <w:proofErr w:type="spellEnd"/>
      <w:r w:rsidRPr="00043032">
        <w:rPr>
          <w:rFonts w:cs="Times New Roman"/>
          <w:color w:val="222222"/>
          <w:szCs w:val="24"/>
          <w:shd w:val="clear" w:color="auto" w:fill="FFFFFF"/>
        </w:rPr>
        <w:t xml:space="preserve"> </w:t>
      </w:r>
      <w:r w:rsidR="00D27DBD" w:rsidRPr="00043032">
        <w:rPr>
          <w:rFonts w:cs="Times New Roman"/>
          <w:color w:val="222222"/>
          <w:szCs w:val="24"/>
          <w:shd w:val="clear" w:color="auto" w:fill="FFFFFF"/>
        </w:rPr>
        <w:t>acknowledged their mistake</w:t>
      </w:r>
      <w:r w:rsidR="00043032" w:rsidRPr="00043032">
        <w:rPr>
          <w:rFonts w:cs="Times New Roman"/>
          <w:color w:val="222222"/>
          <w:szCs w:val="24"/>
          <w:shd w:val="clear" w:color="auto" w:fill="FFFFFF"/>
        </w:rPr>
        <w:t>,</w:t>
      </w:r>
      <w:r w:rsidR="00D27DBD" w:rsidRPr="00043032">
        <w:rPr>
          <w:rFonts w:cs="Times New Roman"/>
          <w:color w:val="222222"/>
          <w:szCs w:val="24"/>
          <w:shd w:val="clear" w:color="auto" w:fill="FFFFFF"/>
        </w:rPr>
        <w:t xml:space="preserve"> and he extinguished </w:t>
      </w:r>
      <w:r w:rsidRPr="00043032">
        <w:rPr>
          <w:rFonts w:cs="Times New Roman"/>
          <w:color w:val="222222"/>
          <w:szCs w:val="24"/>
          <w:shd w:val="clear" w:color="auto" w:fill="FFFFFF"/>
        </w:rPr>
        <w:t xml:space="preserve">the fires </w:t>
      </w:r>
      <w:r w:rsidR="00D27DBD" w:rsidRPr="00043032">
        <w:rPr>
          <w:rFonts w:cs="Times New Roman"/>
          <w:color w:val="222222"/>
          <w:szCs w:val="24"/>
          <w:shd w:val="clear" w:color="auto" w:fill="FFFFFF"/>
        </w:rPr>
        <w:t>with rain.</w:t>
      </w:r>
      <w:r w:rsidRPr="00043032">
        <w:rPr>
          <w:rFonts w:cs="Times New Roman"/>
          <w:color w:val="222222"/>
          <w:szCs w:val="24"/>
          <w:shd w:val="clear" w:color="auto" w:fill="FFFFFF"/>
        </w:rPr>
        <w:t xml:space="preserve"> </w:t>
      </w:r>
      <w:r w:rsidR="00D27DBD" w:rsidRPr="00043032">
        <w:rPr>
          <w:rFonts w:cs="Times New Roman"/>
          <w:color w:val="222222"/>
          <w:szCs w:val="24"/>
          <w:shd w:val="clear" w:color="auto" w:fill="FFFFFF"/>
        </w:rPr>
        <w:t>Then t</w:t>
      </w:r>
      <w:r w:rsidR="00EF40D6" w:rsidRPr="00043032">
        <w:rPr>
          <w:rFonts w:cs="Times New Roman"/>
          <w:color w:val="222222"/>
          <w:szCs w:val="24"/>
          <w:shd w:val="clear" w:color="auto" w:fill="FFFFFF"/>
        </w:rPr>
        <w:t>he people</w:t>
      </w:r>
      <w:r w:rsidRPr="00043032">
        <w:rPr>
          <w:rFonts w:cs="Times New Roman"/>
          <w:color w:val="222222"/>
          <w:szCs w:val="24"/>
          <w:shd w:val="clear" w:color="auto" w:fill="FFFFFF"/>
        </w:rPr>
        <w:t xml:space="preserve"> built a </w:t>
      </w:r>
      <w:proofErr w:type="spellStart"/>
      <w:r w:rsidRPr="00043032">
        <w:rPr>
          <w:rFonts w:cs="Times New Roman"/>
          <w:i/>
          <w:iCs/>
          <w:color w:val="222222"/>
          <w:szCs w:val="24"/>
          <w:shd w:val="clear" w:color="auto" w:fill="FFFFFF"/>
        </w:rPr>
        <w:t>wak'a</w:t>
      </w:r>
      <w:proofErr w:type="spellEnd"/>
      <w:r w:rsidRPr="00043032">
        <w:rPr>
          <w:rFonts w:cs="Times New Roman"/>
          <w:color w:val="222222"/>
          <w:szCs w:val="24"/>
          <w:shd w:val="clear" w:color="auto" w:fill="FFFFFF"/>
        </w:rPr>
        <w:t xml:space="preserve"> or shrine where he had appeared </w:t>
      </w:r>
      <w:r w:rsidR="00EF40D6" w:rsidRPr="00043032">
        <w:rPr>
          <w:rFonts w:cs="Times New Roman"/>
          <w:color w:val="222222"/>
          <w:szCs w:val="24"/>
          <w:shd w:val="clear" w:color="auto" w:fill="FFFFFF"/>
        </w:rPr>
        <w:t xml:space="preserve">to them </w:t>
      </w:r>
      <w:r w:rsidR="00A96EAA" w:rsidRPr="00043032">
        <w:rPr>
          <w:rFonts w:cs="Times New Roman"/>
          <w:color w:val="222222"/>
          <w:szCs w:val="24"/>
          <w:shd w:val="clear" w:color="auto" w:fill="FFFFFF"/>
        </w:rPr>
        <w:t>and present</w:t>
      </w:r>
      <w:r w:rsidR="00EF40D6" w:rsidRPr="00043032">
        <w:rPr>
          <w:rFonts w:cs="Times New Roman"/>
          <w:color w:val="222222"/>
          <w:szCs w:val="24"/>
          <w:shd w:val="clear" w:color="auto" w:fill="FFFFFF"/>
        </w:rPr>
        <w:t>ed</w:t>
      </w:r>
      <w:r w:rsidR="00A96EAA" w:rsidRPr="00043032">
        <w:rPr>
          <w:rFonts w:cs="Times New Roman"/>
          <w:color w:val="222222"/>
          <w:szCs w:val="24"/>
          <w:shd w:val="clear" w:color="auto" w:fill="FFFFFF"/>
        </w:rPr>
        <w:t xml:space="preserve"> </w:t>
      </w:r>
      <w:r w:rsidR="00D27DBD" w:rsidRPr="00043032">
        <w:rPr>
          <w:rFonts w:cs="Times New Roman"/>
          <w:color w:val="222222"/>
          <w:szCs w:val="24"/>
          <w:shd w:val="clear" w:color="auto" w:fill="FFFFFF"/>
        </w:rPr>
        <w:t>his image</w:t>
      </w:r>
      <w:r w:rsidR="00A96EAA" w:rsidRPr="00043032">
        <w:rPr>
          <w:rFonts w:cs="Times New Roman"/>
          <w:color w:val="222222"/>
          <w:szCs w:val="24"/>
          <w:shd w:val="clear" w:color="auto" w:fill="FFFFFF"/>
        </w:rPr>
        <w:t xml:space="preserve"> with many sacrifices of llamas. The llama bones were then made into </w:t>
      </w:r>
      <w:r w:rsidR="00EF40D6" w:rsidRPr="00043032">
        <w:rPr>
          <w:rFonts w:cs="Times New Roman"/>
          <w:color w:val="222222"/>
          <w:szCs w:val="24"/>
          <w:shd w:val="clear" w:color="auto" w:fill="FFFFFF"/>
        </w:rPr>
        <w:t>talismans</w:t>
      </w:r>
      <w:r w:rsidR="00A96EAA" w:rsidRPr="00043032">
        <w:rPr>
          <w:rFonts w:cs="Times New Roman"/>
          <w:color w:val="222222"/>
          <w:szCs w:val="24"/>
          <w:shd w:val="clear" w:color="auto" w:fill="FFFFFF"/>
        </w:rPr>
        <w:t xml:space="preserve"> </w:t>
      </w:r>
      <w:r w:rsidR="001C0AED" w:rsidRPr="00043032">
        <w:rPr>
          <w:rFonts w:cs="Times New Roman"/>
          <w:color w:val="222222"/>
          <w:szCs w:val="24"/>
          <w:shd w:val="clear" w:color="auto" w:fill="FFFFFF"/>
        </w:rPr>
        <w:t>like the one presented here</w:t>
      </w:r>
      <w:r w:rsidR="00A96EAA" w:rsidRPr="00043032">
        <w:rPr>
          <w:rFonts w:cs="Times New Roman"/>
          <w:color w:val="222222"/>
          <w:szCs w:val="24"/>
          <w:shd w:val="clear" w:color="auto" w:fill="FFFFFF"/>
        </w:rPr>
        <w:t xml:space="preserve">. </w:t>
      </w:r>
    </w:p>
    <w:p w:rsidR="007732C9" w:rsidRPr="00043032" w:rsidRDefault="001C0AED" w:rsidP="00043032">
      <w:r>
        <w:rPr>
          <w:shd w:val="clear" w:color="auto" w:fill="FFFFFF"/>
        </w:rPr>
        <w:tab/>
      </w:r>
      <w:r w:rsidR="007732C9" w:rsidRPr="00043032">
        <w:t>W</w:t>
      </w:r>
      <w:r w:rsidR="00EF40D6" w:rsidRPr="00043032">
        <w:t>hen</w:t>
      </w:r>
      <w:r w:rsidR="00A96EAA" w:rsidRPr="00043032">
        <w:t xml:space="preserve"> </w:t>
      </w:r>
      <w:proofErr w:type="spellStart"/>
      <w:r w:rsidR="00A96EAA" w:rsidRPr="00043032">
        <w:t>Huayna</w:t>
      </w:r>
      <w:proofErr w:type="spellEnd"/>
      <w:r w:rsidR="00A96EAA" w:rsidRPr="00043032">
        <w:t xml:space="preserve"> Capac entered </w:t>
      </w:r>
      <w:proofErr w:type="spellStart"/>
      <w:r w:rsidR="00A96EAA" w:rsidRPr="00043032">
        <w:t>Kacha</w:t>
      </w:r>
      <w:proofErr w:type="spellEnd"/>
      <w:r w:rsidR="00A96EAA" w:rsidRPr="00043032">
        <w:t xml:space="preserve"> </w:t>
      </w:r>
      <w:r w:rsidR="006A7CC4" w:rsidRPr="00043032">
        <w:t>around 15</w:t>
      </w:r>
      <w:r w:rsidRPr="00043032">
        <w:t>05</w:t>
      </w:r>
      <w:r w:rsidR="00EF40D6" w:rsidRPr="00043032">
        <w:t xml:space="preserve"> (less than 30 years before the Spanish conquest)</w:t>
      </w:r>
      <w:r w:rsidR="006A7CC4" w:rsidRPr="00043032">
        <w:t xml:space="preserve"> on his routine inspection of the province and he saw </w:t>
      </w:r>
      <w:r w:rsidRPr="00043032">
        <w:t>the</w:t>
      </w:r>
      <w:r w:rsidR="006A7CC4" w:rsidRPr="00043032">
        <w:t xml:space="preserve"> newly erected </w:t>
      </w:r>
      <w:proofErr w:type="spellStart"/>
      <w:r w:rsidR="006A7CC4" w:rsidRPr="00043032">
        <w:t>wak'a</w:t>
      </w:r>
      <w:proofErr w:type="spellEnd"/>
      <w:r w:rsidR="006A7CC4" w:rsidRPr="00043032">
        <w:t> </w:t>
      </w:r>
      <w:r w:rsidR="00D27DBD" w:rsidRPr="00043032">
        <w:t xml:space="preserve">to </w:t>
      </w:r>
      <w:proofErr w:type="spellStart"/>
      <w:r w:rsidR="006A7CC4" w:rsidRPr="00043032">
        <w:t>Wiracocha</w:t>
      </w:r>
      <w:proofErr w:type="spellEnd"/>
      <w:r w:rsidR="006A7CC4" w:rsidRPr="00043032">
        <w:t xml:space="preserve">, </w:t>
      </w:r>
      <w:r w:rsidR="00D27DBD" w:rsidRPr="00043032">
        <w:t xml:space="preserve">so </w:t>
      </w:r>
      <w:r w:rsidR="006A7CC4" w:rsidRPr="00043032">
        <w:t xml:space="preserve">he asked why it was there. The people told him of the miracle that </w:t>
      </w:r>
      <w:proofErr w:type="spellStart"/>
      <w:r w:rsidR="00D27DBD" w:rsidRPr="00043032">
        <w:t>W</w:t>
      </w:r>
      <w:r w:rsidR="006A7CC4" w:rsidRPr="00043032">
        <w:t>iracocha</w:t>
      </w:r>
      <w:proofErr w:type="spellEnd"/>
      <w:r w:rsidR="006A7CC4" w:rsidRPr="00043032">
        <w:t xml:space="preserve"> had performed, so</w:t>
      </w:r>
      <w:r w:rsidR="007732C9" w:rsidRPr="00043032">
        <w:t xml:space="preserve"> </w:t>
      </w:r>
      <w:proofErr w:type="spellStart"/>
      <w:r w:rsidRPr="00043032">
        <w:t>Huayna</w:t>
      </w:r>
      <w:proofErr w:type="spellEnd"/>
      <w:r w:rsidRPr="00043032">
        <w:t xml:space="preserve"> Capac</w:t>
      </w:r>
      <w:r w:rsidR="006A7CC4" w:rsidRPr="00043032">
        <w:t xml:space="preserve"> decided that</w:t>
      </w:r>
      <w:r w:rsidR="007732C9" w:rsidRPr="00043032">
        <w:t>,</w:t>
      </w:r>
      <w:r w:rsidR="006A7CC4" w:rsidRPr="00043032">
        <w:t xml:space="preserve"> </w:t>
      </w:r>
      <w:r w:rsidR="007732C9" w:rsidRPr="00043032">
        <w:t xml:space="preserve">in </w:t>
      </w:r>
      <w:r w:rsidR="006A7CC4" w:rsidRPr="00043032">
        <w:t>the remembrance of this event</w:t>
      </w:r>
      <w:r w:rsidR="007732C9" w:rsidRPr="00043032">
        <w:t>,</w:t>
      </w:r>
      <w:r w:rsidR="006A7CC4" w:rsidRPr="00043032">
        <w:t xml:space="preserve"> </w:t>
      </w:r>
      <w:r w:rsidR="007732C9" w:rsidRPr="00043032">
        <w:t xml:space="preserve">there </w:t>
      </w:r>
      <w:r w:rsidR="006A7CC4" w:rsidRPr="00043032">
        <w:t xml:space="preserve">should be </w:t>
      </w:r>
      <w:r w:rsidR="007732C9" w:rsidRPr="00043032">
        <w:t xml:space="preserve">an even </w:t>
      </w:r>
      <w:r w:rsidR="006A7CC4" w:rsidRPr="00043032">
        <w:t>greater temple</w:t>
      </w:r>
      <w:r w:rsidR="007732C9" w:rsidRPr="00043032">
        <w:t xml:space="preserve"> erected in </w:t>
      </w:r>
      <w:proofErr w:type="spellStart"/>
      <w:r w:rsidR="007732C9" w:rsidRPr="00043032">
        <w:t>Wiracocha’s</w:t>
      </w:r>
      <w:proofErr w:type="spellEnd"/>
      <w:r w:rsidR="007732C9" w:rsidRPr="00043032">
        <w:t xml:space="preserve"> honor</w:t>
      </w:r>
      <w:r w:rsidR="006A7CC4" w:rsidRPr="00043032">
        <w:t xml:space="preserve">. </w:t>
      </w:r>
      <w:proofErr w:type="spellStart"/>
      <w:r w:rsidR="007732C9" w:rsidRPr="00043032">
        <w:t>Garcilaso</w:t>
      </w:r>
      <w:proofErr w:type="spellEnd"/>
      <w:r w:rsidR="007732C9" w:rsidRPr="00043032">
        <w:t xml:space="preserve"> de la Vega, </w:t>
      </w:r>
      <w:r w:rsidR="00D27DBD" w:rsidRPr="00043032">
        <w:t xml:space="preserve">who was </w:t>
      </w:r>
      <w:r w:rsidR="007732C9" w:rsidRPr="00043032">
        <w:t xml:space="preserve">born in Cuzco in 1539, the son of a Spanish </w:t>
      </w:r>
      <w:r w:rsidRPr="00043032">
        <w:t xml:space="preserve">Conquistador </w:t>
      </w:r>
      <w:r w:rsidR="007732C9" w:rsidRPr="00043032">
        <w:t>and an Inca princess</w:t>
      </w:r>
      <w:r w:rsidR="00043032">
        <w:t xml:space="preserve">. He </w:t>
      </w:r>
      <w:r w:rsidR="00D27DBD" w:rsidRPr="00043032">
        <w:t xml:space="preserve">was </w:t>
      </w:r>
      <w:r w:rsidR="007732C9" w:rsidRPr="00043032">
        <w:t xml:space="preserve">educated as a </w:t>
      </w:r>
      <w:r w:rsidRPr="00043032">
        <w:t xml:space="preserve">Spanish </w:t>
      </w:r>
      <w:r w:rsidR="007732C9" w:rsidRPr="00043032">
        <w:t xml:space="preserve">gentleman </w:t>
      </w:r>
      <w:r w:rsidR="00043032">
        <w:t xml:space="preserve">and therefore </w:t>
      </w:r>
      <w:r w:rsidR="007732C9" w:rsidRPr="00043032">
        <w:t xml:space="preserve">provides an eye-witness description of how people proceeded inside the </w:t>
      </w:r>
      <w:proofErr w:type="spellStart"/>
      <w:r w:rsidR="007732C9" w:rsidRPr="00043032">
        <w:t>Wiracocha</w:t>
      </w:r>
      <w:proofErr w:type="spellEnd"/>
      <w:r w:rsidR="007732C9" w:rsidRPr="00043032">
        <w:t xml:space="preserve"> temple: </w:t>
      </w:r>
    </w:p>
    <w:p w:rsidR="002E4048" w:rsidRDefault="002E4048" w:rsidP="009D75FB">
      <w:r>
        <w:rPr>
          <w:noProof/>
        </w:rPr>
        <w:lastRenderedPageBreak/>
        <w:drawing>
          <wp:inline distT="0" distB="0" distL="0" distR="0">
            <wp:extent cx="3886200" cy="5829300"/>
            <wp:effectExtent l="0" t="0" r="0" b="0"/>
            <wp:docPr id="13" name="Picture 13" descr="Figure 8.   View through a partially restored doorway of the temple showing an original surviving pillar blocking direct access. © Photograph: Bill Sillar.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8.   View through a partially restored doorway of the temple showing an original surviving pillar blocking direct access. © Photograph: Bill Sillar. &#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5829300"/>
                    </a:xfrm>
                    <a:prstGeom prst="rect">
                      <a:avLst/>
                    </a:prstGeom>
                    <a:noFill/>
                    <a:ln>
                      <a:noFill/>
                    </a:ln>
                  </pic:spPr>
                </pic:pic>
              </a:graphicData>
            </a:graphic>
          </wp:inline>
        </w:drawing>
      </w:r>
    </w:p>
    <w:p w:rsidR="002E4048" w:rsidRPr="00043032" w:rsidRDefault="002E4048" w:rsidP="00043032">
      <w:r w:rsidRPr="00043032">
        <w:t xml:space="preserve">View through a partially restored doorway of the temple showing an original surviving pillar blocking direct access. © Photograph: Bill </w:t>
      </w:r>
      <w:proofErr w:type="spellStart"/>
      <w:r w:rsidRPr="00043032">
        <w:t>Sillar</w:t>
      </w:r>
      <w:proofErr w:type="spellEnd"/>
      <w:r w:rsidRPr="00043032">
        <w:t>.</w:t>
      </w:r>
    </w:p>
    <w:p w:rsidR="00C11646" w:rsidRDefault="00D27DBD" w:rsidP="00C11646">
      <w:r>
        <w:t>“</w:t>
      </w:r>
      <w:r w:rsidR="007732C9">
        <w:t xml:space="preserve">On entering the temple by the main gate, they turned right down the first passage until they came to the wall at the right-hand side of the temple; they then turned left down the second passage and went on till they came to the opposite wall. There they turned right again down the third passage, and by following the series of passages in the plan, ... they came to the twelfth and last, where there was a </w:t>
      </w:r>
      <w:r w:rsidR="00C11646">
        <w:t>staircase up to the upper floor (Vega, 1989: 290).</w:t>
      </w:r>
    </w:p>
    <w:p w:rsidR="00D27DBD" w:rsidRPr="00043032" w:rsidRDefault="00D27DBD" w:rsidP="00043032">
      <w:r w:rsidRPr="00043032">
        <w:rPr>
          <w:noProof/>
        </w:rPr>
        <w:lastRenderedPageBreak/>
        <w:drawing>
          <wp:inline distT="0" distB="0" distL="0" distR="0" wp14:anchorId="263488A5" wp14:editId="44E08FC7">
            <wp:extent cx="6858000" cy="2772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772410"/>
                    </a:xfrm>
                    <a:prstGeom prst="rect">
                      <a:avLst/>
                    </a:prstGeom>
                  </pic:spPr>
                </pic:pic>
              </a:graphicData>
            </a:graphic>
          </wp:inline>
        </w:drawing>
      </w:r>
    </w:p>
    <w:p w:rsidR="00D27DBD" w:rsidRPr="00043032" w:rsidRDefault="00D27DBD" w:rsidP="00043032">
      <w:r w:rsidRPr="00043032">
        <w:t xml:space="preserve"> View of the Inka temple at </w:t>
      </w:r>
      <w:proofErr w:type="spellStart"/>
      <w:r w:rsidRPr="00043032">
        <w:t>Raqchi</w:t>
      </w:r>
      <w:proofErr w:type="spellEnd"/>
      <w:r w:rsidRPr="00043032">
        <w:t xml:space="preserve">, surviving central wall and pillar bases, with house immediately to the side of the temple wall (1997). © Photograph: Bill </w:t>
      </w:r>
      <w:proofErr w:type="spellStart"/>
      <w:r w:rsidRPr="00043032">
        <w:t>Sillar</w:t>
      </w:r>
      <w:proofErr w:type="spellEnd"/>
      <w:r w:rsidRPr="00043032">
        <w:t>. From https://www.researchgate.net/profile/Bill_Sillar/publication/275485166/figure/fig1/AS:294619909771265@1447254269049/Figure-1-View-of-the-Inka-temple-at-Raqchi-surviving-central-wall-and-pillar-bases.png</w:t>
      </w:r>
    </w:p>
    <w:p w:rsidR="008F286A" w:rsidRDefault="008F286A" w:rsidP="00C11646">
      <w:pPr>
        <w:rPr>
          <w:rFonts w:ascii="Arial" w:hAnsi="Arial" w:cs="Arial"/>
          <w:color w:val="222222"/>
          <w:sz w:val="21"/>
          <w:szCs w:val="21"/>
          <w:shd w:val="clear" w:color="auto" w:fill="FFFFFF"/>
        </w:rPr>
      </w:pPr>
      <w:r>
        <w:rPr>
          <w:noProof/>
        </w:rPr>
        <w:drawing>
          <wp:inline distT="0" distB="0" distL="0" distR="0">
            <wp:extent cx="5943600" cy="3162300"/>
            <wp:effectExtent l="0" t="0" r="0" b="0"/>
            <wp:docPr id="12" name="Picture 12" descr="Figure 7.   Hypothetical reconstruction of the temple at Raqchi. Drawing by Bethan Davies based on observations in Raqchi,  Gasparini and Margolies’ (1980: 248, Fig. 234) reconstruction drawing,  Betanzos’s (1996[1557], ch. XLV: 175) description of the roof, and  Garcilaso de la Vega’s (1989[1612], Bk 5, ch. XXII: 290) description of how people moved through the building.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7.   Hypothetical reconstruction of the temple at Raqchi. Drawing by Bethan Davies based on observations in Raqchi,  Gasparini and Margolies’ (1980: 248, Fig. 234) reconstruction drawing,  Betanzos’s (1996[1557], ch. XLV: 175) description of the roof, and  Garcilaso de la Vega’s (1989[1612], Bk 5, ch. XXII: 290) description of how people moved through the building. &#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8F286A" w:rsidRPr="00043032" w:rsidRDefault="002E4048" w:rsidP="00043032">
      <w:r w:rsidRPr="00043032">
        <w:t>R</w:t>
      </w:r>
      <w:r w:rsidR="008F286A" w:rsidRPr="00043032">
        <w:t xml:space="preserve">econstruction of the </w:t>
      </w:r>
      <w:proofErr w:type="spellStart"/>
      <w:r w:rsidR="008F286A" w:rsidRPr="00043032">
        <w:t>Raqchi</w:t>
      </w:r>
      <w:proofErr w:type="spellEnd"/>
      <w:r w:rsidRPr="00043032">
        <w:t xml:space="preserve"> shrine to </w:t>
      </w:r>
      <w:proofErr w:type="spellStart"/>
      <w:r w:rsidRPr="00043032">
        <w:t>Wiracocha</w:t>
      </w:r>
      <w:proofErr w:type="spellEnd"/>
      <w:r w:rsidR="008F286A" w:rsidRPr="00043032">
        <w:t xml:space="preserve">. Drawing by Bethan Davies </w:t>
      </w:r>
      <w:r w:rsidRPr="00043032">
        <w:t xml:space="preserve">based on </w:t>
      </w:r>
      <w:proofErr w:type="spellStart"/>
      <w:r w:rsidRPr="00043032">
        <w:t>Gasparini</w:t>
      </w:r>
      <w:proofErr w:type="spellEnd"/>
      <w:r w:rsidRPr="00043032">
        <w:t xml:space="preserve"> and </w:t>
      </w:r>
      <w:proofErr w:type="spellStart"/>
      <w:r w:rsidRPr="00043032">
        <w:t>Margolies</w:t>
      </w:r>
      <w:proofErr w:type="spellEnd"/>
      <w:r w:rsidRPr="00043032">
        <w:t xml:space="preserve"> reconstruction drawing (</w:t>
      </w:r>
      <w:r w:rsidR="008F286A" w:rsidRPr="00043032">
        <w:t xml:space="preserve">1980: 248, Fig. 234), </w:t>
      </w:r>
      <w:proofErr w:type="spellStart"/>
      <w:r w:rsidR="008F286A" w:rsidRPr="00043032">
        <w:t>Betanzos</w:t>
      </w:r>
      <w:proofErr w:type="spellEnd"/>
      <w:r w:rsidRPr="00043032">
        <w:t>’ description of the roof</w:t>
      </w:r>
      <w:r w:rsidR="008F286A" w:rsidRPr="00043032">
        <w:t xml:space="preserve"> (1996</w:t>
      </w:r>
      <w:r w:rsidRPr="00043032">
        <w:t xml:space="preserve"> </w:t>
      </w:r>
      <w:r w:rsidR="008F286A" w:rsidRPr="00043032">
        <w:t xml:space="preserve">[1557], </w:t>
      </w:r>
      <w:proofErr w:type="spellStart"/>
      <w:r w:rsidR="008F286A" w:rsidRPr="00043032">
        <w:t>ch.</w:t>
      </w:r>
      <w:proofErr w:type="spellEnd"/>
      <w:r w:rsidR="008F286A" w:rsidRPr="00043032">
        <w:t xml:space="preserve"> XLV: 175), and </w:t>
      </w:r>
      <w:proofErr w:type="spellStart"/>
      <w:r w:rsidR="008F286A" w:rsidRPr="00043032">
        <w:t>Garcilaso</w:t>
      </w:r>
      <w:proofErr w:type="spellEnd"/>
      <w:r w:rsidR="008F286A" w:rsidRPr="00043032">
        <w:t xml:space="preserve"> de la Vega’s (1989</w:t>
      </w:r>
      <w:r w:rsidRPr="00043032">
        <w:t xml:space="preserve"> </w:t>
      </w:r>
      <w:r w:rsidR="008F286A" w:rsidRPr="00043032">
        <w:t xml:space="preserve">1612], Bk 5, </w:t>
      </w:r>
      <w:proofErr w:type="spellStart"/>
      <w:r w:rsidR="008F286A" w:rsidRPr="00043032">
        <w:t>ch.</w:t>
      </w:r>
      <w:proofErr w:type="spellEnd"/>
      <w:r w:rsidR="008F286A" w:rsidRPr="00043032">
        <w:t xml:space="preserve"> XXII: 290) description.  </w:t>
      </w:r>
      <w:r w:rsidRPr="00043032">
        <w:t xml:space="preserve">From </w:t>
      </w:r>
      <w:r w:rsidR="008F286A" w:rsidRPr="00043032">
        <w:t>https://www.researchgate.net/profile/Bill_Sillar/publication/275485166/figure/fig7/AS:294619918159875@1447254270316/Figure-7-Hypothetical-reconstruction-of-the-temple-at-Raqchi-Drawing-by-Bethan-Davies.png</w:t>
      </w:r>
    </w:p>
    <w:p w:rsidR="007732C9" w:rsidRDefault="007732C9" w:rsidP="009D75FB">
      <w:pPr>
        <w:rPr>
          <w:rFonts w:ascii="Arial" w:hAnsi="Arial" w:cs="Arial"/>
          <w:color w:val="222222"/>
          <w:sz w:val="21"/>
          <w:szCs w:val="21"/>
          <w:shd w:val="clear" w:color="auto" w:fill="FFFFFF"/>
        </w:rPr>
      </w:pPr>
      <w:r>
        <w:lastRenderedPageBreak/>
        <w:t xml:space="preserve"> </w:t>
      </w:r>
      <w:r w:rsidR="001C0AED">
        <w:rPr>
          <w:noProof/>
        </w:rPr>
        <w:drawing>
          <wp:inline distT="0" distB="0" distL="0" distR="0">
            <wp:extent cx="6858000" cy="1594485"/>
            <wp:effectExtent l="0" t="0" r="0" b="5715"/>
            <wp:docPr id="11" name="Picture 11" descr="https://upload.wikimedia.org/wikipedia/commons/thumb/1/1e/Raqchi_archaeological_site_Peru_%28overview%29.jpg/800px-Raqchi_archaeological_site_Peru_%28overview%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1/1e/Raqchi_archaeological_site_Peru_%28overview%29.jpg/800px-Raqchi_archaeological_site_Peru_%28overview%2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594485"/>
                    </a:xfrm>
                    <a:prstGeom prst="rect">
                      <a:avLst/>
                    </a:prstGeom>
                    <a:noFill/>
                    <a:ln>
                      <a:noFill/>
                    </a:ln>
                  </pic:spPr>
                </pic:pic>
              </a:graphicData>
            </a:graphic>
          </wp:inline>
        </w:drawing>
      </w:r>
    </w:p>
    <w:p w:rsidR="001C0AED" w:rsidRDefault="001C0AED" w:rsidP="009D75FB">
      <w:pPr>
        <w:rPr>
          <w:rFonts w:ascii="Arial" w:hAnsi="Arial" w:cs="Arial"/>
          <w:color w:val="222222"/>
          <w:sz w:val="21"/>
          <w:szCs w:val="21"/>
          <w:shd w:val="clear" w:color="auto" w:fill="FFFFFF"/>
        </w:rPr>
      </w:pPr>
    </w:p>
    <w:p w:rsidR="008C3ED7" w:rsidRPr="00EB5DE2" w:rsidRDefault="008C3ED7" w:rsidP="008C3ED7">
      <w:pPr>
        <w:rPr>
          <w:b/>
          <w:bCs/>
        </w:rPr>
      </w:pPr>
      <w:r w:rsidRPr="00EB5DE2">
        <w:rPr>
          <w:b/>
          <w:bCs/>
        </w:rPr>
        <w:t>LC Classification:</w:t>
      </w:r>
      <w:r w:rsidR="00043032">
        <w:rPr>
          <w:b/>
          <w:bCs/>
        </w:rPr>
        <w:t xml:space="preserve"> F3429.3 A65</w:t>
      </w:r>
    </w:p>
    <w:p w:rsidR="008C3ED7" w:rsidRDefault="008C3ED7" w:rsidP="008C3ED7">
      <w:r>
        <w:rPr>
          <w:rStyle w:val="Strong"/>
        </w:rPr>
        <w:t>Date or Time Horizon:</w:t>
      </w:r>
      <w:r>
        <w:t xml:space="preserve"> </w:t>
      </w:r>
    </w:p>
    <w:p w:rsidR="008C3ED7" w:rsidRDefault="008C3ED7" w:rsidP="008C3ED7">
      <w:r>
        <w:rPr>
          <w:rStyle w:val="Strong"/>
        </w:rPr>
        <w:t>Geographical Area:</w:t>
      </w:r>
      <w:r>
        <w:t xml:space="preserve"> </w:t>
      </w:r>
    </w:p>
    <w:p w:rsidR="008C3ED7" w:rsidRPr="0011252F" w:rsidRDefault="008C3ED7" w:rsidP="008C3ED7">
      <w:pPr>
        <w:rPr>
          <w:b/>
        </w:rPr>
      </w:pPr>
      <w:r w:rsidRPr="0011252F">
        <w:rPr>
          <w:b/>
        </w:rPr>
        <w:t>Map, GPS coordinates:</w:t>
      </w:r>
    </w:p>
    <w:p w:rsidR="008C3ED7" w:rsidRDefault="008C3ED7" w:rsidP="008C3ED7">
      <w:r>
        <w:rPr>
          <w:rStyle w:val="Strong"/>
        </w:rPr>
        <w:t>Cultural Affiliation:</w:t>
      </w:r>
      <w:r>
        <w:t xml:space="preserve"> </w:t>
      </w:r>
    </w:p>
    <w:p w:rsidR="008C3ED7" w:rsidRDefault="008C3ED7" w:rsidP="008C3ED7">
      <w:r>
        <w:rPr>
          <w:rStyle w:val="Strong"/>
        </w:rPr>
        <w:t>Media:</w:t>
      </w:r>
      <w:r>
        <w:t xml:space="preserve"> </w:t>
      </w:r>
    </w:p>
    <w:p w:rsidR="008C3ED7" w:rsidRDefault="008C3ED7" w:rsidP="008C3ED7">
      <w:pPr>
        <w:rPr>
          <w:b/>
          <w:bCs/>
        </w:rPr>
      </w:pPr>
      <w:r>
        <w:rPr>
          <w:rStyle w:val="Strong"/>
        </w:rPr>
        <w:t>Dimensions:</w:t>
      </w:r>
      <w:r>
        <w:t xml:space="preserve"> L 65.87 mm, 2.59 in</w:t>
      </w:r>
    </w:p>
    <w:p w:rsidR="008C3ED7" w:rsidRDefault="008C3ED7" w:rsidP="008C3ED7">
      <w:pPr>
        <w:rPr>
          <w:rStyle w:val="Strong"/>
        </w:rPr>
      </w:pPr>
      <w:r>
        <w:rPr>
          <w:rStyle w:val="Strong"/>
        </w:rPr>
        <w:t xml:space="preserve">Weight:  8 gm, 1/8 </w:t>
      </w:r>
      <w:proofErr w:type="spellStart"/>
      <w:r>
        <w:rPr>
          <w:rStyle w:val="Strong"/>
        </w:rPr>
        <w:t>oz</w:t>
      </w:r>
      <w:proofErr w:type="spellEnd"/>
    </w:p>
    <w:p w:rsidR="008C3ED7" w:rsidRDefault="008C3ED7" w:rsidP="008C3ED7">
      <w:pPr>
        <w:rPr>
          <w:rStyle w:val="Strong"/>
        </w:rPr>
      </w:pPr>
      <w:r>
        <w:rPr>
          <w:rStyle w:val="Strong"/>
        </w:rPr>
        <w:t>Condition: original</w:t>
      </w:r>
    </w:p>
    <w:p w:rsidR="008C3ED7" w:rsidRPr="008C3ED7" w:rsidRDefault="008C3ED7" w:rsidP="008C3ED7">
      <w:r>
        <w:rPr>
          <w:rStyle w:val="Strong"/>
        </w:rPr>
        <w:t>Provenance:</w:t>
      </w:r>
      <w:r>
        <w:t xml:space="preserve"> </w:t>
      </w:r>
      <w:r w:rsidR="00043032">
        <w:t>Ex-</w:t>
      </w:r>
      <w:r>
        <w:t>Geo Fowler, United Kingdom, acquired in Peru between 1933-1935</w:t>
      </w:r>
    </w:p>
    <w:p w:rsidR="008C3ED7" w:rsidRDefault="008C3ED7" w:rsidP="008C3ED7">
      <w:pPr>
        <w:rPr>
          <w:b/>
          <w:bCs/>
        </w:rPr>
      </w:pPr>
      <w:r>
        <w:rPr>
          <w:b/>
          <w:bCs/>
        </w:rPr>
        <w:t>Discussion:</w:t>
      </w:r>
    </w:p>
    <w:p w:rsidR="008C3ED7" w:rsidRDefault="008C3ED7" w:rsidP="008C3ED7">
      <w:pPr>
        <w:rPr>
          <w:b/>
          <w:bCs/>
        </w:rPr>
      </w:pPr>
      <w:r>
        <w:rPr>
          <w:b/>
          <w:bCs/>
        </w:rPr>
        <w:t>References:</w:t>
      </w:r>
    </w:p>
    <w:p w:rsidR="00214962" w:rsidRPr="00C11646" w:rsidRDefault="00C11646" w:rsidP="008C3ED7">
      <w:proofErr w:type="spellStart"/>
      <w:r>
        <w:rPr>
          <w:rStyle w:val="reference-text"/>
        </w:rPr>
        <w:t>Academía</w:t>
      </w:r>
      <w:proofErr w:type="spellEnd"/>
      <w:r>
        <w:rPr>
          <w:rStyle w:val="reference-text"/>
        </w:rPr>
        <w:t xml:space="preserve"> Mayor de la </w:t>
      </w:r>
      <w:proofErr w:type="spellStart"/>
      <w:r>
        <w:rPr>
          <w:rStyle w:val="reference-text"/>
        </w:rPr>
        <w:t>Lengua</w:t>
      </w:r>
      <w:proofErr w:type="spellEnd"/>
      <w:r>
        <w:rPr>
          <w:rStyle w:val="reference-text"/>
        </w:rPr>
        <w:t xml:space="preserve"> Quechua</w:t>
      </w:r>
      <w:r w:rsidRPr="00C11646">
        <w:rPr>
          <w:rStyle w:val="reference-text"/>
          <w:i/>
        </w:rPr>
        <w:t xml:space="preserve">, </w:t>
      </w:r>
      <w:proofErr w:type="spellStart"/>
      <w:r w:rsidRPr="00C11646">
        <w:rPr>
          <w:rStyle w:val="reference-text"/>
          <w:i/>
        </w:rPr>
        <w:t>Diccionario</w:t>
      </w:r>
      <w:proofErr w:type="spellEnd"/>
      <w:r w:rsidRPr="00C11646">
        <w:rPr>
          <w:rStyle w:val="reference-text"/>
          <w:i/>
        </w:rPr>
        <w:t xml:space="preserve"> Quechua - </w:t>
      </w:r>
      <w:proofErr w:type="spellStart"/>
      <w:r w:rsidRPr="00C11646">
        <w:rPr>
          <w:rStyle w:val="reference-text"/>
          <w:i/>
        </w:rPr>
        <w:t>Español</w:t>
      </w:r>
      <w:proofErr w:type="spellEnd"/>
      <w:r w:rsidRPr="00C11646">
        <w:rPr>
          <w:rStyle w:val="reference-text"/>
          <w:i/>
        </w:rPr>
        <w:t xml:space="preserve"> - Quechua</w:t>
      </w:r>
      <w:r>
        <w:rPr>
          <w:rStyle w:val="reference-text"/>
        </w:rPr>
        <w:t xml:space="preserve">, Cusco: </w:t>
      </w:r>
      <w:proofErr w:type="spellStart"/>
      <w:r>
        <w:rPr>
          <w:rStyle w:val="reference-text"/>
        </w:rPr>
        <w:t>Gobierno</w:t>
      </w:r>
      <w:proofErr w:type="spellEnd"/>
      <w:r>
        <w:rPr>
          <w:rStyle w:val="reference-text"/>
        </w:rPr>
        <w:t xml:space="preserve"> Regional.</w:t>
      </w:r>
    </w:p>
    <w:p w:rsidR="00A96EAA" w:rsidRDefault="00214962" w:rsidP="008C3ED7">
      <w:pPr>
        <w:rPr>
          <w:rStyle w:val="reference-text"/>
        </w:rPr>
      </w:pPr>
      <w:proofErr w:type="spellStart"/>
      <w:r>
        <w:rPr>
          <w:rStyle w:val="reference-text"/>
        </w:rPr>
        <w:t>Ajacopa</w:t>
      </w:r>
      <w:proofErr w:type="spellEnd"/>
      <w:r>
        <w:rPr>
          <w:rStyle w:val="reference-text"/>
        </w:rPr>
        <w:t xml:space="preserve">, </w:t>
      </w:r>
      <w:proofErr w:type="spellStart"/>
      <w:r w:rsidR="00C11646">
        <w:rPr>
          <w:rStyle w:val="reference-text"/>
        </w:rPr>
        <w:t>Teofilo</w:t>
      </w:r>
      <w:proofErr w:type="spellEnd"/>
      <w:r w:rsidR="00C11646">
        <w:rPr>
          <w:rStyle w:val="reference-text"/>
        </w:rPr>
        <w:t xml:space="preserve"> </w:t>
      </w:r>
      <w:proofErr w:type="spellStart"/>
      <w:r w:rsidR="00C11646">
        <w:rPr>
          <w:rStyle w:val="reference-text"/>
        </w:rPr>
        <w:t>Laime</w:t>
      </w:r>
      <w:proofErr w:type="spellEnd"/>
      <w:r w:rsidR="00C11646">
        <w:rPr>
          <w:rStyle w:val="reference-text"/>
        </w:rPr>
        <w:t xml:space="preserve">. 2007. </w:t>
      </w:r>
      <w:proofErr w:type="spellStart"/>
      <w:r>
        <w:rPr>
          <w:rStyle w:val="reference-text"/>
        </w:rPr>
        <w:t>Diccionario</w:t>
      </w:r>
      <w:proofErr w:type="spellEnd"/>
      <w:r>
        <w:rPr>
          <w:rStyle w:val="reference-text"/>
        </w:rPr>
        <w:t xml:space="preserve"> </w:t>
      </w:r>
      <w:proofErr w:type="spellStart"/>
      <w:r>
        <w:rPr>
          <w:rStyle w:val="reference-text"/>
        </w:rPr>
        <w:t>Bilingüe</w:t>
      </w:r>
      <w:proofErr w:type="spellEnd"/>
      <w:r>
        <w:rPr>
          <w:rStyle w:val="reference-text"/>
        </w:rPr>
        <w:t xml:space="preserve"> </w:t>
      </w:r>
      <w:proofErr w:type="spellStart"/>
      <w:r>
        <w:rPr>
          <w:rStyle w:val="reference-text"/>
        </w:rPr>
        <w:t>Iskay</w:t>
      </w:r>
      <w:proofErr w:type="spellEnd"/>
      <w:r>
        <w:rPr>
          <w:rStyle w:val="reference-text"/>
        </w:rPr>
        <w:t xml:space="preserve"> </w:t>
      </w:r>
      <w:proofErr w:type="spellStart"/>
      <w:r>
        <w:rPr>
          <w:rStyle w:val="reference-text"/>
        </w:rPr>
        <w:t>simipi</w:t>
      </w:r>
      <w:proofErr w:type="spellEnd"/>
      <w:r>
        <w:rPr>
          <w:rStyle w:val="reference-text"/>
        </w:rPr>
        <w:t xml:space="preserve"> </w:t>
      </w:r>
      <w:proofErr w:type="spellStart"/>
      <w:r>
        <w:rPr>
          <w:rStyle w:val="reference-text"/>
        </w:rPr>
        <w:t>yuyayk'ancha</w:t>
      </w:r>
      <w:proofErr w:type="spellEnd"/>
      <w:r>
        <w:rPr>
          <w:rStyle w:val="reference-text"/>
        </w:rPr>
        <w:t>, La Paz</w:t>
      </w:r>
      <w:r w:rsidR="00C11646">
        <w:rPr>
          <w:rStyle w:val="reference-text"/>
        </w:rPr>
        <w:t>.</w:t>
      </w:r>
    </w:p>
    <w:p w:rsidR="00A96EAA" w:rsidRPr="00D541C5" w:rsidRDefault="00D541C5" w:rsidP="008C3ED7">
      <w:pPr>
        <w:rPr>
          <w:rStyle w:val="reference-text"/>
          <w:lang w:val="fr-FR"/>
        </w:rPr>
      </w:pPr>
      <w:hyperlink r:id="rId17" w:history="1">
        <w:proofErr w:type="spellStart"/>
        <w:r w:rsidR="00A96EAA" w:rsidRPr="00D541C5">
          <w:rPr>
            <w:rStyle w:val="Hyperlink"/>
            <w:lang w:val="fr-FR"/>
          </w:rPr>
          <w:t>Estadísticas</w:t>
        </w:r>
        <w:proofErr w:type="spellEnd"/>
        <w:r w:rsidR="00A96EAA" w:rsidRPr="00D541C5">
          <w:rPr>
            <w:rStyle w:val="Hyperlink"/>
            <w:lang w:val="fr-FR"/>
          </w:rPr>
          <w:t xml:space="preserve"> de </w:t>
        </w:r>
        <w:proofErr w:type="spellStart"/>
        <w:r w:rsidR="00A96EAA" w:rsidRPr="00D541C5">
          <w:rPr>
            <w:rStyle w:val="Hyperlink"/>
            <w:lang w:val="fr-FR"/>
          </w:rPr>
          <w:t>Visitantes</w:t>
        </w:r>
        <w:proofErr w:type="spellEnd"/>
        <w:r w:rsidR="00A96EAA" w:rsidRPr="00D541C5">
          <w:rPr>
            <w:rStyle w:val="Hyperlink"/>
            <w:lang w:val="fr-FR"/>
          </w:rPr>
          <w:t xml:space="preserve"> de los </w:t>
        </w:r>
        <w:proofErr w:type="spellStart"/>
        <w:r w:rsidR="00A96EAA" w:rsidRPr="00D541C5">
          <w:rPr>
            <w:rStyle w:val="Hyperlink"/>
            <w:lang w:val="fr-FR"/>
          </w:rPr>
          <w:t>Museos</w:t>
        </w:r>
        <w:proofErr w:type="spellEnd"/>
        <w:r w:rsidR="00A96EAA" w:rsidRPr="00D541C5">
          <w:rPr>
            <w:rStyle w:val="Hyperlink"/>
            <w:lang w:val="fr-FR"/>
          </w:rPr>
          <w:t xml:space="preserve"> y </w:t>
        </w:r>
        <w:proofErr w:type="spellStart"/>
        <w:r w:rsidR="00A96EAA" w:rsidRPr="00D541C5">
          <w:rPr>
            <w:rStyle w:val="Hyperlink"/>
            <w:lang w:val="fr-FR"/>
          </w:rPr>
          <w:t>Sitios</w:t>
        </w:r>
        <w:proofErr w:type="spellEnd"/>
        <w:r w:rsidR="00A96EAA" w:rsidRPr="00D541C5">
          <w:rPr>
            <w:rStyle w:val="Hyperlink"/>
            <w:lang w:val="fr-FR"/>
          </w:rPr>
          <w:t xml:space="preserve"> </w:t>
        </w:r>
        <w:proofErr w:type="spellStart"/>
        <w:r w:rsidR="00A96EAA" w:rsidRPr="00D541C5">
          <w:rPr>
            <w:rStyle w:val="Hyperlink"/>
            <w:lang w:val="fr-FR"/>
          </w:rPr>
          <w:t>Arqueológicos</w:t>
        </w:r>
        <w:proofErr w:type="spellEnd"/>
        <w:r w:rsidR="00A96EAA" w:rsidRPr="00D541C5">
          <w:rPr>
            <w:rStyle w:val="Hyperlink"/>
            <w:lang w:val="fr-FR"/>
          </w:rPr>
          <w:t xml:space="preserve"> </w:t>
        </w:r>
        <w:proofErr w:type="spellStart"/>
        <w:r w:rsidR="00A96EAA" w:rsidRPr="00D541C5">
          <w:rPr>
            <w:rStyle w:val="Hyperlink"/>
            <w:lang w:val="fr-FR"/>
          </w:rPr>
          <w:t>del</w:t>
        </w:r>
        <w:proofErr w:type="spellEnd"/>
        <w:r w:rsidR="00A96EAA" w:rsidRPr="00D541C5">
          <w:rPr>
            <w:rStyle w:val="Hyperlink"/>
            <w:lang w:val="fr-FR"/>
          </w:rPr>
          <w:t xml:space="preserve"> </w:t>
        </w:r>
        <w:proofErr w:type="spellStart"/>
        <w:r w:rsidR="00A96EAA" w:rsidRPr="00D541C5">
          <w:rPr>
            <w:rStyle w:val="Hyperlink"/>
            <w:lang w:val="fr-FR"/>
          </w:rPr>
          <w:t>Perú</w:t>
        </w:r>
        <w:proofErr w:type="spellEnd"/>
        <w:r w:rsidR="00A96EAA" w:rsidRPr="00D541C5">
          <w:rPr>
            <w:rStyle w:val="Hyperlink"/>
            <w:lang w:val="fr-FR"/>
          </w:rPr>
          <w:t xml:space="preserve"> (1992-2008)</w:t>
        </w:r>
      </w:hyperlink>
    </w:p>
    <w:p w:rsidR="00043032" w:rsidRDefault="00043032" w:rsidP="00043032">
      <w:proofErr w:type="spellStart"/>
      <w:r>
        <w:t>Gasparini</w:t>
      </w:r>
      <w:proofErr w:type="spellEnd"/>
      <w:r>
        <w:t xml:space="preserve">, G. and L. </w:t>
      </w:r>
      <w:proofErr w:type="spellStart"/>
      <w:r>
        <w:t>Margolies</w:t>
      </w:r>
      <w:proofErr w:type="spellEnd"/>
      <w:r>
        <w:t xml:space="preserve">. 1980. </w:t>
      </w:r>
      <w:r w:rsidRPr="00C11646">
        <w:rPr>
          <w:i/>
        </w:rPr>
        <w:t>Inca architecture.</w:t>
      </w:r>
      <w:r>
        <w:t xml:space="preserve"> Tr. P. J. Lyon, Bloomington: Indiana University Press.</w:t>
      </w:r>
    </w:p>
    <w:p w:rsidR="00043032" w:rsidRPr="00D541C5" w:rsidRDefault="00043032" w:rsidP="00043032">
      <w:pPr>
        <w:rPr>
          <w:lang w:val="fr-FR"/>
        </w:rPr>
      </w:pPr>
      <w:proofErr w:type="spellStart"/>
      <w:r w:rsidRPr="00D541C5">
        <w:rPr>
          <w:rStyle w:val="reference-text"/>
          <w:lang w:val="fr-FR"/>
        </w:rPr>
        <w:t>Ministerio</w:t>
      </w:r>
      <w:proofErr w:type="spellEnd"/>
      <w:r w:rsidRPr="00D541C5">
        <w:rPr>
          <w:rStyle w:val="reference-text"/>
          <w:lang w:val="fr-FR"/>
        </w:rPr>
        <w:t xml:space="preserve"> </w:t>
      </w:r>
      <w:proofErr w:type="spellStart"/>
      <w:r w:rsidRPr="00D541C5">
        <w:rPr>
          <w:rStyle w:val="reference-text"/>
          <w:lang w:val="fr-FR"/>
        </w:rPr>
        <w:t>del</w:t>
      </w:r>
      <w:proofErr w:type="spellEnd"/>
      <w:r w:rsidRPr="00D541C5">
        <w:rPr>
          <w:rStyle w:val="reference-text"/>
          <w:lang w:val="fr-FR"/>
        </w:rPr>
        <w:t xml:space="preserve"> </w:t>
      </w:r>
      <w:proofErr w:type="spellStart"/>
      <w:r w:rsidRPr="00D541C5">
        <w:rPr>
          <w:rStyle w:val="reference-text"/>
          <w:lang w:val="fr-FR"/>
        </w:rPr>
        <w:t>Ambiente</w:t>
      </w:r>
      <w:proofErr w:type="spellEnd"/>
      <w:r w:rsidRPr="00D541C5">
        <w:rPr>
          <w:rStyle w:val="reference-text"/>
          <w:lang w:val="fr-FR"/>
        </w:rPr>
        <w:t xml:space="preserve">. 2010. </w:t>
      </w:r>
      <w:proofErr w:type="spellStart"/>
      <w:r w:rsidRPr="00D541C5">
        <w:rPr>
          <w:rStyle w:val="reference-text"/>
          <w:i/>
          <w:iCs/>
          <w:lang w:val="fr-FR"/>
        </w:rPr>
        <w:t>Estudio</w:t>
      </w:r>
      <w:proofErr w:type="spellEnd"/>
      <w:r w:rsidRPr="00D541C5">
        <w:rPr>
          <w:rStyle w:val="reference-text"/>
          <w:i/>
          <w:iCs/>
          <w:lang w:val="fr-FR"/>
        </w:rPr>
        <w:t xml:space="preserve"> </w:t>
      </w:r>
      <w:proofErr w:type="spellStart"/>
      <w:r w:rsidRPr="00D541C5">
        <w:rPr>
          <w:rStyle w:val="reference-text"/>
          <w:i/>
          <w:iCs/>
          <w:lang w:val="fr-FR"/>
        </w:rPr>
        <w:t>linea</w:t>
      </w:r>
      <w:proofErr w:type="spellEnd"/>
      <w:r w:rsidRPr="00D541C5">
        <w:rPr>
          <w:rStyle w:val="reference-text"/>
          <w:i/>
          <w:iCs/>
          <w:lang w:val="fr-FR"/>
        </w:rPr>
        <w:t xml:space="preserve"> base </w:t>
      </w:r>
      <w:proofErr w:type="spellStart"/>
      <w:r w:rsidRPr="00D541C5">
        <w:rPr>
          <w:rStyle w:val="reference-text"/>
          <w:i/>
          <w:iCs/>
          <w:lang w:val="fr-FR"/>
        </w:rPr>
        <w:t>ambiental</w:t>
      </w:r>
      <w:proofErr w:type="spellEnd"/>
      <w:r w:rsidRPr="00D541C5">
        <w:rPr>
          <w:rStyle w:val="reference-text"/>
          <w:i/>
          <w:iCs/>
          <w:lang w:val="fr-FR"/>
        </w:rPr>
        <w:t xml:space="preserve"> de la </w:t>
      </w:r>
      <w:proofErr w:type="spellStart"/>
      <w:r w:rsidRPr="00D541C5">
        <w:rPr>
          <w:rStyle w:val="reference-text"/>
          <w:i/>
          <w:iCs/>
          <w:lang w:val="fr-FR"/>
        </w:rPr>
        <w:t>cuenca</w:t>
      </w:r>
      <w:proofErr w:type="spellEnd"/>
      <w:r w:rsidRPr="00D541C5">
        <w:rPr>
          <w:rStyle w:val="reference-text"/>
          <w:i/>
          <w:iCs/>
          <w:lang w:val="fr-FR"/>
        </w:rPr>
        <w:t xml:space="preserve"> </w:t>
      </w:r>
      <w:proofErr w:type="spellStart"/>
      <w:r w:rsidRPr="00D541C5">
        <w:rPr>
          <w:rStyle w:val="reference-text"/>
          <w:i/>
          <w:iCs/>
          <w:lang w:val="fr-FR"/>
        </w:rPr>
        <w:t>del</w:t>
      </w:r>
      <w:proofErr w:type="spellEnd"/>
      <w:r w:rsidRPr="00D541C5">
        <w:rPr>
          <w:rStyle w:val="reference-text"/>
          <w:i/>
          <w:iCs/>
          <w:lang w:val="fr-FR"/>
        </w:rPr>
        <w:t xml:space="preserve"> río </w:t>
      </w:r>
      <w:proofErr w:type="spellStart"/>
      <w:r w:rsidRPr="00D541C5">
        <w:rPr>
          <w:rStyle w:val="reference-text"/>
          <w:i/>
          <w:iCs/>
          <w:lang w:val="fr-FR"/>
        </w:rPr>
        <w:t>Vilcanota</w:t>
      </w:r>
      <w:proofErr w:type="spellEnd"/>
      <w:r w:rsidRPr="00D541C5">
        <w:rPr>
          <w:rStyle w:val="reference-text"/>
          <w:lang w:val="fr-FR"/>
        </w:rPr>
        <w:t>, Lima-</w:t>
      </w:r>
      <w:proofErr w:type="spellStart"/>
      <w:r w:rsidRPr="00D541C5">
        <w:rPr>
          <w:rStyle w:val="reference-text"/>
          <w:lang w:val="fr-FR"/>
        </w:rPr>
        <w:t>Peru</w:t>
      </w:r>
      <w:proofErr w:type="spellEnd"/>
      <w:r w:rsidRPr="00D541C5">
        <w:rPr>
          <w:rStyle w:val="reference-text"/>
          <w:lang w:val="fr-FR"/>
        </w:rPr>
        <w:t>.</w:t>
      </w:r>
    </w:p>
    <w:p w:rsidR="00043032" w:rsidRDefault="00043032" w:rsidP="00043032">
      <w:r>
        <w:t xml:space="preserve">Niles, Susan. 1999. </w:t>
      </w:r>
      <w:r w:rsidRPr="00C11646">
        <w:rPr>
          <w:i/>
        </w:rPr>
        <w:t>The shape of Inca history: narrative and architecture in an Andean Empire</w:t>
      </w:r>
      <w:r>
        <w:t>. Iowa City: University of Iowa Press.</w:t>
      </w:r>
    </w:p>
    <w:p w:rsidR="00C52895" w:rsidRDefault="00C52895" w:rsidP="00043032">
      <w:proofErr w:type="spellStart"/>
      <w:r w:rsidRPr="00FC4551">
        <w:t>Scholten</w:t>
      </w:r>
      <w:proofErr w:type="spellEnd"/>
      <w:r w:rsidRPr="00FC4551">
        <w:t xml:space="preserve"> de </w:t>
      </w:r>
      <w:proofErr w:type="spellStart"/>
      <w:r w:rsidRPr="00FC4551">
        <w:t>D'Ebneth</w:t>
      </w:r>
      <w:proofErr w:type="spellEnd"/>
      <w:r w:rsidRPr="00FC4551">
        <w:t xml:space="preserve">, </w:t>
      </w:r>
      <w:proofErr w:type="spellStart"/>
      <w:r w:rsidRPr="00FC4551">
        <w:t>María</w:t>
      </w:r>
      <w:proofErr w:type="spellEnd"/>
      <w:r w:rsidRPr="00FC4551">
        <w:t xml:space="preserve">. </w:t>
      </w:r>
      <w:r w:rsidRPr="00FC4551">
        <w:rPr>
          <w:rFonts w:hint="eastAsia"/>
        </w:rPr>
        <w:t xml:space="preserve">1985. </w:t>
      </w:r>
      <w:proofErr w:type="spellStart"/>
      <w:r w:rsidRPr="00FC4551">
        <w:rPr>
          <w:rFonts w:hint="eastAsia"/>
          <w:i/>
        </w:rPr>
        <w:t>Tupu</w:t>
      </w:r>
      <w:proofErr w:type="spellEnd"/>
      <w:r w:rsidRPr="00FC4551">
        <w:rPr>
          <w:rFonts w:hint="eastAsia"/>
          <w:i/>
        </w:rPr>
        <w:t xml:space="preserve">: </w:t>
      </w:r>
      <w:proofErr w:type="spellStart"/>
      <w:r w:rsidRPr="00FC4551">
        <w:rPr>
          <w:rFonts w:hint="eastAsia"/>
          <w:i/>
        </w:rPr>
        <w:t>símbolo</w:t>
      </w:r>
      <w:proofErr w:type="spellEnd"/>
      <w:r w:rsidRPr="00FC4551">
        <w:rPr>
          <w:rFonts w:hint="eastAsia"/>
          <w:i/>
        </w:rPr>
        <w:t xml:space="preserve"> de </w:t>
      </w:r>
      <w:proofErr w:type="spellStart"/>
      <w:r w:rsidRPr="00FC4551">
        <w:rPr>
          <w:rFonts w:hint="eastAsia"/>
          <w:i/>
        </w:rPr>
        <w:t>integración</w:t>
      </w:r>
      <w:proofErr w:type="spellEnd"/>
      <w:r w:rsidRPr="00FC4551">
        <w:t xml:space="preserve">. </w:t>
      </w:r>
      <w:r w:rsidRPr="00FC4551">
        <w:rPr>
          <w:rFonts w:hint="eastAsia"/>
        </w:rPr>
        <w:t xml:space="preserve">Lima: Editorial J. </w:t>
      </w:r>
      <w:proofErr w:type="spellStart"/>
      <w:r w:rsidRPr="00FC4551">
        <w:rPr>
          <w:rFonts w:hint="eastAsia"/>
        </w:rPr>
        <w:t>Mejía</w:t>
      </w:r>
      <w:proofErr w:type="spellEnd"/>
      <w:r w:rsidRPr="00FC4551">
        <w:rPr>
          <w:rFonts w:hint="eastAsia"/>
        </w:rPr>
        <w:t xml:space="preserve"> Baca, </w:t>
      </w:r>
    </w:p>
    <w:p w:rsidR="00043032" w:rsidRPr="00A96EAA" w:rsidRDefault="00043032" w:rsidP="00043032">
      <w:pPr>
        <w:spacing w:after="0" w:line="240" w:lineRule="auto"/>
        <w:rPr>
          <w:rFonts w:eastAsia="Times New Roman" w:cs="Times New Roman"/>
          <w:szCs w:val="24"/>
        </w:rPr>
      </w:pPr>
      <w:proofErr w:type="spellStart"/>
      <w:r>
        <w:t>Sillar</w:t>
      </w:r>
      <w:proofErr w:type="spellEnd"/>
      <w:r>
        <w:t>, Bill. 2013. The building and rebuilding of walls: Aspirations, commitments and tensions within an Andean community and the archeological monument they inhabit. Journal of Material Culture 18(1), 27-51.</w:t>
      </w:r>
    </w:p>
    <w:p w:rsidR="00043032" w:rsidRDefault="00043032" w:rsidP="00043032">
      <w:pPr>
        <w:spacing w:after="0" w:line="240" w:lineRule="auto"/>
        <w:rPr>
          <w:rFonts w:eastAsia="Times New Roman" w:hAnsi="Symbol" w:cs="Times New Roman"/>
          <w:szCs w:val="24"/>
        </w:rPr>
      </w:pPr>
    </w:p>
    <w:p w:rsidR="00043032" w:rsidRPr="00C11646" w:rsidRDefault="00043032" w:rsidP="00043032">
      <w:pPr>
        <w:spacing w:line="312" w:lineRule="atLeast"/>
      </w:pPr>
      <w:proofErr w:type="spellStart"/>
      <w:r w:rsidRPr="00A96EAA">
        <w:rPr>
          <w:rFonts w:eastAsia="Times New Roman" w:cs="Times New Roman"/>
          <w:iCs/>
          <w:szCs w:val="24"/>
        </w:rPr>
        <w:t>Sillar</w:t>
      </w:r>
      <w:proofErr w:type="spellEnd"/>
      <w:r w:rsidRPr="00A96EAA">
        <w:rPr>
          <w:rFonts w:eastAsia="Times New Roman" w:cs="Times New Roman"/>
          <w:iCs/>
          <w:szCs w:val="24"/>
        </w:rPr>
        <w:t xml:space="preserve">, Bill. </w:t>
      </w:r>
      <w:r>
        <w:rPr>
          <w:rFonts w:eastAsia="Times New Roman" w:cs="Times New Roman"/>
          <w:iCs/>
          <w:szCs w:val="24"/>
        </w:rPr>
        <w:t>1999. “</w:t>
      </w:r>
      <w:hyperlink r:id="rId18" w:history="1">
        <w:r w:rsidRPr="00C11646">
          <w:rPr>
            <w:rStyle w:val="Hyperlink"/>
            <w:rFonts w:hint="eastAsia"/>
            <w:color w:val="000000" w:themeColor="text1"/>
            <w:u w:val="none"/>
          </w:rPr>
          <w:t xml:space="preserve">Pilgrims past and present: the ritual landscape of </w:t>
        </w:r>
        <w:proofErr w:type="spellStart"/>
        <w:r w:rsidRPr="00C11646">
          <w:rPr>
            <w:rStyle w:val="Hyperlink"/>
            <w:rFonts w:hint="eastAsia"/>
            <w:color w:val="000000" w:themeColor="text1"/>
            <w:u w:val="none"/>
          </w:rPr>
          <w:t>Raqchi</w:t>
        </w:r>
        <w:proofErr w:type="spellEnd"/>
        <w:r w:rsidRPr="00C11646">
          <w:rPr>
            <w:rStyle w:val="Hyperlink"/>
            <w:rFonts w:hint="eastAsia"/>
            <w:color w:val="000000" w:themeColor="text1"/>
            <w:u w:val="none"/>
          </w:rPr>
          <w:t>, southern Peru</w:t>
        </w:r>
      </w:hyperlink>
      <w:r>
        <w:rPr>
          <w:color w:val="000000" w:themeColor="text1"/>
        </w:rPr>
        <w:t>,</w:t>
      </w:r>
      <w:r w:rsidRPr="00C11646">
        <w:t>”</w:t>
      </w:r>
      <w:r>
        <w:t xml:space="preserve"> </w:t>
      </w:r>
      <w:r w:rsidRPr="00C11646">
        <w:rPr>
          <w:rFonts w:hint="eastAsia"/>
          <w:i/>
        </w:rPr>
        <w:t>Archaeology International</w:t>
      </w:r>
      <w:r>
        <w:rPr>
          <w:rFonts w:hint="eastAsia"/>
        </w:rPr>
        <w:t>, 3</w:t>
      </w:r>
      <w:r>
        <w:t>:</w:t>
      </w:r>
      <w:r w:rsidRPr="00C11646">
        <w:rPr>
          <w:rFonts w:hint="eastAsia"/>
        </w:rPr>
        <w:t xml:space="preserve"> 49-52</w:t>
      </w:r>
    </w:p>
    <w:p w:rsidR="00043032" w:rsidRDefault="00043032" w:rsidP="00043032">
      <w:proofErr w:type="spellStart"/>
      <w:r w:rsidRPr="00A96EAA">
        <w:rPr>
          <w:rFonts w:eastAsia="Times New Roman" w:cs="Times New Roman"/>
          <w:iCs/>
          <w:szCs w:val="24"/>
        </w:rPr>
        <w:lastRenderedPageBreak/>
        <w:t>Sillar</w:t>
      </w:r>
      <w:proofErr w:type="spellEnd"/>
      <w:r>
        <w:rPr>
          <w:rFonts w:eastAsia="Times New Roman" w:cs="Times New Roman"/>
          <w:iCs/>
          <w:szCs w:val="24"/>
        </w:rPr>
        <w:t xml:space="preserve">, </w:t>
      </w:r>
      <w:r w:rsidRPr="00A96EAA">
        <w:rPr>
          <w:rFonts w:eastAsia="Times New Roman" w:cs="Times New Roman"/>
          <w:iCs/>
          <w:szCs w:val="24"/>
        </w:rPr>
        <w:t>Bill</w:t>
      </w:r>
      <w:r>
        <w:rPr>
          <w:rFonts w:eastAsia="Times New Roman" w:cs="Times New Roman"/>
          <w:iCs/>
          <w:szCs w:val="24"/>
        </w:rPr>
        <w:t>;</w:t>
      </w:r>
      <w:r w:rsidRPr="00A96EAA">
        <w:rPr>
          <w:rFonts w:eastAsia="Times New Roman" w:cs="Times New Roman"/>
          <w:iCs/>
          <w:szCs w:val="24"/>
        </w:rPr>
        <w:t xml:space="preserve"> Emily Dean; Amelia Perez Trujillo. </w:t>
      </w:r>
      <w:r>
        <w:rPr>
          <w:rFonts w:eastAsia="Times New Roman" w:cs="Times New Roman"/>
          <w:iCs/>
          <w:szCs w:val="24"/>
        </w:rPr>
        <w:t xml:space="preserve">2013. </w:t>
      </w:r>
      <w:r w:rsidRPr="00A96EAA">
        <w:rPr>
          <w:rFonts w:eastAsia="Times New Roman" w:cs="Times New Roman"/>
          <w:iCs/>
          <w:szCs w:val="24"/>
        </w:rPr>
        <w:t xml:space="preserve">"My State or Yours? Wari labor camps and the Inka Cult of Viracocha at </w:t>
      </w:r>
      <w:proofErr w:type="spellStart"/>
      <w:r w:rsidRPr="00A96EAA">
        <w:rPr>
          <w:rFonts w:eastAsia="Times New Roman" w:cs="Times New Roman"/>
          <w:iCs/>
          <w:szCs w:val="24"/>
        </w:rPr>
        <w:t>Raqchi</w:t>
      </w:r>
      <w:proofErr w:type="spellEnd"/>
      <w:r w:rsidRPr="00A96EAA">
        <w:rPr>
          <w:rFonts w:eastAsia="Times New Roman" w:cs="Times New Roman"/>
          <w:iCs/>
          <w:szCs w:val="24"/>
        </w:rPr>
        <w:t>, Cuzco, Peru</w:t>
      </w:r>
      <w:r w:rsidRPr="00C11646">
        <w:t xml:space="preserve">," </w:t>
      </w:r>
      <w:r w:rsidRPr="00C11646">
        <w:rPr>
          <w:rFonts w:hint="eastAsia"/>
          <w:i/>
        </w:rPr>
        <w:t>Latin American antiquity</w:t>
      </w:r>
      <w:r w:rsidRPr="00C11646">
        <w:rPr>
          <w:rFonts w:hint="eastAsia"/>
        </w:rPr>
        <w:t>. 24</w:t>
      </w:r>
      <w:r>
        <w:t>(1):</w:t>
      </w:r>
      <w:r>
        <w:rPr>
          <w:rFonts w:hint="eastAsia"/>
        </w:rPr>
        <w:t xml:space="preserve"> </w:t>
      </w:r>
      <w:r w:rsidRPr="00C11646">
        <w:rPr>
          <w:rFonts w:hint="eastAsia"/>
        </w:rPr>
        <w:t>21-46</w:t>
      </w:r>
      <w:r>
        <w:t>.</w:t>
      </w:r>
    </w:p>
    <w:p w:rsidR="00043032" w:rsidRPr="00043032" w:rsidRDefault="00043032" w:rsidP="00043032">
      <w:pPr>
        <w:rPr>
          <w:rFonts w:ascii="Arial" w:hAnsi="Arial" w:cs="Arial"/>
          <w:color w:val="222222"/>
          <w:sz w:val="21"/>
          <w:szCs w:val="21"/>
          <w:shd w:val="clear" w:color="auto" w:fill="FFFFFF"/>
        </w:rPr>
      </w:pPr>
      <w:r>
        <w:t xml:space="preserve">Vega, </w:t>
      </w:r>
      <w:proofErr w:type="spellStart"/>
      <w:r>
        <w:t>Garcilaso</w:t>
      </w:r>
      <w:proofErr w:type="spellEnd"/>
      <w:r>
        <w:t xml:space="preserve"> de la. 1989 [1612] </w:t>
      </w:r>
      <w:r w:rsidRPr="008F286A">
        <w:rPr>
          <w:i/>
        </w:rPr>
        <w:t>Royal commentaries of the Incas and general history of Peru.</w:t>
      </w:r>
      <w:r>
        <w:t xml:space="preserve"> Tr. H. V. Livermore. Austin: University of Texas Press, 1989 [1612]).</w:t>
      </w:r>
    </w:p>
    <w:p w:rsidR="00043032" w:rsidRDefault="00043032" w:rsidP="008C3ED7">
      <w:pPr>
        <w:rPr>
          <w:rStyle w:val="reference-text"/>
        </w:rPr>
      </w:pPr>
    </w:p>
    <w:p w:rsidR="003259B6" w:rsidRDefault="003259B6">
      <w:r>
        <w:rPr>
          <w:noProof/>
        </w:rPr>
        <w:drawing>
          <wp:inline distT="0" distB="0" distL="0" distR="0">
            <wp:extent cx="3390900" cy="5105400"/>
            <wp:effectExtent l="0" t="0" r="0" b="0"/>
            <wp:docPr id="9" name="Picture 9" descr="http://www.galeriacontici.net/wpimages/wp5a3f2130_0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leriacontici.net/wpimages/wp5a3f2130_05_0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5105400"/>
                    </a:xfrm>
                    <a:prstGeom prst="rect">
                      <a:avLst/>
                    </a:prstGeom>
                    <a:noFill/>
                    <a:ln>
                      <a:noFill/>
                    </a:ln>
                  </pic:spPr>
                </pic:pic>
              </a:graphicData>
            </a:graphic>
          </wp:inline>
        </w:drawing>
      </w:r>
      <w:r>
        <w:br/>
      </w:r>
    </w:p>
    <w:p w:rsidR="003259B6" w:rsidRPr="003259B6" w:rsidRDefault="003259B6" w:rsidP="003259B6">
      <w:pPr>
        <w:spacing w:after="0" w:line="240" w:lineRule="auto"/>
        <w:rPr>
          <w:rFonts w:eastAsia="Times New Roman" w:cs="Times New Roman"/>
          <w:szCs w:val="24"/>
        </w:rPr>
      </w:pPr>
      <w:r w:rsidRPr="003259B6">
        <w:rPr>
          <w:rFonts w:eastAsia="Times New Roman" w:cs="Times New Roman"/>
          <w:szCs w:val="24"/>
        </w:rPr>
        <w:t>Estimate: $1,200 - $1,800</w:t>
      </w:r>
    </w:p>
    <w:p w:rsidR="003259B6" w:rsidRDefault="003259B6"/>
    <w:sectPr w:rsidR="003259B6" w:rsidSect="00A441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ED7"/>
    <w:rsid w:val="00001BEB"/>
    <w:rsid w:val="00043032"/>
    <w:rsid w:val="00136131"/>
    <w:rsid w:val="00151F1C"/>
    <w:rsid w:val="001C0AED"/>
    <w:rsid w:val="001F2266"/>
    <w:rsid w:val="00214962"/>
    <w:rsid w:val="002E4048"/>
    <w:rsid w:val="002F77F4"/>
    <w:rsid w:val="003259B6"/>
    <w:rsid w:val="004F1AA3"/>
    <w:rsid w:val="00582A71"/>
    <w:rsid w:val="00596B92"/>
    <w:rsid w:val="005B663C"/>
    <w:rsid w:val="006A7CC4"/>
    <w:rsid w:val="007732C9"/>
    <w:rsid w:val="008C3ED7"/>
    <w:rsid w:val="008F286A"/>
    <w:rsid w:val="009D75FB"/>
    <w:rsid w:val="00A441CB"/>
    <w:rsid w:val="00A96EAA"/>
    <w:rsid w:val="00C11646"/>
    <w:rsid w:val="00C52895"/>
    <w:rsid w:val="00D27DBD"/>
    <w:rsid w:val="00D36834"/>
    <w:rsid w:val="00D541C5"/>
    <w:rsid w:val="00DC4558"/>
    <w:rsid w:val="00EF40D6"/>
    <w:rsid w:val="00F22FD9"/>
    <w:rsid w:val="00F85584"/>
    <w:rsid w:val="00F873D5"/>
    <w:rsid w:val="00FC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36883"/>
  <w15:chartTrackingRefBased/>
  <w15:docId w15:val="{8EE8C68A-D8A0-4640-BE28-187969FB8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8C3ED7"/>
    <w:rPr>
      <w:b/>
      <w:bCs/>
    </w:rPr>
  </w:style>
  <w:style w:type="character" w:styleId="Hyperlink">
    <w:name w:val="Hyperlink"/>
    <w:basedOn w:val="DefaultParagraphFont"/>
    <w:uiPriority w:val="99"/>
    <w:unhideWhenUsed/>
    <w:rsid w:val="004F1AA3"/>
    <w:rPr>
      <w:color w:val="0000FF"/>
      <w:u w:val="single"/>
    </w:rPr>
  </w:style>
  <w:style w:type="character" w:styleId="FollowedHyperlink">
    <w:name w:val="FollowedHyperlink"/>
    <w:basedOn w:val="DefaultParagraphFont"/>
    <w:uiPriority w:val="99"/>
    <w:semiHidden/>
    <w:unhideWhenUsed/>
    <w:rsid w:val="00214962"/>
    <w:rPr>
      <w:color w:val="954F72" w:themeColor="followedHyperlink"/>
      <w:u w:val="single"/>
    </w:rPr>
  </w:style>
  <w:style w:type="character" w:customStyle="1" w:styleId="reference-text">
    <w:name w:val="reference-text"/>
    <w:basedOn w:val="DefaultParagraphFont"/>
    <w:rsid w:val="00214962"/>
  </w:style>
  <w:style w:type="character" w:styleId="CommentReference">
    <w:name w:val="annotation reference"/>
    <w:basedOn w:val="DefaultParagraphFont"/>
    <w:uiPriority w:val="99"/>
    <w:semiHidden/>
    <w:unhideWhenUsed/>
    <w:rsid w:val="00A96EAA"/>
    <w:rPr>
      <w:sz w:val="16"/>
      <w:szCs w:val="16"/>
    </w:rPr>
  </w:style>
  <w:style w:type="paragraph" w:styleId="CommentText">
    <w:name w:val="annotation text"/>
    <w:basedOn w:val="Normal"/>
    <w:link w:val="CommentTextChar"/>
    <w:uiPriority w:val="99"/>
    <w:semiHidden/>
    <w:unhideWhenUsed/>
    <w:rsid w:val="00A96EAA"/>
    <w:pPr>
      <w:spacing w:line="240" w:lineRule="auto"/>
    </w:pPr>
    <w:rPr>
      <w:sz w:val="20"/>
      <w:szCs w:val="20"/>
    </w:rPr>
  </w:style>
  <w:style w:type="character" w:customStyle="1" w:styleId="CommentTextChar">
    <w:name w:val="Comment Text Char"/>
    <w:basedOn w:val="DefaultParagraphFont"/>
    <w:link w:val="CommentText"/>
    <w:uiPriority w:val="99"/>
    <w:semiHidden/>
    <w:rsid w:val="00A96EAA"/>
    <w:rPr>
      <w:sz w:val="20"/>
      <w:szCs w:val="20"/>
    </w:rPr>
  </w:style>
  <w:style w:type="paragraph" w:styleId="CommentSubject">
    <w:name w:val="annotation subject"/>
    <w:basedOn w:val="CommentText"/>
    <w:next w:val="CommentText"/>
    <w:link w:val="CommentSubjectChar"/>
    <w:uiPriority w:val="99"/>
    <w:semiHidden/>
    <w:unhideWhenUsed/>
    <w:rsid w:val="00A96EAA"/>
    <w:rPr>
      <w:b/>
      <w:bCs/>
    </w:rPr>
  </w:style>
  <w:style w:type="character" w:customStyle="1" w:styleId="CommentSubjectChar">
    <w:name w:val="Comment Subject Char"/>
    <w:basedOn w:val="CommentTextChar"/>
    <w:link w:val="CommentSubject"/>
    <w:uiPriority w:val="99"/>
    <w:semiHidden/>
    <w:rsid w:val="00A96EAA"/>
    <w:rPr>
      <w:b/>
      <w:bCs/>
      <w:sz w:val="20"/>
      <w:szCs w:val="20"/>
    </w:rPr>
  </w:style>
  <w:style w:type="paragraph" w:styleId="BalloonText">
    <w:name w:val="Balloon Text"/>
    <w:basedOn w:val="Normal"/>
    <w:link w:val="BalloonTextChar"/>
    <w:uiPriority w:val="99"/>
    <w:semiHidden/>
    <w:unhideWhenUsed/>
    <w:rsid w:val="00A96E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6EAA"/>
    <w:rPr>
      <w:rFonts w:ascii="Segoe UI" w:hAnsi="Segoe UI" w:cs="Segoe UI"/>
      <w:sz w:val="18"/>
      <w:szCs w:val="18"/>
    </w:rPr>
  </w:style>
  <w:style w:type="character" w:styleId="HTMLCite">
    <w:name w:val="HTML Cite"/>
    <w:basedOn w:val="DefaultParagraphFont"/>
    <w:uiPriority w:val="99"/>
    <w:semiHidden/>
    <w:unhideWhenUsed/>
    <w:rsid w:val="00A96E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66860">
      <w:bodyDiv w:val="1"/>
      <w:marLeft w:val="0"/>
      <w:marRight w:val="0"/>
      <w:marTop w:val="0"/>
      <w:marBottom w:val="0"/>
      <w:divBdr>
        <w:top w:val="none" w:sz="0" w:space="0" w:color="auto"/>
        <w:left w:val="none" w:sz="0" w:space="0" w:color="auto"/>
        <w:bottom w:val="none" w:sz="0" w:space="0" w:color="auto"/>
        <w:right w:val="none" w:sz="0" w:space="0" w:color="auto"/>
      </w:divBdr>
      <w:divsChild>
        <w:div w:id="1696885233">
          <w:marLeft w:val="0"/>
          <w:marRight w:val="0"/>
          <w:marTop w:val="0"/>
          <w:marBottom w:val="0"/>
          <w:divBdr>
            <w:top w:val="none" w:sz="0" w:space="0" w:color="auto"/>
            <w:left w:val="none" w:sz="0" w:space="0" w:color="auto"/>
            <w:bottom w:val="none" w:sz="0" w:space="0" w:color="auto"/>
            <w:right w:val="none" w:sz="0" w:space="0" w:color="auto"/>
          </w:divBdr>
        </w:div>
      </w:divsChild>
    </w:div>
    <w:div w:id="297303862">
      <w:bodyDiv w:val="1"/>
      <w:marLeft w:val="0"/>
      <w:marRight w:val="0"/>
      <w:marTop w:val="0"/>
      <w:marBottom w:val="0"/>
      <w:divBdr>
        <w:top w:val="none" w:sz="0" w:space="0" w:color="auto"/>
        <w:left w:val="none" w:sz="0" w:space="0" w:color="auto"/>
        <w:bottom w:val="none" w:sz="0" w:space="0" w:color="auto"/>
        <w:right w:val="none" w:sz="0" w:space="0" w:color="auto"/>
      </w:divBdr>
      <w:divsChild>
        <w:div w:id="1724252917">
          <w:marLeft w:val="0"/>
          <w:marRight w:val="0"/>
          <w:marTop w:val="0"/>
          <w:marBottom w:val="0"/>
          <w:divBdr>
            <w:top w:val="none" w:sz="0" w:space="0" w:color="auto"/>
            <w:left w:val="none" w:sz="0" w:space="0" w:color="auto"/>
            <w:bottom w:val="none" w:sz="0" w:space="0" w:color="auto"/>
            <w:right w:val="none" w:sz="0" w:space="0" w:color="auto"/>
          </w:divBdr>
        </w:div>
      </w:divsChild>
    </w:div>
    <w:div w:id="675613681">
      <w:bodyDiv w:val="1"/>
      <w:marLeft w:val="0"/>
      <w:marRight w:val="0"/>
      <w:marTop w:val="0"/>
      <w:marBottom w:val="0"/>
      <w:divBdr>
        <w:top w:val="none" w:sz="0" w:space="0" w:color="auto"/>
        <w:left w:val="none" w:sz="0" w:space="0" w:color="auto"/>
        <w:bottom w:val="none" w:sz="0" w:space="0" w:color="auto"/>
        <w:right w:val="none" w:sz="0" w:space="0" w:color="auto"/>
      </w:divBdr>
    </w:div>
    <w:div w:id="1677608256">
      <w:bodyDiv w:val="1"/>
      <w:marLeft w:val="0"/>
      <w:marRight w:val="0"/>
      <w:marTop w:val="0"/>
      <w:marBottom w:val="0"/>
      <w:divBdr>
        <w:top w:val="none" w:sz="0" w:space="0" w:color="auto"/>
        <w:left w:val="none" w:sz="0" w:space="0" w:color="auto"/>
        <w:bottom w:val="none" w:sz="0" w:space="0" w:color="auto"/>
        <w:right w:val="none" w:sz="0" w:space="0" w:color="auto"/>
      </w:divBdr>
    </w:div>
    <w:div w:id="1679195429">
      <w:bodyDiv w:val="1"/>
      <w:marLeft w:val="0"/>
      <w:marRight w:val="0"/>
      <w:marTop w:val="0"/>
      <w:marBottom w:val="0"/>
      <w:divBdr>
        <w:top w:val="none" w:sz="0" w:space="0" w:color="auto"/>
        <w:left w:val="none" w:sz="0" w:space="0" w:color="auto"/>
        <w:bottom w:val="none" w:sz="0" w:space="0" w:color="auto"/>
        <w:right w:val="none" w:sz="0" w:space="0" w:color="auto"/>
      </w:divBdr>
    </w:div>
    <w:div w:id="1728070176">
      <w:bodyDiv w:val="1"/>
      <w:marLeft w:val="0"/>
      <w:marRight w:val="0"/>
      <w:marTop w:val="0"/>
      <w:marBottom w:val="0"/>
      <w:divBdr>
        <w:top w:val="none" w:sz="0" w:space="0" w:color="auto"/>
        <w:left w:val="none" w:sz="0" w:space="0" w:color="auto"/>
        <w:bottom w:val="none" w:sz="0" w:space="0" w:color="auto"/>
        <w:right w:val="none" w:sz="0" w:space="0" w:color="auto"/>
      </w:divBdr>
      <w:divsChild>
        <w:div w:id="572354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www.worldcat.org/title/pilgrims-past-and-present-the-ritual-landscape-of-raqchi-southern-peru/oclc/860049621&amp;referer=brief_results"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hyperlink" Target="http://www.congreso.gob.pe/museo/estadisticas.pdf"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4.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2019-01-15T20:31:00Z</dcterms:created>
  <dcterms:modified xsi:type="dcterms:W3CDTF">2019-01-15T20:31:00Z</dcterms:modified>
</cp:coreProperties>
</file>