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9B0F31" w:rsidP="00DE2FB7">
      <w:bookmarkStart w:id="0" w:name="_GoBack"/>
      <w:r>
        <w:t>Case 10</w:t>
      </w:r>
      <w:r w:rsidR="00BE22B2">
        <w:t>-</w:t>
      </w:r>
      <w:proofErr w:type="gramStart"/>
      <w:r w:rsidR="00BE22B2">
        <w:t>AM,S</w:t>
      </w:r>
      <w:proofErr w:type="gramEnd"/>
      <w:r w:rsidR="00BE22B2">
        <w:t>-Peru-Moche-Jaguar Shaman on Gooseback-</w:t>
      </w:r>
      <w:r w:rsidR="00DE2FB7">
        <w:t>Ceramic-</w:t>
      </w:r>
      <w:r w:rsidR="00DE2FB7">
        <w:rPr>
          <w:rFonts w:ascii="Arial" w:hAnsi="Arial" w:cs="Arial"/>
          <w:color w:val="222222"/>
          <w:sz w:val="21"/>
          <w:szCs w:val="21"/>
          <w:shd w:val="clear" w:color="auto" w:fill="FFFFFF"/>
        </w:rPr>
        <w:t>100-700 CE</w:t>
      </w:r>
    </w:p>
    <w:bookmarkEnd w:id="0"/>
    <w:p w:rsidR="009900F9" w:rsidRDefault="009900F9"/>
    <w:p w:rsidR="009900F9" w:rsidRDefault="009900F9">
      <w:pPr>
        <w:rPr>
          <w:noProof/>
        </w:rPr>
      </w:pPr>
      <w:r>
        <w:rPr>
          <w:noProof/>
        </w:rPr>
        <w:drawing>
          <wp:inline distT="0" distB="0" distL="0" distR="0">
            <wp:extent cx="3212885" cy="2140585"/>
            <wp:effectExtent l="0" t="0" r="6985" b="0"/>
            <wp:docPr id="1" name="Picture 1" descr="https://i.ebayimg.com/images/g/s9UAAOSwhBhazmxc/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9UAAOSwhBhazmxc/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4075" cy="2148041"/>
                    </a:xfrm>
                    <a:prstGeom prst="rect">
                      <a:avLst/>
                    </a:prstGeom>
                    <a:noFill/>
                    <a:ln>
                      <a:noFill/>
                    </a:ln>
                  </pic:spPr>
                </pic:pic>
              </a:graphicData>
            </a:graphic>
          </wp:inline>
        </w:drawing>
      </w:r>
      <w:r w:rsidR="00BE22B2" w:rsidRPr="00BE22B2">
        <w:rPr>
          <w:noProof/>
        </w:rPr>
        <w:t xml:space="preserve"> </w:t>
      </w:r>
      <w:r w:rsidR="00BE22B2">
        <w:rPr>
          <w:noProof/>
        </w:rPr>
        <w:drawing>
          <wp:inline distT="0" distB="0" distL="0" distR="0" wp14:anchorId="2D3651D4" wp14:editId="17EE0FFA">
            <wp:extent cx="3226226" cy="2149475"/>
            <wp:effectExtent l="0" t="0" r="0" b="3175"/>
            <wp:docPr id="2" name="Picture 2" descr="https://i.ebayimg.com/images/g/5VYAAOSwQ19azmxw/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5VYAAOSwQ19azmxw/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8957" cy="2164620"/>
                    </a:xfrm>
                    <a:prstGeom prst="rect">
                      <a:avLst/>
                    </a:prstGeom>
                    <a:noFill/>
                    <a:ln>
                      <a:noFill/>
                    </a:ln>
                  </pic:spPr>
                </pic:pic>
              </a:graphicData>
            </a:graphic>
          </wp:inline>
        </w:drawing>
      </w:r>
    </w:p>
    <w:p w:rsidR="00B87A29" w:rsidRPr="00DE2FB7" w:rsidRDefault="00DE2FB7" w:rsidP="00B87A29">
      <w:pPr>
        <w:rPr>
          <w:rStyle w:val="Strong"/>
          <w:b w:val="0"/>
          <w:bCs w:val="0"/>
        </w:rPr>
      </w:pPr>
      <w:r>
        <w:rPr>
          <w:noProof/>
        </w:rPr>
        <w:t xml:space="preserve">Figs. 1-2. </w:t>
      </w:r>
      <w:r w:rsidR="00B87A29" w:rsidRPr="00C24D27">
        <w:t>Moche-Jaguar Shaman as the Fanged Deity</w:t>
      </w:r>
      <w:r w:rsidR="00B87A29">
        <w:t xml:space="preserve"> on supernatural Goose</w:t>
      </w:r>
      <w:r w:rsidR="00B87A29" w:rsidRPr="00C24D27">
        <w:t>-Ceramic-100-700 CE</w:t>
      </w:r>
      <w:r w:rsidR="00B87A29">
        <w:rPr>
          <w:rStyle w:val="Strong"/>
        </w:rPr>
        <w:t xml:space="preserve"> Formal Label: </w:t>
      </w:r>
      <w:r w:rsidR="00B87A29" w:rsidRPr="00C24D27">
        <w:t>Peru-Moche-Jaguar Shaman as the Fanged Deity</w:t>
      </w:r>
      <w:r w:rsidR="00B87A29">
        <w:t xml:space="preserve"> on supernatural Goose</w:t>
      </w:r>
      <w:r w:rsidR="00B87A29" w:rsidRPr="00C24D27">
        <w:t>-Ceramic-100-700 CE</w:t>
      </w:r>
    </w:p>
    <w:p w:rsidR="00B87A29" w:rsidRDefault="00B87A29" w:rsidP="00B87A29">
      <w:pPr>
        <w:rPr>
          <w:b/>
          <w:bCs/>
        </w:rPr>
      </w:pPr>
      <w:r w:rsidRPr="00ED4BF3">
        <w:rPr>
          <w:b/>
          <w:bCs/>
        </w:rPr>
        <w:t>Display Description:</w:t>
      </w:r>
      <w:r w:rsidRPr="00464E71">
        <w:rPr>
          <w:b/>
          <w:bCs/>
        </w:rPr>
        <w:t xml:space="preserve"> </w:t>
      </w:r>
    </w:p>
    <w:p w:rsidR="00B87A29" w:rsidRDefault="00B87A29" w:rsidP="00B87A29">
      <w:pPr>
        <w:ind w:firstLine="720"/>
      </w:pPr>
      <w:r w:rsidRPr="001B4C50">
        <w:t>This vessel is thought to have been used in ceremonies</w:t>
      </w:r>
      <w:r>
        <w:t xml:space="preserve"> in which the shaman or his acolytes would assume the spiritual being of the supernatural jaguar</w:t>
      </w:r>
      <w:r w:rsidRPr="001B4C50">
        <w:t>.</w:t>
      </w:r>
      <w:r>
        <w:t xml:space="preserve"> The shaman wears the</w:t>
      </w:r>
      <w:r w:rsidRPr="001B4C50">
        <w:t xml:space="preserve"> </w:t>
      </w:r>
      <w:r>
        <w:t xml:space="preserve">emblematic mask of the </w:t>
      </w:r>
      <w:r w:rsidRPr="001B4C50">
        <w:t>Fanged Deity</w:t>
      </w:r>
      <w:r>
        <w:t xml:space="preserve"> </w:t>
      </w:r>
      <w:r w:rsidRPr="001B4C50">
        <w:t>or Decapitator</w:t>
      </w:r>
      <w:r>
        <w:t>,</w:t>
      </w:r>
      <w:r w:rsidRPr="001B4C50">
        <w:t xml:space="preserve"> </w:t>
      </w:r>
      <w:r>
        <w:t>the</w:t>
      </w:r>
      <w:r w:rsidRPr="001B4C50">
        <w:t xml:space="preserve"> supernatural jaguar. </w:t>
      </w:r>
      <w:r>
        <w:t xml:space="preserve"> In the Moche culture there was only one deity, a master jaguar, who is the master of the spirit world and the patron deity of shamans. This deity reigned over western South America for at least 2000 years and still survives today.</w:t>
      </w:r>
    </w:p>
    <w:p w:rsidR="00A96ED5" w:rsidRDefault="00B87A29" w:rsidP="00A96ED5">
      <w:r>
        <w:t xml:space="preserve">The jaguar shaman looks upwards exhorting his </w:t>
      </w:r>
      <w:r w:rsidR="00A96ED5">
        <w:t xml:space="preserve">avian </w:t>
      </w:r>
      <w:r>
        <w:t>protector spirit. T</w:t>
      </w:r>
      <w:r w:rsidRPr="001B4C50">
        <w:t xml:space="preserve">he body of the vessel is </w:t>
      </w:r>
      <w:r>
        <w:t>a</w:t>
      </w:r>
      <w:r w:rsidR="00A96ED5">
        <w:t>n avian spirit helper in the form of a</w:t>
      </w:r>
      <w:r>
        <w:t xml:space="preserve"> goose ascending the sky, which is characteristic of shamanic flight</w:t>
      </w:r>
      <w:r w:rsidRPr="001B4C50">
        <w:t xml:space="preserve">. </w:t>
      </w:r>
      <w:r w:rsidR="00A96ED5">
        <w:t>Flight associates this shaman with entheogen use and associates him with the ritual of spiritual transformation, death and resurrection (</w:t>
      </w:r>
      <w:proofErr w:type="spellStart"/>
      <w:r w:rsidR="00A96ED5">
        <w:t>Borhegyi</w:t>
      </w:r>
      <w:proofErr w:type="spellEnd"/>
      <w:r w:rsidR="00A96ED5">
        <w:t xml:space="preserve"> 2010). In Moche culture we see mushrooms and their symbols associated with Lords and the higher theocracy. The Lord of </w:t>
      </w:r>
      <w:proofErr w:type="spellStart"/>
      <w:r w:rsidR="00A96ED5">
        <w:t>Sipán</w:t>
      </w:r>
      <w:proofErr w:type="spellEnd"/>
      <w:r w:rsidR="00A96ED5">
        <w:t xml:space="preserve"> does not have mushrooms overtly growing out of his head, but mushroom related symbolism is overwhelming, through his mushroom headdress, </w:t>
      </w:r>
      <w:proofErr w:type="spellStart"/>
      <w:r w:rsidR="00A96ED5">
        <w:t>tumi</w:t>
      </w:r>
      <w:proofErr w:type="spellEnd"/>
      <w:r w:rsidR="00A96ED5">
        <w:t>, and symbols on his clothes, and ornaments with mushrooms. For instance, this Moche shaman has transfixed eyes indicative of a trance state.</w:t>
      </w:r>
    </w:p>
    <w:p w:rsidR="00B87A29" w:rsidRDefault="00B87A29" w:rsidP="00A96ED5">
      <w:pPr>
        <w:ind w:firstLine="720"/>
      </w:pPr>
      <w:r>
        <w:t xml:space="preserve">Moche shamanism had standard methods of depicting the shaman, which were not unique. Chavin, </w:t>
      </w:r>
      <w:proofErr w:type="spellStart"/>
      <w:r>
        <w:t>Paracas</w:t>
      </w:r>
      <w:proofErr w:type="spellEnd"/>
      <w:r>
        <w:t>, Nazca and Tiahuanaco-</w:t>
      </w:r>
      <w:proofErr w:type="spellStart"/>
      <w:r>
        <w:t>Huari</w:t>
      </w:r>
      <w:proofErr w:type="spellEnd"/>
      <w:r>
        <w:t xml:space="preserve"> cultures all display an essentially similar iconography. </w:t>
      </w:r>
      <w:r w:rsidRPr="00DE2FB7">
        <w:t xml:space="preserve">Headdresses </w:t>
      </w:r>
      <w:r>
        <w:t xml:space="preserve">with </w:t>
      </w:r>
      <w:r w:rsidRPr="00DE2FB7">
        <w:t>fanged jaguars impersonat</w:t>
      </w:r>
      <w:r w:rsidR="00A96ED5">
        <w:t>ing</w:t>
      </w:r>
      <w:r w:rsidRPr="00DE2FB7">
        <w:t xml:space="preserve"> the Fanged Deity (Benson 1972</w:t>
      </w:r>
      <w:r>
        <w:t xml:space="preserve">: </w:t>
      </w:r>
      <w:r w:rsidRPr="00DE2FB7">
        <w:t>27)</w:t>
      </w:r>
      <w:r w:rsidR="00A96ED5">
        <w:t xml:space="preserve"> as in this example </w:t>
      </w:r>
      <w:r w:rsidR="00A96ED5" w:rsidRPr="00DE2FB7">
        <w:t xml:space="preserve">and </w:t>
      </w:r>
      <w:r w:rsidR="00A96ED5">
        <w:t xml:space="preserve">heads </w:t>
      </w:r>
      <w:r w:rsidR="00A96ED5" w:rsidRPr="00DE2FB7">
        <w:t xml:space="preserve">with </w:t>
      </w:r>
      <w:r w:rsidR="00A96ED5">
        <w:t>projecting mushrooms</w:t>
      </w:r>
      <w:r w:rsidR="00A96ED5" w:rsidRPr="00DE2FB7">
        <w:t xml:space="preserve"> </w:t>
      </w:r>
      <w:r w:rsidR="00A96ED5">
        <w:t>or with eyes in a transfixed state all point to the otherworldly experience of the Moche shaman</w:t>
      </w:r>
      <w:r>
        <w:t>.</w:t>
      </w:r>
    </w:p>
    <w:p w:rsidR="00B87A29" w:rsidRPr="00EB5DE2" w:rsidRDefault="00B87A29" w:rsidP="00B87A29">
      <w:pPr>
        <w:rPr>
          <w:b/>
          <w:bCs/>
        </w:rPr>
      </w:pPr>
      <w:r w:rsidRPr="00EB5DE2">
        <w:rPr>
          <w:b/>
        </w:rPr>
        <w:t>LC Classification:</w:t>
      </w:r>
      <w:r>
        <w:rPr>
          <w:b/>
        </w:rPr>
        <w:t xml:space="preserve"> F3430.1.</w:t>
      </w:r>
    </w:p>
    <w:p w:rsidR="00B87A29" w:rsidRDefault="00B87A29" w:rsidP="00B87A29">
      <w:pPr>
        <w:spacing w:after="0"/>
      </w:pPr>
      <w:r>
        <w:rPr>
          <w:rStyle w:val="Strong"/>
        </w:rPr>
        <w:t>Date or Time Horizon:</w:t>
      </w:r>
      <w:r>
        <w:t xml:space="preserve"> 400 BCE-600 CE</w:t>
      </w:r>
    </w:p>
    <w:p w:rsidR="00B87A29" w:rsidRDefault="00B87A29" w:rsidP="00B87A29">
      <w:pPr>
        <w:spacing w:after="0"/>
      </w:pPr>
      <w:r>
        <w:rPr>
          <w:rStyle w:val="Strong"/>
        </w:rPr>
        <w:t>Geographical Area:</w:t>
      </w:r>
      <w:r>
        <w:t xml:space="preserve"> North coastal Peru</w:t>
      </w:r>
    </w:p>
    <w:p w:rsidR="00B87A29" w:rsidRDefault="00B87A29" w:rsidP="00B87A29">
      <w:pPr>
        <w:spacing w:after="0"/>
        <w:rPr>
          <w:b/>
        </w:rPr>
      </w:pPr>
      <w:r w:rsidRPr="0011252F">
        <w:rPr>
          <w:b/>
        </w:rPr>
        <w:t>Map, GPS coordinates:</w:t>
      </w:r>
      <w:r>
        <w:rPr>
          <w:b/>
        </w:rPr>
        <w:t xml:space="preserve"> </w:t>
      </w:r>
      <w:r w:rsidRPr="00FA695C">
        <w:rPr>
          <w:b/>
        </w:rPr>
        <w:t>-6.80139 -79.60202</w:t>
      </w:r>
      <w:r>
        <w:rPr>
          <w:b/>
        </w:rPr>
        <w:t xml:space="preserve">; </w:t>
      </w:r>
      <w:r w:rsidRPr="00FA695C">
        <w:rPr>
          <w:b/>
        </w:rPr>
        <w:t>6º48'5" S 79º36'7.28" W</w:t>
      </w:r>
      <w:r>
        <w:rPr>
          <w:b/>
        </w:rPr>
        <w:t>.</w:t>
      </w:r>
    </w:p>
    <w:p w:rsidR="00B87A29" w:rsidRDefault="00B87A29" w:rsidP="00B87A29">
      <w:pPr>
        <w:spacing w:after="0"/>
        <w:rPr>
          <w:b/>
        </w:rPr>
      </w:pPr>
      <w:r>
        <w:rPr>
          <w:noProof/>
        </w:rPr>
        <w:lastRenderedPageBreak/>
        <w:drawing>
          <wp:inline distT="0" distB="0" distL="0" distR="0" wp14:anchorId="152B03E1" wp14:editId="2E407E52">
            <wp:extent cx="3500925" cy="388991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2414" cy="3891571"/>
                    </a:xfrm>
                    <a:prstGeom prst="rect">
                      <a:avLst/>
                    </a:prstGeom>
                  </pic:spPr>
                </pic:pic>
              </a:graphicData>
            </a:graphic>
          </wp:inline>
        </w:drawing>
      </w:r>
    </w:p>
    <w:p w:rsidR="00B87A29" w:rsidRPr="0053341A" w:rsidRDefault="00B87A29" w:rsidP="00B87A29">
      <w:r w:rsidRPr="0053341A">
        <w:t>Fig. 6. Map of Moche regions as currently conceived and significant Moche sites. Map courtesy Moro Archaeological program.</w:t>
      </w:r>
    </w:p>
    <w:p w:rsidR="00B87A29" w:rsidRPr="0011252F" w:rsidRDefault="00B87A29" w:rsidP="00B87A29">
      <w:pPr>
        <w:spacing w:after="0"/>
        <w:rPr>
          <w:b/>
        </w:rPr>
      </w:pPr>
    </w:p>
    <w:p w:rsidR="00B87A29" w:rsidRDefault="00B87A29" w:rsidP="00B87A29">
      <w:pPr>
        <w:spacing w:after="0"/>
      </w:pPr>
      <w:r>
        <w:rPr>
          <w:rStyle w:val="Strong"/>
        </w:rPr>
        <w:t>Cultural Affiliation:</w:t>
      </w:r>
      <w:r>
        <w:t xml:space="preserve"> Moche, </w:t>
      </w:r>
      <w:proofErr w:type="spellStart"/>
      <w:r>
        <w:t>Mochica</w:t>
      </w:r>
      <w:proofErr w:type="spellEnd"/>
    </w:p>
    <w:p w:rsidR="00B87A29" w:rsidRDefault="00B87A29" w:rsidP="00B87A29">
      <w:pPr>
        <w:spacing w:after="0"/>
      </w:pPr>
      <w:r>
        <w:rPr>
          <w:rStyle w:val="Strong"/>
        </w:rPr>
        <w:t>Media:</w:t>
      </w:r>
      <w:r>
        <w:t xml:space="preserve"> clay; polychrome colors: red, cream, black, skin color</w:t>
      </w:r>
    </w:p>
    <w:p w:rsidR="00B87A29" w:rsidRDefault="00B87A29" w:rsidP="00B87A29">
      <w:pPr>
        <w:spacing w:after="0"/>
        <w:rPr>
          <w:b/>
          <w:bCs/>
        </w:rPr>
      </w:pPr>
      <w:r>
        <w:rPr>
          <w:rStyle w:val="Strong"/>
        </w:rPr>
        <w:t>Dimensions:</w:t>
      </w:r>
      <w:r>
        <w:t xml:space="preserve"> H mm; in</w:t>
      </w:r>
    </w:p>
    <w:p w:rsidR="00B87A29" w:rsidRDefault="00B87A29" w:rsidP="00B87A29">
      <w:pPr>
        <w:spacing w:after="0"/>
        <w:rPr>
          <w:rStyle w:val="Strong"/>
        </w:rPr>
      </w:pPr>
      <w:r>
        <w:rPr>
          <w:rStyle w:val="Strong"/>
        </w:rPr>
        <w:t xml:space="preserve">Weight:  gm; </w:t>
      </w:r>
      <w:proofErr w:type="spellStart"/>
      <w:r>
        <w:rPr>
          <w:rStyle w:val="Strong"/>
        </w:rPr>
        <w:t>oz</w:t>
      </w:r>
      <w:proofErr w:type="spellEnd"/>
    </w:p>
    <w:p w:rsidR="00B87A29" w:rsidRDefault="00B87A29" w:rsidP="00B87A29">
      <w:pPr>
        <w:spacing w:after="0"/>
        <w:rPr>
          <w:rStyle w:val="Strong"/>
        </w:rPr>
      </w:pPr>
      <w:r>
        <w:rPr>
          <w:rStyle w:val="Strong"/>
        </w:rPr>
        <w:t>Condition: original</w:t>
      </w:r>
    </w:p>
    <w:p w:rsidR="00B87A29" w:rsidRDefault="00B87A29" w:rsidP="00B87A29">
      <w:pPr>
        <w:spacing w:after="0"/>
        <w:rPr>
          <w:b/>
          <w:bCs/>
        </w:rPr>
      </w:pPr>
      <w:r>
        <w:rPr>
          <w:rStyle w:val="Strong"/>
        </w:rPr>
        <w:t>Provenance:</w:t>
      </w:r>
      <w:r>
        <w:t xml:space="preserve"> unknown</w:t>
      </w:r>
    </w:p>
    <w:p w:rsidR="00B87A29" w:rsidRDefault="00B87A29" w:rsidP="00B87A29">
      <w:pPr>
        <w:rPr>
          <w:b/>
        </w:rPr>
      </w:pPr>
      <w:r>
        <w:rPr>
          <w:b/>
        </w:rPr>
        <w:t>Discussion: (Attributed to Wiki)</w:t>
      </w:r>
    </w:p>
    <w:p w:rsidR="00B87A29" w:rsidRPr="00DE2FB7" w:rsidRDefault="00B87A29" w:rsidP="00B87A29">
      <w:proofErr w:type="spellStart"/>
      <w:r>
        <w:t>Huaca</w:t>
      </w:r>
      <w:proofErr w:type="spellEnd"/>
      <w:r>
        <w:t xml:space="preserve"> </w:t>
      </w:r>
      <w:proofErr w:type="spellStart"/>
      <w:r>
        <w:t>Rajada</w:t>
      </w:r>
      <w:proofErr w:type="spellEnd"/>
      <w:r>
        <w:t xml:space="preserve">, near the village of </w:t>
      </w:r>
      <w:proofErr w:type="spellStart"/>
      <w:r>
        <w:t>Sipán</w:t>
      </w:r>
      <w:proofErr w:type="spellEnd"/>
      <w:r>
        <w:t xml:space="preserve"> in the Lambayeque valley, was excavated in 1987 uncovering the elaborate, jewelry-filled tomb of a Moche warrior-priest. Several more burial chambers containing the remains of Moche royalty were soon excavated, all dating from about 300 </w:t>
      </w:r>
      <w:r>
        <w:rPr>
          <w:rStyle w:val="text-smallcaps"/>
        </w:rPr>
        <w:t>CE</w:t>
      </w:r>
      <w:r>
        <w:t xml:space="preserve">. In 1997 excavations at Dos </w:t>
      </w:r>
      <w:proofErr w:type="spellStart"/>
      <w:r>
        <w:t>Cabezas</w:t>
      </w:r>
      <w:proofErr w:type="spellEnd"/>
      <w:r>
        <w:t xml:space="preserve">, a site inhabited from roughly 150 to 500 </w:t>
      </w:r>
      <w:r>
        <w:rPr>
          <w:rStyle w:val="text-smallcaps"/>
        </w:rPr>
        <w:t>CE</w:t>
      </w:r>
      <w:r>
        <w:t xml:space="preserve">, revealed the first of three tombs containing the remains of three Moche elite. Each tomb was </w:t>
      </w:r>
      <w:r w:rsidRPr="005E04B1">
        <w:t>adjacent</w:t>
      </w:r>
      <w:r>
        <w:t xml:space="preserve"> to a small compartment containing a miniature representation of the contents of the tomb, complete with a copper figure representing the dead man. The skeletal remains indicated that each of the men was 8 to 12 inches taller than the average Moche adult male and so represented an élite core of society that had access to more foodstuffs. </w:t>
      </w:r>
    </w:p>
    <w:p w:rsidR="00B87A29" w:rsidRDefault="00B87A29" w:rsidP="00B87A29">
      <w:r w:rsidRPr="00DE2FB7">
        <w:t>Moche society was agriculturally based, with a significant level of investment in the construction of a network of irrigation canals for the diversion of river water to supply their crops. Their culture was sophisticated; and their artifacts express their lives, with detailed scenes of hunting, fishing, fighting, sacrifice, sexual encounters and elaborate ceremonies. The Moche are particularly noted for their elaborately painted ceramics, gold work, monumental constructions (</w:t>
      </w:r>
      <w:proofErr w:type="spellStart"/>
      <w:r w:rsidRPr="00DE2FB7">
        <w:fldChar w:fldCharType="begin"/>
      </w:r>
      <w:r w:rsidRPr="00DE2FB7">
        <w:instrText xml:space="preserve"> HYPERLINK "https://en.wikipedia.org/wiki/Huaca" \o "Huaca" </w:instrText>
      </w:r>
      <w:r w:rsidRPr="00DE2FB7">
        <w:fldChar w:fldCharType="separate"/>
      </w:r>
      <w:r w:rsidRPr="00DE2FB7">
        <w:rPr>
          <w:rStyle w:val="Hyperlink"/>
        </w:rPr>
        <w:t>huacas</w:t>
      </w:r>
      <w:proofErr w:type="spellEnd"/>
      <w:r w:rsidRPr="00DE2FB7">
        <w:fldChar w:fldCharType="end"/>
      </w:r>
      <w:r w:rsidRPr="00DE2FB7">
        <w:t>) and irrigation systems.</w:t>
      </w:r>
      <w:hyperlink r:id="rId8" w:anchor="cite_note-2" w:history="1">
        <w:r w:rsidRPr="00DE2FB7">
          <w:rPr>
            <w:rStyle w:val="Hyperlink"/>
          </w:rPr>
          <w:t>[2]</w:t>
        </w:r>
      </w:hyperlink>
    </w:p>
    <w:p w:rsidR="00B87A29" w:rsidRPr="00AB341D" w:rsidRDefault="00B87A29" w:rsidP="00B87A29">
      <w:r w:rsidRPr="00AB341D">
        <w:t>Both iconography and the finds of human skeletons in ritual contexts seem to indicate that </w:t>
      </w:r>
      <w:hyperlink r:id="rId9" w:tooltip="Human sacrifice" w:history="1">
        <w:r w:rsidRPr="00AB341D">
          <w:rPr>
            <w:rStyle w:val="Hyperlink"/>
          </w:rPr>
          <w:t>human sacrifice</w:t>
        </w:r>
      </w:hyperlink>
      <w:r w:rsidRPr="00AB341D">
        <w:t xml:space="preserve"> played a significant part in Moche religious practices. These rites appear to have involved the elite as </w:t>
      </w:r>
      <w:r w:rsidRPr="00AB341D">
        <w:lastRenderedPageBreak/>
        <w:t>key actors in a spectacle of costumed participants, monumental settings and possibly the ritual consumption of blood. The </w:t>
      </w:r>
      <w:proofErr w:type="spellStart"/>
      <w:r w:rsidRPr="00AB341D">
        <w:fldChar w:fldCharType="begin"/>
      </w:r>
      <w:r w:rsidRPr="00AB341D">
        <w:instrText xml:space="preserve"> HYPERLINK "https://en.wikipedia.org/wiki/Tumi" \o "Tumi" </w:instrText>
      </w:r>
      <w:r w:rsidRPr="00AB341D">
        <w:fldChar w:fldCharType="separate"/>
      </w:r>
      <w:r w:rsidRPr="00AB341D">
        <w:rPr>
          <w:rStyle w:val="Hyperlink"/>
        </w:rPr>
        <w:t>tumi</w:t>
      </w:r>
      <w:proofErr w:type="spellEnd"/>
      <w:r w:rsidRPr="00AB341D">
        <w:fldChar w:fldCharType="end"/>
      </w:r>
      <w:r w:rsidRPr="00AB341D">
        <w:t> was a crescent-shaped metal knife used in sacrifices. While some scholars, such as </w:t>
      </w:r>
      <w:hyperlink r:id="rId10" w:tooltip="Christopher B. Donnan" w:history="1">
        <w:r w:rsidRPr="00AB341D">
          <w:rPr>
            <w:rStyle w:val="Hyperlink"/>
          </w:rPr>
          <w:t xml:space="preserve">Christopher B. </w:t>
        </w:r>
        <w:proofErr w:type="spellStart"/>
        <w:r w:rsidRPr="00AB341D">
          <w:rPr>
            <w:rStyle w:val="Hyperlink"/>
          </w:rPr>
          <w:t>Donnan</w:t>
        </w:r>
        <w:proofErr w:type="spellEnd"/>
      </w:hyperlink>
      <w:r w:rsidRPr="00AB341D">
        <w:t> and </w:t>
      </w:r>
      <w:hyperlink r:id="rId11" w:tooltip="Izumi Shimada" w:history="1">
        <w:r w:rsidRPr="00AB341D">
          <w:rPr>
            <w:rStyle w:val="Hyperlink"/>
          </w:rPr>
          <w:t>Izumi Shimada</w:t>
        </w:r>
      </w:hyperlink>
      <w:r w:rsidRPr="00AB341D">
        <w:t>, argue that the sacrificial victims were the losers of ritual battles among local elites, others, such as </w:t>
      </w:r>
      <w:hyperlink r:id="rId12" w:tooltip="John Verano" w:history="1">
        <w:r w:rsidRPr="00AB341D">
          <w:rPr>
            <w:rStyle w:val="Hyperlink"/>
          </w:rPr>
          <w:t xml:space="preserve">John </w:t>
        </w:r>
        <w:proofErr w:type="spellStart"/>
        <w:r w:rsidRPr="00AB341D">
          <w:rPr>
            <w:rStyle w:val="Hyperlink"/>
          </w:rPr>
          <w:t>Verano</w:t>
        </w:r>
        <w:proofErr w:type="spellEnd"/>
      </w:hyperlink>
      <w:r w:rsidRPr="00AB341D">
        <w:t> and </w:t>
      </w:r>
      <w:hyperlink r:id="rId13" w:tooltip="Richard Sutter (page does not exist)" w:history="1">
        <w:r w:rsidRPr="00AB341D">
          <w:rPr>
            <w:rStyle w:val="Hyperlink"/>
          </w:rPr>
          <w:t>Richard Sutter</w:t>
        </w:r>
      </w:hyperlink>
      <w:r w:rsidRPr="00AB341D">
        <w:t>, suggest that the sacrificial victims were warriors captured in territorial battles between the Moche and other nearby societies. Excavations in plazas near Moche </w:t>
      </w:r>
      <w:proofErr w:type="spellStart"/>
      <w:r w:rsidRPr="00AB341D">
        <w:fldChar w:fldCharType="begin"/>
      </w:r>
      <w:r w:rsidRPr="00AB341D">
        <w:instrText xml:space="preserve"> HYPERLINK "https://en.wikipedia.org/wiki/Huacas" \o "Huacas" </w:instrText>
      </w:r>
      <w:r w:rsidRPr="00AB341D">
        <w:fldChar w:fldCharType="separate"/>
      </w:r>
      <w:r w:rsidRPr="00AB341D">
        <w:rPr>
          <w:rStyle w:val="Hyperlink"/>
        </w:rPr>
        <w:t>huacas</w:t>
      </w:r>
      <w:proofErr w:type="spellEnd"/>
      <w:r w:rsidRPr="00AB341D">
        <w:fldChar w:fldCharType="end"/>
      </w:r>
      <w:r w:rsidRPr="00AB341D">
        <w:t> have found groups of people sacrificed together and the skeletons of young men deliberately </w:t>
      </w:r>
      <w:proofErr w:type="spellStart"/>
      <w:r w:rsidRPr="00AB341D">
        <w:fldChar w:fldCharType="begin"/>
      </w:r>
      <w:r w:rsidRPr="00AB341D">
        <w:instrText xml:space="preserve"> HYPERLINK "https://en.wikipedia.org/wiki/Excarnation" \o "Excarnation" </w:instrText>
      </w:r>
      <w:r w:rsidRPr="00AB341D">
        <w:fldChar w:fldCharType="separate"/>
      </w:r>
      <w:r w:rsidRPr="00AB341D">
        <w:rPr>
          <w:rStyle w:val="Hyperlink"/>
        </w:rPr>
        <w:t>excarnated</w:t>
      </w:r>
      <w:proofErr w:type="spellEnd"/>
      <w:r w:rsidRPr="00AB341D">
        <w:fldChar w:fldCharType="end"/>
      </w:r>
      <w:r w:rsidRPr="00AB341D">
        <w:t xml:space="preserve">, perhaps for temple displays. </w:t>
      </w:r>
    </w:p>
    <w:p w:rsidR="00B87A29" w:rsidRPr="00AB341D" w:rsidRDefault="00B87A29" w:rsidP="00B87A29">
      <w:pPr>
        <w:rPr>
          <w:b/>
        </w:rPr>
      </w:pPr>
      <w:r w:rsidRPr="00AB341D">
        <w:rPr>
          <w:b/>
        </w:rPr>
        <w:t xml:space="preserve">Provenance: </w:t>
      </w:r>
    </w:p>
    <w:p w:rsidR="00B87A29" w:rsidRDefault="00B87A29" w:rsidP="00B87A29">
      <w:r w:rsidRPr="00E33AB4">
        <w:t xml:space="preserve">Garcia Fernandez collected </w:t>
      </w:r>
      <w:r>
        <w:t xml:space="preserve">this ceramic </w:t>
      </w:r>
      <w:r w:rsidRPr="00E33AB4">
        <w:t xml:space="preserve">while living in </w:t>
      </w:r>
      <w:r>
        <w:t>Peru 1950-1980.</w:t>
      </w:r>
    </w:p>
    <w:p w:rsidR="00B87A29" w:rsidRDefault="00B87A29" w:rsidP="00B87A29">
      <w:pPr>
        <w:rPr>
          <w:b/>
          <w:bCs/>
        </w:rPr>
      </w:pPr>
      <w:r>
        <w:rPr>
          <w:b/>
          <w:bCs/>
        </w:rPr>
        <w:t>Discussion: (attributed to Wiki)</w:t>
      </w:r>
    </w:p>
    <w:p w:rsidR="00B87A29" w:rsidRDefault="00B87A29" w:rsidP="00B87A29">
      <w:r>
        <w:t xml:space="preserve">Among the Moche, sickness is a supernatural attack from the other world of evil spirits, acting on their own or at the bequest of a shaman. The healing shaman divines the identity of the attacker and repels its malevolent power. All shamans have the power to heal and to harm, hence, they are both feared and respected in their communities. Healing is a group endeavor. Father Antonio de la </w:t>
      </w:r>
      <w:proofErr w:type="spellStart"/>
      <w:r>
        <w:t>Calancha</w:t>
      </w:r>
      <w:proofErr w:type="spellEnd"/>
      <w:r>
        <w:t xml:space="preserve">, an Augustinian monk in Northern Peru wrote in 1638 that curers, </w:t>
      </w:r>
      <w:proofErr w:type="spellStart"/>
      <w:r w:rsidRPr="00335122">
        <w:rPr>
          <w:i/>
        </w:rPr>
        <w:t>Oquetlupuc</w:t>
      </w:r>
      <w:proofErr w:type="spellEnd"/>
      <w:r>
        <w:t xml:space="preserve">, were public officials of high privilege and were provided for by the chieftain. Individuals shown "laying on hands'' and individuals holding a characteristic vessel and accompanying dipping stick (a lime gourd used to crush coca leaves and lime to chew) are the paraphernalia of shamans. The lime helped to leach minute grains of cocaine out of the leaves (von Hagen 1964: 104). Headdresses of fanged jaguars were only worn by people with shamanic power, and individuals depicted with jaguar heads projecting from their foreheads are impersonating this Fanged Deity (Benson 1972;27). Snakes protruding from the heads of figures are also reserved solely for shamans. The two plants identified as San Pedro cactus and the </w:t>
      </w:r>
      <w:proofErr w:type="spellStart"/>
      <w:r>
        <w:t>Misha</w:t>
      </w:r>
      <w:proofErr w:type="spellEnd"/>
      <w:r>
        <w:t xml:space="preserve"> </w:t>
      </w:r>
      <w:proofErr w:type="spellStart"/>
      <w:r>
        <w:t>Negra</w:t>
      </w:r>
      <w:proofErr w:type="spellEnd"/>
      <w:r>
        <w:t xml:space="preserve"> plant are </w:t>
      </w:r>
      <w:proofErr w:type="spellStart"/>
      <w:r>
        <w:t>hallucingenic</w:t>
      </w:r>
      <w:proofErr w:type="spellEnd"/>
      <w:r>
        <w:t xml:space="preserve"> and are employed by the modern </w:t>
      </w:r>
      <w:proofErr w:type="spellStart"/>
      <w:r>
        <w:t>Mochica</w:t>
      </w:r>
      <w:proofErr w:type="spellEnd"/>
      <w:r>
        <w:t xml:space="preserve"> shamans in their rituals that involve singing as a standard method of calling the jaguar spirit. The shaman calls the women who sing the spirits out of the forest (</w:t>
      </w:r>
      <w:proofErr w:type="spellStart"/>
      <w:r>
        <w:t>Haer</w:t>
      </w:r>
      <w:proofErr w:type="spellEnd"/>
      <w:r>
        <w:t xml:space="preserve"> 1992; 90). Nazca shamans do the singing themselves while attendants perform the music (</w:t>
      </w:r>
      <w:proofErr w:type="spellStart"/>
      <w:r>
        <w:t>Hadingham</w:t>
      </w:r>
      <w:proofErr w:type="spellEnd"/>
      <w:r>
        <w:t xml:space="preserve"> 1987:247 and Gill in 1947; 121). </w:t>
      </w:r>
      <w:proofErr w:type="spellStart"/>
      <w:r>
        <w:t>Siona</w:t>
      </w:r>
      <w:proofErr w:type="spellEnd"/>
      <w:r>
        <w:t xml:space="preserve"> society has a specific song, but the more songs one knows, the more power the shaman has (</w:t>
      </w:r>
      <w:proofErr w:type="spellStart"/>
      <w:r>
        <w:t>Matheison</w:t>
      </w:r>
      <w:proofErr w:type="spellEnd"/>
      <w:r>
        <w:t xml:space="preserve"> </w:t>
      </w:r>
      <w:proofErr w:type="spellStart"/>
      <w:r>
        <w:t>Langhon</w:t>
      </w:r>
      <w:proofErr w:type="spellEnd"/>
      <w:r>
        <w:t xml:space="preserve">). While there are many depictions of men wearing a jaguar headdress there is, however, another contest in which the same headdress is worn only by a deity. This deity has characteristics which separate him from the jaguar depictions of shamans. Round eyes, elongated fangs, wrinkle lines on his face, snake earrings and the jaguar headdress are his principal elements. The deity is the master of the spirits, and the Shaman emulates him in costume to identify himself as a human master of spirits. </w:t>
      </w:r>
    </w:p>
    <w:p w:rsidR="00B87A29" w:rsidRDefault="00B87A29" w:rsidP="00B87A29">
      <w:r>
        <w:t xml:space="preserve">The </w:t>
      </w:r>
      <w:proofErr w:type="spellStart"/>
      <w:r>
        <w:t>Desana</w:t>
      </w:r>
      <w:proofErr w:type="spellEnd"/>
      <w:r>
        <w:t xml:space="preserve"> say that a deity named </w:t>
      </w:r>
      <w:proofErr w:type="spellStart"/>
      <w:r>
        <w:t>Viho</w:t>
      </w:r>
      <w:proofErr w:type="spellEnd"/>
      <w:r>
        <w:t xml:space="preserve"> </w:t>
      </w:r>
      <w:proofErr w:type="spellStart"/>
      <w:r>
        <w:t>Mahse</w:t>
      </w:r>
      <w:proofErr w:type="spellEnd"/>
      <w:r>
        <w:t xml:space="preserve"> was placed in the Milky Way by the Sun as an intermediary between the worlds. </w:t>
      </w:r>
      <w:proofErr w:type="spellStart"/>
      <w:r>
        <w:t>Viha</w:t>
      </w:r>
      <w:proofErr w:type="spellEnd"/>
      <w:r>
        <w:t xml:space="preserve"> means hallucinogenic snuff. He is lord of the spirit world whom the </w:t>
      </w:r>
      <w:proofErr w:type="spellStart"/>
      <w:r>
        <w:t>Desana</w:t>
      </w:r>
      <w:proofErr w:type="spellEnd"/>
      <w:r>
        <w:t xml:space="preserve"> pays visit during trance (</w:t>
      </w:r>
      <w:proofErr w:type="spellStart"/>
      <w:r>
        <w:t>Reichel-Dolmatoff</w:t>
      </w:r>
      <w:proofErr w:type="spellEnd"/>
      <w:r>
        <w:t xml:space="preserve"> 1968; 411). It is also said that the Sun created the jaguar as his representative on Earth (</w:t>
      </w:r>
      <w:proofErr w:type="spellStart"/>
      <w:r>
        <w:t>Reichel-Dolmatoff</w:t>
      </w:r>
      <w:proofErr w:type="spellEnd"/>
      <w:r>
        <w:t xml:space="preserve"> 1968; 28). In Bolivia, </w:t>
      </w:r>
      <w:proofErr w:type="spellStart"/>
      <w:r w:rsidRPr="00AB341D">
        <w:rPr>
          <w:i/>
        </w:rPr>
        <w:t>Aymara</w:t>
      </w:r>
      <w:proofErr w:type="spellEnd"/>
      <w:r>
        <w:t xml:space="preserve"> is the name of a great feline deity that is both a protector and a destroyer (</w:t>
      </w:r>
      <w:proofErr w:type="spellStart"/>
      <w:r>
        <w:t>Hadingham</w:t>
      </w:r>
      <w:proofErr w:type="spellEnd"/>
      <w:r>
        <w:t xml:space="preserve"> 1987;247). Modern Quechua are said to suffer from attacks by </w:t>
      </w:r>
      <w:proofErr w:type="spellStart"/>
      <w:r>
        <w:t>Ccoa</w:t>
      </w:r>
      <w:proofErr w:type="spellEnd"/>
      <w:r>
        <w:t>, flying- feline minions of the Mountain Weather Deity (</w:t>
      </w:r>
      <w:proofErr w:type="spellStart"/>
      <w:r>
        <w:t>Hadingham</w:t>
      </w:r>
      <w:proofErr w:type="spellEnd"/>
      <w:r>
        <w:t xml:space="preserve"> 1987: 248). </w:t>
      </w:r>
    </w:p>
    <w:p w:rsidR="00B87A29" w:rsidRDefault="00B87A29" w:rsidP="00B87A29">
      <w:pPr>
        <w:rPr>
          <w:b/>
        </w:rPr>
      </w:pPr>
      <w:r w:rsidRPr="00AE0242">
        <w:rPr>
          <w:b/>
        </w:rPr>
        <w:t xml:space="preserve">References: </w:t>
      </w:r>
    </w:p>
    <w:p w:rsidR="00B87A29" w:rsidRPr="00AB341D" w:rsidRDefault="00B87A29" w:rsidP="00B87A29">
      <w:pPr>
        <w:rPr>
          <w:b/>
        </w:rPr>
      </w:pPr>
      <w:r>
        <w:t xml:space="preserve">Alva, </w:t>
      </w:r>
      <w:proofErr w:type="spellStart"/>
      <w:r>
        <w:t>Waltsr</w:t>
      </w:r>
      <w:proofErr w:type="spellEnd"/>
      <w:r>
        <w:t xml:space="preserve"> and </w:t>
      </w:r>
      <w:proofErr w:type="spellStart"/>
      <w:r>
        <w:t>Chrisopher</w:t>
      </w:r>
      <w:proofErr w:type="spellEnd"/>
      <w:r>
        <w:t xml:space="preserve"> R. </w:t>
      </w:r>
      <w:proofErr w:type="spellStart"/>
      <w:r>
        <w:t>Donnan</w:t>
      </w:r>
      <w:proofErr w:type="spellEnd"/>
      <w:r>
        <w:t xml:space="preserve">. 1993. </w:t>
      </w:r>
      <w:r w:rsidRPr="00EF42FD">
        <w:rPr>
          <w:i/>
        </w:rPr>
        <w:t xml:space="preserve">Royal Tombs of </w:t>
      </w:r>
      <w:proofErr w:type="spellStart"/>
      <w:r w:rsidRPr="00EF42FD">
        <w:rPr>
          <w:i/>
        </w:rPr>
        <w:t>Sipan</w:t>
      </w:r>
      <w:proofErr w:type="spellEnd"/>
      <w:r>
        <w:t>, Fowler Museum of Cultural History, Los Angeles: UCLA.</w:t>
      </w:r>
    </w:p>
    <w:p w:rsidR="00B87A29" w:rsidRPr="007A16B9" w:rsidRDefault="009B0F31" w:rsidP="00B87A29">
      <w:pPr>
        <w:rPr>
          <w:color w:val="000000" w:themeColor="text1"/>
        </w:rPr>
      </w:pPr>
      <w:hyperlink r:id="rId14" w:anchor="cite_ref-4" w:history="1">
        <w:r w:rsidR="00B87A29" w:rsidRPr="007A16B9">
          <w:rPr>
            <w:rStyle w:val="Hyperlink"/>
            <w:color w:val="000000" w:themeColor="text1"/>
            <w:u w:val="none"/>
          </w:rPr>
          <w:t>Anon.</w:t>
        </w:r>
      </w:hyperlink>
      <w:r w:rsidR="00B87A29" w:rsidRPr="007A16B9">
        <w:rPr>
          <w:color w:val="000000" w:themeColor="text1"/>
        </w:rPr>
        <w:t xml:space="preserve">  </w:t>
      </w:r>
      <w:hyperlink r:id="rId15" w:history="1">
        <w:r w:rsidR="00B87A29" w:rsidRPr="007A16B9">
          <w:rPr>
            <w:rStyle w:val="Hyperlink"/>
            <w:color w:val="000000" w:themeColor="text1"/>
            <w:u w:val="none"/>
          </w:rPr>
          <w:t xml:space="preserve">The </w:t>
        </w:r>
        <w:proofErr w:type="spellStart"/>
        <w:r w:rsidR="00B87A29" w:rsidRPr="007A16B9">
          <w:rPr>
            <w:rStyle w:val="Hyperlink"/>
            <w:color w:val="000000" w:themeColor="text1"/>
            <w:u w:val="none"/>
          </w:rPr>
          <w:t>Salinar</w:t>
        </w:r>
        <w:proofErr w:type="spellEnd"/>
        <w:r w:rsidR="00B87A29" w:rsidRPr="007A16B9">
          <w:rPr>
            <w:rStyle w:val="Hyperlink"/>
            <w:color w:val="000000" w:themeColor="text1"/>
            <w:u w:val="none"/>
          </w:rPr>
          <w:t xml:space="preserve"> Culture</w:t>
        </w:r>
      </w:hyperlink>
      <w:r w:rsidR="00B87A29" w:rsidRPr="007A16B9">
        <w:rPr>
          <w:color w:val="000000" w:themeColor="text1"/>
        </w:rPr>
        <w:t> Tampere Museum</w:t>
      </w:r>
    </w:p>
    <w:p w:rsidR="00B87A29" w:rsidRPr="007A16B9" w:rsidRDefault="00B87A29" w:rsidP="00B87A29">
      <w:pPr>
        <w:rPr>
          <w:color w:val="000000" w:themeColor="text1"/>
        </w:rPr>
      </w:pPr>
      <w:proofErr w:type="spellStart"/>
      <w:r>
        <w:rPr>
          <w:color w:val="000000" w:themeColor="text1"/>
        </w:rPr>
        <w:t>Bawden</w:t>
      </w:r>
      <w:proofErr w:type="spellEnd"/>
      <w:r>
        <w:rPr>
          <w:color w:val="000000" w:themeColor="text1"/>
        </w:rPr>
        <w:t>, G. 2004</w:t>
      </w:r>
      <w:r w:rsidRPr="007A16B9">
        <w:rPr>
          <w:color w:val="000000" w:themeColor="text1"/>
        </w:rPr>
        <w:t>. "The Art of Moche Politics". In Silverman, H. </w:t>
      </w:r>
      <w:r w:rsidRPr="007A16B9">
        <w:rPr>
          <w:b/>
          <w:color w:val="000000" w:themeColor="text1"/>
        </w:rPr>
        <w:t>Andean Archaeology</w:t>
      </w:r>
      <w:r w:rsidRPr="007A16B9">
        <w:rPr>
          <w:color w:val="000000" w:themeColor="text1"/>
        </w:rPr>
        <w:t>. Oxford: Blackwell Publishers.</w:t>
      </w:r>
    </w:p>
    <w:p w:rsidR="00B87A29" w:rsidRDefault="00B87A29" w:rsidP="00B87A29">
      <w:pPr>
        <w:rPr>
          <w:color w:val="000000" w:themeColor="text1"/>
        </w:rPr>
      </w:pPr>
      <w:r w:rsidRPr="007A16B9">
        <w:rPr>
          <w:color w:val="000000" w:themeColor="text1"/>
        </w:rPr>
        <w:lastRenderedPageBreak/>
        <w:t xml:space="preserve">Beck, Roger B.; Black, Linda; Krieger, Larry S.; Naylor, Phillip C.; </w:t>
      </w:r>
      <w:proofErr w:type="spellStart"/>
      <w:r w:rsidRPr="007A16B9">
        <w:rPr>
          <w:color w:val="000000" w:themeColor="text1"/>
        </w:rPr>
        <w:t>Shabaka</w:t>
      </w:r>
      <w:proofErr w:type="spellEnd"/>
      <w:r w:rsidRPr="007A16B9">
        <w:rPr>
          <w:color w:val="000000" w:themeColor="text1"/>
        </w:rPr>
        <w:t xml:space="preserve">, </w:t>
      </w:r>
      <w:proofErr w:type="spellStart"/>
      <w:r w:rsidRPr="007A16B9">
        <w:rPr>
          <w:color w:val="000000" w:themeColor="text1"/>
        </w:rPr>
        <w:t>Dahia</w:t>
      </w:r>
      <w:proofErr w:type="spellEnd"/>
      <w:r w:rsidRPr="007A16B9">
        <w:rPr>
          <w:color w:val="000000" w:themeColor="text1"/>
        </w:rPr>
        <w:t xml:space="preserve"> Ibo (1999). </w:t>
      </w:r>
      <w:r w:rsidRPr="007A16B9">
        <w:rPr>
          <w:i/>
          <w:color w:val="000000" w:themeColor="text1"/>
        </w:rPr>
        <w:t>World History: Patterns of Interaction.</w:t>
      </w:r>
      <w:r w:rsidRPr="007A16B9">
        <w:rPr>
          <w:color w:val="000000" w:themeColor="text1"/>
        </w:rPr>
        <w:t xml:space="preserve"> Evanston, IL: McDougal </w:t>
      </w:r>
      <w:proofErr w:type="spellStart"/>
      <w:r w:rsidRPr="007A16B9">
        <w:rPr>
          <w:color w:val="000000" w:themeColor="text1"/>
        </w:rPr>
        <w:t>Littell</w:t>
      </w:r>
      <w:proofErr w:type="spellEnd"/>
      <w:r w:rsidRPr="007A16B9">
        <w:rPr>
          <w:color w:val="000000" w:themeColor="text1"/>
        </w:rPr>
        <w:t>. </w:t>
      </w:r>
      <w:hyperlink r:id="rId16" w:tooltip="International Standard Book Number" w:history="1">
        <w:r w:rsidRPr="007A16B9">
          <w:rPr>
            <w:rStyle w:val="Hyperlink"/>
            <w:color w:val="000000" w:themeColor="text1"/>
            <w:u w:val="none"/>
          </w:rPr>
          <w:t>ISBN</w:t>
        </w:r>
      </w:hyperlink>
      <w:r w:rsidRPr="007A16B9">
        <w:rPr>
          <w:color w:val="000000" w:themeColor="text1"/>
        </w:rPr>
        <w:t> </w:t>
      </w:r>
      <w:hyperlink r:id="rId17" w:tooltip="Special:BookSources/0-395-87274-X" w:history="1">
        <w:r w:rsidRPr="007A16B9">
          <w:rPr>
            <w:rStyle w:val="Hyperlink"/>
            <w:color w:val="000000" w:themeColor="text1"/>
            <w:u w:val="none"/>
          </w:rPr>
          <w:t>0-395-87274-X</w:t>
        </w:r>
      </w:hyperlink>
      <w:r w:rsidRPr="007A16B9">
        <w:rPr>
          <w:color w:val="000000" w:themeColor="text1"/>
        </w:rPr>
        <w:t>.</w:t>
      </w:r>
    </w:p>
    <w:p w:rsidR="00B87A29" w:rsidRDefault="00B87A29" w:rsidP="00B87A29">
      <w:r>
        <w:t xml:space="preserve">Benson, Elizabeth P. 1972 </w:t>
      </w:r>
      <w:r w:rsidRPr="00484E2A">
        <w:rPr>
          <w:i/>
        </w:rPr>
        <w:t xml:space="preserve">The </w:t>
      </w:r>
      <w:proofErr w:type="spellStart"/>
      <w:r w:rsidRPr="00484E2A">
        <w:rPr>
          <w:i/>
        </w:rPr>
        <w:t>Mochica</w:t>
      </w:r>
      <w:proofErr w:type="spellEnd"/>
      <w:r w:rsidRPr="00484E2A">
        <w:rPr>
          <w:i/>
        </w:rPr>
        <w:t>, a culture of Per</w:t>
      </w:r>
      <w:r>
        <w:t xml:space="preserve">u. New </w:t>
      </w:r>
      <w:proofErr w:type="spellStart"/>
      <w:r>
        <w:t>Yorlr</w:t>
      </w:r>
      <w:proofErr w:type="spellEnd"/>
      <w:r>
        <w:t xml:space="preserve">, Washington, D.C.: </w:t>
      </w:r>
      <w:proofErr w:type="spellStart"/>
      <w:r>
        <w:t>Praeger</w:t>
      </w:r>
      <w:proofErr w:type="spellEnd"/>
      <w:r>
        <w:t xml:space="preserve"> Publishers. </w:t>
      </w:r>
    </w:p>
    <w:p w:rsidR="00B87A29" w:rsidRPr="007A16B9" w:rsidRDefault="00B87A29" w:rsidP="00B87A29">
      <w:pPr>
        <w:rPr>
          <w:color w:val="000000" w:themeColor="text1"/>
        </w:rPr>
      </w:pPr>
      <w:r>
        <w:t xml:space="preserve">Benson, Elizabeth P. 1974. </w:t>
      </w:r>
      <w:r w:rsidRPr="00484E2A">
        <w:rPr>
          <w:i/>
        </w:rPr>
        <w:t xml:space="preserve">A Man and a Feline in </w:t>
      </w:r>
      <w:proofErr w:type="spellStart"/>
      <w:r w:rsidRPr="00484E2A">
        <w:rPr>
          <w:i/>
        </w:rPr>
        <w:t>Mochica</w:t>
      </w:r>
      <w:proofErr w:type="spellEnd"/>
      <w:r w:rsidRPr="00484E2A">
        <w:rPr>
          <w:i/>
        </w:rPr>
        <w:t xml:space="preserve"> Art</w:t>
      </w:r>
      <w:r>
        <w:t>. Washington, D.C.: Dumbarton Oaks, Trustees for Harvard University.</w:t>
      </w:r>
    </w:p>
    <w:p w:rsidR="00B87A29" w:rsidRPr="007A16B9" w:rsidRDefault="00B87A29" w:rsidP="00B87A29">
      <w:pPr>
        <w:rPr>
          <w:color w:val="000000" w:themeColor="text1"/>
        </w:rPr>
      </w:pPr>
      <w:r w:rsidRPr="007A16B9">
        <w:rPr>
          <w:color w:val="000000" w:themeColor="text1"/>
        </w:rPr>
        <w:t>Butters, Castillo and Luis Jaime. </w:t>
      </w:r>
      <w:hyperlink r:id="rId18" w:history="1">
        <w:r w:rsidRPr="007A16B9">
          <w:rPr>
            <w:rStyle w:val="Hyperlink"/>
            <w:color w:val="000000" w:themeColor="text1"/>
            <w:u w:val="none"/>
          </w:rPr>
          <w:t xml:space="preserve">"Moche Politics in the </w:t>
        </w:r>
        <w:proofErr w:type="spellStart"/>
        <w:r w:rsidRPr="007A16B9">
          <w:rPr>
            <w:rStyle w:val="Hyperlink"/>
            <w:color w:val="000000" w:themeColor="text1"/>
            <w:u w:val="none"/>
          </w:rPr>
          <w:t>Jequetepeque</w:t>
        </w:r>
        <w:proofErr w:type="spellEnd"/>
        <w:r w:rsidRPr="007A16B9">
          <w:rPr>
            <w:rStyle w:val="Hyperlink"/>
            <w:color w:val="000000" w:themeColor="text1"/>
            <w:u w:val="none"/>
          </w:rPr>
          <w:t xml:space="preserve"> Valley"</w:t>
        </w:r>
      </w:hyperlink>
      <w:r w:rsidRPr="007A16B9">
        <w:rPr>
          <w:color w:val="000000" w:themeColor="text1"/>
        </w:rPr>
        <w:t> (PDF). Retrieved 2012-11-23</w:t>
      </w:r>
    </w:p>
    <w:p w:rsidR="00B87A29" w:rsidRPr="007A16B9" w:rsidRDefault="00B87A29" w:rsidP="00B87A29">
      <w:pPr>
        <w:rPr>
          <w:color w:val="000000" w:themeColor="text1"/>
        </w:rPr>
      </w:pPr>
      <w:r w:rsidRPr="007A16B9">
        <w:rPr>
          <w:color w:val="000000" w:themeColor="text1"/>
        </w:rPr>
        <w:t xml:space="preserve">Butters, Castillo.2007. "The Moche of Northern </w:t>
      </w:r>
      <w:proofErr w:type="spellStart"/>
      <w:r w:rsidRPr="007A16B9">
        <w:rPr>
          <w:color w:val="000000" w:themeColor="text1"/>
        </w:rPr>
        <w:t>Perú</w:t>
      </w:r>
      <w:proofErr w:type="spellEnd"/>
      <w:r w:rsidRPr="007A16B9">
        <w:rPr>
          <w:color w:val="000000" w:themeColor="text1"/>
        </w:rPr>
        <w:t>". In Silverman, H.; Isbell, W. </w:t>
      </w:r>
      <w:hyperlink r:id="rId19" w:history="1">
        <w:r w:rsidRPr="007A16B9">
          <w:rPr>
            <w:rStyle w:val="Hyperlink"/>
            <w:i/>
            <w:color w:val="000000" w:themeColor="text1"/>
            <w:u w:val="none"/>
          </w:rPr>
          <w:t>Handbook of South American Archaeology</w:t>
        </w:r>
      </w:hyperlink>
      <w:r w:rsidRPr="007A16B9">
        <w:rPr>
          <w:color w:val="000000" w:themeColor="text1"/>
        </w:rPr>
        <w:t> (PDF). Blackwell Press.</w:t>
      </w:r>
    </w:p>
    <w:p w:rsidR="00B87A29" w:rsidRPr="007A16B9" w:rsidRDefault="00B87A29" w:rsidP="00B87A29">
      <w:pPr>
        <w:rPr>
          <w:color w:val="000000" w:themeColor="text1"/>
        </w:rPr>
      </w:pPr>
      <w:r w:rsidRPr="00A96ED5">
        <w:rPr>
          <w:color w:val="000000" w:themeColor="text1"/>
        </w:rPr>
        <w:t>Cardenas, Maritza (ed.). </w:t>
      </w:r>
      <w:hyperlink r:id="rId20" w:history="1">
        <w:r w:rsidRPr="00AA3E11">
          <w:rPr>
            <w:rStyle w:val="Hyperlink"/>
            <w:color w:val="000000" w:themeColor="text1"/>
            <w:u w:val="none"/>
            <w:lang w:val="fr-FR"/>
          </w:rPr>
          <w:t>"</w:t>
        </w:r>
        <w:proofErr w:type="spellStart"/>
        <w:r w:rsidRPr="00AA3E11">
          <w:rPr>
            <w:rStyle w:val="Hyperlink"/>
            <w:color w:val="000000" w:themeColor="text1"/>
            <w:u w:val="none"/>
            <w:lang w:val="fr-FR"/>
          </w:rPr>
          <w:t>Huacas</w:t>
        </w:r>
        <w:proofErr w:type="spellEnd"/>
        <w:r w:rsidRPr="00AA3E11">
          <w:rPr>
            <w:rStyle w:val="Hyperlink"/>
            <w:color w:val="000000" w:themeColor="text1"/>
            <w:u w:val="none"/>
            <w:lang w:val="fr-FR"/>
          </w:rPr>
          <w:t xml:space="preserve"> </w:t>
        </w:r>
        <w:proofErr w:type="spellStart"/>
        <w:r w:rsidRPr="00AA3E11">
          <w:rPr>
            <w:rStyle w:val="Hyperlink"/>
            <w:color w:val="000000" w:themeColor="text1"/>
            <w:u w:val="none"/>
            <w:lang w:val="fr-FR"/>
          </w:rPr>
          <w:t>del</w:t>
        </w:r>
        <w:proofErr w:type="spellEnd"/>
        <w:r w:rsidRPr="00AA3E11">
          <w:rPr>
            <w:rStyle w:val="Hyperlink"/>
            <w:color w:val="000000" w:themeColor="text1"/>
            <w:u w:val="none"/>
            <w:lang w:val="fr-FR"/>
          </w:rPr>
          <w:t xml:space="preserve"> Sol y de la Luna – Capital de la Cultura-Mochica"</w:t>
        </w:r>
      </w:hyperlink>
      <w:r w:rsidRPr="00AA3E11">
        <w:rPr>
          <w:color w:val="000000" w:themeColor="text1"/>
          <w:lang w:val="fr-FR"/>
        </w:rPr>
        <w:t xml:space="preserve"> (in </w:t>
      </w:r>
      <w:proofErr w:type="spellStart"/>
      <w:r w:rsidRPr="00AA3E11">
        <w:rPr>
          <w:color w:val="000000" w:themeColor="text1"/>
          <w:lang w:val="fr-FR"/>
        </w:rPr>
        <w:t>Spanish</w:t>
      </w:r>
      <w:proofErr w:type="spellEnd"/>
      <w:r w:rsidRPr="00AA3E11">
        <w:rPr>
          <w:color w:val="000000" w:themeColor="text1"/>
          <w:lang w:val="fr-FR"/>
        </w:rPr>
        <w:t xml:space="preserve">). </w:t>
      </w:r>
      <w:r>
        <w:rPr>
          <w:color w:val="000000" w:themeColor="text1"/>
        </w:rPr>
        <w:t>Retrieved 2012-03-29</w:t>
      </w:r>
      <w:r w:rsidRPr="007A16B9">
        <w:rPr>
          <w:color w:val="000000" w:themeColor="text1"/>
        </w:rPr>
        <w:t>.</w:t>
      </w:r>
    </w:p>
    <w:p w:rsidR="00B87A29" w:rsidRPr="007A16B9" w:rsidRDefault="00B87A29" w:rsidP="00B87A29">
      <w:pPr>
        <w:rPr>
          <w:color w:val="000000" w:themeColor="text1"/>
        </w:rPr>
      </w:pPr>
      <w:proofErr w:type="spellStart"/>
      <w:r w:rsidRPr="007A16B9">
        <w:rPr>
          <w:color w:val="000000" w:themeColor="text1"/>
        </w:rPr>
        <w:t>Chapdelaine</w:t>
      </w:r>
      <w:proofErr w:type="spellEnd"/>
      <w:r w:rsidRPr="007A16B9">
        <w:rPr>
          <w:color w:val="000000" w:themeColor="text1"/>
        </w:rPr>
        <w:t xml:space="preserve">, Claude; Kennedy, Greg; </w:t>
      </w:r>
      <w:proofErr w:type="spellStart"/>
      <w:r w:rsidRPr="007A16B9">
        <w:rPr>
          <w:color w:val="000000" w:themeColor="text1"/>
        </w:rPr>
        <w:t>Uceda</w:t>
      </w:r>
      <w:proofErr w:type="spellEnd"/>
      <w:r w:rsidRPr="007A16B9">
        <w:rPr>
          <w:color w:val="000000" w:themeColor="text1"/>
        </w:rPr>
        <w:t xml:space="preserve"> Castillo, Santiago (1995). </w:t>
      </w:r>
      <w:hyperlink r:id="rId21" w:history="1">
        <w:r w:rsidRPr="007A16B9">
          <w:rPr>
            <w:rStyle w:val="Hyperlink"/>
            <w:color w:val="000000" w:themeColor="text1"/>
            <w:u w:val="none"/>
          </w:rPr>
          <w:t>"Neutron activation analysis and local production of ritual ceramics at the Moche site, Peru"</w:t>
        </w:r>
      </w:hyperlink>
      <w:r w:rsidRPr="007A16B9">
        <w:rPr>
          <w:color w:val="000000" w:themeColor="text1"/>
        </w:rPr>
        <w:t> (PDF). </w:t>
      </w:r>
      <w:r w:rsidRPr="007A16B9">
        <w:rPr>
          <w:i/>
          <w:color w:val="000000" w:themeColor="text1"/>
        </w:rPr>
        <w:t xml:space="preserve">Bulletin de </w:t>
      </w:r>
      <w:proofErr w:type="spellStart"/>
      <w:r w:rsidRPr="007A16B9">
        <w:rPr>
          <w:i/>
          <w:color w:val="000000" w:themeColor="text1"/>
        </w:rPr>
        <w:t>l'Institut</w:t>
      </w:r>
      <w:proofErr w:type="spellEnd"/>
      <w:r w:rsidRPr="007A16B9">
        <w:rPr>
          <w:i/>
          <w:color w:val="000000" w:themeColor="text1"/>
        </w:rPr>
        <w:t xml:space="preserve"> </w:t>
      </w:r>
      <w:proofErr w:type="spellStart"/>
      <w:r w:rsidRPr="007A16B9">
        <w:rPr>
          <w:i/>
          <w:color w:val="000000" w:themeColor="text1"/>
        </w:rPr>
        <w:t>Francais</w:t>
      </w:r>
      <w:proofErr w:type="spellEnd"/>
      <w:r w:rsidRPr="007A16B9">
        <w:rPr>
          <w:i/>
          <w:color w:val="000000" w:themeColor="text1"/>
        </w:rPr>
        <w:t xml:space="preserve"> </w:t>
      </w:r>
      <w:proofErr w:type="spellStart"/>
      <w:r w:rsidRPr="007A16B9">
        <w:rPr>
          <w:i/>
          <w:color w:val="000000" w:themeColor="text1"/>
        </w:rPr>
        <w:t>d'Etudes</w:t>
      </w:r>
      <w:proofErr w:type="spellEnd"/>
      <w:r w:rsidRPr="007A16B9">
        <w:rPr>
          <w:i/>
          <w:color w:val="000000" w:themeColor="text1"/>
        </w:rPr>
        <w:t xml:space="preserve"> </w:t>
      </w:r>
      <w:proofErr w:type="spellStart"/>
      <w:r w:rsidRPr="007A16B9">
        <w:rPr>
          <w:i/>
          <w:color w:val="000000" w:themeColor="text1"/>
        </w:rPr>
        <w:t>Andines</w:t>
      </w:r>
      <w:proofErr w:type="spellEnd"/>
      <w:r w:rsidRPr="007A16B9">
        <w:rPr>
          <w:color w:val="000000" w:themeColor="text1"/>
        </w:rPr>
        <w:t> 24 (2): 183–212.</w:t>
      </w:r>
    </w:p>
    <w:p w:rsidR="00B87A29" w:rsidRPr="007A16B9" w:rsidRDefault="009B0F31" w:rsidP="00B87A29">
      <w:pPr>
        <w:rPr>
          <w:color w:val="000000" w:themeColor="text1"/>
        </w:rPr>
      </w:pPr>
      <w:hyperlink r:id="rId22" w:tooltip="David Keys (author)" w:history="1">
        <w:r w:rsidR="00B87A29" w:rsidRPr="007A16B9">
          <w:rPr>
            <w:rStyle w:val="Hyperlink"/>
            <w:color w:val="000000" w:themeColor="text1"/>
            <w:u w:val="none"/>
          </w:rPr>
          <w:t>Keys, David</w:t>
        </w:r>
      </w:hyperlink>
      <w:r w:rsidR="00B87A29" w:rsidRPr="007A16B9">
        <w:rPr>
          <w:color w:val="000000" w:themeColor="text1"/>
        </w:rPr>
        <w:t>. 2000. "The Mud of Hades". </w:t>
      </w:r>
      <w:r w:rsidR="00B87A29" w:rsidRPr="007A16B9">
        <w:rPr>
          <w:i/>
          <w:color w:val="000000" w:themeColor="text1"/>
        </w:rPr>
        <w:t xml:space="preserve">Catastrophe: </w:t>
      </w:r>
      <w:proofErr w:type="gramStart"/>
      <w:r w:rsidR="00B87A29" w:rsidRPr="007A16B9">
        <w:rPr>
          <w:i/>
          <w:color w:val="000000" w:themeColor="text1"/>
        </w:rPr>
        <w:t>an</w:t>
      </w:r>
      <w:proofErr w:type="gramEnd"/>
      <w:r w:rsidR="00B87A29" w:rsidRPr="007A16B9">
        <w:rPr>
          <w:i/>
          <w:color w:val="000000" w:themeColor="text1"/>
        </w:rPr>
        <w:t xml:space="preserve"> Investigation into the Origins of the Modern World</w:t>
      </w:r>
      <w:r w:rsidR="00B87A29" w:rsidRPr="007A16B9">
        <w:rPr>
          <w:color w:val="000000" w:themeColor="text1"/>
        </w:rPr>
        <w:t> (1st [American] ed.). New York: Ballantine Books. </w:t>
      </w:r>
      <w:hyperlink r:id="rId23" w:tooltip="International Standard Book Number" w:history="1">
        <w:r w:rsidR="00B87A29" w:rsidRPr="007A16B9">
          <w:rPr>
            <w:rStyle w:val="Hyperlink"/>
            <w:color w:val="000000" w:themeColor="text1"/>
            <w:u w:val="none"/>
          </w:rPr>
          <w:t>ISBN</w:t>
        </w:r>
      </w:hyperlink>
      <w:r w:rsidR="00B87A29" w:rsidRPr="007A16B9">
        <w:rPr>
          <w:color w:val="000000" w:themeColor="text1"/>
        </w:rPr>
        <w:t> </w:t>
      </w:r>
      <w:hyperlink r:id="rId24" w:tooltip="Special:BookSources/0345444361" w:history="1">
        <w:r w:rsidR="00B87A29" w:rsidRPr="007A16B9">
          <w:rPr>
            <w:rStyle w:val="Hyperlink"/>
            <w:color w:val="000000" w:themeColor="text1"/>
            <w:u w:val="none"/>
          </w:rPr>
          <w:t>0345444361</w:t>
        </w:r>
      </w:hyperlink>
      <w:r w:rsidR="00B87A29" w:rsidRPr="007A16B9">
        <w:rPr>
          <w:color w:val="000000" w:themeColor="text1"/>
        </w:rPr>
        <w:t>.</w:t>
      </w:r>
    </w:p>
    <w:p w:rsidR="00B87A29" w:rsidRPr="007A16B9" w:rsidRDefault="00B87A29" w:rsidP="00B87A29">
      <w:pPr>
        <w:rPr>
          <w:color w:val="000000" w:themeColor="text1"/>
        </w:rPr>
      </w:pPr>
      <w:r w:rsidRPr="007A16B9">
        <w:rPr>
          <w:color w:val="000000" w:themeColor="text1"/>
        </w:rPr>
        <w:t>Davidson, Nick. 2 March 2005. </w:t>
      </w:r>
      <w:hyperlink r:id="rId25" w:history="1">
        <w:r w:rsidRPr="007A16B9">
          <w:rPr>
            <w:rStyle w:val="Hyperlink"/>
            <w:color w:val="000000" w:themeColor="text1"/>
            <w:u w:val="none"/>
          </w:rPr>
          <w:t>"Lost society tore itself apart"</w:t>
        </w:r>
      </w:hyperlink>
      <w:r w:rsidRPr="007A16B9">
        <w:rPr>
          <w:color w:val="000000" w:themeColor="text1"/>
        </w:rPr>
        <w:t>. BBC Horizon. Retrieved 2005-05-04.</w:t>
      </w:r>
    </w:p>
    <w:p w:rsidR="00B87A29" w:rsidRPr="007A16B9" w:rsidRDefault="00B87A29" w:rsidP="00B87A29">
      <w:pPr>
        <w:rPr>
          <w:color w:val="000000" w:themeColor="text1"/>
        </w:rPr>
      </w:pPr>
      <w:r w:rsidRPr="007A16B9">
        <w:rPr>
          <w:color w:val="000000" w:themeColor="text1"/>
        </w:rPr>
        <w:t>Lovett, Richard A. August 18, 2006. </w:t>
      </w:r>
      <w:hyperlink r:id="rId26" w:history="1">
        <w:r w:rsidRPr="007A16B9">
          <w:rPr>
            <w:rStyle w:val="Hyperlink"/>
            <w:color w:val="000000" w:themeColor="text1"/>
            <w:u w:val="none"/>
          </w:rPr>
          <w:t>"Photo in the News: Looted Peru Headdress Recovered in London"</w:t>
        </w:r>
      </w:hyperlink>
      <w:r w:rsidRPr="007A16B9">
        <w:rPr>
          <w:color w:val="000000" w:themeColor="text1"/>
        </w:rPr>
        <w:t>. </w:t>
      </w:r>
      <w:r w:rsidRPr="007A16B9">
        <w:rPr>
          <w:i/>
          <w:color w:val="000000" w:themeColor="text1"/>
        </w:rPr>
        <w:t>National Geographic News</w:t>
      </w:r>
      <w:r w:rsidRPr="007A16B9">
        <w:rPr>
          <w:color w:val="000000" w:themeColor="text1"/>
        </w:rPr>
        <w:t>. Retrieved 2010-12-18.</w:t>
      </w:r>
    </w:p>
    <w:p w:rsidR="00B87A29" w:rsidRPr="007A16B9" w:rsidRDefault="00B87A29" w:rsidP="00B87A29">
      <w:pPr>
        <w:rPr>
          <w:color w:val="000000" w:themeColor="text1"/>
        </w:rPr>
      </w:pPr>
      <w:r w:rsidRPr="007A16B9">
        <w:rPr>
          <w:color w:val="000000" w:themeColor="text1"/>
        </w:rPr>
        <w:t xml:space="preserve">McClellan III, James E.; Harold Dorn. 2006. </w:t>
      </w:r>
      <w:hyperlink r:id="rId27" w:history="1">
        <w:r w:rsidRPr="007A16B9">
          <w:rPr>
            <w:rStyle w:val="Hyperlink"/>
            <w:i/>
            <w:color w:val="000000" w:themeColor="text1"/>
            <w:u w:val="none"/>
          </w:rPr>
          <w:t>Science and Technology in World History: An Introductio</w:t>
        </w:r>
        <w:r w:rsidRPr="007A16B9">
          <w:rPr>
            <w:rStyle w:val="Hyperlink"/>
            <w:color w:val="000000" w:themeColor="text1"/>
            <w:u w:val="none"/>
          </w:rPr>
          <w:t>n</w:t>
        </w:r>
      </w:hyperlink>
      <w:r w:rsidRPr="007A16B9">
        <w:rPr>
          <w:color w:val="000000" w:themeColor="text1"/>
        </w:rPr>
        <w:t>. JHU Press; 14 April 2006.  p. 40.</w:t>
      </w:r>
    </w:p>
    <w:p w:rsidR="00B87A29" w:rsidRDefault="00B87A29" w:rsidP="00B87A29">
      <w:pPr>
        <w:rPr>
          <w:i/>
          <w:color w:val="000000" w:themeColor="text1"/>
        </w:rPr>
      </w:pPr>
      <w:r w:rsidRPr="007A16B9">
        <w:rPr>
          <w:color w:val="000000" w:themeColor="text1"/>
        </w:rPr>
        <w:t>Norris, Scott (May 16, 2006). </w:t>
      </w:r>
      <w:hyperlink r:id="rId28" w:history="1">
        <w:r w:rsidRPr="007A16B9">
          <w:rPr>
            <w:rStyle w:val="Hyperlink"/>
            <w:color w:val="000000" w:themeColor="text1"/>
            <w:u w:val="none"/>
          </w:rPr>
          <w:t>"Mummy of Tattooed Woman Discovered in Peru Pyramid"</w:t>
        </w:r>
      </w:hyperlink>
      <w:r w:rsidRPr="007A16B9">
        <w:rPr>
          <w:color w:val="000000" w:themeColor="text1"/>
        </w:rPr>
        <w:t>. </w:t>
      </w:r>
      <w:r w:rsidRPr="007A16B9">
        <w:rPr>
          <w:i/>
          <w:color w:val="000000" w:themeColor="text1"/>
        </w:rPr>
        <w:t xml:space="preserve">National Geographic News.  </w:t>
      </w:r>
    </w:p>
    <w:p w:rsidR="00B87A29" w:rsidRPr="005162ED" w:rsidRDefault="00B87A29" w:rsidP="00B87A29">
      <w:pPr>
        <w:rPr>
          <w:color w:val="000000" w:themeColor="text1"/>
        </w:rPr>
      </w:pPr>
      <w:proofErr w:type="spellStart"/>
      <w:r w:rsidRPr="007A16B9">
        <w:rPr>
          <w:color w:val="000000" w:themeColor="text1"/>
        </w:rPr>
        <w:t>Popson</w:t>
      </w:r>
      <w:proofErr w:type="spellEnd"/>
      <w:r w:rsidRPr="007A16B9">
        <w:rPr>
          <w:color w:val="000000" w:themeColor="text1"/>
        </w:rPr>
        <w:t xml:space="preserve">, C. 2012. </w:t>
      </w:r>
      <w:hyperlink r:id="rId29" w:history="1">
        <w:r w:rsidRPr="007A16B9">
          <w:rPr>
            <w:rStyle w:val="Hyperlink"/>
            <w:color w:val="000000" w:themeColor="text1"/>
            <w:u w:val="none"/>
          </w:rPr>
          <w:t>"Moche Culture"</w:t>
        </w:r>
      </w:hyperlink>
      <w:r w:rsidRPr="007A16B9">
        <w:rPr>
          <w:color w:val="000000" w:themeColor="text1"/>
        </w:rPr>
        <w:t>. </w:t>
      </w:r>
      <w:r w:rsidRPr="007A16B9">
        <w:rPr>
          <w:i/>
          <w:color w:val="000000" w:themeColor="text1"/>
        </w:rPr>
        <w:t>About Peru History</w:t>
      </w:r>
      <w:r w:rsidRPr="007A16B9">
        <w:rPr>
          <w:color w:val="000000" w:themeColor="text1"/>
        </w:rPr>
        <w:t>. Retrieved 2012-05-22.</w:t>
      </w:r>
    </w:p>
    <w:p w:rsidR="00B87A29" w:rsidRPr="007A16B9" w:rsidRDefault="009B0F31" w:rsidP="00B87A29">
      <w:pPr>
        <w:rPr>
          <w:color w:val="000000" w:themeColor="text1"/>
        </w:rPr>
      </w:pPr>
      <w:hyperlink r:id="rId30" w:tooltip="Posts by Dr. Sarahh Scher" w:history="1">
        <w:proofErr w:type="spellStart"/>
        <w:r w:rsidR="00B87A29" w:rsidRPr="007A16B9">
          <w:rPr>
            <w:rStyle w:val="Hyperlink"/>
            <w:color w:val="000000" w:themeColor="text1"/>
            <w:u w:val="none"/>
          </w:rPr>
          <w:t>Scher</w:t>
        </w:r>
        <w:proofErr w:type="spellEnd"/>
      </w:hyperlink>
      <w:r w:rsidR="00B87A29" w:rsidRPr="007A16B9">
        <w:rPr>
          <w:color w:val="000000" w:themeColor="text1"/>
        </w:rPr>
        <w:t xml:space="preserve">, Dr. </w:t>
      </w:r>
      <w:proofErr w:type="spellStart"/>
      <w:r w:rsidR="00B87A29" w:rsidRPr="007A16B9">
        <w:rPr>
          <w:color w:val="000000" w:themeColor="text1"/>
        </w:rPr>
        <w:t>Sarahh</w:t>
      </w:r>
      <w:proofErr w:type="spellEnd"/>
      <w:r w:rsidR="00B87A29" w:rsidRPr="007A16B9">
        <w:rPr>
          <w:color w:val="000000" w:themeColor="text1"/>
        </w:rPr>
        <w:t xml:space="preserve"> and </w:t>
      </w:r>
      <w:hyperlink r:id="rId31" w:tooltip="Posts by Steven Zucker" w:history="1">
        <w:r w:rsidR="00B87A29" w:rsidRPr="007A16B9">
          <w:rPr>
            <w:rStyle w:val="Hyperlink"/>
            <w:color w:val="000000" w:themeColor="text1"/>
            <w:u w:val="none"/>
          </w:rPr>
          <w:t xml:space="preserve">Steven </w:t>
        </w:r>
        <w:proofErr w:type="spellStart"/>
        <w:r w:rsidR="00B87A29" w:rsidRPr="007A16B9">
          <w:rPr>
            <w:rStyle w:val="Hyperlink"/>
            <w:color w:val="000000" w:themeColor="text1"/>
            <w:u w:val="none"/>
          </w:rPr>
          <w:t>Zucker</w:t>
        </w:r>
        <w:proofErr w:type="spellEnd"/>
      </w:hyperlink>
      <w:r w:rsidR="00B87A29" w:rsidRPr="007A16B9">
        <w:rPr>
          <w:color w:val="000000" w:themeColor="text1"/>
        </w:rPr>
        <w:t xml:space="preserve">. 2015. </w:t>
      </w:r>
      <w:hyperlink r:id="rId32" w:history="1">
        <w:r w:rsidR="00B87A29" w:rsidRPr="007A16B9">
          <w:rPr>
            <w:rStyle w:val="Hyperlink"/>
            <w:color w:val="000000" w:themeColor="text1"/>
            <w:u w:val="none"/>
          </w:rPr>
          <w:t xml:space="preserve">"Pair of </w:t>
        </w:r>
        <w:proofErr w:type="spellStart"/>
        <w:r w:rsidR="00B87A29" w:rsidRPr="007A16B9">
          <w:rPr>
            <w:rStyle w:val="Hyperlink"/>
            <w:color w:val="000000" w:themeColor="text1"/>
            <w:u w:val="none"/>
          </w:rPr>
          <w:t>Earflares</w:t>
        </w:r>
        <w:proofErr w:type="spellEnd"/>
        <w:r w:rsidR="00B87A29" w:rsidRPr="007A16B9">
          <w:rPr>
            <w:rStyle w:val="Hyperlink"/>
            <w:color w:val="000000" w:themeColor="text1"/>
            <w:u w:val="none"/>
          </w:rPr>
          <w:t>, Winged Messengers (Moche Culture, Peru)"</w:t>
        </w:r>
      </w:hyperlink>
      <w:r w:rsidR="00B87A29" w:rsidRPr="007A16B9">
        <w:rPr>
          <w:color w:val="000000" w:themeColor="text1"/>
        </w:rPr>
        <w:t>. </w:t>
      </w:r>
      <w:proofErr w:type="spellStart"/>
      <w:r w:rsidR="00B87A29" w:rsidRPr="007A16B9">
        <w:rPr>
          <w:i/>
          <w:color w:val="000000" w:themeColor="text1"/>
        </w:rPr>
        <w:fldChar w:fldCharType="begin"/>
      </w:r>
      <w:r w:rsidR="00B87A29" w:rsidRPr="007A16B9">
        <w:rPr>
          <w:i/>
          <w:color w:val="000000" w:themeColor="text1"/>
        </w:rPr>
        <w:instrText xml:space="preserve"> HYPERLINK "https://en.wikipedia.org/wiki/Smarthistory" \o "Smarthistory" </w:instrText>
      </w:r>
      <w:r w:rsidR="00B87A29" w:rsidRPr="007A16B9">
        <w:rPr>
          <w:i/>
          <w:color w:val="000000" w:themeColor="text1"/>
        </w:rPr>
        <w:fldChar w:fldCharType="separate"/>
      </w:r>
      <w:r w:rsidR="00B87A29" w:rsidRPr="007A16B9">
        <w:rPr>
          <w:rStyle w:val="Hyperlink"/>
          <w:i/>
          <w:color w:val="000000" w:themeColor="text1"/>
          <w:u w:val="none"/>
        </w:rPr>
        <w:t>Smarthistory</w:t>
      </w:r>
      <w:proofErr w:type="spellEnd"/>
      <w:r w:rsidR="00B87A29" w:rsidRPr="007A16B9">
        <w:rPr>
          <w:i/>
          <w:color w:val="000000" w:themeColor="text1"/>
        </w:rPr>
        <w:fldChar w:fldCharType="end"/>
      </w:r>
      <w:r w:rsidR="00B87A29" w:rsidRPr="007A16B9">
        <w:rPr>
          <w:i/>
          <w:color w:val="000000" w:themeColor="text1"/>
        </w:rPr>
        <w:t xml:space="preserve">. </w:t>
      </w:r>
    </w:p>
    <w:p w:rsidR="00B87A29" w:rsidRPr="007A16B9" w:rsidRDefault="00B87A29" w:rsidP="00B87A29">
      <w:pPr>
        <w:rPr>
          <w:color w:val="000000" w:themeColor="text1"/>
        </w:rPr>
      </w:pPr>
      <w:r w:rsidRPr="007A16B9">
        <w:rPr>
          <w:color w:val="000000" w:themeColor="text1"/>
        </w:rPr>
        <w:t xml:space="preserve">Sharon, Douglas. 2000. </w:t>
      </w:r>
      <w:r w:rsidRPr="007A16B9">
        <w:rPr>
          <w:i/>
          <w:color w:val="000000" w:themeColor="text1"/>
        </w:rPr>
        <w:t xml:space="preserve">Shamanism and the sacred cactus: </w:t>
      </w:r>
      <w:proofErr w:type="spellStart"/>
      <w:r w:rsidRPr="007A16B9">
        <w:rPr>
          <w:i/>
          <w:color w:val="000000" w:themeColor="text1"/>
        </w:rPr>
        <w:t>ethnoarchaeolgical</w:t>
      </w:r>
      <w:proofErr w:type="spellEnd"/>
      <w:r w:rsidRPr="007A16B9">
        <w:rPr>
          <w:i/>
          <w:color w:val="000000" w:themeColor="text1"/>
        </w:rPr>
        <w:t xml:space="preserve"> evidence for the San Pedro use in northern Peru. </w:t>
      </w:r>
      <w:r w:rsidRPr="007A16B9">
        <w:rPr>
          <w:color w:val="000000" w:themeColor="text1"/>
        </w:rPr>
        <w:t>San Diego: San Diego Museum of Man.</w:t>
      </w:r>
    </w:p>
    <w:p w:rsidR="00B87A29" w:rsidRPr="007A16B9" w:rsidRDefault="00B87A29" w:rsidP="00B87A29">
      <w:pPr>
        <w:rPr>
          <w:color w:val="000000" w:themeColor="text1"/>
        </w:rPr>
      </w:pPr>
      <w:r w:rsidRPr="007A16B9">
        <w:rPr>
          <w:color w:val="000000" w:themeColor="text1"/>
        </w:rPr>
        <w:t>Sutherland, Scott. August 29, 2013. </w:t>
      </w:r>
      <w:hyperlink r:id="rId33" w:history="1">
        <w:r w:rsidRPr="007A16B9">
          <w:rPr>
            <w:rStyle w:val="Hyperlink"/>
            <w:color w:val="000000" w:themeColor="text1"/>
            <w:u w:val="none"/>
          </w:rPr>
          <w:t>"Unearthed Peruvian tomb confirms that women ruled over brutal ancient culture"</w:t>
        </w:r>
      </w:hyperlink>
      <w:r w:rsidRPr="007A16B9">
        <w:rPr>
          <w:color w:val="000000" w:themeColor="text1"/>
        </w:rPr>
        <w:t>. </w:t>
      </w:r>
      <w:r w:rsidRPr="007A16B9">
        <w:rPr>
          <w:i/>
          <w:color w:val="000000" w:themeColor="text1"/>
        </w:rPr>
        <w:t>Yahoo! News</w:t>
      </w:r>
      <w:r w:rsidRPr="007A16B9">
        <w:rPr>
          <w:color w:val="000000" w:themeColor="text1"/>
        </w:rPr>
        <w:t>. Retrieved 2013-08-29.</w:t>
      </w:r>
    </w:p>
    <w:p w:rsidR="00B87A29" w:rsidRPr="007A16B9" w:rsidRDefault="00B87A29" w:rsidP="00B87A29">
      <w:pPr>
        <w:rPr>
          <w:color w:val="000000" w:themeColor="text1"/>
        </w:rPr>
      </w:pPr>
      <w:proofErr w:type="spellStart"/>
      <w:r w:rsidRPr="007A16B9">
        <w:rPr>
          <w:color w:val="000000" w:themeColor="text1"/>
        </w:rPr>
        <w:t>Vecchio</w:t>
      </w:r>
      <w:proofErr w:type="spellEnd"/>
      <w:r w:rsidRPr="007A16B9">
        <w:rPr>
          <w:color w:val="000000" w:themeColor="text1"/>
        </w:rPr>
        <w:t>, Rick. September 15, 2006. </w:t>
      </w:r>
      <w:hyperlink r:id="rId34" w:history="1">
        <w:r w:rsidRPr="007A16B9">
          <w:rPr>
            <w:rStyle w:val="Hyperlink"/>
            <w:color w:val="000000" w:themeColor="text1"/>
            <w:u w:val="none"/>
          </w:rPr>
          <w:t>"Looted gold headdress returned to Peru"</w:t>
        </w:r>
      </w:hyperlink>
      <w:r w:rsidRPr="007A16B9">
        <w:rPr>
          <w:color w:val="000000" w:themeColor="text1"/>
        </w:rPr>
        <w:t>. </w:t>
      </w:r>
      <w:r w:rsidRPr="007A16B9">
        <w:rPr>
          <w:i/>
          <w:color w:val="000000" w:themeColor="text1"/>
        </w:rPr>
        <w:t>Peru This Week.</w:t>
      </w:r>
      <w:r w:rsidRPr="007A16B9">
        <w:rPr>
          <w:color w:val="000000" w:themeColor="text1"/>
        </w:rPr>
        <w:t xml:space="preserve"> AP.</w:t>
      </w:r>
    </w:p>
    <w:p w:rsidR="00B87A29" w:rsidRPr="007A16B9" w:rsidRDefault="00B87A29" w:rsidP="00B87A29">
      <w:pPr>
        <w:rPr>
          <w:color w:val="000000" w:themeColor="text1"/>
        </w:rPr>
      </w:pPr>
      <w:r w:rsidRPr="007A16B9">
        <w:rPr>
          <w:color w:val="000000" w:themeColor="text1"/>
        </w:rPr>
        <w:t xml:space="preserve">Williams. Ann R. 2013. </w:t>
      </w:r>
      <w:r>
        <w:rPr>
          <w:color w:val="000000" w:themeColor="text1"/>
        </w:rPr>
        <w:t>“</w:t>
      </w:r>
      <w:hyperlink r:id="rId35" w:history="1">
        <w:r w:rsidRPr="007A16B9">
          <w:rPr>
            <w:rStyle w:val="Hyperlink"/>
            <w:color w:val="000000" w:themeColor="text1"/>
            <w:u w:val="none"/>
          </w:rPr>
          <w:t>Tomb of a Powerful Moche Priestess-Queen Found in Peru.</w:t>
        </w:r>
      </w:hyperlink>
      <w:r>
        <w:rPr>
          <w:color w:val="000000" w:themeColor="text1"/>
        </w:rPr>
        <w:t>”</w:t>
      </w:r>
      <w:r w:rsidRPr="007A16B9">
        <w:rPr>
          <w:color w:val="000000" w:themeColor="text1"/>
        </w:rPr>
        <w:t>  nationalgeographic.com</w:t>
      </w:r>
    </w:p>
    <w:p w:rsidR="00B87A29" w:rsidRPr="007A16B9" w:rsidRDefault="00B87A29" w:rsidP="00B87A29">
      <w:pPr>
        <w:rPr>
          <w:color w:val="000000" w:themeColor="text1"/>
        </w:rPr>
      </w:pPr>
      <w:proofErr w:type="spellStart"/>
      <w:r w:rsidRPr="007A16B9">
        <w:rPr>
          <w:color w:val="000000" w:themeColor="text1"/>
        </w:rPr>
        <w:t>Weismantel</w:t>
      </w:r>
      <w:proofErr w:type="spellEnd"/>
      <w:r w:rsidRPr="007A16B9">
        <w:rPr>
          <w:color w:val="000000" w:themeColor="text1"/>
        </w:rPr>
        <w:t>, M. 2004. </w:t>
      </w:r>
      <w:hyperlink r:id="rId36" w:history="1">
        <w:r w:rsidRPr="007A16B9">
          <w:rPr>
            <w:rStyle w:val="Hyperlink"/>
            <w:color w:val="000000" w:themeColor="text1"/>
            <w:u w:val="none"/>
          </w:rPr>
          <w:t>"Moche sex pots: Reproduction and temporality in ancient South America"</w:t>
        </w:r>
      </w:hyperlink>
      <w:r w:rsidRPr="007A16B9">
        <w:rPr>
          <w:color w:val="000000" w:themeColor="text1"/>
        </w:rPr>
        <w:t> (PDF). </w:t>
      </w:r>
      <w:r w:rsidRPr="007A16B9">
        <w:rPr>
          <w:i/>
          <w:color w:val="000000" w:themeColor="text1"/>
        </w:rPr>
        <w:t>American Anthropologist</w:t>
      </w:r>
      <w:r w:rsidRPr="007A16B9">
        <w:rPr>
          <w:color w:val="000000" w:themeColor="text1"/>
        </w:rPr>
        <w:t xml:space="preserve">. 106 (3): 495–496.  </w:t>
      </w:r>
    </w:p>
    <w:p w:rsidR="00B87A29" w:rsidRPr="007A16B9" w:rsidRDefault="009B0F31" w:rsidP="00B87A29">
      <w:pPr>
        <w:rPr>
          <w:i/>
          <w:color w:val="000000" w:themeColor="text1"/>
        </w:rPr>
      </w:pPr>
      <w:hyperlink r:id="rId37" w:history="1">
        <w:proofErr w:type="spellStart"/>
        <w:r w:rsidR="00B87A29" w:rsidRPr="007A16B9">
          <w:rPr>
            <w:rStyle w:val="Hyperlink"/>
            <w:color w:val="000000" w:themeColor="text1"/>
            <w:u w:val="none"/>
          </w:rPr>
          <w:t>Zucker</w:t>
        </w:r>
        <w:proofErr w:type="spellEnd"/>
        <w:r w:rsidR="00B87A29" w:rsidRPr="007A16B9">
          <w:rPr>
            <w:rStyle w:val="Hyperlink"/>
            <w:color w:val="000000" w:themeColor="text1"/>
            <w:u w:val="none"/>
          </w:rPr>
          <w:t xml:space="preserve">, Steven, and Dr. </w:t>
        </w:r>
        <w:proofErr w:type="spellStart"/>
        <w:r w:rsidR="00B87A29" w:rsidRPr="007A16B9">
          <w:rPr>
            <w:rStyle w:val="Hyperlink"/>
            <w:color w:val="000000" w:themeColor="text1"/>
            <w:u w:val="none"/>
          </w:rPr>
          <w:t>Sarahh</w:t>
        </w:r>
        <w:proofErr w:type="spellEnd"/>
        <w:r w:rsidR="00B87A29" w:rsidRPr="007A16B9">
          <w:rPr>
            <w:rStyle w:val="Hyperlink"/>
            <w:color w:val="000000" w:themeColor="text1"/>
            <w:u w:val="none"/>
          </w:rPr>
          <w:t xml:space="preserve"> </w:t>
        </w:r>
        <w:proofErr w:type="spellStart"/>
        <w:r w:rsidR="00B87A29" w:rsidRPr="007A16B9">
          <w:rPr>
            <w:rStyle w:val="Hyperlink"/>
            <w:color w:val="000000" w:themeColor="text1"/>
            <w:u w:val="none"/>
          </w:rPr>
          <w:t>Scher</w:t>
        </w:r>
        <w:proofErr w:type="spellEnd"/>
        <w:r w:rsidR="00B87A29" w:rsidRPr="007A16B9">
          <w:rPr>
            <w:rStyle w:val="Hyperlink"/>
            <w:color w:val="000000" w:themeColor="text1"/>
            <w:u w:val="none"/>
          </w:rPr>
          <w:t>, 2016. Moche Portrait Head Bottle"</w:t>
        </w:r>
      </w:hyperlink>
      <w:r w:rsidR="00B87A29" w:rsidRPr="007A16B9">
        <w:rPr>
          <w:color w:val="000000" w:themeColor="text1"/>
        </w:rPr>
        <w:t>. </w:t>
      </w:r>
      <w:proofErr w:type="spellStart"/>
      <w:r w:rsidR="00B87A29" w:rsidRPr="007A16B9">
        <w:rPr>
          <w:i/>
          <w:color w:val="000000" w:themeColor="text1"/>
        </w:rPr>
        <w:fldChar w:fldCharType="begin"/>
      </w:r>
      <w:r w:rsidR="00B87A29" w:rsidRPr="007A16B9">
        <w:rPr>
          <w:i/>
          <w:color w:val="000000" w:themeColor="text1"/>
        </w:rPr>
        <w:instrText xml:space="preserve"> HYPERLINK "https://en.wikipedia.org/wiki/Smarthistory" \o "Smarthistory" </w:instrText>
      </w:r>
      <w:r w:rsidR="00B87A29" w:rsidRPr="007A16B9">
        <w:rPr>
          <w:i/>
          <w:color w:val="000000" w:themeColor="text1"/>
        </w:rPr>
        <w:fldChar w:fldCharType="separate"/>
      </w:r>
      <w:r w:rsidR="00B87A29" w:rsidRPr="007A16B9">
        <w:rPr>
          <w:rStyle w:val="Hyperlink"/>
          <w:i/>
          <w:color w:val="000000" w:themeColor="text1"/>
          <w:u w:val="none"/>
        </w:rPr>
        <w:t>Smarthistory</w:t>
      </w:r>
      <w:proofErr w:type="spellEnd"/>
      <w:r w:rsidR="00B87A29" w:rsidRPr="007A16B9">
        <w:rPr>
          <w:i/>
          <w:color w:val="000000" w:themeColor="text1"/>
        </w:rPr>
        <w:fldChar w:fldCharType="end"/>
      </w:r>
      <w:r w:rsidR="00B87A29" w:rsidRPr="007A16B9">
        <w:rPr>
          <w:i/>
          <w:color w:val="000000" w:themeColor="text1"/>
        </w:rPr>
        <w:t xml:space="preserve">. </w:t>
      </w:r>
    </w:p>
    <w:p w:rsidR="00F6345B" w:rsidRPr="00F6345B" w:rsidRDefault="00F6345B" w:rsidP="00B87A29"/>
    <w:sectPr w:rsidR="00F6345B" w:rsidRPr="00F6345B" w:rsidSect="00BE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A94"/>
    <w:multiLevelType w:val="multilevel"/>
    <w:tmpl w:val="E84C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1582A"/>
    <w:multiLevelType w:val="multilevel"/>
    <w:tmpl w:val="E84C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C6BD1"/>
    <w:multiLevelType w:val="multilevel"/>
    <w:tmpl w:val="E84C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F9"/>
    <w:rsid w:val="0000311B"/>
    <w:rsid w:val="00004588"/>
    <w:rsid w:val="000051F5"/>
    <w:rsid w:val="00023A53"/>
    <w:rsid w:val="00032655"/>
    <w:rsid w:val="00037BFA"/>
    <w:rsid w:val="00045F2D"/>
    <w:rsid w:val="00050A29"/>
    <w:rsid w:val="00054DB5"/>
    <w:rsid w:val="00061034"/>
    <w:rsid w:val="00064B15"/>
    <w:rsid w:val="00067380"/>
    <w:rsid w:val="000763C9"/>
    <w:rsid w:val="000840EC"/>
    <w:rsid w:val="00091503"/>
    <w:rsid w:val="000940ED"/>
    <w:rsid w:val="0009767A"/>
    <w:rsid w:val="000A2F75"/>
    <w:rsid w:val="000A6495"/>
    <w:rsid w:val="000B1C07"/>
    <w:rsid w:val="000B60D4"/>
    <w:rsid w:val="000D25A1"/>
    <w:rsid w:val="000D4A27"/>
    <w:rsid w:val="000D5E5B"/>
    <w:rsid w:val="000D7727"/>
    <w:rsid w:val="000E0B38"/>
    <w:rsid w:val="000E4FE7"/>
    <w:rsid w:val="000E675D"/>
    <w:rsid w:val="000F1237"/>
    <w:rsid w:val="000F34E5"/>
    <w:rsid w:val="00101B32"/>
    <w:rsid w:val="00105E27"/>
    <w:rsid w:val="0011445A"/>
    <w:rsid w:val="00116885"/>
    <w:rsid w:val="0012378F"/>
    <w:rsid w:val="00130899"/>
    <w:rsid w:val="001400BD"/>
    <w:rsid w:val="00141783"/>
    <w:rsid w:val="00147A24"/>
    <w:rsid w:val="00151F74"/>
    <w:rsid w:val="00170AFD"/>
    <w:rsid w:val="001753E5"/>
    <w:rsid w:val="0018142E"/>
    <w:rsid w:val="00185F53"/>
    <w:rsid w:val="00190E17"/>
    <w:rsid w:val="001962D0"/>
    <w:rsid w:val="001A1312"/>
    <w:rsid w:val="001A16F7"/>
    <w:rsid w:val="001A3654"/>
    <w:rsid w:val="001A6915"/>
    <w:rsid w:val="001B264A"/>
    <w:rsid w:val="001B5589"/>
    <w:rsid w:val="001B6666"/>
    <w:rsid w:val="001D02CA"/>
    <w:rsid w:val="001F3932"/>
    <w:rsid w:val="001F4C35"/>
    <w:rsid w:val="001F7060"/>
    <w:rsid w:val="002061C9"/>
    <w:rsid w:val="00211C5F"/>
    <w:rsid w:val="00216BF7"/>
    <w:rsid w:val="00225AFA"/>
    <w:rsid w:val="00225EA5"/>
    <w:rsid w:val="00237BDF"/>
    <w:rsid w:val="0024206B"/>
    <w:rsid w:val="00261E42"/>
    <w:rsid w:val="00267D2D"/>
    <w:rsid w:val="002715C9"/>
    <w:rsid w:val="002736F0"/>
    <w:rsid w:val="00292039"/>
    <w:rsid w:val="002935C4"/>
    <w:rsid w:val="00295171"/>
    <w:rsid w:val="00295224"/>
    <w:rsid w:val="002A2567"/>
    <w:rsid w:val="002A2C9C"/>
    <w:rsid w:val="002A391A"/>
    <w:rsid w:val="002A6916"/>
    <w:rsid w:val="002A7247"/>
    <w:rsid w:val="002B0E62"/>
    <w:rsid w:val="002C1E0C"/>
    <w:rsid w:val="002C7A68"/>
    <w:rsid w:val="002D136F"/>
    <w:rsid w:val="002E5355"/>
    <w:rsid w:val="002E75FD"/>
    <w:rsid w:val="002F3518"/>
    <w:rsid w:val="002F7F58"/>
    <w:rsid w:val="0030477D"/>
    <w:rsid w:val="003074BF"/>
    <w:rsid w:val="003164B2"/>
    <w:rsid w:val="00334365"/>
    <w:rsid w:val="00335122"/>
    <w:rsid w:val="00336745"/>
    <w:rsid w:val="00343579"/>
    <w:rsid w:val="00362E0D"/>
    <w:rsid w:val="00372977"/>
    <w:rsid w:val="003849A2"/>
    <w:rsid w:val="00387877"/>
    <w:rsid w:val="00387921"/>
    <w:rsid w:val="003935C9"/>
    <w:rsid w:val="003A5B85"/>
    <w:rsid w:val="003B1AC4"/>
    <w:rsid w:val="003B28E9"/>
    <w:rsid w:val="003B6B47"/>
    <w:rsid w:val="003C0493"/>
    <w:rsid w:val="003C0A35"/>
    <w:rsid w:val="003C3A9A"/>
    <w:rsid w:val="003E02D1"/>
    <w:rsid w:val="003E5A3E"/>
    <w:rsid w:val="0040209D"/>
    <w:rsid w:val="0040419A"/>
    <w:rsid w:val="00405957"/>
    <w:rsid w:val="004075CC"/>
    <w:rsid w:val="0041027E"/>
    <w:rsid w:val="0041771B"/>
    <w:rsid w:val="00423A4F"/>
    <w:rsid w:val="00432817"/>
    <w:rsid w:val="004343AB"/>
    <w:rsid w:val="00434E35"/>
    <w:rsid w:val="00434FD0"/>
    <w:rsid w:val="004402FD"/>
    <w:rsid w:val="00443C2F"/>
    <w:rsid w:val="004451BA"/>
    <w:rsid w:val="00452389"/>
    <w:rsid w:val="00453FE7"/>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4AE0"/>
    <w:rsid w:val="004B70AD"/>
    <w:rsid w:val="004D3F1C"/>
    <w:rsid w:val="004D70FD"/>
    <w:rsid w:val="004E6934"/>
    <w:rsid w:val="004F1045"/>
    <w:rsid w:val="004F44DD"/>
    <w:rsid w:val="004F6A30"/>
    <w:rsid w:val="00500CFF"/>
    <w:rsid w:val="00506D9D"/>
    <w:rsid w:val="0051248A"/>
    <w:rsid w:val="005162ED"/>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84DD8"/>
    <w:rsid w:val="00692AA7"/>
    <w:rsid w:val="006C1321"/>
    <w:rsid w:val="006C172A"/>
    <w:rsid w:val="006C20D7"/>
    <w:rsid w:val="006D3BB1"/>
    <w:rsid w:val="006E0D1B"/>
    <w:rsid w:val="006E787E"/>
    <w:rsid w:val="00700FAC"/>
    <w:rsid w:val="007203C9"/>
    <w:rsid w:val="00721D92"/>
    <w:rsid w:val="00724159"/>
    <w:rsid w:val="00726834"/>
    <w:rsid w:val="0073137E"/>
    <w:rsid w:val="00743B98"/>
    <w:rsid w:val="00743C27"/>
    <w:rsid w:val="00760656"/>
    <w:rsid w:val="00766A94"/>
    <w:rsid w:val="00773E45"/>
    <w:rsid w:val="00787C6D"/>
    <w:rsid w:val="00791416"/>
    <w:rsid w:val="007A16B9"/>
    <w:rsid w:val="007A3F04"/>
    <w:rsid w:val="007A72C0"/>
    <w:rsid w:val="007A7E21"/>
    <w:rsid w:val="007B15DF"/>
    <w:rsid w:val="007B4241"/>
    <w:rsid w:val="007D4BF7"/>
    <w:rsid w:val="007F328F"/>
    <w:rsid w:val="00807DC1"/>
    <w:rsid w:val="00810912"/>
    <w:rsid w:val="00812C73"/>
    <w:rsid w:val="00816564"/>
    <w:rsid w:val="00817D3B"/>
    <w:rsid w:val="00824D87"/>
    <w:rsid w:val="00827601"/>
    <w:rsid w:val="008332AE"/>
    <w:rsid w:val="00840071"/>
    <w:rsid w:val="00844756"/>
    <w:rsid w:val="008523ED"/>
    <w:rsid w:val="008534AB"/>
    <w:rsid w:val="00880CB9"/>
    <w:rsid w:val="00882772"/>
    <w:rsid w:val="0088661E"/>
    <w:rsid w:val="008902D5"/>
    <w:rsid w:val="00897AD6"/>
    <w:rsid w:val="008B0CC5"/>
    <w:rsid w:val="008B7E31"/>
    <w:rsid w:val="008F0F5F"/>
    <w:rsid w:val="008F382A"/>
    <w:rsid w:val="009021C3"/>
    <w:rsid w:val="0091697D"/>
    <w:rsid w:val="00924591"/>
    <w:rsid w:val="009245E7"/>
    <w:rsid w:val="00934EF0"/>
    <w:rsid w:val="009356AB"/>
    <w:rsid w:val="00935DC5"/>
    <w:rsid w:val="009466B0"/>
    <w:rsid w:val="00956792"/>
    <w:rsid w:val="009572F6"/>
    <w:rsid w:val="00960FCD"/>
    <w:rsid w:val="00962E59"/>
    <w:rsid w:val="009751A9"/>
    <w:rsid w:val="009900F9"/>
    <w:rsid w:val="00997EF2"/>
    <w:rsid w:val="009A3946"/>
    <w:rsid w:val="009A61FF"/>
    <w:rsid w:val="009B0F31"/>
    <w:rsid w:val="009B2658"/>
    <w:rsid w:val="009B67BC"/>
    <w:rsid w:val="009C0173"/>
    <w:rsid w:val="009C0B91"/>
    <w:rsid w:val="009C7233"/>
    <w:rsid w:val="009D199B"/>
    <w:rsid w:val="009D360D"/>
    <w:rsid w:val="009D38DD"/>
    <w:rsid w:val="009D64D6"/>
    <w:rsid w:val="009D7424"/>
    <w:rsid w:val="009E163C"/>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07F6"/>
    <w:rsid w:val="00A41EBE"/>
    <w:rsid w:val="00A606FB"/>
    <w:rsid w:val="00A64A90"/>
    <w:rsid w:val="00A72492"/>
    <w:rsid w:val="00A72B96"/>
    <w:rsid w:val="00A76AC0"/>
    <w:rsid w:val="00A76CA7"/>
    <w:rsid w:val="00A77B2D"/>
    <w:rsid w:val="00A87AE9"/>
    <w:rsid w:val="00A92EE6"/>
    <w:rsid w:val="00A9363B"/>
    <w:rsid w:val="00A96ED5"/>
    <w:rsid w:val="00AA5B10"/>
    <w:rsid w:val="00AB0266"/>
    <w:rsid w:val="00AB341D"/>
    <w:rsid w:val="00AB46DA"/>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30145"/>
    <w:rsid w:val="00B32140"/>
    <w:rsid w:val="00B32515"/>
    <w:rsid w:val="00B3518D"/>
    <w:rsid w:val="00B46205"/>
    <w:rsid w:val="00B46C25"/>
    <w:rsid w:val="00B55317"/>
    <w:rsid w:val="00B648E5"/>
    <w:rsid w:val="00B70A8E"/>
    <w:rsid w:val="00B81064"/>
    <w:rsid w:val="00B87A29"/>
    <w:rsid w:val="00B9276F"/>
    <w:rsid w:val="00B938EF"/>
    <w:rsid w:val="00BA58EF"/>
    <w:rsid w:val="00BB44E3"/>
    <w:rsid w:val="00BB4FDC"/>
    <w:rsid w:val="00BC37B0"/>
    <w:rsid w:val="00BC3EDC"/>
    <w:rsid w:val="00BC7816"/>
    <w:rsid w:val="00BC7FA7"/>
    <w:rsid w:val="00BD01DE"/>
    <w:rsid w:val="00BD1CCE"/>
    <w:rsid w:val="00BD5610"/>
    <w:rsid w:val="00BE22B2"/>
    <w:rsid w:val="00BE3905"/>
    <w:rsid w:val="00BE3BE5"/>
    <w:rsid w:val="00BE5529"/>
    <w:rsid w:val="00BF4F3D"/>
    <w:rsid w:val="00C00CED"/>
    <w:rsid w:val="00C068AF"/>
    <w:rsid w:val="00C1070D"/>
    <w:rsid w:val="00C26482"/>
    <w:rsid w:val="00C265A3"/>
    <w:rsid w:val="00C34618"/>
    <w:rsid w:val="00C35779"/>
    <w:rsid w:val="00C434CD"/>
    <w:rsid w:val="00C51070"/>
    <w:rsid w:val="00C52C07"/>
    <w:rsid w:val="00C53F22"/>
    <w:rsid w:val="00C61CAA"/>
    <w:rsid w:val="00C63BC1"/>
    <w:rsid w:val="00C64A3C"/>
    <w:rsid w:val="00C80A56"/>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12EE"/>
    <w:rsid w:val="00DC5202"/>
    <w:rsid w:val="00DD60F9"/>
    <w:rsid w:val="00DE2FB7"/>
    <w:rsid w:val="00DE5A18"/>
    <w:rsid w:val="00DF2E42"/>
    <w:rsid w:val="00DF4744"/>
    <w:rsid w:val="00E00E09"/>
    <w:rsid w:val="00E078B8"/>
    <w:rsid w:val="00E103AE"/>
    <w:rsid w:val="00E115FD"/>
    <w:rsid w:val="00E12ADB"/>
    <w:rsid w:val="00E15AB2"/>
    <w:rsid w:val="00E257BB"/>
    <w:rsid w:val="00E25C9A"/>
    <w:rsid w:val="00E26FDF"/>
    <w:rsid w:val="00E27575"/>
    <w:rsid w:val="00E33402"/>
    <w:rsid w:val="00E33AB4"/>
    <w:rsid w:val="00E35373"/>
    <w:rsid w:val="00E354D2"/>
    <w:rsid w:val="00E37218"/>
    <w:rsid w:val="00E4233F"/>
    <w:rsid w:val="00E43705"/>
    <w:rsid w:val="00E44261"/>
    <w:rsid w:val="00E61F2E"/>
    <w:rsid w:val="00E6204C"/>
    <w:rsid w:val="00E6415F"/>
    <w:rsid w:val="00E67C56"/>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D0726"/>
    <w:rsid w:val="00ED2068"/>
    <w:rsid w:val="00EF0D3D"/>
    <w:rsid w:val="00EF4FEC"/>
    <w:rsid w:val="00EF709F"/>
    <w:rsid w:val="00EF7F5B"/>
    <w:rsid w:val="00F06095"/>
    <w:rsid w:val="00F15D7B"/>
    <w:rsid w:val="00F23D31"/>
    <w:rsid w:val="00F27ABB"/>
    <w:rsid w:val="00F302FD"/>
    <w:rsid w:val="00F30B0B"/>
    <w:rsid w:val="00F450FA"/>
    <w:rsid w:val="00F51F90"/>
    <w:rsid w:val="00F55B4C"/>
    <w:rsid w:val="00F6345B"/>
    <w:rsid w:val="00F7597C"/>
    <w:rsid w:val="00F768BC"/>
    <w:rsid w:val="00F76A9E"/>
    <w:rsid w:val="00F81B99"/>
    <w:rsid w:val="00F81F5E"/>
    <w:rsid w:val="00FA1C3A"/>
    <w:rsid w:val="00FA28E4"/>
    <w:rsid w:val="00FA4E20"/>
    <w:rsid w:val="00FA4F9D"/>
    <w:rsid w:val="00FA6C75"/>
    <w:rsid w:val="00FA6F1C"/>
    <w:rsid w:val="00FB0E79"/>
    <w:rsid w:val="00FB562B"/>
    <w:rsid w:val="00FB77B8"/>
    <w:rsid w:val="00FB7936"/>
    <w:rsid w:val="00FC0583"/>
    <w:rsid w:val="00FC1FED"/>
    <w:rsid w:val="00FD075C"/>
    <w:rsid w:val="00FD1D6D"/>
    <w:rsid w:val="00FD452B"/>
    <w:rsid w:val="00FD7737"/>
    <w:rsid w:val="00FD7BD3"/>
    <w:rsid w:val="00FE2A5C"/>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14FF"/>
  <w15:chartTrackingRefBased/>
  <w15:docId w15:val="{39A75A7D-9227-4565-B79D-B8C05A62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33AB4"/>
    <w:rPr>
      <w:b/>
      <w:bCs/>
    </w:rPr>
  </w:style>
  <w:style w:type="character" w:styleId="Hyperlink">
    <w:name w:val="Hyperlink"/>
    <w:basedOn w:val="DefaultParagraphFont"/>
    <w:uiPriority w:val="99"/>
    <w:unhideWhenUsed/>
    <w:rsid w:val="00BE22B2"/>
    <w:rPr>
      <w:color w:val="0000FF"/>
      <w:u w:val="single"/>
    </w:rPr>
  </w:style>
  <w:style w:type="character" w:customStyle="1" w:styleId="text-smallcaps">
    <w:name w:val="text-smallcaps"/>
    <w:basedOn w:val="DefaultParagraphFont"/>
    <w:rsid w:val="00DE2FB7"/>
  </w:style>
  <w:style w:type="character" w:styleId="FollowedHyperlink">
    <w:name w:val="FollowedHyperlink"/>
    <w:basedOn w:val="DefaultParagraphFont"/>
    <w:uiPriority w:val="99"/>
    <w:semiHidden/>
    <w:unhideWhenUsed/>
    <w:rsid w:val="00DE2FB7"/>
    <w:rPr>
      <w:color w:val="954F72" w:themeColor="followedHyperlink"/>
      <w:u w:val="single"/>
    </w:rPr>
  </w:style>
  <w:style w:type="character" w:customStyle="1" w:styleId="reference-text">
    <w:name w:val="reference-text"/>
    <w:basedOn w:val="DefaultParagraphFont"/>
    <w:rsid w:val="009C0B91"/>
  </w:style>
  <w:style w:type="character" w:styleId="HTMLCite">
    <w:name w:val="HTML Cite"/>
    <w:basedOn w:val="DefaultParagraphFont"/>
    <w:uiPriority w:val="99"/>
    <w:semiHidden/>
    <w:unhideWhenUsed/>
    <w:rsid w:val="009C0B91"/>
    <w:rPr>
      <w:i/>
      <w:iCs/>
    </w:rPr>
  </w:style>
  <w:style w:type="character" w:customStyle="1" w:styleId="reference-accessdate">
    <w:name w:val="reference-accessdate"/>
    <w:basedOn w:val="DefaultParagraphFont"/>
    <w:rsid w:val="009C0B91"/>
  </w:style>
  <w:style w:type="character" w:customStyle="1" w:styleId="nowrap">
    <w:name w:val="nowrap"/>
    <w:basedOn w:val="DefaultParagraphFont"/>
    <w:rsid w:val="009C0B91"/>
  </w:style>
  <w:style w:type="character" w:customStyle="1" w:styleId="mw-cite-backlink">
    <w:name w:val="mw-cite-backlink"/>
    <w:basedOn w:val="DefaultParagraphFont"/>
    <w:rsid w:val="009C0B91"/>
  </w:style>
  <w:style w:type="character" w:customStyle="1" w:styleId="cite-accessibility-label">
    <w:name w:val="cite-accessibility-label"/>
    <w:basedOn w:val="DefaultParagraphFont"/>
    <w:rsid w:val="009C0B91"/>
  </w:style>
  <w:style w:type="character" w:customStyle="1" w:styleId="clearfix">
    <w:name w:val="clearfix"/>
    <w:basedOn w:val="DefaultParagraphFont"/>
    <w:rsid w:val="00C80A56"/>
  </w:style>
  <w:style w:type="character" w:customStyle="1" w:styleId="by-author">
    <w:name w:val="by-author"/>
    <w:basedOn w:val="DefaultParagraphFont"/>
    <w:rsid w:val="00C8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4692">
      <w:bodyDiv w:val="1"/>
      <w:marLeft w:val="0"/>
      <w:marRight w:val="0"/>
      <w:marTop w:val="0"/>
      <w:marBottom w:val="0"/>
      <w:divBdr>
        <w:top w:val="none" w:sz="0" w:space="0" w:color="auto"/>
        <w:left w:val="none" w:sz="0" w:space="0" w:color="auto"/>
        <w:bottom w:val="none" w:sz="0" w:space="0" w:color="auto"/>
        <w:right w:val="none" w:sz="0" w:space="0" w:color="auto"/>
      </w:divBdr>
    </w:div>
    <w:div w:id="137504043">
      <w:bodyDiv w:val="1"/>
      <w:marLeft w:val="0"/>
      <w:marRight w:val="0"/>
      <w:marTop w:val="0"/>
      <w:marBottom w:val="0"/>
      <w:divBdr>
        <w:top w:val="none" w:sz="0" w:space="0" w:color="auto"/>
        <w:left w:val="none" w:sz="0" w:space="0" w:color="auto"/>
        <w:bottom w:val="none" w:sz="0" w:space="0" w:color="auto"/>
        <w:right w:val="none" w:sz="0" w:space="0" w:color="auto"/>
      </w:divBdr>
      <w:divsChild>
        <w:div w:id="204876050">
          <w:marLeft w:val="0"/>
          <w:marRight w:val="0"/>
          <w:marTop w:val="0"/>
          <w:marBottom w:val="0"/>
          <w:divBdr>
            <w:top w:val="none" w:sz="0" w:space="0" w:color="auto"/>
            <w:left w:val="none" w:sz="0" w:space="0" w:color="auto"/>
            <w:bottom w:val="none" w:sz="0" w:space="0" w:color="auto"/>
            <w:right w:val="none" w:sz="0" w:space="0" w:color="auto"/>
          </w:divBdr>
        </w:div>
        <w:div w:id="893734784">
          <w:marLeft w:val="0"/>
          <w:marRight w:val="0"/>
          <w:marTop w:val="0"/>
          <w:marBottom w:val="0"/>
          <w:divBdr>
            <w:top w:val="none" w:sz="0" w:space="0" w:color="auto"/>
            <w:left w:val="none" w:sz="0" w:space="0" w:color="auto"/>
            <w:bottom w:val="none" w:sz="0" w:space="0" w:color="auto"/>
            <w:right w:val="none" w:sz="0" w:space="0" w:color="auto"/>
          </w:divBdr>
        </w:div>
        <w:div w:id="56781370">
          <w:marLeft w:val="0"/>
          <w:marRight w:val="0"/>
          <w:marTop w:val="0"/>
          <w:marBottom w:val="0"/>
          <w:divBdr>
            <w:top w:val="none" w:sz="0" w:space="0" w:color="auto"/>
            <w:left w:val="none" w:sz="0" w:space="0" w:color="auto"/>
            <w:bottom w:val="none" w:sz="0" w:space="0" w:color="auto"/>
            <w:right w:val="none" w:sz="0" w:space="0" w:color="auto"/>
          </w:divBdr>
        </w:div>
        <w:div w:id="1366170908">
          <w:marLeft w:val="0"/>
          <w:marRight w:val="0"/>
          <w:marTop w:val="0"/>
          <w:marBottom w:val="0"/>
          <w:divBdr>
            <w:top w:val="none" w:sz="0" w:space="0" w:color="auto"/>
            <w:left w:val="none" w:sz="0" w:space="0" w:color="auto"/>
            <w:bottom w:val="none" w:sz="0" w:space="0" w:color="auto"/>
            <w:right w:val="none" w:sz="0" w:space="0" w:color="auto"/>
          </w:divBdr>
        </w:div>
        <w:div w:id="1408376996">
          <w:marLeft w:val="0"/>
          <w:marRight w:val="0"/>
          <w:marTop w:val="0"/>
          <w:marBottom w:val="0"/>
          <w:divBdr>
            <w:top w:val="none" w:sz="0" w:space="0" w:color="auto"/>
            <w:left w:val="none" w:sz="0" w:space="0" w:color="auto"/>
            <w:bottom w:val="none" w:sz="0" w:space="0" w:color="auto"/>
            <w:right w:val="none" w:sz="0" w:space="0" w:color="auto"/>
          </w:divBdr>
        </w:div>
        <w:div w:id="1185904706">
          <w:marLeft w:val="0"/>
          <w:marRight w:val="0"/>
          <w:marTop w:val="0"/>
          <w:marBottom w:val="0"/>
          <w:divBdr>
            <w:top w:val="none" w:sz="0" w:space="0" w:color="auto"/>
            <w:left w:val="none" w:sz="0" w:space="0" w:color="auto"/>
            <w:bottom w:val="none" w:sz="0" w:space="0" w:color="auto"/>
            <w:right w:val="none" w:sz="0" w:space="0" w:color="auto"/>
          </w:divBdr>
        </w:div>
        <w:div w:id="86849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che_culture" TargetMode="External"/><Relationship Id="rId13" Type="http://schemas.openxmlformats.org/officeDocument/2006/relationships/hyperlink" Target="https://en.wikipedia.org/w/index.php?title=Richard_Sutter&amp;action=edit&amp;redlink=1" TargetMode="External"/><Relationship Id="rId18" Type="http://schemas.openxmlformats.org/officeDocument/2006/relationships/hyperlink" Target="http://sanjosedemoro.pucp.edu.pe/descargas/articulos/MocheJequetepeque.pdf" TargetMode="External"/><Relationship Id="rId26" Type="http://schemas.openxmlformats.org/officeDocument/2006/relationships/hyperlink" Target="http://news.nationalgeographic.com/news/2006/08/060818-peru-headdress.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feanet.org/publicaciones/boletines/24(2)/183.pdf" TargetMode="External"/><Relationship Id="rId34" Type="http://schemas.openxmlformats.org/officeDocument/2006/relationships/hyperlink" Target="http://archive.peruthisweek.com/news-2448-looted-gold-headdress-returned-to-peru/" TargetMode="External"/><Relationship Id="rId7" Type="http://schemas.openxmlformats.org/officeDocument/2006/relationships/image" Target="media/image3.png"/><Relationship Id="rId12" Type="http://schemas.openxmlformats.org/officeDocument/2006/relationships/hyperlink" Target="https://en.wikipedia.org/wiki/John_Verano" TargetMode="External"/><Relationship Id="rId17" Type="http://schemas.openxmlformats.org/officeDocument/2006/relationships/hyperlink" Target="https://en.wikipedia.org/wiki/Special:BookSources/0-395-87274-X" TargetMode="External"/><Relationship Id="rId25" Type="http://schemas.openxmlformats.org/officeDocument/2006/relationships/hyperlink" Target="http://news.bbc.co.uk/2/hi/science/nature/4311153.stm" TargetMode="External"/><Relationship Id="rId33" Type="http://schemas.openxmlformats.org/officeDocument/2006/relationships/hyperlink" Target="https://news.yahoo.com/blogs/geekquinox/unearthed-peruvian-tomb-confirms-women-ruled-over-brutal-160013738.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nternational_Standard_Book_Number" TargetMode="External"/><Relationship Id="rId20" Type="http://schemas.openxmlformats.org/officeDocument/2006/relationships/hyperlink" Target="http://sobre-peru.com/2009/09/11/cultura-mochica-pre-inca-en-el-norte-peruano/" TargetMode="External"/><Relationship Id="rId29" Type="http://schemas.openxmlformats.org/officeDocument/2006/relationships/hyperlink" Target="http://www.about-peru-history.com/moche-culture.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Izumi_Shimada" TargetMode="External"/><Relationship Id="rId24" Type="http://schemas.openxmlformats.org/officeDocument/2006/relationships/hyperlink" Target="https://en.wikipedia.org/wiki/Special:BookSources/0345444361" TargetMode="External"/><Relationship Id="rId32" Type="http://schemas.openxmlformats.org/officeDocument/2006/relationships/hyperlink" Target="http://smarthistory.org/pair-of-earflares-winged-messengers/" TargetMode="External"/><Relationship Id="rId37" Type="http://schemas.openxmlformats.org/officeDocument/2006/relationships/hyperlink" Target="http://smarthistory.org/moche-portrait-bottle/" TargetMode="External"/><Relationship Id="rId5" Type="http://schemas.openxmlformats.org/officeDocument/2006/relationships/image" Target="media/image1.jpeg"/><Relationship Id="rId15" Type="http://schemas.openxmlformats.org/officeDocument/2006/relationships/hyperlink" Target="http://www.tampere.fi/ekstrat/taidemuseo/arkisto/peru/800/salinar_en.htm" TargetMode="External"/><Relationship Id="rId23" Type="http://schemas.openxmlformats.org/officeDocument/2006/relationships/hyperlink" Target="https://en.wikipedia.org/wiki/International_Standard_Book_Number" TargetMode="External"/><Relationship Id="rId28" Type="http://schemas.openxmlformats.org/officeDocument/2006/relationships/hyperlink" Target="http://news.nationalgeographic.com/news/2006/05/mummy-peru.html" TargetMode="External"/><Relationship Id="rId36" Type="http://schemas.openxmlformats.org/officeDocument/2006/relationships/hyperlink" Target="http://www.latinamericanstudies.org/moche/moche-sex-pots.pdf" TargetMode="External"/><Relationship Id="rId10" Type="http://schemas.openxmlformats.org/officeDocument/2006/relationships/hyperlink" Target="https://en.wikipedia.org/wiki/Christopher_B._Donnan" TargetMode="External"/><Relationship Id="rId19" Type="http://schemas.openxmlformats.org/officeDocument/2006/relationships/hyperlink" Target="http://sanjosedemoro.pucp.edu.pe/descargas/articulos/TheMochePeru.pdf" TargetMode="External"/><Relationship Id="rId31" Type="http://schemas.openxmlformats.org/officeDocument/2006/relationships/hyperlink" Target="https://smarthistory.org/author/szucker/" TargetMode="External"/><Relationship Id="rId4" Type="http://schemas.openxmlformats.org/officeDocument/2006/relationships/webSettings" Target="webSettings.xml"/><Relationship Id="rId9" Type="http://schemas.openxmlformats.org/officeDocument/2006/relationships/hyperlink" Target="https://en.wikipedia.org/wiki/Human_sacrifice" TargetMode="External"/><Relationship Id="rId14" Type="http://schemas.openxmlformats.org/officeDocument/2006/relationships/hyperlink" Target="https://en.wikipedia.org/wiki/Moche_culture" TargetMode="External"/><Relationship Id="rId22" Type="http://schemas.openxmlformats.org/officeDocument/2006/relationships/hyperlink" Target="https://en.wikipedia.org/wiki/David_Keys_(author)" TargetMode="External"/><Relationship Id="rId27" Type="http://schemas.openxmlformats.org/officeDocument/2006/relationships/hyperlink" Target="https://books.google.com/books?id=aJgp94zNwNQC" TargetMode="External"/><Relationship Id="rId30" Type="http://schemas.openxmlformats.org/officeDocument/2006/relationships/hyperlink" Target="https://smarthistory.org/author/dr-sarahh-scher/" TargetMode="External"/><Relationship Id="rId35" Type="http://schemas.openxmlformats.org/officeDocument/2006/relationships/hyperlink" Target="http://news.nationalgeographic.com/news/http-/news/news/2013/08/130808-moche-priestess-queen-tomb-discovery-peru-archaeology-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2019-01-14T18:14:00Z</dcterms:created>
  <dcterms:modified xsi:type="dcterms:W3CDTF">2019-01-14T18:14:00Z</dcterms:modified>
</cp:coreProperties>
</file>