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59C" w:rsidRDefault="003F3BE1" w:rsidP="00B80443">
      <w:bookmarkStart w:id="0" w:name="_GoBack"/>
      <w:r>
        <w:t>Case 13</w:t>
      </w:r>
      <w:r w:rsidR="00B80443">
        <w:t>-US-GA-Etowah Mounds-Human</w:t>
      </w:r>
      <w:r w:rsidR="00B63A75">
        <w:t xml:space="preserve"> Skull </w:t>
      </w:r>
      <w:r w:rsidR="00B80443">
        <w:t xml:space="preserve">Effigy </w:t>
      </w:r>
      <w:r w:rsidR="00B63A75">
        <w:t>Pipe</w:t>
      </w:r>
      <w:r>
        <w:t>-Black Steatite-Mississippian-</w:t>
      </w:r>
      <w:r w:rsidR="00B80443">
        <w:t>900 CE</w:t>
      </w:r>
    </w:p>
    <w:bookmarkEnd w:id="0"/>
    <w:p w:rsidR="00A4359C" w:rsidRDefault="00A4359C">
      <w:r>
        <w:rPr>
          <w:noProof/>
        </w:rPr>
        <w:drawing>
          <wp:inline distT="0" distB="0" distL="0" distR="0" wp14:anchorId="4C1294BE" wp14:editId="07DDC1D7">
            <wp:extent cx="5572125" cy="6419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72125" cy="6419850"/>
                    </a:xfrm>
                    <a:prstGeom prst="rect">
                      <a:avLst/>
                    </a:prstGeom>
                  </pic:spPr>
                </pic:pic>
              </a:graphicData>
            </a:graphic>
          </wp:inline>
        </w:drawing>
      </w:r>
    </w:p>
    <w:p w:rsidR="00A4359C" w:rsidRDefault="00A4359C" w:rsidP="00A4359C">
      <w:r>
        <w:t xml:space="preserve">Etowah Mounds, GA, Black Steatite Skull Ceremonial Pipe. After </w:t>
      </w:r>
      <w:hyperlink r:id="rId5" w:history="1">
        <w:r w:rsidRPr="000B7764">
          <w:rPr>
            <w:rStyle w:val="Hyperlink"/>
          </w:rPr>
          <w:t>https://i.pinimg.com/originals/bd/9d/1a/bd9d1a9f4ac1475c9c8e85c740810540.jpg</w:t>
        </w:r>
      </w:hyperlink>
    </w:p>
    <w:p w:rsidR="00A4359C" w:rsidRDefault="00B63A75" w:rsidP="00A4359C">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Etowah Indian Mounds</w:t>
      </w:r>
      <w:r>
        <w:rPr>
          <w:rFonts w:ascii="Arial" w:hAnsi="Arial" w:cs="Arial"/>
          <w:color w:val="222222"/>
          <w:sz w:val="21"/>
          <w:szCs w:val="21"/>
          <w:shd w:val="clear" w:color="auto" w:fill="FFFFFF"/>
        </w:rPr>
        <w:t> (</w:t>
      </w:r>
      <w:hyperlink r:id="rId6" w:tooltip="Smithsonian trinomial" w:history="1">
        <w:r>
          <w:rPr>
            <w:rStyle w:val="Hyperlink"/>
            <w:rFonts w:ascii="Arial" w:hAnsi="Arial" w:cs="Arial"/>
            <w:color w:val="0B0080"/>
            <w:sz w:val="21"/>
            <w:szCs w:val="21"/>
            <w:shd w:val="clear" w:color="auto" w:fill="FFFFFF"/>
          </w:rPr>
          <w:t>9BR1</w:t>
        </w:r>
      </w:hyperlink>
      <w:r>
        <w:rPr>
          <w:rFonts w:ascii="Arial" w:hAnsi="Arial" w:cs="Arial"/>
          <w:color w:val="222222"/>
          <w:sz w:val="21"/>
          <w:szCs w:val="21"/>
          <w:shd w:val="clear" w:color="auto" w:fill="FFFFFF"/>
        </w:rPr>
        <w:t>) are a 54-acre (220,000 m</w:t>
      </w:r>
      <w:r>
        <w:rPr>
          <w:rFonts w:ascii="Arial" w:hAnsi="Arial" w:cs="Arial"/>
          <w:color w:val="222222"/>
          <w:sz w:val="17"/>
          <w:szCs w:val="17"/>
          <w:shd w:val="clear" w:color="auto" w:fill="FFFFFF"/>
          <w:vertAlign w:val="superscript"/>
        </w:rPr>
        <w:t>2</w:t>
      </w:r>
      <w:r>
        <w:rPr>
          <w:rFonts w:ascii="Arial" w:hAnsi="Arial" w:cs="Arial"/>
          <w:color w:val="222222"/>
          <w:sz w:val="21"/>
          <w:szCs w:val="21"/>
          <w:shd w:val="clear" w:color="auto" w:fill="FFFFFF"/>
        </w:rPr>
        <w:t>) </w:t>
      </w:r>
      <w:hyperlink r:id="rId7" w:tooltip="Archaeological site" w:history="1">
        <w:r>
          <w:rPr>
            <w:rStyle w:val="Hyperlink"/>
            <w:rFonts w:ascii="Arial" w:hAnsi="Arial" w:cs="Arial"/>
            <w:color w:val="0B0080"/>
            <w:sz w:val="21"/>
            <w:szCs w:val="21"/>
            <w:shd w:val="clear" w:color="auto" w:fill="FFFFFF"/>
          </w:rPr>
          <w:t>archaeological site</w:t>
        </w:r>
      </w:hyperlink>
      <w:r>
        <w:rPr>
          <w:rFonts w:ascii="Arial" w:hAnsi="Arial" w:cs="Arial"/>
          <w:color w:val="222222"/>
          <w:sz w:val="21"/>
          <w:szCs w:val="21"/>
          <w:shd w:val="clear" w:color="auto" w:fill="FFFFFF"/>
        </w:rPr>
        <w:t> in </w:t>
      </w:r>
      <w:hyperlink r:id="rId8" w:tooltip="Bartow County, Georgia" w:history="1">
        <w:r>
          <w:rPr>
            <w:rStyle w:val="Hyperlink"/>
            <w:rFonts w:ascii="Arial" w:hAnsi="Arial" w:cs="Arial"/>
            <w:color w:val="0B0080"/>
            <w:sz w:val="21"/>
            <w:szCs w:val="21"/>
            <w:shd w:val="clear" w:color="auto" w:fill="FFFFFF"/>
          </w:rPr>
          <w:t>Bartow County, Georgia</w:t>
        </w:r>
      </w:hyperlink>
      <w:r>
        <w:rPr>
          <w:rFonts w:ascii="Arial" w:hAnsi="Arial" w:cs="Arial"/>
          <w:color w:val="222222"/>
          <w:sz w:val="21"/>
          <w:szCs w:val="21"/>
          <w:shd w:val="clear" w:color="auto" w:fill="FFFFFF"/>
        </w:rPr>
        <w:t> south of </w:t>
      </w:r>
      <w:hyperlink r:id="rId9" w:tooltip="Cartersville, Georgia" w:history="1">
        <w:r>
          <w:rPr>
            <w:rStyle w:val="Hyperlink"/>
            <w:rFonts w:ascii="Arial" w:hAnsi="Arial" w:cs="Arial"/>
            <w:color w:val="0B0080"/>
            <w:sz w:val="21"/>
            <w:szCs w:val="21"/>
            <w:shd w:val="clear" w:color="auto" w:fill="FFFFFF"/>
          </w:rPr>
          <w:t>Cartersville</w:t>
        </w:r>
      </w:hyperlink>
      <w:r>
        <w:rPr>
          <w:rFonts w:ascii="Arial" w:hAnsi="Arial" w:cs="Arial"/>
          <w:color w:val="222222"/>
          <w:sz w:val="21"/>
          <w:szCs w:val="21"/>
          <w:shd w:val="clear" w:color="auto" w:fill="FFFFFF"/>
        </w:rPr>
        <w:t>, in the United States. Built and occupied in three phases, from 69–420AD, the prehistoric site is located on the north shore of the </w:t>
      </w:r>
      <w:hyperlink r:id="rId10" w:tooltip="Etowah River" w:history="1">
        <w:r>
          <w:rPr>
            <w:rStyle w:val="Hyperlink"/>
            <w:rFonts w:ascii="Arial" w:hAnsi="Arial" w:cs="Arial"/>
            <w:color w:val="0B0080"/>
            <w:sz w:val="21"/>
            <w:szCs w:val="21"/>
            <w:shd w:val="clear" w:color="auto" w:fill="FFFFFF"/>
          </w:rPr>
          <w:t>Etowah River</w:t>
        </w:r>
      </w:hyperlink>
      <w:r>
        <w:rPr>
          <w:rFonts w:ascii="Arial" w:hAnsi="Arial" w:cs="Arial"/>
          <w:color w:val="222222"/>
          <w:sz w:val="21"/>
          <w:szCs w:val="21"/>
          <w:shd w:val="clear" w:color="auto" w:fill="FFFFFF"/>
        </w:rPr>
        <w:t>. Etowah Indian Mounds It is the most intact </w:t>
      </w:r>
      <w:hyperlink r:id="rId11" w:tooltip="Mississippian culture" w:history="1">
        <w:r>
          <w:rPr>
            <w:rStyle w:val="Hyperlink"/>
            <w:rFonts w:ascii="Arial" w:hAnsi="Arial" w:cs="Arial"/>
            <w:color w:val="0B0080"/>
            <w:sz w:val="21"/>
            <w:szCs w:val="21"/>
            <w:shd w:val="clear" w:color="auto" w:fill="FFFFFF"/>
          </w:rPr>
          <w:t>Mississippian culture</w:t>
        </w:r>
      </w:hyperlink>
      <w:r>
        <w:rPr>
          <w:rFonts w:ascii="Arial" w:hAnsi="Arial" w:cs="Arial"/>
          <w:color w:val="222222"/>
          <w:sz w:val="21"/>
          <w:szCs w:val="21"/>
          <w:shd w:val="clear" w:color="auto" w:fill="FFFFFF"/>
        </w:rPr>
        <w:t> site in the Southeastern United States.</w:t>
      </w:r>
    </w:p>
    <w:p w:rsidR="00B63A75" w:rsidRDefault="00B63A75" w:rsidP="00B63A75">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lastRenderedPageBreak/>
        <w:t>Tykeon</w:t>
      </w:r>
      <w:proofErr w:type="spellEnd"/>
      <w:r>
        <w:rPr>
          <w:rFonts w:ascii="Arial" w:hAnsi="Arial" w:cs="Arial"/>
          <w:color w:val="222222"/>
          <w:sz w:val="21"/>
          <w:szCs w:val="21"/>
        </w:rPr>
        <w:t xml:space="preserve"> Wilkes used changes in ceramic styles across multiple sites in the Etowah River Valley to determine timelines for the region. The ceramics found at Etowah and other regional sites have been reconstructed and allow Etowah to be placed into the following sequences.</w:t>
      </w:r>
      <w:hyperlink r:id="rId12" w:anchor="cite_note-KING2003-6" w:history="1">
        <w:r>
          <w:rPr>
            <w:rStyle w:val="Hyperlink"/>
            <w:rFonts w:ascii="Arial" w:hAnsi="Arial" w:cs="Arial"/>
            <w:color w:val="0B0080"/>
            <w:sz w:val="17"/>
            <w:szCs w:val="17"/>
            <w:vertAlign w:val="superscript"/>
          </w:rPr>
          <w:t>[6]</w:t>
        </w:r>
      </w:hyperlink>
      <w:r>
        <w:rPr>
          <w:rFonts w:ascii="Arial" w:hAnsi="Arial" w:cs="Arial"/>
          <w:color w:val="222222"/>
          <w:sz w:val="21"/>
          <w:szCs w:val="21"/>
        </w:rPr>
        <w:t> The town was occupied in three distinct </w:t>
      </w:r>
      <w:hyperlink r:id="rId13" w:tooltip="Archaeological phase" w:history="1">
        <w:r>
          <w:rPr>
            <w:rStyle w:val="Hyperlink"/>
            <w:rFonts w:ascii="Arial" w:hAnsi="Arial" w:cs="Arial"/>
            <w:color w:val="0B0080"/>
            <w:sz w:val="21"/>
            <w:szCs w:val="21"/>
          </w:rPr>
          <w:t>archaeological phases</w:t>
        </w:r>
      </w:hyperlink>
      <w:r>
        <w:rPr>
          <w:rFonts w:ascii="Arial" w:hAnsi="Arial" w:cs="Arial"/>
          <w:color w:val="222222"/>
          <w:sz w:val="21"/>
          <w:szCs w:val="21"/>
        </w:rPr>
        <w:t>: ca. 1000–1200 AD, ca. 1250–1375 AD, and ca. 1375–1550 AD. It was at its peak roughly from 1325–1375 AD.</w:t>
      </w:r>
      <w:hyperlink r:id="rId14" w:anchor="cite_note-archaeology.org-7" w:history="1">
        <w:r>
          <w:rPr>
            <w:rStyle w:val="Hyperlink"/>
            <w:rFonts w:ascii="Arial" w:hAnsi="Arial" w:cs="Arial"/>
            <w:color w:val="0B0080"/>
            <w:sz w:val="17"/>
            <w:szCs w:val="17"/>
            <w:vertAlign w:val="superscript"/>
          </w:rPr>
          <w:t>[7]</w:t>
        </w:r>
      </w:hyperlink>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50" w:type="dxa"/>
          <w:left w:w="50" w:type="dxa"/>
          <w:bottom w:w="50" w:type="dxa"/>
          <w:right w:w="50" w:type="dxa"/>
        </w:tblCellMar>
        <w:tblLook w:val="04A0" w:firstRow="1" w:lastRow="0" w:firstColumn="1" w:lastColumn="0" w:noHBand="0" w:noVBand="1"/>
      </w:tblPr>
      <w:tblGrid>
        <w:gridCol w:w="1352"/>
        <w:gridCol w:w="1028"/>
        <w:gridCol w:w="767"/>
        <w:gridCol w:w="1708"/>
        <w:gridCol w:w="4489"/>
      </w:tblGrid>
      <w:tr w:rsidR="00B63A75" w:rsidRPr="00B63A75" w:rsidTr="00B63A7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B63A75">
            <w:pPr>
              <w:jc w:val="center"/>
              <w:rPr>
                <w:b/>
                <w:bCs/>
                <w:color w:val="222222"/>
                <w:sz w:val="20"/>
                <w:szCs w:val="20"/>
              </w:rPr>
            </w:pPr>
            <w:r w:rsidRPr="00B63A75">
              <w:rPr>
                <w:b/>
                <w:bCs/>
                <w:i/>
                <w:iCs/>
                <w:color w:val="222222"/>
                <w:sz w:val="20"/>
                <w:szCs w:val="20"/>
              </w:rPr>
              <w:t>Period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B63A75">
            <w:pPr>
              <w:jc w:val="center"/>
              <w:rPr>
                <w:b/>
                <w:bCs/>
                <w:color w:val="222222"/>
                <w:sz w:val="20"/>
                <w:szCs w:val="20"/>
              </w:rPr>
            </w:pPr>
            <w:r w:rsidRPr="00B63A75">
              <w:rPr>
                <w:b/>
                <w:bCs/>
                <w:i/>
                <w:iCs/>
                <w:color w:val="222222"/>
                <w:sz w:val="20"/>
                <w:szCs w:val="20"/>
              </w:rPr>
              <w:t>Regional periods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B63A75">
            <w:pPr>
              <w:jc w:val="center"/>
              <w:rPr>
                <w:b/>
                <w:bCs/>
                <w:color w:val="222222"/>
                <w:sz w:val="20"/>
                <w:szCs w:val="20"/>
              </w:rPr>
            </w:pPr>
            <w:r w:rsidRPr="00B63A75">
              <w:rPr>
                <w:b/>
                <w:bCs/>
                <w:i/>
                <w:iCs/>
                <w:color w:val="222222"/>
                <w:sz w:val="20"/>
                <w:szCs w:val="20"/>
              </w:rPr>
              <w:t>Dates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B63A75">
            <w:pPr>
              <w:jc w:val="center"/>
              <w:rPr>
                <w:b/>
                <w:bCs/>
                <w:color w:val="222222"/>
                <w:sz w:val="20"/>
                <w:szCs w:val="20"/>
              </w:rPr>
            </w:pPr>
            <w:r w:rsidRPr="00B63A75">
              <w:rPr>
                <w:b/>
                <w:bCs/>
                <w:i/>
                <w:iCs/>
                <w:color w:val="222222"/>
                <w:sz w:val="20"/>
                <w:szCs w:val="20"/>
              </w:rPr>
              <w:t>Etowah Site Phases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B63A75">
            <w:pPr>
              <w:jc w:val="center"/>
              <w:rPr>
                <w:b/>
                <w:bCs/>
                <w:color w:val="222222"/>
                <w:sz w:val="20"/>
                <w:szCs w:val="20"/>
              </w:rPr>
            </w:pPr>
            <w:r w:rsidRPr="00B63A75">
              <w:rPr>
                <w:b/>
                <w:bCs/>
                <w:color w:val="222222"/>
                <w:sz w:val="20"/>
                <w:szCs w:val="20"/>
              </w:rPr>
              <w:t>Ceramic markers</w:t>
            </w:r>
          </w:p>
        </w:tc>
      </w:tr>
      <w:tr w:rsidR="00B63A75" w:rsidRPr="00B63A75" w:rsidTr="00B63A75">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B63A75">
            <w:pPr>
              <w:rPr>
                <w:color w:val="222222"/>
                <w:sz w:val="20"/>
                <w:szCs w:val="20"/>
              </w:rPr>
            </w:pPr>
            <w:r w:rsidRPr="00B63A75">
              <w:rPr>
                <w:color w:val="222222"/>
                <w:sz w:val="20"/>
                <w:szCs w:val="20"/>
              </w:rPr>
              <w:t>Early Mississippian</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3F3BE1">
            <w:pPr>
              <w:rPr>
                <w:color w:val="222222"/>
                <w:sz w:val="20"/>
                <w:szCs w:val="20"/>
              </w:rPr>
            </w:pPr>
            <w:hyperlink r:id="rId15" w:tooltip="Etowah Phase (page does not exist)" w:history="1">
              <w:r w:rsidR="00B63A75" w:rsidRPr="00B63A75">
                <w:rPr>
                  <w:rStyle w:val="Hyperlink"/>
                  <w:color w:val="A55858"/>
                  <w:sz w:val="20"/>
                  <w:szCs w:val="20"/>
                </w:rPr>
                <w:t>Etowah Phase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B63A75">
            <w:pPr>
              <w:rPr>
                <w:color w:val="222222"/>
                <w:sz w:val="20"/>
                <w:szCs w:val="20"/>
              </w:rPr>
            </w:pPr>
            <w:r w:rsidRPr="00B63A75">
              <w:rPr>
                <w:color w:val="222222"/>
                <w:sz w:val="20"/>
                <w:szCs w:val="20"/>
              </w:rPr>
              <w:t>1000 – 1100 AD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B63A75">
            <w:pPr>
              <w:rPr>
                <w:color w:val="222222"/>
                <w:sz w:val="20"/>
                <w:szCs w:val="20"/>
              </w:rPr>
            </w:pPr>
            <w:r w:rsidRPr="00B63A75">
              <w:rPr>
                <w:color w:val="222222"/>
                <w:sz w:val="20"/>
                <w:szCs w:val="20"/>
              </w:rPr>
              <w:t>Early Etowah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B63A75">
            <w:pPr>
              <w:rPr>
                <w:color w:val="222222"/>
                <w:sz w:val="20"/>
                <w:szCs w:val="20"/>
              </w:rPr>
            </w:pPr>
            <w:r w:rsidRPr="00B63A75">
              <w:rPr>
                <w:color w:val="222222"/>
                <w:sz w:val="20"/>
                <w:szCs w:val="20"/>
              </w:rPr>
              <w:t>ladder base diamond predominant motif, shell tempering more common</w:t>
            </w:r>
          </w:p>
        </w:tc>
      </w:tr>
      <w:tr w:rsidR="00B63A75" w:rsidRPr="00B63A75" w:rsidTr="00B63A75">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B63A75">
            <w:pPr>
              <w:rPr>
                <w:color w:val="222222"/>
                <w:sz w:val="20"/>
                <w:szCs w:val="20"/>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B63A75">
            <w:pPr>
              <w:rPr>
                <w:color w:val="222222"/>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B63A75">
            <w:pPr>
              <w:rPr>
                <w:color w:val="222222"/>
                <w:sz w:val="20"/>
                <w:szCs w:val="20"/>
              </w:rPr>
            </w:pPr>
            <w:r w:rsidRPr="00B63A75">
              <w:rPr>
                <w:color w:val="222222"/>
                <w:sz w:val="20"/>
                <w:szCs w:val="20"/>
              </w:rPr>
              <w:t>1100 – 1200 AD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B63A75">
            <w:pPr>
              <w:rPr>
                <w:color w:val="222222"/>
                <w:sz w:val="20"/>
                <w:szCs w:val="20"/>
              </w:rPr>
            </w:pPr>
            <w:r w:rsidRPr="00B63A75">
              <w:rPr>
                <w:color w:val="222222"/>
                <w:sz w:val="20"/>
                <w:szCs w:val="20"/>
              </w:rPr>
              <w:t>Late Etowah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B63A75">
            <w:pPr>
              <w:rPr>
                <w:color w:val="222222"/>
                <w:sz w:val="20"/>
                <w:szCs w:val="20"/>
              </w:rPr>
            </w:pPr>
            <w:r w:rsidRPr="00B63A75">
              <w:rPr>
                <w:color w:val="222222"/>
                <w:sz w:val="20"/>
                <w:szCs w:val="20"/>
              </w:rPr>
              <w:t xml:space="preserve">2-bar diamond motif more prevalent, grit tempering more common, </w:t>
            </w:r>
            <w:proofErr w:type="spellStart"/>
            <w:r w:rsidRPr="00B63A75">
              <w:rPr>
                <w:color w:val="222222"/>
                <w:sz w:val="20"/>
                <w:szCs w:val="20"/>
              </w:rPr>
              <w:t>filfot</w:t>
            </w:r>
            <w:proofErr w:type="spellEnd"/>
            <w:r w:rsidRPr="00B63A75">
              <w:rPr>
                <w:color w:val="222222"/>
                <w:sz w:val="20"/>
                <w:szCs w:val="20"/>
              </w:rPr>
              <w:t xml:space="preserve"> cross, Etowah Incised and Hiwassee Island red on buff first appear</w:t>
            </w:r>
          </w:p>
        </w:tc>
      </w:tr>
      <w:tr w:rsidR="00B63A75" w:rsidRPr="00B63A75" w:rsidTr="00B63A75">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B63A75">
            <w:pPr>
              <w:rPr>
                <w:color w:val="222222"/>
                <w:sz w:val="20"/>
                <w:szCs w:val="20"/>
              </w:rPr>
            </w:pPr>
            <w:r w:rsidRPr="00B63A75">
              <w:rPr>
                <w:color w:val="222222"/>
                <w:sz w:val="20"/>
                <w:szCs w:val="20"/>
              </w:rPr>
              <w:t>Middle Mississippian</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3F3BE1">
            <w:pPr>
              <w:rPr>
                <w:color w:val="222222"/>
                <w:sz w:val="20"/>
                <w:szCs w:val="20"/>
              </w:rPr>
            </w:pPr>
            <w:hyperlink r:id="rId16" w:tooltip="Savannah Phase (page does not exist)" w:history="1">
              <w:r w:rsidR="00B63A75" w:rsidRPr="00B63A75">
                <w:rPr>
                  <w:rStyle w:val="Hyperlink"/>
                  <w:color w:val="A55858"/>
                  <w:sz w:val="20"/>
                  <w:szCs w:val="20"/>
                </w:rPr>
                <w:t>Savannah Phase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B63A75">
            <w:pPr>
              <w:rPr>
                <w:color w:val="222222"/>
                <w:sz w:val="20"/>
                <w:szCs w:val="20"/>
              </w:rPr>
            </w:pPr>
            <w:r w:rsidRPr="00B63A75">
              <w:rPr>
                <w:color w:val="222222"/>
                <w:sz w:val="20"/>
                <w:szCs w:val="20"/>
              </w:rPr>
              <w:t>1200 – 1250 AD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B63A75">
            <w:pPr>
              <w:rPr>
                <w:color w:val="222222"/>
                <w:sz w:val="20"/>
                <w:szCs w:val="20"/>
              </w:rPr>
            </w:pPr>
            <w:r w:rsidRPr="00B63A75">
              <w:rPr>
                <w:color w:val="222222"/>
                <w:sz w:val="20"/>
                <w:szCs w:val="20"/>
              </w:rPr>
              <w:t>Unoccupied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B63A75">
            <w:pPr>
              <w:rPr>
                <w:color w:val="222222"/>
                <w:sz w:val="20"/>
                <w:szCs w:val="20"/>
              </w:rPr>
            </w:pPr>
            <w:r w:rsidRPr="00B63A75">
              <w:rPr>
                <w:color w:val="222222"/>
                <w:sz w:val="20"/>
                <w:szCs w:val="20"/>
              </w:rPr>
              <w:t>no inhabited sites along Etowah river valley</w:t>
            </w:r>
          </w:p>
        </w:tc>
      </w:tr>
      <w:tr w:rsidR="00B63A75" w:rsidRPr="00B63A75" w:rsidTr="00B63A75">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B63A75">
            <w:pPr>
              <w:rPr>
                <w:color w:val="222222"/>
                <w:sz w:val="20"/>
                <w:szCs w:val="20"/>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B63A75">
            <w:pPr>
              <w:rPr>
                <w:color w:val="222222"/>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B63A75">
            <w:pPr>
              <w:rPr>
                <w:color w:val="222222"/>
                <w:sz w:val="20"/>
                <w:szCs w:val="20"/>
              </w:rPr>
            </w:pPr>
            <w:r w:rsidRPr="00B63A75">
              <w:rPr>
                <w:color w:val="222222"/>
                <w:sz w:val="20"/>
                <w:szCs w:val="20"/>
              </w:rPr>
              <w:t>1250 – 1325 AD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B63A75">
            <w:pPr>
              <w:rPr>
                <w:color w:val="222222"/>
                <w:sz w:val="20"/>
                <w:szCs w:val="20"/>
              </w:rPr>
            </w:pPr>
            <w:r w:rsidRPr="00B63A75">
              <w:rPr>
                <w:color w:val="222222"/>
                <w:sz w:val="20"/>
                <w:szCs w:val="20"/>
              </w:rPr>
              <w:t xml:space="preserve">Early </w:t>
            </w:r>
            <w:proofErr w:type="spellStart"/>
            <w:r w:rsidRPr="00B63A75">
              <w:rPr>
                <w:color w:val="222222"/>
                <w:sz w:val="20"/>
                <w:szCs w:val="20"/>
              </w:rPr>
              <w:t>Wilbanks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B63A75">
            <w:pPr>
              <w:rPr>
                <w:color w:val="222222"/>
                <w:sz w:val="20"/>
                <w:szCs w:val="20"/>
              </w:rPr>
            </w:pPr>
            <w:r w:rsidRPr="00B63A75">
              <w:rPr>
                <w:color w:val="222222"/>
                <w:sz w:val="20"/>
                <w:szCs w:val="20"/>
              </w:rPr>
              <w:t>coarse grit temper commonest, pottery thicker, bolder and with sloppier, complicated, stamped designs</w:t>
            </w:r>
          </w:p>
        </w:tc>
      </w:tr>
      <w:tr w:rsidR="00B63A75" w:rsidRPr="00B63A75" w:rsidTr="00B63A75">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B63A75">
            <w:pPr>
              <w:rPr>
                <w:color w:val="222222"/>
                <w:sz w:val="20"/>
                <w:szCs w:val="20"/>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B63A75">
            <w:pPr>
              <w:rPr>
                <w:color w:val="222222"/>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B63A75">
            <w:pPr>
              <w:rPr>
                <w:color w:val="222222"/>
                <w:sz w:val="20"/>
                <w:szCs w:val="20"/>
              </w:rPr>
            </w:pPr>
            <w:r w:rsidRPr="00B63A75">
              <w:rPr>
                <w:color w:val="222222"/>
                <w:sz w:val="20"/>
                <w:szCs w:val="20"/>
              </w:rPr>
              <w:t>1325 – 1375 AD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B63A75">
            <w:pPr>
              <w:rPr>
                <w:color w:val="222222"/>
                <w:sz w:val="20"/>
                <w:szCs w:val="20"/>
              </w:rPr>
            </w:pPr>
            <w:r w:rsidRPr="00B63A75">
              <w:rPr>
                <w:color w:val="222222"/>
                <w:sz w:val="20"/>
                <w:szCs w:val="20"/>
              </w:rPr>
              <w:t xml:space="preserve">Late </w:t>
            </w:r>
            <w:proofErr w:type="spellStart"/>
            <w:r w:rsidRPr="00B63A75">
              <w:rPr>
                <w:color w:val="222222"/>
                <w:sz w:val="20"/>
                <w:szCs w:val="20"/>
              </w:rPr>
              <w:t>Wilbanks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B63A75">
            <w:pPr>
              <w:rPr>
                <w:color w:val="222222"/>
                <w:sz w:val="20"/>
                <w:szCs w:val="20"/>
              </w:rPr>
            </w:pPr>
            <w:r w:rsidRPr="00B63A75">
              <w:rPr>
                <w:color w:val="222222"/>
                <w:sz w:val="20"/>
                <w:szCs w:val="20"/>
              </w:rPr>
              <w:t>thinner pottery, more finely done stamping, minority vessel forms and designs appear, Rudder Comb Incised, Dallas Incised, Pisgah-like and Lake Jackson decorated</w:t>
            </w:r>
          </w:p>
        </w:tc>
      </w:tr>
      <w:tr w:rsidR="00B63A75" w:rsidRPr="00B63A75" w:rsidTr="00B63A75">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B63A75">
            <w:pPr>
              <w:rPr>
                <w:color w:val="222222"/>
                <w:sz w:val="20"/>
                <w:szCs w:val="20"/>
              </w:rPr>
            </w:pPr>
            <w:r w:rsidRPr="00B63A75">
              <w:rPr>
                <w:color w:val="222222"/>
                <w:sz w:val="20"/>
                <w:szCs w:val="20"/>
              </w:rPr>
              <w:t>Late Mississippian</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3F3BE1">
            <w:pPr>
              <w:rPr>
                <w:color w:val="222222"/>
                <w:sz w:val="20"/>
                <w:szCs w:val="20"/>
              </w:rPr>
            </w:pPr>
            <w:hyperlink r:id="rId17" w:tooltip="Lamar Phase (page does not exist)" w:history="1">
              <w:r w:rsidR="00B63A75" w:rsidRPr="00B63A75">
                <w:rPr>
                  <w:rStyle w:val="Hyperlink"/>
                  <w:color w:val="A55858"/>
                  <w:sz w:val="20"/>
                  <w:szCs w:val="20"/>
                </w:rPr>
                <w:t>Lamar Phase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B63A75">
            <w:pPr>
              <w:rPr>
                <w:color w:val="222222"/>
                <w:sz w:val="20"/>
                <w:szCs w:val="20"/>
              </w:rPr>
            </w:pPr>
            <w:r w:rsidRPr="00B63A75">
              <w:rPr>
                <w:color w:val="222222"/>
                <w:sz w:val="20"/>
                <w:szCs w:val="20"/>
              </w:rPr>
              <w:t>1375 – 1425 AD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B63A75">
            <w:pPr>
              <w:rPr>
                <w:color w:val="222222"/>
                <w:sz w:val="20"/>
                <w:szCs w:val="20"/>
              </w:rPr>
            </w:pPr>
            <w:r w:rsidRPr="00B63A75">
              <w:rPr>
                <w:color w:val="222222"/>
                <w:sz w:val="20"/>
                <w:szCs w:val="20"/>
              </w:rPr>
              <w:t>Stamp Creek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B63A75">
            <w:pPr>
              <w:rPr>
                <w:color w:val="222222"/>
                <w:sz w:val="20"/>
                <w:szCs w:val="20"/>
              </w:rPr>
            </w:pPr>
            <w:r w:rsidRPr="00B63A75">
              <w:rPr>
                <w:color w:val="222222"/>
                <w:sz w:val="20"/>
                <w:szCs w:val="20"/>
              </w:rPr>
              <w:t>lack of Lamar Incised, rim modifications appear,</w:t>
            </w:r>
          </w:p>
        </w:tc>
      </w:tr>
      <w:tr w:rsidR="00B63A75" w:rsidRPr="00B63A75" w:rsidTr="00B63A75">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B63A75">
            <w:pPr>
              <w:rPr>
                <w:color w:val="222222"/>
                <w:sz w:val="20"/>
                <w:szCs w:val="20"/>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B63A75">
            <w:pPr>
              <w:rPr>
                <w:color w:val="222222"/>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B63A75">
            <w:pPr>
              <w:rPr>
                <w:color w:val="222222"/>
                <w:sz w:val="20"/>
                <w:szCs w:val="20"/>
              </w:rPr>
            </w:pPr>
            <w:r w:rsidRPr="00B63A75">
              <w:rPr>
                <w:color w:val="222222"/>
                <w:sz w:val="20"/>
                <w:szCs w:val="20"/>
              </w:rPr>
              <w:t>1425 – 1475 AD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B63A75">
            <w:pPr>
              <w:rPr>
                <w:color w:val="222222"/>
                <w:sz w:val="20"/>
                <w:szCs w:val="20"/>
              </w:rPr>
            </w:pPr>
            <w:r w:rsidRPr="00B63A75">
              <w:rPr>
                <w:color w:val="222222"/>
                <w:sz w:val="20"/>
                <w:szCs w:val="20"/>
              </w:rPr>
              <w:t>Mayes(provisional)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B63A75">
            <w:pPr>
              <w:rPr>
                <w:color w:val="222222"/>
                <w:sz w:val="20"/>
                <w:szCs w:val="20"/>
              </w:rPr>
            </w:pPr>
            <w:r w:rsidRPr="00B63A75">
              <w:rPr>
                <w:color w:val="222222"/>
                <w:sz w:val="20"/>
                <w:szCs w:val="20"/>
              </w:rPr>
              <w:t>wider rims than previous phase, boldly executed 3-line incised designs</w:t>
            </w:r>
          </w:p>
        </w:tc>
      </w:tr>
      <w:tr w:rsidR="00B63A75" w:rsidRPr="00B63A75" w:rsidTr="00B63A75">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B63A75">
            <w:pPr>
              <w:rPr>
                <w:color w:val="222222"/>
                <w:sz w:val="20"/>
                <w:szCs w:val="20"/>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B63A75">
            <w:pPr>
              <w:rPr>
                <w:color w:val="222222"/>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B63A75">
            <w:pPr>
              <w:rPr>
                <w:color w:val="222222"/>
                <w:sz w:val="20"/>
                <w:szCs w:val="20"/>
              </w:rPr>
            </w:pPr>
            <w:r w:rsidRPr="00B63A75">
              <w:rPr>
                <w:color w:val="222222"/>
                <w:sz w:val="20"/>
                <w:szCs w:val="20"/>
              </w:rPr>
              <w:t>1475 – 1550 AD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B63A75">
            <w:pPr>
              <w:rPr>
                <w:color w:val="222222"/>
                <w:sz w:val="20"/>
                <w:szCs w:val="20"/>
              </w:rPr>
            </w:pPr>
            <w:r w:rsidRPr="00B63A75">
              <w:rPr>
                <w:color w:val="222222"/>
                <w:sz w:val="20"/>
                <w:szCs w:val="20"/>
              </w:rPr>
              <w:t>Brewster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B63A75">
            <w:pPr>
              <w:rPr>
                <w:color w:val="222222"/>
                <w:sz w:val="20"/>
                <w:szCs w:val="20"/>
              </w:rPr>
            </w:pPr>
            <w:r w:rsidRPr="00B63A75">
              <w:rPr>
                <w:color w:val="222222"/>
                <w:sz w:val="20"/>
                <w:szCs w:val="20"/>
              </w:rPr>
              <w:t>narrower incised lines, stamping sloppy with most motifs no longer distinguishable, rectilinear designs common, Brewster and Barnett are temporally equivalent and are more of a geographic distinction in the valley</w:t>
            </w:r>
          </w:p>
        </w:tc>
      </w:tr>
      <w:tr w:rsidR="00B63A75" w:rsidRPr="00B63A75" w:rsidTr="00B63A75">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B63A75">
            <w:pPr>
              <w:rPr>
                <w:color w:val="222222"/>
                <w:sz w:val="20"/>
                <w:szCs w:val="20"/>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B63A75">
            <w:pPr>
              <w:rPr>
                <w:color w:val="222222"/>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B63A75">
            <w:pPr>
              <w:rPr>
                <w:color w:val="222222"/>
                <w:sz w:val="20"/>
                <w:szCs w:val="20"/>
              </w:rPr>
            </w:pPr>
            <w:r w:rsidRPr="00B63A75">
              <w:rPr>
                <w:color w:val="222222"/>
                <w:sz w:val="20"/>
                <w:szCs w:val="20"/>
              </w:rPr>
              <w:t>1500 – 1625 AD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B63A75">
            <w:pPr>
              <w:rPr>
                <w:color w:val="222222"/>
                <w:sz w:val="20"/>
                <w:szCs w:val="20"/>
              </w:rPr>
            </w:pPr>
            <w:r w:rsidRPr="00B63A75">
              <w:rPr>
                <w:color w:val="222222"/>
                <w:sz w:val="20"/>
                <w:szCs w:val="20"/>
              </w:rPr>
              <w:t>Barnett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3A75" w:rsidRPr="00B63A75" w:rsidRDefault="00B63A75">
            <w:pPr>
              <w:rPr>
                <w:color w:val="222222"/>
                <w:sz w:val="20"/>
                <w:szCs w:val="20"/>
              </w:rPr>
            </w:pPr>
            <w:r w:rsidRPr="00B63A75">
              <w:rPr>
                <w:color w:val="222222"/>
                <w:sz w:val="20"/>
                <w:szCs w:val="20"/>
              </w:rPr>
              <w:t>higher percentage of shell tempering than Brewster with types such as Dallas Plain, Dallas Incised and Dallas Filleted</w:t>
            </w:r>
          </w:p>
        </w:tc>
      </w:tr>
    </w:tbl>
    <w:p w:rsidR="00B63A75" w:rsidRDefault="00B63A75" w:rsidP="00A4359C"/>
    <w:p w:rsidR="00A4359C" w:rsidRDefault="00A4359C" w:rsidP="00A4359C"/>
    <w:sectPr w:rsidR="00A43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59C"/>
    <w:rsid w:val="00000A8B"/>
    <w:rsid w:val="00001B25"/>
    <w:rsid w:val="000029F6"/>
    <w:rsid w:val="0000311B"/>
    <w:rsid w:val="00004588"/>
    <w:rsid w:val="000051F5"/>
    <w:rsid w:val="0000541A"/>
    <w:rsid w:val="0000583D"/>
    <w:rsid w:val="000071AD"/>
    <w:rsid w:val="00007A0B"/>
    <w:rsid w:val="00010426"/>
    <w:rsid w:val="00012657"/>
    <w:rsid w:val="000136E9"/>
    <w:rsid w:val="00013FE4"/>
    <w:rsid w:val="00013FF1"/>
    <w:rsid w:val="000140CD"/>
    <w:rsid w:val="000153A8"/>
    <w:rsid w:val="00015419"/>
    <w:rsid w:val="00016FF2"/>
    <w:rsid w:val="000176CC"/>
    <w:rsid w:val="00020B08"/>
    <w:rsid w:val="0002331C"/>
    <w:rsid w:val="00023A53"/>
    <w:rsid w:val="000255C7"/>
    <w:rsid w:val="0003100E"/>
    <w:rsid w:val="00032261"/>
    <w:rsid w:val="000325AE"/>
    <w:rsid w:val="00032655"/>
    <w:rsid w:val="00035AF3"/>
    <w:rsid w:val="00037087"/>
    <w:rsid w:val="00037BFA"/>
    <w:rsid w:val="0004180A"/>
    <w:rsid w:val="00042C14"/>
    <w:rsid w:val="00044D69"/>
    <w:rsid w:val="00045F2D"/>
    <w:rsid w:val="00050A29"/>
    <w:rsid w:val="00051B0F"/>
    <w:rsid w:val="000521D5"/>
    <w:rsid w:val="0005355F"/>
    <w:rsid w:val="00054DB5"/>
    <w:rsid w:val="00054EFE"/>
    <w:rsid w:val="000556DC"/>
    <w:rsid w:val="000556F0"/>
    <w:rsid w:val="000557AE"/>
    <w:rsid w:val="000565EC"/>
    <w:rsid w:val="00057591"/>
    <w:rsid w:val="0006067B"/>
    <w:rsid w:val="00060AA2"/>
    <w:rsid w:val="00061034"/>
    <w:rsid w:val="00063450"/>
    <w:rsid w:val="00064B15"/>
    <w:rsid w:val="00067380"/>
    <w:rsid w:val="000679F9"/>
    <w:rsid w:val="000731D2"/>
    <w:rsid w:val="00074D62"/>
    <w:rsid w:val="000763C9"/>
    <w:rsid w:val="0008062F"/>
    <w:rsid w:val="000810AD"/>
    <w:rsid w:val="00082653"/>
    <w:rsid w:val="00083860"/>
    <w:rsid w:val="000840EC"/>
    <w:rsid w:val="000864CC"/>
    <w:rsid w:val="0008719A"/>
    <w:rsid w:val="00090DF9"/>
    <w:rsid w:val="00090E08"/>
    <w:rsid w:val="000940ED"/>
    <w:rsid w:val="0009767A"/>
    <w:rsid w:val="0009773E"/>
    <w:rsid w:val="000A0959"/>
    <w:rsid w:val="000A16AA"/>
    <w:rsid w:val="000A2F75"/>
    <w:rsid w:val="000A352B"/>
    <w:rsid w:val="000A4517"/>
    <w:rsid w:val="000A6495"/>
    <w:rsid w:val="000B0FDA"/>
    <w:rsid w:val="000B1C07"/>
    <w:rsid w:val="000B1D6F"/>
    <w:rsid w:val="000B2955"/>
    <w:rsid w:val="000B41D9"/>
    <w:rsid w:val="000B60D4"/>
    <w:rsid w:val="000B74FA"/>
    <w:rsid w:val="000C0E5E"/>
    <w:rsid w:val="000C1792"/>
    <w:rsid w:val="000C1F80"/>
    <w:rsid w:val="000C70D9"/>
    <w:rsid w:val="000D2057"/>
    <w:rsid w:val="000D25A1"/>
    <w:rsid w:val="000D294C"/>
    <w:rsid w:val="000D4A27"/>
    <w:rsid w:val="000D5E5B"/>
    <w:rsid w:val="000D767A"/>
    <w:rsid w:val="000D7727"/>
    <w:rsid w:val="000D78AE"/>
    <w:rsid w:val="000E0B38"/>
    <w:rsid w:val="000E250A"/>
    <w:rsid w:val="000E290C"/>
    <w:rsid w:val="000E348F"/>
    <w:rsid w:val="000E4FE7"/>
    <w:rsid w:val="000E675D"/>
    <w:rsid w:val="000E7A92"/>
    <w:rsid w:val="000F0388"/>
    <w:rsid w:val="000F0831"/>
    <w:rsid w:val="000F1237"/>
    <w:rsid w:val="000F34E5"/>
    <w:rsid w:val="000F445B"/>
    <w:rsid w:val="000F4480"/>
    <w:rsid w:val="000F4F34"/>
    <w:rsid w:val="000F54C3"/>
    <w:rsid w:val="000F5EC3"/>
    <w:rsid w:val="000F6243"/>
    <w:rsid w:val="000F62D0"/>
    <w:rsid w:val="000F6EDD"/>
    <w:rsid w:val="00100BE0"/>
    <w:rsid w:val="00101B32"/>
    <w:rsid w:val="001044B9"/>
    <w:rsid w:val="00105E27"/>
    <w:rsid w:val="0011445A"/>
    <w:rsid w:val="00116885"/>
    <w:rsid w:val="00121775"/>
    <w:rsid w:val="00121AA8"/>
    <w:rsid w:val="00122C81"/>
    <w:rsid w:val="0012378F"/>
    <w:rsid w:val="001250C2"/>
    <w:rsid w:val="00125E71"/>
    <w:rsid w:val="0012791E"/>
    <w:rsid w:val="00130899"/>
    <w:rsid w:val="001323D7"/>
    <w:rsid w:val="00133D11"/>
    <w:rsid w:val="001354BE"/>
    <w:rsid w:val="0013677F"/>
    <w:rsid w:val="0013694F"/>
    <w:rsid w:val="001378C8"/>
    <w:rsid w:val="00137CFE"/>
    <w:rsid w:val="001400BD"/>
    <w:rsid w:val="00140610"/>
    <w:rsid w:val="00141782"/>
    <w:rsid w:val="00141783"/>
    <w:rsid w:val="001433B0"/>
    <w:rsid w:val="00143D3F"/>
    <w:rsid w:val="0014452F"/>
    <w:rsid w:val="00144819"/>
    <w:rsid w:val="0014674B"/>
    <w:rsid w:val="00147A24"/>
    <w:rsid w:val="00147FC0"/>
    <w:rsid w:val="00150D35"/>
    <w:rsid w:val="001515C1"/>
    <w:rsid w:val="00151F74"/>
    <w:rsid w:val="0015260D"/>
    <w:rsid w:val="00153D25"/>
    <w:rsid w:val="00153E6B"/>
    <w:rsid w:val="0016218E"/>
    <w:rsid w:val="00165AB6"/>
    <w:rsid w:val="00166CAE"/>
    <w:rsid w:val="0016720E"/>
    <w:rsid w:val="00170AFD"/>
    <w:rsid w:val="001734F7"/>
    <w:rsid w:val="0017528D"/>
    <w:rsid w:val="001753E5"/>
    <w:rsid w:val="001762CB"/>
    <w:rsid w:val="0018142E"/>
    <w:rsid w:val="0018452A"/>
    <w:rsid w:val="00184CE4"/>
    <w:rsid w:val="00185F53"/>
    <w:rsid w:val="00186721"/>
    <w:rsid w:val="00190E17"/>
    <w:rsid w:val="00193A48"/>
    <w:rsid w:val="00193B2C"/>
    <w:rsid w:val="001962D0"/>
    <w:rsid w:val="001A1312"/>
    <w:rsid w:val="001A1458"/>
    <w:rsid w:val="001A16F7"/>
    <w:rsid w:val="001A3021"/>
    <w:rsid w:val="001A3654"/>
    <w:rsid w:val="001A3C1C"/>
    <w:rsid w:val="001A476C"/>
    <w:rsid w:val="001A6915"/>
    <w:rsid w:val="001B10E5"/>
    <w:rsid w:val="001B112B"/>
    <w:rsid w:val="001B1736"/>
    <w:rsid w:val="001B264A"/>
    <w:rsid w:val="001B483F"/>
    <w:rsid w:val="001B4C71"/>
    <w:rsid w:val="001B5589"/>
    <w:rsid w:val="001B6666"/>
    <w:rsid w:val="001C1026"/>
    <w:rsid w:val="001C233F"/>
    <w:rsid w:val="001C7F59"/>
    <w:rsid w:val="001D02CA"/>
    <w:rsid w:val="001D1A45"/>
    <w:rsid w:val="001D25DE"/>
    <w:rsid w:val="001E1FC0"/>
    <w:rsid w:val="001E668E"/>
    <w:rsid w:val="001F088B"/>
    <w:rsid w:val="001F0D80"/>
    <w:rsid w:val="001F26D0"/>
    <w:rsid w:val="001F30F7"/>
    <w:rsid w:val="001F339F"/>
    <w:rsid w:val="001F3932"/>
    <w:rsid w:val="001F4C35"/>
    <w:rsid w:val="001F52EC"/>
    <w:rsid w:val="001F587D"/>
    <w:rsid w:val="001F7060"/>
    <w:rsid w:val="001F75B2"/>
    <w:rsid w:val="0020034C"/>
    <w:rsid w:val="00203843"/>
    <w:rsid w:val="00203DB7"/>
    <w:rsid w:val="00204AC9"/>
    <w:rsid w:val="002061C9"/>
    <w:rsid w:val="00211C5F"/>
    <w:rsid w:val="00216BF7"/>
    <w:rsid w:val="00220BA6"/>
    <w:rsid w:val="002213A7"/>
    <w:rsid w:val="002259B5"/>
    <w:rsid w:val="00225AFA"/>
    <w:rsid w:val="00225EA5"/>
    <w:rsid w:val="00230E15"/>
    <w:rsid w:val="002330D8"/>
    <w:rsid w:val="00234918"/>
    <w:rsid w:val="00237BDF"/>
    <w:rsid w:val="00241B12"/>
    <w:rsid w:val="00244178"/>
    <w:rsid w:val="00244A57"/>
    <w:rsid w:val="00245C9F"/>
    <w:rsid w:val="00246CF5"/>
    <w:rsid w:val="002507D6"/>
    <w:rsid w:val="00256C9E"/>
    <w:rsid w:val="00257C3C"/>
    <w:rsid w:val="002609F5"/>
    <w:rsid w:val="00261E42"/>
    <w:rsid w:val="002620C1"/>
    <w:rsid w:val="00264FFA"/>
    <w:rsid w:val="00265845"/>
    <w:rsid w:val="00265DF6"/>
    <w:rsid w:val="0026642D"/>
    <w:rsid w:val="002679A9"/>
    <w:rsid w:val="00267D2D"/>
    <w:rsid w:val="002701AE"/>
    <w:rsid w:val="002715C9"/>
    <w:rsid w:val="00272888"/>
    <w:rsid w:val="002736F0"/>
    <w:rsid w:val="00273E90"/>
    <w:rsid w:val="0027520E"/>
    <w:rsid w:val="00276599"/>
    <w:rsid w:val="00276DA4"/>
    <w:rsid w:val="00280449"/>
    <w:rsid w:val="00280CF6"/>
    <w:rsid w:val="00281DEC"/>
    <w:rsid w:val="0028457F"/>
    <w:rsid w:val="00286878"/>
    <w:rsid w:val="002915BB"/>
    <w:rsid w:val="00292C68"/>
    <w:rsid w:val="002935C4"/>
    <w:rsid w:val="00295171"/>
    <w:rsid w:val="00295224"/>
    <w:rsid w:val="00295F84"/>
    <w:rsid w:val="00297642"/>
    <w:rsid w:val="002A05D3"/>
    <w:rsid w:val="002A1F09"/>
    <w:rsid w:val="002A2567"/>
    <w:rsid w:val="002A2774"/>
    <w:rsid w:val="002A28BA"/>
    <w:rsid w:val="002A2C9C"/>
    <w:rsid w:val="002A391A"/>
    <w:rsid w:val="002A6916"/>
    <w:rsid w:val="002A7247"/>
    <w:rsid w:val="002B0E62"/>
    <w:rsid w:val="002B1DF1"/>
    <w:rsid w:val="002B4E5B"/>
    <w:rsid w:val="002B7D33"/>
    <w:rsid w:val="002B7FB0"/>
    <w:rsid w:val="002C0238"/>
    <w:rsid w:val="002C1E0C"/>
    <w:rsid w:val="002C618F"/>
    <w:rsid w:val="002C6560"/>
    <w:rsid w:val="002C6B8A"/>
    <w:rsid w:val="002C7A68"/>
    <w:rsid w:val="002D0F4D"/>
    <w:rsid w:val="002D136F"/>
    <w:rsid w:val="002D2732"/>
    <w:rsid w:val="002D564C"/>
    <w:rsid w:val="002D62F5"/>
    <w:rsid w:val="002D667A"/>
    <w:rsid w:val="002D71BE"/>
    <w:rsid w:val="002E5355"/>
    <w:rsid w:val="002E73E0"/>
    <w:rsid w:val="002E73FE"/>
    <w:rsid w:val="002E75FD"/>
    <w:rsid w:val="002F3518"/>
    <w:rsid w:val="002F5752"/>
    <w:rsid w:val="002F57D7"/>
    <w:rsid w:val="002F7F58"/>
    <w:rsid w:val="003004FD"/>
    <w:rsid w:val="0030173C"/>
    <w:rsid w:val="003035AD"/>
    <w:rsid w:val="00303C72"/>
    <w:rsid w:val="0030477D"/>
    <w:rsid w:val="003074BF"/>
    <w:rsid w:val="0031303A"/>
    <w:rsid w:val="0031366D"/>
    <w:rsid w:val="003164B2"/>
    <w:rsid w:val="00325632"/>
    <w:rsid w:val="00326D90"/>
    <w:rsid w:val="00327E7F"/>
    <w:rsid w:val="003315F0"/>
    <w:rsid w:val="00333515"/>
    <w:rsid w:val="00333843"/>
    <w:rsid w:val="00333B5B"/>
    <w:rsid w:val="00334365"/>
    <w:rsid w:val="00335F32"/>
    <w:rsid w:val="00336745"/>
    <w:rsid w:val="00340D13"/>
    <w:rsid w:val="00343579"/>
    <w:rsid w:val="0035239C"/>
    <w:rsid w:val="0035248E"/>
    <w:rsid w:val="0035314A"/>
    <w:rsid w:val="003531FC"/>
    <w:rsid w:val="00356C8F"/>
    <w:rsid w:val="0036000E"/>
    <w:rsid w:val="00362165"/>
    <w:rsid w:val="003625E3"/>
    <w:rsid w:val="00362E0D"/>
    <w:rsid w:val="003650F6"/>
    <w:rsid w:val="00370D51"/>
    <w:rsid w:val="00371B9C"/>
    <w:rsid w:val="00372977"/>
    <w:rsid w:val="00373637"/>
    <w:rsid w:val="003761D0"/>
    <w:rsid w:val="00377578"/>
    <w:rsid w:val="003849A2"/>
    <w:rsid w:val="00387877"/>
    <w:rsid w:val="00387921"/>
    <w:rsid w:val="00390AE1"/>
    <w:rsid w:val="00390F60"/>
    <w:rsid w:val="003910A0"/>
    <w:rsid w:val="00391E27"/>
    <w:rsid w:val="003935C9"/>
    <w:rsid w:val="00395829"/>
    <w:rsid w:val="003A03A0"/>
    <w:rsid w:val="003A0C53"/>
    <w:rsid w:val="003A1B30"/>
    <w:rsid w:val="003A256C"/>
    <w:rsid w:val="003A28FF"/>
    <w:rsid w:val="003A2C5B"/>
    <w:rsid w:val="003A44B1"/>
    <w:rsid w:val="003A5B85"/>
    <w:rsid w:val="003A7D75"/>
    <w:rsid w:val="003B1AC4"/>
    <w:rsid w:val="003B28E9"/>
    <w:rsid w:val="003B6B47"/>
    <w:rsid w:val="003C0493"/>
    <w:rsid w:val="003C0A35"/>
    <w:rsid w:val="003C1810"/>
    <w:rsid w:val="003C1C9E"/>
    <w:rsid w:val="003C38BF"/>
    <w:rsid w:val="003C3A9A"/>
    <w:rsid w:val="003C6953"/>
    <w:rsid w:val="003C717A"/>
    <w:rsid w:val="003D0F45"/>
    <w:rsid w:val="003D4354"/>
    <w:rsid w:val="003D51BC"/>
    <w:rsid w:val="003D5C88"/>
    <w:rsid w:val="003D65DD"/>
    <w:rsid w:val="003D7323"/>
    <w:rsid w:val="003E02D1"/>
    <w:rsid w:val="003E02D3"/>
    <w:rsid w:val="003E2208"/>
    <w:rsid w:val="003E398D"/>
    <w:rsid w:val="003E507A"/>
    <w:rsid w:val="003E5116"/>
    <w:rsid w:val="003E5A3E"/>
    <w:rsid w:val="003F11E2"/>
    <w:rsid w:val="003F3BE1"/>
    <w:rsid w:val="003F4BD0"/>
    <w:rsid w:val="003F68F2"/>
    <w:rsid w:val="0040068A"/>
    <w:rsid w:val="00400B47"/>
    <w:rsid w:val="00401B4F"/>
    <w:rsid w:val="0040209D"/>
    <w:rsid w:val="0040218D"/>
    <w:rsid w:val="00402D86"/>
    <w:rsid w:val="004049D2"/>
    <w:rsid w:val="00405898"/>
    <w:rsid w:val="0040589F"/>
    <w:rsid w:val="00405957"/>
    <w:rsid w:val="00406E32"/>
    <w:rsid w:val="004075CC"/>
    <w:rsid w:val="0041027E"/>
    <w:rsid w:val="00413A2C"/>
    <w:rsid w:val="00414AA7"/>
    <w:rsid w:val="0041771B"/>
    <w:rsid w:val="00417F59"/>
    <w:rsid w:val="004210D1"/>
    <w:rsid w:val="00426BDC"/>
    <w:rsid w:val="0043112F"/>
    <w:rsid w:val="00432817"/>
    <w:rsid w:val="00432E9C"/>
    <w:rsid w:val="004343AB"/>
    <w:rsid w:val="00434E35"/>
    <w:rsid w:val="00434FD0"/>
    <w:rsid w:val="004353B7"/>
    <w:rsid w:val="00437D74"/>
    <w:rsid w:val="004405FF"/>
    <w:rsid w:val="004406CD"/>
    <w:rsid w:val="00440996"/>
    <w:rsid w:val="0044179E"/>
    <w:rsid w:val="00442C94"/>
    <w:rsid w:val="00442EF3"/>
    <w:rsid w:val="00442FEE"/>
    <w:rsid w:val="00443C2F"/>
    <w:rsid w:val="004451BA"/>
    <w:rsid w:val="00446DD8"/>
    <w:rsid w:val="004501F0"/>
    <w:rsid w:val="00452389"/>
    <w:rsid w:val="00455527"/>
    <w:rsid w:val="00455EB9"/>
    <w:rsid w:val="004562E5"/>
    <w:rsid w:val="004605B7"/>
    <w:rsid w:val="0046080C"/>
    <w:rsid w:val="00463382"/>
    <w:rsid w:val="00463439"/>
    <w:rsid w:val="0046364A"/>
    <w:rsid w:val="004648D4"/>
    <w:rsid w:val="00466168"/>
    <w:rsid w:val="00467B04"/>
    <w:rsid w:val="0047031B"/>
    <w:rsid w:val="00470C6D"/>
    <w:rsid w:val="00472D30"/>
    <w:rsid w:val="00472FDA"/>
    <w:rsid w:val="00473ACC"/>
    <w:rsid w:val="00473E82"/>
    <w:rsid w:val="00474942"/>
    <w:rsid w:val="00474C4A"/>
    <w:rsid w:val="00476964"/>
    <w:rsid w:val="00481522"/>
    <w:rsid w:val="00483668"/>
    <w:rsid w:val="0048572A"/>
    <w:rsid w:val="004857A2"/>
    <w:rsid w:val="00486C98"/>
    <w:rsid w:val="00487C1D"/>
    <w:rsid w:val="00487E6F"/>
    <w:rsid w:val="00490F0C"/>
    <w:rsid w:val="0049365B"/>
    <w:rsid w:val="0049378F"/>
    <w:rsid w:val="00497913"/>
    <w:rsid w:val="004A0135"/>
    <w:rsid w:val="004A05CD"/>
    <w:rsid w:val="004A17C9"/>
    <w:rsid w:val="004A5129"/>
    <w:rsid w:val="004A54B1"/>
    <w:rsid w:val="004B03BC"/>
    <w:rsid w:val="004B2235"/>
    <w:rsid w:val="004B2736"/>
    <w:rsid w:val="004B3375"/>
    <w:rsid w:val="004B3AB2"/>
    <w:rsid w:val="004B44C1"/>
    <w:rsid w:val="004B4AE0"/>
    <w:rsid w:val="004B572D"/>
    <w:rsid w:val="004B6DDC"/>
    <w:rsid w:val="004B70AD"/>
    <w:rsid w:val="004B7F20"/>
    <w:rsid w:val="004C1666"/>
    <w:rsid w:val="004C2745"/>
    <w:rsid w:val="004C3D83"/>
    <w:rsid w:val="004C4402"/>
    <w:rsid w:val="004C5F08"/>
    <w:rsid w:val="004D3F1C"/>
    <w:rsid w:val="004D4DE4"/>
    <w:rsid w:val="004D6657"/>
    <w:rsid w:val="004D70FD"/>
    <w:rsid w:val="004E1476"/>
    <w:rsid w:val="004E249E"/>
    <w:rsid w:val="004E2A87"/>
    <w:rsid w:val="004E3CA9"/>
    <w:rsid w:val="004E47AF"/>
    <w:rsid w:val="004E5AD4"/>
    <w:rsid w:val="004E5DA2"/>
    <w:rsid w:val="004E6934"/>
    <w:rsid w:val="004F053B"/>
    <w:rsid w:val="004F1045"/>
    <w:rsid w:val="004F2902"/>
    <w:rsid w:val="004F44DD"/>
    <w:rsid w:val="004F6642"/>
    <w:rsid w:val="004F6A30"/>
    <w:rsid w:val="00500CFF"/>
    <w:rsid w:val="00500EF5"/>
    <w:rsid w:val="005010D4"/>
    <w:rsid w:val="005020EC"/>
    <w:rsid w:val="00502DE2"/>
    <w:rsid w:val="0050326D"/>
    <w:rsid w:val="005032A5"/>
    <w:rsid w:val="005039AF"/>
    <w:rsid w:val="00506D9D"/>
    <w:rsid w:val="005074DC"/>
    <w:rsid w:val="00507DE4"/>
    <w:rsid w:val="00511B55"/>
    <w:rsid w:val="0051248A"/>
    <w:rsid w:val="00513F9E"/>
    <w:rsid w:val="00514190"/>
    <w:rsid w:val="00515AC7"/>
    <w:rsid w:val="00517E62"/>
    <w:rsid w:val="0052008C"/>
    <w:rsid w:val="00521D2F"/>
    <w:rsid w:val="0052249C"/>
    <w:rsid w:val="00526AB5"/>
    <w:rsid w:val="00526ADD"/>
    <w:rsid w:val="00526F36"/>
    <w:rsid w:val="00533143"/>
    <w:rsid w:val="00534B25"/>
    <w:rsid w:val="00535F3A"/>
    <w:rsid w:val="005363FC"/>
    <w:rsid w:val="00536C35"/>
    <w:rsid w:val="005403D1"/>
    <w:rsid w:val="00541577"/>
    <w:rsid w:val="0054370C"/>
    <w:rsid w:val="00544B47"/>
    <w:rsid w:val="00544D0E"/>
    <w:rsid w:val="00547314"/>
    <w:rsid w:val="00553E43"/>
    <w:rsid w:val="0055605E"/>
    <w:rsid w:val="00557DDD"/>
    <w:rsid w:val="00561237"/>
    <w:rsid w:val="005613FA"/>
    <w:rsid w:val="00565A06"/>
    <w:rsid w:val="00565E79"/>
    <w:rsid w:val="005715CF"/>
    <w:rsid w:val="00573D69"/>
    <w:rsid w:val="005744F7"/>
    <w:rsid w:val="00574665"/>
    <w:rsid w:val="005805D1"/>
    <w:rsid w:val="00581B90"/>
    <w:rsid w:val="00581F55"/>
    <w:rsid w:val="00585872"/>
    <w:rsid w:val="0058696B"/>
    <w:rsid w:val="005900BF"/>
    <w:rsid w:val="0059079B"/>
    <w:rsid w:val="005908C8"/>
    <w:rsid w:val="00594CA7"/>
    <w:rsid w:val="005958BF"/>
    <w:rsid w:val="005A281C"/>
    <w:rsid w:val="005A370D"/>
    <w:rsid w:val="005A4D6A"/>
    <w:rsid w:val="005A584A"/>
    <w:rsid w:val="005A5886"/>
    <w:rsid w:val="005A593C"/>
    <w:rsid w:val="005A6D6B"/>
    <w:rsid w:val="005A7B0E"/>
    <w:rsid w:val="005B09F1"/>
    <w:rsid w:val="005B2F70"/>
    <w:rsid w:val="005B6C82"/>
    <w:rsid w:val="005B6E02"/>
    <w:rsid w:val="005C25CA"/>
    <w:rsid w:val="005C370F"/>
    <w:rsid w:val="005C3BA8"/>
    <w:rsid w:val="005C521A"/>
    <w:rsid w:val="005C6D41"/>
    <w:rsid w:val="005C6F13"/>
    <w:rsid w:val="005D029D"/>
    <w:rsid w:val="005D08EA"/>
    <w:rsid w:val="005D1989"/>
    <w:rsid w:val="005D3B36"/>
    <w:rsid w:val="005D48F0"/>
    <w:rsid w:val="005D55B5"/>
    <w:rsid w:val="005D6837"/>
    <w:rsid w:val="005D7100"/>
    <w:rsid w:val="005D7E85"/>
    <w:rsid w:val="005E137C"/>
    <w:rsid w:val="005E24D7"/>
    <w:rsid w:val="005E46EE"/>
    <w:rsid w:val="005E51D2"/>
    <w:rsid w:val="005E54DD"/>
    <w:rsid w:val="005E5BD3"/>
    <w:rsid w:val="005E74D6"/>
    <w:rsid w:val="005E7569"/>
    <w:rsid w:val="005E7DF0"/>
    <w:rsid w:val="005F034E"/>
    <w:rsid w:val="005F2F5B"/>
    <w:rsid w:val="005F3D87"/>
    <w:rsid w:val="005F4A89"/>
    <w:rsid w:val="005F5494"/>
    <w:rsid w:val="005F5502"/>
    <w:rsid w:val="005F5841"/>
    <w:rsid w:val="0060069B"/>
    <w:rsid w:val="006010CD"/>
    <w:rsid w:val="00601358"/>
    <w:rsid w:val="00602059"/>
    <w:rsid w:val="0060280A"/>
    <w:rsid w:val="00602F0F"/>
    <w:rsid w:val="00605C63"/>
    <w:rsid w:val="0060666B"/>
    <w:rsid w:val="00606873"/>
    <w:rsid w:val="00606CC0"/>
    <w:rsid w:val="00610A8D"/>
    <w:rsid w:val="00610FEA"/>
    <w:rsid w:val="0061305A"/>
    <w:rsid w:val="00613814"/>
    <w:rsid w:val="00613CB2"/>
    <w:rsid w:val="006169DE"/>
    <w:rsid w:val="00617E16"/>
    <w:rsid w:val="00620FF9"/>
    <w:rsid w:val="00621305"/>
    <w:rsid w:val="00624C49"/>
    <w:rsid w:val="00625FA1"/>
    <w:rsid w:val="00626A68"/>
    <w:rsid w:val="006273CB"/>
    <w:rsid w:val="00630C35"/>
    <w:rsid w:val="00632BC4"/>
    <w:rsid w:val="00635C2C"/>
    <w:rsid w:val="00641AE4"/>
    <w:rsid w:val="00643B4E"/>
    <w:rsid w:val="00644D5E"/>
    <w:rsid w:val="00645459"/>
    <w:rsid w:val="006459F1"/>
    <w:rsid w:val="00650B89"/>
    <w:rsid w:val="00654273"/>
    <w:rsid w:val="0065464B"/>
    <w:rsid w:val="006570FE"/>
    <w:rsid w:val="00657333"/>
    <w:rsid w:val="006579D5"/>
    <w:rsid w:val="00657BC9"/>
    <w:rsid w:val="00660C59"/>
    <w:rsid w:val="006614E7"/>
    <w:rsid w:val="00661BE5"/>
    <w:rsid w:val="006678BA"/>
    <w:rsid w:val="0067271A"/>
    <w:rsid w:val="006741E9"/>
    <w:rsid w:val="00677A52"/>
    <w:rsid w:val="00680EA0"/>
    <w:rsid w:val="006814CB"/>
    <w:rsid w:val="00682054"/>
    <w:rsid w:val="006841E3"/>
    <w:rsid w:val="0068769B"/>
    <w:rsid w:val="0069044F"/>
    <w:rsid w:val="00691D67"/>
    <w:rsid w:val="00692AA7"/>
    <w:rsid w:val="00695D09"/>
    <w:rsid w:val="00697C69"/>
    <w:rsid w:val="006A0243"/>
    <w:rsid w:val="006A1723"/>
    <w:rsid w:val="006A2092"/>
    <w:rsid w:val="006A4CB2"/>
    <w:rsid w:val="006A4D1D"/>
    <w:rsid w:val="006A7ACA"/>
    <w:rsid w:val="006B1AC6"/>
    <w:rsid w:val="006B1FE5"/>
    <w:rsid w:val="006B3A25"/>
    <w:rsid w:val="006B5D20"/>
    <w:rsid w:val="006B6461"/>
    <w:rsid w:val="006C052F"/>
    <w:rsid w:val="006C067D"/>
    <w:rsid w:val="006C1321"/>
    <w:rsid w:val="006C172A"/>
    <w:rsid w:val="006C20D7"/>
    <w:rsid w:val="006C33A7"/>
    <w:rsid w:val="006C52B4"/>
    <w:rsid w:val="006C5CC1"/>
    <w:rsid w:val="006C6BCC"/>
    <w:rsid w:val="006D291C"/>
    <w:rsid w:val="006D3BB1"/>
    <w:rsid w:val="006D4516"/>
    <w:rsid w:val="006D5E71"/>
    <w:rsid w:val="006D6DE5"/>
    <w:rsid w:val="006E0D1B"/>
    <w:rsid w:val="006E24BC"/>
    <w:rsid w:val="006E4150"/>
    <w:rsid w:val="006E6804"/>
    <w:rsid w:val="006E6DF9"/>
    <w:rsid w:val="006E763F"/>
    <w:rsid w:val="006E787E"/>
    <w:rsid w:val="006F2196"/>
    <w:rsid w:val="006F3C3B"/>
    <w:rsid w:val="006F3D11"/>
    <w:rsid w:val="00701115"/>
    <w:rsid w:val="00704E98"/>
    <w:rsid w:val="007055AC"/>
    <w:rsid w:val="0070580E"/>
    <w:rsid w:val="00710D4F"/>
    <w:rsid w:val="00712EF3"/>
    <w:rsid w:val="00715017"/>
    <w:rsid w:val="0071685E"/>
    <w:rsid w:val="00717524"/>
    <w:rsid w:val="007203C9"/>
    <w:rsid w:val="00721D92"/>
    <w:rsid w:val="00724159"/>
    <w:rsid w:val="00724731"/>
    <w:rsid w:val="00725204"/>
    <w:rsid w:val="00726834"/>
    <w:rsid w:val="00726D89"/>
    <w:rsid w:val="00730D4A"/>
    <w:rsid w:val="0073137E"/>
    <w:rsid w:val="00731633"/>
    <w:rsid w:val="007347CA"/>
    <w:rsid w:val="00740A23"/>
    <w:rsid w:val="00740D1C"/>
    <w:rsid w:val="0074307A"/>
    <w:rsid w:val="007438CA"/>
    <w:rsid w:val="00743B98"/>
    <w:rsid w:val="00743C27"/>
    <w:rsid w:val="00751BD2"/>
    <w:rsid w:val="0075288D"/>
    <w:rsid w:val="007600B7"/>
    <w:rsid w:val="00760656"/>
    <w:rsid w:val="00760C81"/>
    <w:rsid w:val="00760E38"/>
    <w:rsid w:val="00761377"/>
    <w:rsid w:val="007619C7"/>
    <w:rsid w:val="0076267C"/>
    <w:rsid w:val="00764E3F"/>
    <w:rsid w:val="00765434"/>
    <w:rsid w:val="00766A94"/>
    <w:rsid w:val="00773E45"/>
    <w:rsid w:val="007762E3"/>
    <w:rsid w:val="0077646C"/>
    <w:rsid w:val="00782F3E"/>
    <w:rsid w:val="0078429C"/>
    <w:rsid w:val="007848F9"/>
    <w:rsid w:val="00784F09"/>
    <w:rsid w:val="00785A24"/>
    <w:rsid w:val="007874F4"/>
    <w:rsid w:val="00787C6D"/>
    <w:rsid w:val="00791416"/>
    <w:rsid w:val="00794901"/>
    <w:rsid w:val="007955C7"/>
    <w:rsid w:val="00797D66"/>
    <w:rsid w:val="007A3F04"/>
    <w:rsid w:val="007A5964"/>
    <w:rsid w:val="007A6E0D"/>
    <w:rsid w:val="007A72C0"/>
    <w:rsid w:val="007A7E21"/>
    <w:rsid w:val="007B0B12"/>
    <w:rsid w:val="007B15DF"/>
    <w:rsid w:val="007B3B5D"/>
    <w:rsid w:val="007B4241"/>
    <w:rsid w:val="007B4B87"/>
    <w:rsid w:val="007B6F68"/>
    <w:rsid w:val="007C6E6A"/>
    <w:rsid w:val="007C7C7E"/>
    <w:rsid w:val="007D2674"/>
    <w:rsid w:val="007D4BF7"/>
    <w:rsid w:val="007D7C06"/>
    <w:rsid w:val="007E1BE2"/>
    <w:rsid w:val="007E4F05"/>
    <w:rsid w:val="007E5A0A"/>
    <w:rsid w:val="007E6D0E"/>
    <w:rsid w:val="007E7BF0"/>
    <w:rsid w:val="007F0386"/>
    <w:rsid w:val="007F03D3"/>
    <w:rsid w:val="007F08D2"/>
    <w:rsid w:val="007F1058"/>
    <w:rsid w:val="007F328F"/>
    <w:rsid w:val="007F4B58"/>
    <w:rsid w:val="007F5EDA"/>
    <w:rsid w:val="00803893"/>
    <w:rsid w:val="00807DC1"/>
    <w:rsid w:val="00810912"/>
    <w:rsid w:val="008118BE"/>
    <w:rsid w:val="00812C73"/>
    <w:rsid w:val="008130B6"/>
    <w:rsid w:val="00816564"/>
    <w:rsid w:val="00817D3B"/>
    <w:rsid w:val="00824D87"/>
    <w:rsid w:val="00824E2F"/>
    <w:rsid w:val="00827601"/>
    <w:rsid w:val="00831586"/>
    <w:rsid w:val="00832335"/>
    <w:rsid w:val="00832A6F"/>
    <w:rsid w:val="008332AE"/>
    <w:rsid w:val="00833B27"/>
    <w:rsid w:val="00834E2E"/>
    <w:rsid w:val="008364D5"/>
    <w:rsid w:val="0083790F"/>
    <w:rsid w:val="00840071"/>
    <w:rsid w:val="0084445B"/>
    <w:rsid w:val="00844756"/>
    <w:rsid w:val="0084512D"/>
    <w:rsid w:val="00846546"/>
    <w:rsid w:val="00847E6F"/>
    <w:rsid w:val="008523ED"/>
    <w:rsid w:val="00853470"/>
    <w:rsid w:val="008534AB"/>
    <w:rsid w:val="00856727"/>
    <w:rsid w:val="00857356"/>
    <w:rsid w:val="00861942"/>
    <w:rsid w:val="008648A2"/>
    <w:rsid w:val="00865DA7"/>
    <w:rsid w:val="00873B98"/>
    <w:rsid w:val="00876FF1"/>
    <w:rsid w:val="00880CB9"/>
    <w:rsid w:val="00882772"/>
    <w:rsid w:val="00883D12"/>
    <w:rsid w:val="0088661E"/>
    <w:rsid w:val="00886D0D"/>
    <w:rsid w:val="008902D5"/>
    <w:rsid w:val="008914D3"/>
    <w:rsid w:val="00891EEC"/>
    <w:rsid w:val="0089303B"/>
    <w:rsid w:val="00893734"/>
    <w:rsid w:val="00895033"/>
    <w:rsid w:val="008A268A"/>
    <w:rsid w:val="008A3572"/>
    <w:rsid w:val="008A5FFE"/>
    <w:rsid w:val="008A7BEC"/>
    <w:rsid w:val="008B0CC5"/>
    <w:rsid w:val="008B5348"/>
    <w:rsid w:val="008B6A70"/>
    <w:rsid w:val="008C3D33"/>
    <w:rsid w:val="008C4C70"/>
    <w:rsid w:val="008D04E5"/>
    <w:rsid w:val="008D0E66"/>
    <w:rsid w:val="008D6E77"/>
    <w:rsid w:val="008E0A73"/>
    <w:rsid w:val="008E185E"/>
    <w:rsid w:val="008E2CD0"/>
    <w:rsid w:val="008E4511"/>
    <w:rsid w:val="008E4763"/>
    <w:rsid w:val="008E6BC3"/>
    <w:rsid w:val="008F017F"/>
    <w:rsid w:val="008F0F5F"/>
    <w:rsid w:val="008F382A"/>
    <w:rsid w:val="008F397D"/>
    <w:rsid w:val="009021C3"/>
    <w:rsid w:val="009053CB"/>
    <w:rsid w:val="00905A1F"/>
    <w:rsid w:val="00907E0B"/>
    <w:rsid w:val="009101C5"/>
    <w:rsid w:val="00913238"/>
    <w:rsid w:val="00914248"/>
    <w:rsid w:val="00914E07"/>
    <w:rsid w:val="0091697D"/>
    <w:rsid w:val="00924591"/>
    <w:rsid w:val="009245E7"/>
    <w:rsid w:val="00924E0B"/>
    <w:rsid w:val="00932658"/>
    <w:rsid w:val="00934441"/>
    <w:rsid w:val="00934EF0"/>
    <w:rsid w:val="009356AB"/>
    <w:rsid w:val="00935DC5"/>
    <w:rsid w:val="00937DC7"/>
    <w:rsid w:val="00940989"/>
    <w:rsid w:val="00941002"/>
    <w:rsid w:val="009451C2"/>
    <w:rsid w:val="00945BD6"/>
    <w:rsid w:val="009466B0"/>
    <w:rsid w:val="009469B7"/>
    <w:rsid w:val="009514D4"/>
    <w:rsid w:val="009525F8"/>
    <w:rsid w:val="00956792"/>
    <w:rsid w:val="009572F6"/>
    <w:rsid w:val="0096052A"/>
    <w:rsid w:val="00960FCD"/>
    <w:rsid w:val="00962E59"/>
    <w:rsid w:val="00963271"/>
    <w:rsid w:val="009662D3"/>
    <w:rsid w:val="009667F4"/>
    <w:rsid w:val="00971210"/>
    <w:rsid w:val="00971FF8"/>
    <w:rsid w:val="009728F2"/>
    <w:rsid w:val="0097312F"/>
    <w:rsid w:val="009751A9"/>
    <w:rsid w:val="00976101"/>
    <w:rsid w:val="00977C4A"/>
    <w:rsid w:val="009800E4"/>
    <w:rsid w:val="00982736"/>
    <w:rsid w:val="0098730F"/>
    <w:rsid w:val="00990905"/>
    <w:rsid w:val="00994028"/>
    <w:rsid w:val="00994034"/>
    <w:rsid w:val="009965F4"/>
    <w:rsid w:val="00997EF2"/>
    <w:rsid w:val="009A0148"/>
    <w:rsid w:val="009A2413"/>
    <w:rsid w:val="009A2DFF"/>
    <w:rsid w:val="009A3573"/>
    <w:rsid w:val="009A361E"/>
    <w:rsid w:val="009A3946"/>
    <w:rsid w:val="009A4C41"/>
    <w:rsid w:val="009A5654"/>
    <w:rsid w:val="009B0B5D"/>
    <w:rsid w:val="009B215A"/>
    <w:rsid w:val="009B2658"/>
    <w:rsid w:val="009B439C"/>
    <w:rsid w:val="009B5387"/>
    <w:rsid w:val="009B67BC"/>
    <w:rsid w:val="009C0173"/>
    <w:rsid w:val="009C1D96"/>
    <w:rsid w:val="009C3042"/>
    <w:rsid w:val="009C5742"/>
    <w:rsid w:val="009C6E36"/>
    <w:rsid w:val="009C7233"/>
    <w:rsid w:val="009D0171"/>
    <w:rsid w:val="009D199B"/>
    <w:rsid w:val="009D2124"/>
    <w:rsid w:val="009D360D"/>
    <w:rsid w:val="009D38DD"/>
    <w:rsid w:val="009D40A6"/>
    <w:rsid w:val="009D4ADB"/>
    <w:rsid w:val="009D4AF1"/>
    <w:rsid w:val="009D5FAB"/>
    <w:rsid w:val="009D64D6"/>
    <w:rsid w:val="009D7424"/>
    <w:rsid w:val="009E0726"/>
    <w:rsid w:val="009E0C8A"/>
    <w:rsid w:val="009E163C"/>
    <w:rsid w:val="009E1869"/>
    <w:rsid w:val="009E1EC6"/>
    <w:rsid w:val="009E3A7F"/>
    <w:rsid w:val="009E6FAE"/>
    <w:rsid w:val="009F1DCB"/>
    <w:rsid w:val="009F5BA3"/>
    <w:rsid w:val="009F7CEF"/>
    <w:rsid w:val="00A00008"/>
    <w:rsid w:val="00A017A9"/>
    <w:rsid w:val="00A01B7E"/>
    <w:rsid w:val="00A02430"/>
    <w:rsid w:val="00A03CA7"/>
    <w:rsid w:val="00A05A14"/>
    <w:rsid w:val="00A10376"/>
    <w:rsid w:val="00A10799"/>
    <w:rsid w:val="00A1079B"/>
    <w:rsid w:val="00A10DDE"/>
    <w:rsid w:val="00A116AD"/>
    <w:rsid w:val="00A11EE5"/>
    <w:rsid w:val="00A12456"/>
    <w:rsid w:val="00A139E5"/>
    <w:rsid w:val="00A156BC"/>
    <w:rsid w:val="00A15BC9"/>
    <w:rsid w:val="00A1640D"/>
    <w:rsid w:val="00A16DE7"/>
    <w:rsid w:val="00A17DEF"/>
    <w:rsid w:val="00A2029A"/>
    <w:rsid w:val="00A2539A"/>
    <w:rsid w:val="00A256DC"/>
    <w:rsid w:val="00A27ACD"/>
    <w:rsid w:val="00A31602"/>
    <w:rsid w:val="00A32D3D"/>
    <w:rsid w:val="00A34B30"/>
    <w:rsid w:val="00A35543"/>
    <w:rsid w:val="00A35F56"/>
    <w:rsid w:val="00A36D81"/>
    <w:rsid w:val="00A37CE3"/>
    <w:rsid w:val="00A4053A"/>
    <w:rsid w:val="00A41EBE"/>
    <w:rsid w:val="00A4359C"/>
    <w:rsid w:val="00A4400A"/>
    <w:rsid w:val="00A44C8B"/>
    <w:rsid w:val="00A459DC"/>
    <w:rsid w:val="00A45A33"/>
    <w:rsid w:val="00A507DC"/>
    <w:rsid w:val="00A51186"/>
    <w:rsid w:val="00A526C9"/>
    <w:rsid w:val="00A54B53"/>
    <w:rsid w:val="00A57FD3"/>
    <w:rsid w:val="00A606FB"/>
    <w:rsid w:val="00A6174D"/>
    <w:rsid w:val="00A635C1"/>
    <w:rsid w:val="00A6458F"/>
    <w:rsid w:val="00A64A90"/>
    <w:rsid w:val="00A70EEC"/>
    <w:rsid w:val="00A71DFC"/>
    <w:rsid w:val="00A72492"/>
    <w:rsid w:val="00A72B96"/>
    <w:rsid w:val="00A76AC0"/>
    <w:rsid w:val="00A76CA7"/>
    <w:rsid w:val="00A77B2D"/>
    <w:rsid w:val="00A8032A"/>
    <w:rsid w:val="00A837BF"/>
    <w:rsid w:val="00A848D2"/>
    <w:rsid w:val="00A855E3"/>
    <w:rsid w:val="00A85A84"/>
    <w:rsid w:val="00A86970"/>
    <w:rsid w:val="00A873AF"/>
    <w:rsid w:val="00A87AE9"/>
    <w:rsid w:val="00A901FC"/>
    <w:rsid w:val="00A92EE6"/>
    <w:rsid w:val="00A9363B"/>
    <w:rsid w:val="00A94D00"/>
    <w:rsid w:val="00A95463"/>
    <w:rsid w:val="00A96311"/>
    <w:rsid w:val="00AA1BA8"/>
    <w:rsid w:val="00AA2240"/>
    <w:rsid w:val="00AA27A4"/>
    <w:rsid w:val="00AA37DC"/>
    <w:rsid w:val="00AA3983"/>
    <w:rsid w:val="00AA4669"/>
    <w:rsid w:val="00AA5B10"/>
    <w:rsid w:val="00AA6F2A"/>
    <w:rsid w:val="00AA6FA6"/>
    <w:rsid w:val="00AB0266"/>
    <w:rsid w:val="00AB2706"/>
    <w:rsid w:val="00AB430B"/>
    <w:rsid w:val="00AB4664"/>
    <w:rsid w:val="00AB46DA"/>
    <w:rsid w:val="00AB5331"/>
    <w:rsid w:val="00AB70CB"/>
    <w:rsid w:val="00AC1122"/>
    <w:rsid w:val="00AC20C2"/>
    <w:rsid w:val="00AC2BE5"/>
    <w:rsid w:val="00AC461F"/>
    <w:rsid w:val="00AC4FD8"/>
    <w:rsid w:val="00AC550B"/>
    <w:rsid w:val="00AC6715"/>
    <w:rsid w:val="00AD1A01"/>
    <w:rsid w:val="00AD25FE"/>
    <w:rsid w:val="00AD2981"/>
    <w:rsid w:val="00AD2ECF"/>
    <w:rsid w:val="00AD5D03"/>
    <w:rsid w:val="00AD67B4"/>
    <w:rsid w:val="00AD6CCF"/>
    <w:rsid w:val="00AD7CBE"/>
    <w:rsid w:val="00AE1156"/>
    <w:rsid w:val="00AE65FA"/>
    <w:rsid w:val="00AE698F"/>
    <w:rsid w:val="00AF0CAB"/>
    <w:rsid w:val="00AF1656"/>
    <w:rsid w:val="00AF1B5C"/>
    <w:rsid w:val="00AF236F"/>
    <w:rsid w:val="00AF2711"/>
    <w:rsid w:val="00AF46BE"/>
    <w:rsid w:val="00AF5627"/>
    <w:rsid w:val="00B004B4"/>
    <w:rsid w:val="00B01DA8"/>
    <w:rsid w:val="00B038F7"/>
    <w:rsid w:val="00B04C6E"/>
    <w:rsid w:val="00B064B2"/>
    <w:rsid w:val="00B074C7"/>
    <w:rsid w:val="00B078C6"/>
    <w:rsid w:val="00B114D7"/>
    <w:rsid w:val="00B116AD"/>
    <w:rsid w:val="00B11822"/>
    <w:rsid w:val="00B11B49"/>
    <w:rsid w:val="00B12096"/>
    <w:rsid w:val="00B130E1"/>
    <w:rsid w:val="00B14E0A"/>
    <w:rsid w:val="00B22E83"/>
    <w:rsid w:val="00B277FA"/>
    <w:rsid w:val="00B278AE"/>
    <w:rsid w:val="00B30022"/>
    <w:rsid w:val="00B30145"/>
    <w:rsid w:val="00B303BC"/>
    <w:rsid w:val="00B32140"/>
    <w:rsid w:val="00B32515"/>
    <w:rsid w:val="00B3518D"/>
    <w:rsid w:val="00B3586E"/>
    <w:rsid w:val="00B41C6B"/>
    <w:rsid w:val="00B4525D"/>
    <w:rsid w:val="00B45828"/>
    <w:rsid w:val="00B46205"/>
    <w:rsid w:val="00B46C25"/>
    <w:rsid w:val="00B51BBA"/>
    <w:rsid w:val="00B531B5"/>
    <w:rsid w:val="00B5407E"/>
    <w:rsid w:val="00B55317"/>
    <w:rsid w:val="00B55BF3"/>
    <w:rsid w:val="00B56D4C"/>
    <w:rsid w:val="00B56F54"/>
    <w:rsid w:val="00B6256D"/>
    <w:rsid w:val="00B62F14"/>
    <w:rsid w:val="00B63A75"/>
    <w:rsid w:val="00B648E5"/>
    <w:rsid w:val="00B65F18"/>
    <w:rsid w:val="00B70A8E"/>
    <w:rsid w:val="00B71586"/>
    <w:rsid w:val="00B72484"/>
    <w:rsid w:val="00B80443"/>
    <w:rsid w:val="00B80F91"/>
    <w:rsid w:val="00B81064"/>
    <w:rsid w:val="00B81742"/>
    <w:rsid w:val="00B82DEB"/>
    <w:rsid w:val="00B830C5"/>
    <w:rsid w:val="00B8382C"/>
    <w:rsid w:val="00B9276F"/>
    <w:rsid w:val="00B938EF"/>
    <w:rsid w:val="00B957C4"/>
    <w:rsid w:val="00B963D5"/>
    <w:rsid w:val="00B97207"/>
    <w:rsid w:val="00BA2193"/>
    <w:rsid w:val="00BA3369"/>
    <w:rsid w:val="00BA4A77"/>
    <w:rsid w:val="00BA547F"/>
    <w:rsid w:val="00BA58EF"/>
    <w:rsid w:val="00BA5CFC"/>
    <w:rsid w:val="00BB44E3"/>
    <w:rsid w:val="00BB4FDC"/>
    <w:rsid w:val="00BB50A8"/>
    <w:rsid w:val="00BB5A96"/>
    <w:rsid w:val="00BC37B0"/>
    <w:rsid w:val="00BC3B4C"/>
    <w:rsid w:val="00BC3EDC"/>
    <w:rsid w:val="00BC6E02"/>
    <w:rsid w:val="00BC7816"/>
    <w:rsid w:val="00BC7FA7"/>
    <w:rsid w:val="00BD1CCE"/>
    <w:rsid w:val="00BD3EAF"/>
    <w:rsid w:val="00BD4F8C"/>
    <w:rsid w:val="00BD5610"/>
    <w:rsid w:val="00BD65C3"/>
    <w:rsid w:val="00BE25C2"/>
    <w:rsid w:val="00BE311D"/>
    <w:rsid w:val="00BE3905"/>
    <w:rsid w:val="00BE3BE5"/>
    <w:rsid w:val="00BE4116"/>
    <w:rsid w:val="00BE5529"/>
    <w:rsid w:val="00BE6371"/>
    <w:rsid w:val="00BF2136"/>
    <w:rsid w:val="00BF3981"/>
    <w:rsid w:val="00BF4F3D"/>
    <w:rsid w:val="00BF70FB"/>
    <w:rsid w:val="00C009BA"/>
    <w:rsid w:val="00C00CED"/>
    <w:rsid w:val="00C0411D"/>
    <w:rsid w:val="00C06500"/>
    <w:rsid w:val="00C068AF"/>
    <w:rsid w:val="00C1070D"/>
    <w:rsid w:val="00C12278"/>
    <w:rsid w:val="00C133DE"/>
    <w:rsid w:val="00C15F02"/>
    <w:rsid w:val="00C20953"/>
    <w:rsid w:val="00C228EE"/>
    <w:rsid w:val="00C23412"/>
    <w:rsid w:val="00C24578"/>
    <w:rsid w:val="00C265A3"/>
    <w:rsid w:val="00C3133D"/>
    <w:rsid w:val="00C32F26"/>
    <w:rsid w:val="00C34618"/>
    <w:rsid w:val="00C35779"/>
    <w:rsid w:val="00C37102"/>
    <w:rsid w:val="00C434CD"/>
    <w:rsid w:val="00C44B2A"/>
    <w:rsid w:val="00C477F5"/>
    <w:rsid w:val="00C50D04"/>
    <w:rsid w:val="00C51070"/>
    <w:rsid w:val="00C52C07"/>
    <w:rsid w:val="00C536B4"/>
    <w:rsid w:val="00C53AB2"/>
    <w:rsid w:val="00C53F22"/>
    <w:rsid w:val="00C54EFA"/>
    <w:rsid w:val="00C57084"/>
    <w:rsid w:val="00C57EB5"/>
    <w:rsid w:val="00C61CAA"/>
    <w:rsid w:val="00C638FC"/>
    <w:rsid w:val="00C63BC1"/>
    <w:rsid w:val="00C63D50"/>
    <w:rsid w:val="00C64A3C"/>
    <w:rsid w:val="00C65FD4"/>
    <w:rsid w:val="00C6613D"/>
    <w:rsid w:val="00C66798"/>
    <w:rsid w:val="00C716F2"/>
    <w:rsid w:val="00C71755"/>
    <w:rsid w:val="00C720A2"/>
    <w:rsid w:val="00C72443"/>
    <w:rsid w:val="00C75009"/>
    <w:rsid w:val="00C75C58"/>
    <w:rsid w:val="00C75E21"/>
    <w:rsid w:val="00C8048A"/>
    <w:rsid w:val="00C80D25"/>
    <w:rsid w:val="00C8755B"/>
    <w:rsid w:val="00C9063B"/>
    <w:rsid w:val="00C914FC"/>
    <w:rsid w:val="00C9158C"/>
    <w:rsid w:val="00C93373"/>
    <w:rsid w:val="00C94A70"/>
    <w:rsid w:val="00C96D78"/>
    <w:rsid w:val="00C975C5"/>
    <w:rsid w:val="00CA0AC0"/>
    <w:rsid w:val="00CA156E"/>
    <w:rsid w:val="00CA1A56"/>
    <w:rsid w:val="00CA2BB5"/>
    <w:rsid w:val="00CA4371"/>
    <w:rsid w:val="00CA75C0"/>
    <w:rsid w:val="00CB01C2"/>
    <w:rsid w:val="00CB0DF2"/>
    <w:rsid w:val="00CB1F29"/>
    <w:rsid w:val="00CB69E4"/>
    <w:rsid w:val="00CB7668"/>
    <w:rsid w:val="00CB775D"/>
    <w:rsid w:val="00CC3924"/>
    <w:rsid w:val="00CC3CB1"/>
    <w:rsid w:val="00CC5942"/>
    <w:rsid w:val="00CC5976"/>
    <w:rsid w:val="00CD43BD"/>
    <w:rsid w:val="00CD4ABF"/>
    <w:rsid w:val="00CD592B"/>
    <w:rsid w:val="00CE3875"/>
    <w:rsid w:val="00CE40BF"/>
    <w:rsid w:val="00CE7085"/>
    <w:rsid w:val="00CF05AB"/>
    <w:rsid w:val="00CF08C7"/>
    <w:rsid w:val="00CF127E"/>
    <w:rsid w:val="00CF3CFF"/>
    <w:rsid w:val="00CF3E4E"/>
    <w:rsid w:val="00CF4D6F"/>
    <w:rsid w:val="00CF50DE"/>
    <w:rsid w:val="00CF6E20"/>
    <w:rsid w:val="00D02452"/>
    <w:rsid w:val="00D0510E"/>
    <w:rsid w:val="00D058BA"/>
    <w:rsid w:val="00D067AE"/>
    <w:rsid w:val="00D13DF1"/>
    <w:rsid w:val="00D22714"/>
    <w:rsid w:val="00D23B6C"/>
    <w:rsid w:val="00D245B5"/>
    <w:rsid w:val="00D24C23"/>
    <w:rsid w:val="00D3001A"/>
    <w:rsid w:val="00D35951"/>
    <w:rsid w:val="00D36A3B"/>
    <w:rsid w:val="00D3752A"/>
    <w:rsid w:val="00D40C67"/>
    <w:rsid w:val="00D430AC"/>
    <w:rsid w:val="00D43AFA"/>
    <w:rsid w:val="00D44BA0"/>
    <w:rsid w:val="00D476E6"/>
    <w:rsid w:val="00D47D13"/>
    <w:rsid w:val="00D50967"/>
    <w:rsid w:val="00D5291C"/>
    <w:rsid w:val="00D54207"/>
    <w:rsid w:val="00D55A83"/>
    <w:rsid w:val="00D57086"/>
    <w:rsid w:val="00D61739"/>
    <w:rsid w:val="00D61E76"/>
    <w:rsid w:val="00D62B17"/>
    <w:rsid w:val="00D631AB"/>
    <w:rsid w:val="00D635BB"/>
    <w:rsid w:val="00D63A67"/>
    <w:rsid w:val="00D63E92"/>
    <w:rsid w:val="00D70689"/>
    <w:rsid w:val="00D70E31"/>
    <w:rsid w:val="00D71A5D"/>
    <w:rsid w:val="00D732C1"/>
    <w:rsid w:val="00D76354"/>
    <w:rsid w:val="00D82D8C"/>
    <w:rsid w:val="00D85A69"/>
    <w:rsid w:val="00D90A64"/>
    <w:rsid w:val="00D90BEA"/>
    <w:rsid w:val="00D913F2"/>
    <w:rsid w:val="00D925BC"/>
    <w:rsid w:val="00D95B2B"/>
    <w:rsid w:val="00D95D21"/>
    <w:rsid w:val="00D96C98"/>
    <w:rsid w:val="00DA001D"/>
    <w:rsid w:val="00DA37A7"/>
    <w:rsid w:val="00DA600B"/>
    <w:rsid w:val="00DA7015"/>
    <w:rsid w:val="00DB07D8"/>
    <w:rsid w:val="00DB18F1"/>
    <w:rsid w:val="00DB26EE"/>
    <w:rsid w:val="00DB2B26"/>
    <w:rsid w:val="00DB2E4F"/>
    <w:rsid w:val="00DB314C"/>
    <w:rsid w:val="00DB45B8"/>
    <w:rsid w:val="00DB4CE3"/>
    <w:rsid w:val="00DB4F58"/>
    <w:rsid w:val="00DB5D9F"/>
    <w:rsid w:val="00DB5FEA"/>
    <w:rsid w:val="00DB5FEF"/>
    <w:rsid w:val="00DC2933"/>
    <w:rsid w:val="00DC5202"/>
    <w:rsid w:val="00DC6845"/>
    <w:rsid w:val="00DC7444"/>
    <w:rsid w:val="00DD3895"/>
    <w:rsid w:val="00DD60F9"/>
    <w:rsid w:val="00DD6791"/>
    <w:rsid w:val="00DE5A18"/>
    <w:rsid w:val="00DF0BB4"/>
    <w:rsid w:val="00DF1411"/>
    <w:rsid w:val="00DF2E42"/>
    <w:rsid w:val="00DF4744"/>
    <w:rsid w:val="00DF7ABB"/>
    <w:rsid w:val="00E004B1"/>
    <w:rsid w:val="00E00CD0"/>
    <w:rsid w:val="00E00E09"/>
    <w:rsid w:val="00E04E1C"/>
    <w:rsid w:val="00E07428"/>
    <w:rsid w:val="00E077B2"/>
    <w:rsid w:val="00E078B8"/>
    <w:rsid w:val="00E103AE"/>
    <w:rsid w:val="00E115FD"/>
    <w:rsid w:val="00E12ADB"/>
    <w:rsid w:val="00E13EE8"/>
    <w:rsid w:val="00E144C3"/>
    <w:rsid w:val="00E15278"/>
    <w:rsid w:val="00E15AB2"/>
    <w:rsid w:val="00E16452"/>
    <w:rsid w:val="00E16A35"/>
    <w:rsid w:val="00E2127F"/>
    <w:rsid w:val="00E215AA"/>
    <w:rsid w:val="00E2390B"/>
    <w:rsid w:val="00E2486C"/>
    <w:rsid w:val="00E2548F"/>
    <w:rsid w:val="00E257BB"/>
    <w:rsid w:val="00E25C9A"/>
    <w:rsid w:val="00E260EF"/>
    <w:rsid w:val="00E26FDF"/>
    <w:rsid w:val="00E27575"/>
    <w:rsid w:val="00E33402"/>
    <w:rsid w:val="00E35373"/>
    <w:rsid w:val="00E354D2"/>
    <w:rsid w:val="00E35E37"/>
    <w:rsid w:val="00E37218"/>
    <w:rsid w:val="00E41853"/>
    <w:rsid w:val="00E4233F"/>
    <w:rsid w:val="00E42F86"/>
    <w:rsid w:val="00E43705"/>
    <w:rsid w:val="00E44261"/>
    <w:rsid w:val="00E452B3"/>
    <w:rsid w:val="00E455D9"/>
    <w:rsid w:val="00E45DC5"/>
    <w:rsid w:val="00E5400E"/>
    <w:rsid w:val="00E54521"/>
    <w:rsid w:val="00E5484E"/>
    <w:rsid w:val="00E61CF9"/>
    <w:rsid w:val="00E6204C"/>
    <w:rsid w:val="00E621C6"/>
    <w:rsid w:val="00E629A4"/>
    <w:rsid w:val="00E6415F"/>
    <w:rsid w:val="00E67681"/>
    <w:rsid w:val="00E7189D"/>
    <w:rsid w:val="00E74C63"/>
    <w:rsid w:val="00E74D59"/>
    <w:rsid w:val="00E7744B"/>
    <w:rsid w:val="00E80BA9"/>
    <w:rsid w:val="00E828B2"/>
    <w:rsid w:val="00E82913"/>
    <w:rsid w:val="00E82A42"/>
    <w:rsid w:val="00E83FF6"/>
    <w:rsid w:val="00E84529"/>
    <w:rsid w:val="00E868B6"/>
    <w:rsid w:val="00E91D5E"/>
    <w:rsid w:val="00E93C89"/>
    <w:rsid w:val="00E9478C"/>
    <w:rsid w:val="00EA096C"/>
    <w:rsid w:val="00EA1731"/>
    <w:rsid w:val="00EA242D"/>
    <w:rsid w:val="00EA3C79"/>
    <w:rsid w:val="00EA4F62"/>
    <w:rsid w:val="00EA6037"/>
    <w:rsid w:val="00EA6510"/>
    <w:rsid w:val="00EA6555"/>
    <w:rsid w:val="00EA765B"/>
    <w:rsid w:val="00EB2FD8"/>
    <w:rsid w:val="00EB4D69"/>
    <w:rsid w:val="00EB5928"/>
    <w:rsid w:val="00EB5C14"/>
    <w:rsid w:val="00EB642D"/>
    <w:rsid w:val="00EB684C"/>
    <w:rsid w:val="00EC3F79"/>
    <w:rsid w:val="00EC4D94"/>
    <w:rsid w:val="00EC5540"/>
    <w:rsid w:val="00EC7318"/>
    <w:rsid w:val="00ED0726"/>
    <w:rsid w:val="00ED2068"/>
    <w:rsid w:val="00ED370A"/>
    <w:rsid w:val="00ED396F"/>
    <w:rsid w:val="00ED49A8"/>
    <w:rsid w:val="00ED4B72"/>
    <w:rsid w:val="00ED50C2"/>
    <w:rsid w:val="00ED6052"/>
    <w:rsid w:val="00ED7E0C"/>
    <w:rsid w:val="00EE1C78"/>
    <w:rsid w:val="00EE2A94"/>
    <w:rsid w:val="00EE3BE8"/>
    <w:rsid w:val="00EE3E64"/>
    <w:rsid w:val="00EE574A"/>
    <w:rsid w:val="00EF0D3D"/>
    <w:rsid w:val="00EF3308"/>
    <w:rsid w:val="00EF4C88"/>
    <w:rsid w:val="00EF4FEC"/>
    <w:rsid w:val="00EF5F14"/>
    <w:rsid w:val="00EF654E"/>
    <w:rsid w:val="00EF66F4"/>
    <w:rsid w:val="00EF709F"/>
    <w:rsid w:val="00EF7F5B"/>
    <w:rsid w:val="00F0302D"/>
    <w:rsid w:val="00F0379A"/>
    <w:rsid w:val="00F06095"/>
    <w:rsid w:val="00F068FD"/>
    <w:rsid w:val="00F071D7"/>
    <w:rsid w:val="00F0793B"/>
    <w:rsid w:val="00F15D7B"/>
    <w:rsid w:val="00F20E81"/>
    <w:rsid w:val="00F23D31"/>
    <w:rsid w:val="00F253DC"/>
    <w:rsid w:val="00F265FE"/>
    <w:rsid w:val="00F26BC5"/>
    <w:rsid w:val="00F27723"/>
    <w:rsid w:val="00F27ABB"/>
    <w:rsid w:val="00F302FD"/>
    <w:rsid w:val="00F30B0B"/>
    <w:rsid w:val="00F33EF9"/>
    <w:rsid w:val="00F4257E"/>
    <w:rsid w:val="00F4313F"/>
    <w:rsid w:val="00F450FA"/>
    <w:rsid w:val="00F50644"/>
    <w:rsid w:val="00F51C48"/>
    <w:rsid w:val="00F51F90"/>
    <w:rsid w:val="00F529A1"/>
    <w:rsid w:val="00F5564F"/>
    <w:rsid w:val="00F55B4C"/>
    <w:rsid w:val="00F61B78"/>
    <w:rsid w:val="00F6300A"/>
    <w:rsid w:val="00F63996"/>
    <w:rsid w:val="00F646CF"/>
    <w:rsid w:val="00F72653"/>
    <w:rsid w:val="00F737B0"/>
    <w:rsid w:val="00F73A83"/>
    <w:rsid w:val="00F745EE"/>
    <w:rsid w:val="00F754B9"/>
    <w:rsid w:val="00F7597C"/>
    <w:rsid w:val="00F768BC"/>
    <w:rsid w:val="00F76A9E"/>
    <w:rsid w:val="00F81B99"/>
    <w:rsid w:val="00F81F5E"/>
    <w:rsid w:val="00F869EC"/>
    <w:rsid w:val="00F964B9"/>
    <w:rsid w:val="00F96808"/>
    <w:rsid w:val="00F9770F"/>
    <w:rsid w:val="00F97C1D"/>
    <w:rsid w:val="00F97C9D"/>
    <w:rsid w:val="00FA1380"/>
    <w:rsid w:val="00FA1C3A"/>
    <w:rsid w:val="00FA28E4"/>
    <w:rsid w:val="00FA3A7C"/>
    <w:rsid w:val="00FA4E20"/>
    <w:rsid w:val="00FA4F9D"/>
    <w:rsid w:val="00FA6C75"/>
    <w:rsid w:val="00FA6F1C"/>
    <w:rsid w:val="00FA721F"/>
    <w:rsid w:val="00FA7B64"/>
    <w:rsid w:val="00FB08D9"/>
    <w:rsid w:val="00FB0E79"/>
    <w:rsid w:val="00FB1ACA"/>
    <w:rsid w:val="00FB3D25"/>
    <w:rsid w:val="00FB562B"/>
    <w:rsid w:val="00FB59B8"/>
    <w:rsid w:val="00FB71D4"/>
    <w:rsid w:val="00FB745B"/>
    <w:rsid w:val="00FB77B8"/>
    <w:rsid w:val="00FB7936"/>
    <w:rsid w:val="00FC0583"/>
    <w:rsid w:val="00FC17A0"/>
    <w:rsid w:val="00FC32B4"/>
    <w:rsid w:val="00FC420F"/>
    <w:rsid w:val="00FC7921"/>
    <w:rsid w:val="00FD075C"/>
    <w:rsid w:val="00FD0FBA"/>
    <w:rsid w:val="00FD1D6D"/>
    <w:rsid w:val="00FD452B"/>
    <w:rsid w:val="00FD7737"/>
    <w:rsid w:val="00FD7BD3"/>
    <w:rsid w:val="00FE0919"/>
    <w:rsid w:val="00FE1B29"/>
    <w:rsid w:val="00FE1BDD"/>
    <w:rsid w:val="00FE1C1A"/>
    <w:rsid w:val="00FE227E"/>
    <w:rsid w:val="00FE2A5C"/>
    <w:rsid w:val="00FE2EF5"/>
    <w:rsid w:val="00FE4E60"/>
    <w:rsid w:val="00FE5DE0"/>
    <w:rsid w:val="00FE70D2"/>
    <w:rsid w:val="00FF2550"/>
    <w:rsid w:val="00FF3841"/>
    <w:rsid w:val="00FF5815"/>
    <w:rsid w:val="00FF6A91"/>
    <w:rsid w:val="00FF6CBF"/>
    <w:rsid w:val="00FF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CDD99"/>
  <w15:chartTrackingRefBased/>
  <w15:docId w15:val="{293B9508-C391-4B67-B53A-BA965F30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63A75"/>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359C"/>
    <w:rPr>
      <w:color w:val="0563C1" w:themeColor="hyperlink"/>
      <w:u w:val="single"/>
    </w:rPr>
  </w:style>
  <w:style w:type="character" w:customStyle="1" w:styleId="Heading2Char">
    <w:name w:val="Heading 2 Char"/>
    <w:basedOn w:val="DefaultParagraphFont"/>
    <w:link w:val="Heading2"/>
    <w:uiPriority w:val="9"/>
    <w:rsid w:val="00B63A75"/>
    <w:rPr>
      <w:rFonts w:eastAsia="Times New Roman"/>
      <w:b/>
      <w:bCs/>
      <w:sz w:val="36"/>
      <w:szCs w:val="36"/>
    </w:rPr>
  </w:style>
  <w:style w:type="paragraph" w:styleId="NormalWeb">
    <w:name w:val="Normal (Web)"/>
    <w:basedOn w:val="Normal"/>
    <w:uiPriority w:val="99"/>
    <w:semiHidden/>
    <w:unhideWhenUsed/>
    <w:rsid w:val="00B63A75"/>
    <w:pPr>
      <w:spacing w:before="100" w:beforeAutospacing="1" w:after="100" w:afterAutospacing="1" w:line="240" w:lineRule="auto"/>
    </w:pPr>
    <w:rPr>
      <w:rFonts w:eastAsia="Times New Roman"/>
    </w:rPr>
  </w:style>
  <w:style w:type="character" w:customStyle="1" w:styleId="mw-headline">
    <w:name w:val="mw-headline"/>
    <w:basedOn w:val="DefaultParagraphFont"/>
    <w:rsid w:val="00B63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949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rtow_County,_Georgia" TargetMode="External"/><Relationship Id="rId13" Type="http://schemas.openxmlformats.org/officeDocument/2006/relationships/hyperlink" Target="https://en.wikipedia.org/wiki/Archaeological_phas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Archaeological_site" TargetMode="External"/><Relationship Id="rId12" Type="http://schemas.openxmlformats.org/officeDocument/2006/relationships/hyperlink" Target="https://en.wikipedia.org/wiki/Etowah_Indian_Mounds" TargetMode="External"/><Relationship Id="rId17" Type="http://schemas.openxmlformats.org/officeDocument/2006/relationships/hyperlink" Target="https://en.wikipedia.org/w/index.php?title=Lamar_Phase&amp;action=edit&amp;redlink=1" TargetMode="External"/><Relationship Id="rId2" Type="http://schemas.openxmlformats.org/officeDocument/2006/relationships/settings" Target="settings.xml"/><Relationship Id="rId16" Type="http://schemas.openxmlformats.org/officeDocument/2006/relationships/hyperlink" Target="https://en.wikipedia.org/w/index.php?title=Savannah_Phase&amp;action=edit&amp;redlink=1" TargetMode="External"/><Relationship Id="rId1" Type="http://schemas.openxmlformats.org/officeDocument/2006/relationships/styles" Target="styles.xml"/><Relationship Id="rId6" Type="http://schemas.openxmlformats.org/officeDocument/2006/relationships/hyperlink" Target="https://en.wikipedia.org/wiki/Smithsonian_trinomial" TargetMode="External"/><Relationship Id="rId11" Type="http://schemas.openxmlformats.org/officeDocument/2006/relationships/hyperlink" Target="https://en.wikipedia.org/wiki/Mississippian_culture" TargetMode="External"/><Relationship Id="rId5" Type="http://schemas.openxmlformats.org/officeDocument/2006/relationships/hyperlink" Target="https://i.pinimg.com/originals/bd/9d/1a/bd9d1a9f4ac1475c9c8e85c740810540.jpg" TargetMode="External"/><Relationship Id="rId15" Type="http://schemas.openxmlformats.org/officeDocument/2006/relationships/hyperlink" Target="https://en.wikipedia.org/w/index.php?title=Etowah_Phase&amp;action=edit&amp;redlink=1" TargetMode="External"/><Relationship Id="rId10" Type="http://schemas.openxmlformats.org/officeDocument/2006/relationships/hyperlink" Target="https://en.wikipedia.org/wiki/Etowah_River"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s://en.wikipedia.org/wiki/Cartersville,_Georgia" TargetMode="External"/><Relationship Id="rId14" Type="http://schemas.openxmlformats.org/officeDocument/2006/relationships/hyperlink" Target="https://en.wikipedia.org/wiki/Etowah_Indian_Mou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2018-12-31T15:39:00Z</dcterms:created>
  <dcterms:modified xsi:type="dcterms:W3CDTF">2018-12-31T15:39:00Z</dcterms:modified>
</cp:coreProperties>
</file>