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F1C" w:rsidRDefault="00A25EB6">
      <w:bookmarkStart w:id="0" w:name="_GoBack"/>
      <w:r>
        <w:t>Case 2</w:t>
      </w:r>
      <w:r w:rsidR="004A3ABA">
        <w:t>-AFR-EGY-Ushabti-</w:t>
      </w:r>
      <w:r w:rsidR="004A3ABA" w:rsidRPr="004A3ABA">
        <w:t>30th Dynasty-381-343 BCE</w:t>
      </w:r>
    </w:p>
    <w:bookmarkEnd w:id="0"/>
    <w:p w:rsidR="00D46EE6" w:rsidRDefault="00D46EE6">
      <w:r>
        <w:rPr>
          <w:noProof/>
        </w:rPr>
        <w:drawing>
          <wp:inline distT="0" distB="0" distL="0" distR="0" wp14:anchorId="6C0F6EC8" wp14:editId="2719CF8A">
            <wp:extent cx="2151676" cy="494255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001" cy="495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43BB5BB" wp14:editId="21B77D2F">
            <wp:extent cx="2331077" cy="4968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141" cy="498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E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4A3B09" wp14:editId="15C77C46">
            <wp:extent cx="2162317" cy="495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669" cy="495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BA" w:rsidRDefault="004A3ABA"/>
    <w:p w:rsidR="004A3ABA" w:rsidRDefault="00D46EE6">
      <w:r>
        <w:rPr>
          <w:noProof/>
        </w:rPr>
        <w:drawing>
          <wp:inline distT="0" distB="0" distL="0" distR="0" wp14:anchorId="45C13F1C" wp14:editId="74506D3A">
            <wp:extent cx="1143850" cy="2482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6328" cy="24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BA" w:rsidRDefault="004A3ABA" w:rsidP="004A3ABA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.</w:t>
      </w:r>
    </w:p>
    <w:p w:rsidR="004A3ABA" w:rsidRDefault="004A3ABA" w:rsidP="004A3ABA">
      <w:pPr>
        <w:rPr>
          <w:rStyle w:val="Strong"/>
        </w:rPr>
      </w:pPr>
      <w:r>
        <w:rPr>
          <w:rStyle w:val="Strong"/>
        </w:rPr>
        <w:t>Case No.:</w:t>
      </w:r>
      <w:r w:rsidR="00D46EE6">
        <w:rPr>
          <w:rStyle w:val="Strong"/>
        </w:rPr>
        <w:t xml:space="preserve"> 2</w:t>
      </w:r>
    </w:p>
    <w:p w:rsidR="004A3ABA" w:rsidRDefault="004A3ABA" w:rsidP="004A3ABA">
      <w:pPr>
        <w:rPr>
          <w:rStyle w:val="Strong"/>
        </w:rPr>
      </w:pPr>
      <w:r>
        <w:rPr>
          <w:rStyle w:val="Strong"/>
        </w:rPr>
        <w:t>Accession No.</w:t>
      </w:r>
    </w:p>
    <w:p w:rsidR="004A3ABA" w:rsidRDefault="004A3ABA" w:rsidP="004A3ABA">
      <w:pPr>
        <w:rPr>
          <w:rStyle w:val="Strong"/>
        </w:rPr>
      </w:pPr>
      <w:r>
        <w:rPr>
          <w:rStyle w:val="Strong"/>
        </w:rPr>
        <w:lastRenderedPageBreak/>
        <w:t>Formal Label:</w:t>
      </w:r>
      <w:r w:rsidR="00FA477A">
        <w:rPr>
          <w:rStyle w:val="Strong"/>
        </w:rPr>
        <w:t xml:space="preserve"> </w:t>
      </w:r>
      <w:r w:rsidR="00FA477A">
        <w:t>Ushabti-</w:t>
      </w:r>
      <w:r w:rsidR="00FA477A" w:rsidRPr="004A3ABA">
        <w:t>30th Dynasty-381-343 BCE</w:t>
      </w:r>
    </w:p>
    <w:p w:rsidR="004A3ABA" w:rsidRDefault="004A3ABA" w:rsidP="004A3ABA">
      <w:pPr>
        <w:rPr>
          <w:b/>
          <w:bCs/>
        </w:rPr>
      </w:pPr>
      <w:r w:rsidRPr="00ED4BF3">
        <w:rPr>
          <w:b/>
          <w:bCs/>
        </w:rPr>
        <w:t>Display Description:</w:t>
      </w:r>
    </w:p>
    <w:p w:rsidR="003E2542" w:rsidRPr="000B1453" w:rsidRDefault="003E2542" w:rsidP="004A3ABA">
      <w:pPr>
        <w:rPr>
          <w:rStyle w:val="Strong"/>
          <w:b w:val="0"/>
          <w:bCs w:val="0"/>
        </w:rPr>
      </w:pPr>
      <w:r>
        <w:t>The 30</w:t>
      </w:r>
      <w:r w:rsidRPr="003E2542">
        <w:rPr>
          <w:vertAlign w:val="superscript"/>
        </w:rPr>
        <w:t>th</w:t>
      </w:r>
      <w:r>
        <w:t xml:space="preserve"> Dynasty was founded by </w:t>
      </w:r>
      <w:hyperlink r:id="rId8" w:tooltip="Nectanebo I" w:history="1">
        <w:proofErr w:type="spellStart"/>
        <w:r>
          <w:rPr>
            <w:rStyle w:val="Hyperlink"/>
          </w:rPr>
          <w:t>Nectanebo</w:t>
        </w:r>
        <w:proofErr w:type="spellEnd"/>
        <w:r>
          <w:rPr>
            <w:rStyle w:val="Hyperlink"/>
          </w:rPr>
          <w:t xml:space="preserve"> I</w:t>
        </w:r>
      </w:hyperlink>
      <w:r w:rsidR="000B1453">
        <w:t xml:space="preserve">, son of a military official named </w:t>
      </w:r>
      <w:proofErr w:type="spellStart"/>
      <w:r w:rsidR="000B1453">
        <w:t>Teos</w:t>
      </w:r>
      <w:proofErr w:type="spellEnd"/>
      <w:r w:rsidR="000B1453">
        <w:t xml:space="preserve"> (</w:t>
      </w:r>
      <w:r w:rsidR="000B1453">
        <w:rPr>
          <w:i/>
          <w:iCs/>
        </w:rPr>
        <w:t>not</w:t>
      </w:r>
      <w:r w:rsidR="000B1453">
        <w:t xml:space="preserve"> his own son and successor), and himself a prominent general, he deposed and likely killed </w:t>
      </w:r>
      <w:proofErr w:type="spellStart"/>
      <w:r w:rsidR="000B1453">
        <w:t>Nefaarud</w:t>
      </w:r>
      <w:proofErr w:type="spellEnd"/>
      <w:r w:rsidR="000B1453">
        <w:t xml:space="preserve"> II, father of </w:t>
      </w:r>
      <w:proofErr w:type="spellStart"/>
      <w:r w:rsidR="000B1453">
        <w:t>Teos</w:t>
      </w:r>
      <w:proofErr w:type="spellEnd"/>
      <w:r w:rsidR="000B1453">
        <w:t xml:space="preserve">. The elder </w:t>
      </w:r>
      <w:proofErr w:type="spellStart"/>
      <w:r w:rsidR="000B1453">
        <w:t>Nectanebo</w:t>
      </w:r>
      <w:proofErr w:type="spellEnd"/>
      <w:r w:rsidR="000B1453">
        <w:t xml:space="preserve"> moved the capital of Egypt from </w:t>
      </w:r>
      <w:hyperlink r:id="rId9" w:tooltip="Mendes" w:history="1">
        <w:r w:rsidR="000B1453">
          <w:rPr>
            <w:rStyle w:val="Hyperlink"/>
          </w:rPr>
          <w:t>Mendes</w:t>
        </w:r>
      </w:hyperlink>
      <w:r w:rsidR="000B1453">
        <w:t xml:space="preserve"> to </w:t>
      </w:r>
      <w:proofErr w:type="spellStart"/>
      <w:r w:rsidR="000B1453">
        <w:t>Sebennytos</w:t>
      </w:r>
      <w:proofErr w:type="spellEnd"/>
      <w:r w:rsidR="000B1453">
        <w:t>.</w:t>
      </w:r>
      <w:hyperlink r:id="rId10" w:anchor="cite_note-Mark_2016-2" w:history="1">
        <w:r w:rsidR="000B1453">
          <w:rPr>
            <w:rStyle w:val="Hyperlink"/>
            <w:vertAlign w:val="superscript"/>
          </w:rPr>
          <w:t>[2]</w:t>
        </w:r>
      </w:hyperlink>
      <w:r w:rsidR="000B1453">
        <w:t xml:space="preserve"> He also engaged in many building projects across Egypt, perhaps outdoing many of his predecessors; </w:t>
      </w:r>
      <w:proofErr w:type="spellStart"/>
      <w:r w:rsidR="000B1453">
        <w:t>Nectanebo</w:t>
      </w:r>
      <w:proofErr w:type="spellEnd"/>
      <w:r w:rsidR="000B1453">
        <w:t xml:space="preserve"> is credited with beginning the construction of the Temple of </w:t>
      </w:r>
      <w:hyperlink r:id="rId11" w:tooltip="Isis" w:history="1">
        <w:r w:rsidR="000B1453">
          <w:rPr>
            <w:rStyle w:val="Hyperlink"/>
          </w:rPr>
          <w:t>Isis</w:t>
        </w:r>
      </w:hyperlink>
      <w:r w:rsidR="000B1453">
        <w:t xml:space="preserve"> at </w:t>
      </w:r>
      <w:hyperlink r:id="rId12" w:tooltip="Philae" w:history="1">
        <w:r w:rsidR="000B1453">
          <w:rPr>
            <w:rStyle w:val="Hyperlink"/>
          </w:rPr>
          <w:t>Philae</w:t>
        </w:r>
      </w:hyperlink>
      <w:r w:rsidR="000B1453">
        <w:t>, among other things.</w:t>
      </w:r>
      <w:hyperlink r:id="rId13" w:anchor="cite_note-3" w:history="1">
        <w:r w:rsidR="000B1453">
          <w:rPr>
            <w:rStyle w:val="Hyperlink"/>
            <w:vertAlign w:val="superscript"/>
          </w:rPr>
          <w:t>[3]</w:t>
        </w:r>
      </w:hyperlink>
      <w:r w:rsidR="000B1453">
        <w:t xml:space="preserve"> He respected religion and attempted to bring Egypt closer to the gods by restoring monuments and giving them gifts, as well as defended Egypt from the aggressive </w:t>
      </w:r>
      <w:hyperlink r:id="rId14" w:tooltip="Achaemenid Empire" w:history="1">
        <w:r w:rsidR="000B1453">
          <w:rPr>
            <w:rStyle w:val="Hyperlink"/>
          </w:rPr>
          <w:t>Achaemenid Empire</w:t>
        </w:r>
      </w:hyperlink>
      <w:r w:rsidR="000B1453">
        <w:t>.</w:t>
      </w:r>
      <w:hyperlink r:id="rId15" w:anchor="cite_note-4" w:history="1">
        <w:r w:rsidR="000B1453">
          <w:rPr>
            <w:rStyle w:val="Hyperlink"/>
            <w:vertAlign w:val="superscript"/>
          </w:rPr>
          <w:t>[</w:t>
        </w:r>
      </w:hyperlink>
      <w:r>
        <w:t xml:space="preserve"> and was disestablished upon the invasion of Egypt by the </w:t>
      </w:r>
      <w:hyperlink r:id="rId16" w:tooltip="Shah" w:history="1">
        <w:r>
          <w:rPr>
            <w:rStyle w:val="Hyperlink"/>
          </w:rPr>
          <w:t>Shah</w:t>
        </w:r>
      </w:hyperlink>
      <w:r>
        <w:t xml:space="preserve"> of Persia, </w:t>
      </w:r>
      <w:hyperlink r:id="rId17" w:tooltip="Artaxerxes III" w:history="1">
        <w:r>
          <w:rPr>
            <w:rStyle w:val="Hyperlink"/>
          </w:rPr>
          <w:t>Artaxerxes III</w:t>
        </w:r>
      </w:hyperlink>
      <w:r>
        <w:t xml:space="preserve"> in 343 BC. This is the final native dynasty of ancient Egypt; after the deposition of </w:t>
      </w:r>
      <w:hyperlink r:id="rId18" w:tooltip="Nectanebo II" w:history="1">
        <w:proofErr w:type="spellStart"/>
        <w:r>
          <w:rPr>
            <w:rStyle w:val="Hyperlink"/>
          </w:rPr>
          <w:t>Nectanebo</w:t>
        </w:r>
        <w:proofErr w:type="spellEnd"/>
        <w:r>
          <w:rPr>
            <w:rStyle w:val="Hyperlink"/>
          </w:rPr>
          <w:t xml:space="preserve"> II</w:t>
        </w:r>
      </w:hyperlink>
      <w:r>
        <w:t>, Egypt entered under foreign domination.</w:t>
      </w:r>
    </w:p>
    <w:p w:rsidR="004A3ABA" w:rsidRDefault="004A3ABA" w:rsidP="004A3ABA">
      <w:r>
        <w:rPr>
          <w:rStyle w:val="Strong"/>
        </w:rPr>
        <w:t>Accession Number:</w:t>
      </w:r>
      <w:r>
        <w:t xml:space="preserve"> </w:t>
      </w:r>
    </w:p>
    <w:p w:rsidR="004A3ABA" w:rsidRPr="00EB5DE2" w:rsidRDefault="004A3ABA" w:rsidP="004A3ABA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4A3ABA" w:rsidRDefault="004A3ABA" w:rsidP="004A3ABA">
      <w:r>
        <w:rPr>
          <w:rStyle w:val="Strong"/>
        </w:rPr>
        <w:t>Date or Time Horizon:</w:t>
      </w:r>
      <w:r>
        <w:t xml:space="preserve"> </w:t>
      </w:r>
    </w:p>
    <w:p w:rsidR="004A3ABA" w:rsidRDefault="004A3ABA" w:rsidP="004A3ABA">
      <w:r>
        <w:rPr>
          <w:rStyle w:val="Strong"/>
        </w:rPr>
        <w:t>Geographical Area:</w:t>
      </w:r>
      <w:r>
        <w:t xml:space="preserve"> </w:t>
      </w:r>
    </w:p>
    <w:p w:rsidR="004A3ABA" w:rsidRDefault="004A3ABA" w:rsidP="004A3ABA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</w:p>
    <w:p w:rsidR="000B1453" w:rsidRDefault="000B1453" w:rsidP="004A3ABA">
      <w:pPr>
        <w:rPr>
          <w:b/>
        </w:rPr>
      </w:pPr>
    </w:p>
    <w:p w:rsidR="004A3ABA" w:rsidRPr="0011252F" w:rsidRDefault="004A3ABA" w:rsidP="004A3ABA">
      <w:pPr>
        <w:rPr>
          <w:b/>
        </w:rPr>
      </w:pPr>
      <w:r w:rsidRPr="0011252F">
        <w:rPr>
          <w:b/>
        </w:rPr>
        <w:t>GPS coordinates:</w:t>
      </w:r>
      <w:r w:rsidR="000B1453">
        <w:rPr>
          <w:b/>
        </w:rPr>
        <w:t xml:space="preserve"> </w:t>
      </w:r>
      <w:hyperlink r:id="rId19" w:history="1">
        <w:r w:rsidR="000B1453">
          <w:rPr>
            <w:rStyle w:val="latitude"/>
            <w:color w:val="0000FF"/>
            <w:u w:val="single"/>
          </w:rPr>
          <w:t>30°58′00.0″N</w:t>
        </w:r>
        <w:r w:rsidR="000B1453">
          <w:rPr>
            <w:rStyle w:val="geo-dms"/>
            <w:color w:val="0000FF"/>
            <w:u w:val="single"/>
          </w:rPr>
          <w:t xml:space="preserve"> </w:t>
        </w:r>
        <w:r w:rsidR="000B1453">
          <w:rPr>
            <w:rStyle w:val="longitude"/>
            <w:color w:val="0000FF"/>
            <w:u w:val="single"/>
          </w:rPr>
          <w:t>31°15′00.0″E</w:t>
        </w:r>
      </w:hyperlink>
    </w:p>
    <w:p w:rsidR="004A3ABA" w:rsidRDefault="004A3ABA" w:rsidP="004A3ABA">
      <w:r>
        <w:rPr>
          <w:rStyle w:val="Strong"/>
        </w:rPr>
        <w:t>Cultural Affiliation:</w:t>
      </w:r>
      <w:r>
        <w:t xml:space="preserve"> </w:t>
      </w:r>
    </w:p>
    <w:p w:rsidR="004A3ABA" w:rsidRDefault="004A3ABA" w:rsidP="004A3ABA">
      <w:r>
        <w:rPr>
          <w:rStyle w:val="Strong"/>
        </w:rPr>
        <w:t>Media:</w:t>
      </w:r>
      <w:r>
        <w:t xml:space="preserve"> </w:t>
      </w:r>
    </w:p>
    <w:p w:rsidR="00951FAC" w:rsidRDefault="004A3ABA" w:rsidP="00951FAC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Style w:val="Strong"/>
        </w:rPr>
        <w:t>Dimensions:</w:t>
      </w:r>
      <w:r>
        <w:t xml:space="preserve"> </w:t>
      </w:r>
      <w:r w:rsidR="00951FAC">
        <w:rPr>
          <w:rFonts w:ascii="Arial" w:hAnsi="Arial" w:cs="Arial"/>
          <w:color w:val="000000"/>
        </w:rPr>
        <w:t xml:space="preserve">17 x 7 x 4.5 cm; 6.7 in x 2.75 in x 1.8 in </w:t>
      </w:r>
    </w:p>
    <w:p w:rsidR="004A3ABA" w:rsidRDefault="004A3ABA" w:rsidP="004A3ABA">
      <w:pPr>
        <w:rPr>
          <w:b/>
          <w:bCs/>
        </w:rPr>
      </w:pPr>
    </w:p>
    <w:p w:rsidR="004A3ABA" w:rsidRDefault="004A3ABA" w:rsidP="004A3ABA">
      <w:pPr>
        <w:rPr>
          <w:rStyle w:val="Strong"/>
        </w:rPr>
      </w:pPr>
      <w:r>
        <w:rPr>
          <w:rStyle w:val="Strong"/>
        </w:rPr>
        <w:t xml:space="preserve">Weight:  </w:t>
      </w:r>
      <w:r w:rsidR="00951FAC">
        <w:rPr>
          <w:rStyle w:val="Strong"/>
        </w:rPr>
        <w:t>455 gm</w:t>
      </w:r>
    </w:p>
    <w:p w:rsidR="004A3ABA" w:rsidRDefault="004A3ABA" w:rsidP="004A3ABA">
      <w:pPr>
        <w:rPr>
          <w:rStyle w:val="Strong"/>
        </w:rPr>
      </w:pPr>
      <w:r>
        <w:rPr>
          <w:rStyle w:val="Strong"/>
        </w:rPr>
        <w:t>Condition:</w:t>
      </w:r>
    </w:p>
    <w:p w:rsidR="004A3ABA" w:rsidRDefault="004A3ABA" w:rsidP="004A3ABA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4A3ABA" w:rsidRDefault="004A3ABA" w:rsidP="004A3ABA">
      <w:pPr>
        <w:rPr>
          <w:b/>
          <w:bCs/>
        </w:rPr>
      </w:pPr>
      <w:r>
        <w:rPr>
          <w:b/>
          <w:bCs/>
        </w:rPr>
        <w:t>Discussion:</w:t>
      </w:r>
    </w:p>
    <w:p w:rsidR="004A3ABA" w:rsidRDefault="004A3ABA" w:rsidP="004A3ABA">
      <w:r>
        <w:rPr>
          <w:b/>
          <w:bCs/>
        </w:rPr>
        <w:t>References:</w:t>
      </w:r>
    </w:p>
    <w:p w:rsidR="004A3ABA" w:rsidRDefault="004A3ABA" w:rsidP="004A3ABA"/>
    <w:p w:rsidR="004A3ABA" w:rsidRDefault="004A3ABA"/>
    <w:sectPr w:rsidR="004A3ABA" w:rsidSect="00D46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BA"/>
    <w:rsid w:val="000B1453"/>
    <w:rsid w:val="00151F1C"/>
    <w:rsid w:val="003E2542"/>
    <w:rsid w:val="004A3ABA"/>
    <w:rsid w:val="00951FAC"/>
    <w:rsid w:val="00A25EB6"/>
    <w:rsid w:val="00D36834"/>
    <w:rsid w:val="00D46EE6"/>
    <w:rsid w:val="00F873D5"/>
    <w:rsid w:val="00FA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6254"/>
  <w15:chartTrackingRefBased/>
  <w15:docId w15:val="{CDA297B3-1637-4E83-A541-A5B2364E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AB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Strong">
    <w:name w:val="Strong"/>
    <w:uiPriority w:val="22"/>
    <w:qFormat/>
    <w:rsid w:val="004A3A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2542"/>
    <w:rPr>
      <w:color w:val="0000FF"/>
      <w:u w:val="single"/>
    </w:rPr>
  </w:style>
  <w:style w:type="character" w:customStyle="1" w:styleId="plainlinks">
    <w:name w:val="plainlinks"/>
    <w:basedOn w:val="DefaultParagraphFont"/>
    <w:rsid w:val="000B1453"/>
  </w:style>
  <w:style w:type="character" w:customStyle="1" w:styleId="geo-dms">
    <w:name w:val="geo-dms"/>
    <w:basedOn w:val="DefaultParagraphFont"/>
    <w:rsid w:val="000B1453"/>
  </w:style>
  <w:style w:type="character" w:customStyle="1" w:styleId="latitude">
    <w:name w:val="latitude"/>
    <w:basedOn w:val="DefaultParagraphFont"/>
    <w:rsid w:val="000B1453"/>
  </w:style>
  <w:style w:type="character" w:customStyle="1" w:styleId="longitude">
    <w:name w:val="longitude"/>
    <w:basedOn w:val="DefaultParagraphFont"/>
    <w:rsid w:val="000B1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0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ctanebo_I" TargetMode="External"/><Relationship Id="rId13" Type="http://schemas.openxmlformats.org/officeDocument/2006/relationships/hyperlink" Target="https://en.wikipedia.org/wiki/Thirtieth_Dynasty_of_Egypt" TargetMode="External"/><Relationship Id="rId18" Type="http://schemas.openxmlformats.org/officeDocument/2006/relationships/hyperlink" Target="https://en.wikipedia.org/wiki/Nectanebo_II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s://en.wikipedia.org/wiki/Philae" TargetMode="External"/><Relationship Id="rId17" Type="http://schemas.openxmlformats.org/officeDocument/2006/relationships/hyperlink" Target="https://en.wikipedia.org/wiki/Artaxerxes_II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hah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n.wikipedia.org/wiki/Isis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en.wikipedia.org/wiki/Thirtieth_Dynasty_of_Egypt" TargetMode="External"/><Relationship Id="rId10" Type="http://schemas.openxmlformats.org/officeDocument/2006/relationships/hyperlink" Target="https://en.wikipedia.org/wiki/Thirtieth_Dynasty_of_Egypt" TargetMode="External"/><Relationship Id="rId19" Type="http://schemas.openxmlformats.org/officeDocument/2006/relationships/hyperlink" Target="https://tools.wmflabs.org/geohack/geohack.php?pagename=Sebennytos&amp;params=30_58_00.0_N_31_15_00.0_E_type:landmark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Mendes" TargetMode="External"/><Relationship Id="rId14" Type="http://schemas.openxmlformats.org/officeDocument/2006/relationships/hyperlink" Target="https://en.wikipedia.org/wiki/Achaemenid_Emp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2</cp:revision>
  <dcterms:created xsi:type="dcterms:W3CDTF">2019-01-06T14:32:00Z</dcterms:created>
  <dcterms:modified xsi:type="dcterms:W3CDTF">2019-01-06T14:32:00Z</dcterms:modified>
</cp:coreProperties>
</file>