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810357">
      <w:bookmarkStart w:id="0" w:name="_GoBack"/>
      <w:r>
        <w:t>Case 2</w:t>
      </w:r>
      <w:r w:rsidR="00304893">
        <w:t>-ME-Akkad-Cylind</w:t>
      </w:r>
      <w:r w:rsidR="00882427">
        <w:t>e</w:t>
      </w:r>
      <w:r w:rsidR="00304893">
        <w:t>r Seal-</w:t>
      </w:r>
      <w:r w:rsidR="00882427">
        <w:t>Carnelian-</w:t>
      </w:r>
      <w:r w:rsidR="00882427">
        <w:rPr>
          <w:rStyle w:val="Strong"/>
          <w:b w:val="0"/>
          <w:bCs w:val="0"/>
        </w:rPr>
        <w:t>Early Akkadian</w:t>
      </w:r>
      <w:r>
        <w:rPr>
          <w:rStyle w:val="Strong"/>
          <w:b w:val="0"/>
          <w:bCs w:val="0"/>
        </w:rPr>
        <w:t>-</w:t>
      </w:r>
      <w:r w:rsidR="00882427">
        <w:t>2400-2340 BCE</w:t>
      </w:r>
    </w:p>
    <w:bookmarkEnd w:id="0"/>
    <w:p w:rsidR="00304893" w:rsidRDefault="00304893" w:rsidP="00304893">
      <w:r>
        <w:fldChar w:fldCharType="begin"/>
      </w:r>
      <w:r>
        <w:instrText xml:space="preserve"> INCLUDEPICTURE "file:///C:/DOCUME~1/ADMINI~1/LOCALS~1/Temp/scl8.jpg" \* MERGEFORMATINET </w:instrText>
      </w:r>
      <w:r>
        <w:fldChar w:fldCharType="separate"/>
      </w:r>
      <w:r w:rsidR="00810357">
        <w:fldChar w:fldCharType="begin"/>
      </w:r>
      <w:r w:rsidR="00810357">
        <w:instrText xml:space="preserve"> </w:instrText>
      </w:r>
      <w:r w:rsidR="00810357">
        <w:instrText>INCLUDEPICTURE  "D:\\..\\..\\..\\DOCUME~1\\ADMINI~1\\LOCALS~1\\Temp\\scl8.jpg" \* MERGEFORMATINET</w:instrText>
      </w:r>
      <w:r w:rsidR="00810357">
        <w:instrText xml:space="preserve"> </w:instrText>
      </w:r>
      <w:r w:rsidR="00810357">
        <w:fldChar w:fldCharType="separate"/>
      </w:r>
      <w:r w:rsidR="0081035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5pt;height:246pt">
            <v:imagedata r:id="rId4" r:href="rId5"/>
          </v:shape>
        </w:pict>
      </w:r>
      <w:r w:rsidR="00810357">
        <w:fldChar w:fldCharType="end"/>
      </w:r>
      <w:r>
        <w:fldChar w:fldCharType="end"/>
      </w:r>
      <w:r>
        <w:fldChar w:fldCharType="begin"/>
      </w:r>
      <w:r>
        <w:instrText xml:space="preserve"> INCLUDEPICTURE "file:///C:/DOCUME~1/ADMINI~1/LOCALS~1/Temp/scl9.jpg" \* MERGEFORMATINET </w:instrText>
      </w:r>
      <w:r>
        <w:fldChar w:fldCharType="separate"/>
      </w:r>
      <w:r w:rsidR="00810357">
        <w:fldChar w:fldCharType="begin"/>
      </w:r>
      <w:r w:rsidR="00810357">
        <w:instrText xml:space="preserve"> </w:instrText>
      </w:r>
      <w:r w:rsidR="00810357">
        <w:instrText>INCLUDEPICTURE  "D:\\..\\..\\..\\DOCUME~1\\ADMINI~1\\LOCALS~1</w:instrText>
      </w:r>
      <w:r w:rsidR="00810357">
        <w:instrText>\\Temp\\scl9.jpg" \* MERGEFORMATINET</w:instrText>
      </w:r>
      <w:r w:rsidR="00810357">
        <w:instrText xml:space="preserve"> </w:instrText>
      </w:r>
      <w:r w:rsidR="00810357">
        <w:fldChar w:fldCharType="separate"/>
      </w:r>
      <w:r w:rsidR="00810357">
        <w:pict>
          <v:shape id="_x0000_i1026" type="#_x0000_t75" style="width:131pt;height:248.5pt">
            <v:imagedata r:id="rId6" r:href="rId7"/>
          </v:shape>
        </w:pict>
      </w:r>
      <w:r w:rsidR="00810357">
        <w:fldChar w:fldCharType="end"/>
      </w:r>
      <w:r>
        <w:fldChar w:fldCharType="end"/>
      </w:r>
      <w:r>
        <w:fldChar w:fldCharType="begin"/>
      </w:r>
      <w:r>
        <w:instrText xml:space="preserve"> INCLUDEPICTURE "file:///C:/DOCUME~1/ADMINI~1/LOCALS~1/Temp/scl10.jpg" \* MERGEFORMATINET </w:instrText>
      </w:r>
      <w:r>
        <w:fldChar w:fldCharType="separate"/>
      </w:r>
      <w:r w:rsidR="00810357">
        <w:fldChar w:fldCharType="begin"/>
      </w:r>
      <w:r w:rsidR="00810357">
        <w:instrText xml:space="preserve"> </w:instrText>
      </w:r>
      <w:r w:rsidR="00810357">
        <w:instrText>INCLUDEPICTURE  "D:\\..\\..\\..\\DOCUME~1\\ADMINI~1\\LOCALS~1\\Temp\\scl10.jpg" \* MERGEFORMATINET</w:instrText>
      </w:r>
      <w:r w:rsidR="00810357">
        <w:instrText xml:space="preserve"> </w:instrText>
      </w:r>
      <w:r w:rsidR="00810357">
        <w:fldChar w:fldCharType="separate"/>
      </w:r>
      <w:r w:rsidR="00810357">
        <w:pict>
          <v:shape id="_x0000_i1027" type="#_x0000_t75" style="width:144.5pt;height:252pt">
            <v:imagedata r:id="rId8" r:href="rId9"/>
          </v:shape>
        </w:pict>
      </w:r>
      <w:r w:rsidR="00810357">
        <w:fldChar w:fldCharType="end"/>
      </w:r>
      <w:r>
        <w:fldChar w:fldCharType="end"/>
      </w:r>
    </w:p>
    <w:p w:rsidR="00304893" w:rsidRDefault="00304893" w:rsidP="00304893">
      <w:r>
        <w:fldChar w:fldCharType="begin"/>
      </w:r>
      <w:r>
        <w:instrText xml:space="preserve"> INCLUDEPICTURE "file:///C:/DOCUME~1/ADMINI~1/LOCALS~1/Temp/scl6.jpg" \* MERGEFORMATINET </w:instrText>
      </w:r>
      <w:r>
        <w:fldChar w:fldCharType="separate"/>
      </w:r>
      <w:r w:rsidR="00810357">
        <w:fldChar w:fldCharType="begin"/>
      </w:r>
      <w:r w:rsidR="00810357">
        <w:instrText xml:space="preserve"> </w:instrText>
      </w:r>
      <w:r w:rsidR="00810357">
        <w:instrText>INCLUDEPICTURE  "D:\\..\\..\\..\\DOCUME~1\\ADMINI~1\\LOCALS~1\\Temp\\scl6.jpg" \* MERGEFORMATINET</w:instrText>
      </w:r>
      <w:r w:rsidR="00810357">
        <w:instrText xml:space="preserve"> </w:instrText>
      </w:r>
      <w:r w:rsidR="00810357">
        <w:fldChar w:fldCharType="separate"/>
      </w:r>
      <w:r w:rsidR="00810357">
        <w:pict>
          <v:shape id="_x0000_i1028" type="#_x0000_t75" style="width:507pt;height:260.5pt">
            <v:imagedata r:id="rId10" r:href="rId11" gain="192753f" blacklevel="5898f"/>
          </v:shape>
        </w:pict>
      </w:r>
      <w:r w:rsidR="00810357">
        <w:fldChar w:fldCharType="end"/>
      </w:r>
      <w:r>
        <w:fldChar w:fldCharType="end"/>
      </w:r>
      <w:r>
        <w:t xml:space="preserve"> </w:t>
      </w:r>
    </w:p>
    <w:p w:rsidR="00882427" w:rsidRDefault="00882427" w:rsidP="00882427">
      <w:r>
        <w:t>Akkad-Cylinder Seal-</w:t>
      </w:r>
      <w:r>
        <w:rPr>
          <w:rStyle w:val="Strong"/>
          <w:b w:val="0"/>
          <w:bCs w:val="0"/>
        </w:rPr>
        <w:t xml:space="preserve">Early Akkadian Period (ca. </w:t>
      </w:r>
      <w:r>
        <w:t>2400-2340 BCE</w:t>
      </w:r>
      <w:r>
        <w:rPr>
          <w:rStyle w:val="Strong"/>
          <w:b w:val="0"/>
          <w:bCs w:val="0"/>
        </w:rPr>
        <w:t>)</w:t>
      </w:r>
    </w:p>
    <w:p w:rsidR="00882427" w:rsidRDefault="00304893" w:rsidP="00304893">
      <w:pPr>
        <w:rPr>
          <w:rStyle w:val="Strong"/>
          <w:b w:val="0"/>
          <w:bCs w:val="0"/>
        </w:rPr>
      </w:pPr>
      <w:r>
        <w:rPr>
          <w:rStyle w:val="Strong"/>
          <w:b w:val="0"/>
          <w:bCs w:val="0"/>
        </w:rPr>
        <w:t xml:space="preserve">Formal Label: </w:t>
      </w:r>
      <w:r w:rsidR="00882427">
        <w:t>Akkad-Cylinder Seal-</w:t>
      </w:r>
      <w:r w:rsidR="00882427">
        <w:rPr>
          <w:rStyle w:val="Strong"/>
          <w:b w:val="0"/>
          <w:bCs w:val="0"/>
        </w:rPr>
        <w:t xml:space="preserve">Early Akkadian Period (ca. </w:t>
      </w:r>
      <w:r w:rsidR="00882427">
        <w:t>2400-2340 BCE</w:t>
      </w:r>
      <w:r w:rsidR="00882427">
        <w:rPr>
          <w:rStyle w:val="Strong"/>
          <w:b w:val="0"/>
          <w:bCs w:val="0"/>
        </w:rPr>
        <w:t>)</w:t>
      </w:r>
    </w:p>
    <w:p w:rsidR="00304893" w:rsidRDefault="00304893" w:rsidP="00304893">
      <w:r>
        <w:rPr>
          <w:rStyle w:val="Strong"/>
          <w:b w:val="0"/>
          <w:bCs w:val="0"/>
        </w:rPr>
        <w:t>Accession Number:</w:t>
      </w:r>
      <w:r>
        <w:t xml:space="preserve"> </w:t>
      </w:r>
    </w:p>
    <w:p w:rsidR="00304893" w:rsidRDefault="00304893" w:rsidP="00304893">
      <w:r>
        <w:t>Display Discussion:</w:t>
      </w:r>
    </w:p>
    <w:p w:rsidR="00882427" w:rsidRDefault="00882427" w:rsidP="00882427">
      <w:pPr>
        <w:rPr>
          <w:rStyle w:val="Strong"/>
          <w:b w:val="0"/>
          <w:bCs w:val="0"/>
        </w:rPr>
      </w:pPr>
      <w:r>
        <w:rPr>
          <w:rStyle w:val="Strong"/>
          <w:b w:val="0"/>
          <w:bCs w:val="0"/>
        </w:rPr>
        <w:lastRenderedPageBreak/>
        <w:t xml:space="preserve">Early Akkadian Period (ca. </w:t>
      </w:r>
      <w:r>
        <w:t>2400-2340 BCE</w:t>
      </w:r>
      <w:r>
        <w:rPr>
          <w:rStyle w:val="Strong"/>
          <w:b w:val="0"/>
          <w:bCs w:val="0"/>
        </w:rPr>
        <w:t xml:space="preserve">) cylinder seal and roll-out scene of </w:t>
      </w:r>
      <w:proofErr w:type="spellStart"/>
      <w:r>
        <w:t>Enshakushanna</w:t>
      </w:r>
      <w:proofErr w:type="spellEnd"/>
      <w:r>
        <w:t>, first</w:t>
      </w:r>
      <w:r>
        <w:rPr>
          <w:rStyle w:val="Strong"/>
          <w:b w:val="0"/>
          <w:bCs w:val="0"/>
        </w:rPr>
        <w:t xml:space="preserve"> king of Akkad (identified by his attendant holding his royal standard) about to dispatch a composite mythic raptor-beaked griffin and a winged Asian lion.</w:t>
      </w:r>
    </w:p>
    <w:p w:rsidR="00882427" w:rsidRDefault="00882427" w:rsidP="00882427">
      <w:r>
        <w:t>This rare cylinder seal began an Akkadian-Assyrian tradition of ritualized royal hunting of the Asian-lion (</w:t>
      </w:r>
      <w:proofErr w:type="spellStart"/>
      <w:r>
        <w:rPr>
          <w:i/>
          <w:iCs/>
        </w:rPr>
        <w:t>Panthera</w:t>
      </w:r>
      <w:proofErr w:type="spellEnd"/>
      <w:r>
        <w:rPr>
          <w:i/>
          <w:iCs/>
        </w:rPr>
        <w:t xml:space="preserve"> </w:t>
      </w:r>
      <w:proofErr w:type="spellStart"/>
      <w:r>
        <w:rPr>
          <w:i/>
          <w:iCs/>
        </w:rPr>
        <w:t>leo</w:t>
      </w:r>
      <w:proofErr w:type="spellEnd"/>
      <w:r>
        <w:rPr>
          <w:i/>
          <w:iCs/>
        </w:rPr>
        <w:t xml:space="preserve"> </w:t>
      </w:r>
      <w:proofErr w:type="spellStart"/>
      <w:r>
        <w:rPr>
          <w:i/>
          <w:iCs/>
        </w:rPr>
        <w:t>persica</w:t>
      </w:r>
      <w:proofErr w:type="spellEnd"/>
      <w:r>
        <w:t xml:space="preserve">) that became emblematic of Mesopotamian royal power and lasted some three-thousand years. This </w:t>
      </w:r>
      <w:r>
        <w:rPr>
          <w:rStyle w:val="Strong"/>
          <w:b w:val="0"/>
          <w:bCs w:val="0"/>
        </w:rPr>
        <w:t xml:space="preserve">Early Akkadian Period (ca. </w:t>
      </w:r>
      <w:r>
        <w:t>2400-2340 BCE</w:t>
      </w:r>
      <w:r>
        <w:rPr>
          <w:rStyle w:val="Strong"/>
          <w:b w:val="0"/>
          <w:bCs w:val="0"/>
        </w:rPr>
        <w:t xml:space="preserve">) cylinder seal, that depicts a king (identified by his royal standard being held by his attendant), </w:t>
      </w:r>
      <w:proofErr w:type="spellStart"/>
      <w:r>
        <w:t>Enshakushanna</w:t>
      </w:r>
      <w:proofErr w:type="spellEnd"/>
      <w:r>
        <w:t xml:space="preserve">, the </w:t>
      </w:r>
      <w:r>
        <w:rPr>
          <w:u w:val="single"/>
        </w:rPr>
        <w:t>first</w:t>
      </w:r>
      <w:r>
        <w:t xml:space="preserve"> dynasty king of Akkad, the predecessor of Sargon I (ca 2340 – ca 2284 BCE), and the second dynasty king of </w:t>
      </w:r>
      <w:proofErr w:type="spellStart"/>
      <w:r>
        <w:t>Uruk</w:t>
      </w:r>
      <w:proofErr w:type="spellEnd"/>
      <w:r>
        <w:t xml:space="preserve"> (</w:t>
      </w:r>
      <w:r>
        <w:rPr>
          <w:rStyle w:val="reference-text"/>
        </w:rPr>
        <w:t xml:space="preserve">Van de </w:t>
      </w:r>
      <w:proofErr w:type="spellStart"/>
      <w:r>
        <w:rPr>
          <w:rStyle w:val="reference-text"/>
        </w:rPr>
        <w:t>Mieroop</w:t>
      </w:r>
      <w:proofErr w:type="spellEnd"/>
      <w:r>
        <w:rPr>
          <w:rStyle w:val="reference-text"/>
        </w:rPr>
        <w:t xml:space="preserve"> 1999: 74–75</w:t>
      </w:r>
      <w:proofErr w:type="gramStart"/>
      <w:r>
        <w:t>),.</w:t>
      </w:r>
      <w:proofErr w:type="gramEnd"/>
      <w:r>
        <w:t xml:space="preserve"> </w:t>
      </w:r>
      <w:proofErr w:type="spellStart"/>
      <w:r>
        <w:t>Enshakushanna</w:t>
      </w:r>
      <w:proofErr w:type="spellEnd"/>
      <w:r>
        <w:t xml:space="preserve">, with a reign of 60 years (Jacobsen 1939), gathered all Akkadian and Sumerian speakers under one rule in Akkad and </w:t>
      </w:r>
      <w:proofErr w:type="spellStart"/>
      <w:r>
        <w:t>Uruk</w:t>
      </w:r>
      <w:proofErr w:type="spellEnd"/>
      <w:r>
        <w:t xml:space="preserve"> (2350 BCE- </w:t>
      </w:r>
      <w:r>
        <w:rPr>
          <w:i/>
          <w:iCs/>
        </w:rPr>
        <w:t>ca</w:t>
      </w:r>
      <w:r>
        <w:t xml:space="preserve"> 2150 BCE) and conquered </w:t>
      </w:r>
      <w:proofErr w:type="spellStart"/>
      <w:r>
        <w:t>Hamazi</w:t>
      </w:r>
      <w:proofErr w:type="spellEnd"/>
      <w:r>
        <w:t xml:space="preserve">, Kish and Nippur. By these conquests </w:t>
      </w:r>
      <w:proofErr w:type="spellStart"/>
      <w:r>
        <w:t>Enshakushanna</w:t>
      </w:r>
      <w:proofErr w:type="spellEnd"/>
      <w:r>
        <w:t xml:space="preserve"> claimed hegemony over Sumer, Uri-</w:t>
      </w:r>
      <w:proofErr w:type="spellStart"/>
      <w:r>
        <w:t>ki</w:t>
      </w:r>
      <w:proofErr w:type="spellEnd"/>
      <w:r>
        <w:t xml:space="preserve"> and </w:t>
      </w:r>
      <w:proofErr w:type="spellStart"/>
      <w:r>
        <w:t>Hamazi</w:t>
      </w:r>
      <w:proofErr w:type="spellEnd"/>
      <w:r>
        <w:t xml:space="preserve"> and adopted the Sumerian title </w:t>
      </w:r>
      <w:proofErr w:type="spellStart"/>
      <w:r>
        <w:rPr>
          <w:i/>
          <w:iCs/>
        </w:rPr>
        <w:t>en</w:t>
      </w:r>
      <w:proofErr w:type="spellEnd"/>
      <w:r>
        <w:rPr>
          <w:i/>
          <w:iCs/>
        </w:rPr>
        <w:t xml:space="preserve"> </w:t>
      </w:r>
      <w:proofErr w:type="spellStart"/>
      <w:r>
        <w:rPr>
          <w:i/>
          <w:iCs/>
        </w:rPr>
        <w:t>ki-en-gi</w:t>
      </w:r>
      <w:proofErr w:type="spellEnd"/>
      <w:r>
        <w:rPr>
          <w:i/>
          <w:iCs/>
        </w:rPr>
        <w:t xml:space="preserve"> </w:t>
      </w:r>
      <w:proofErr w:type="spellStart"/>
      <w:r>
        <w:rPr>
          <w:i/>
          <w:iCs/>
        </w:rPr>
        <w:t>lugal</w:t>
      </w:r>
      <w:proofErr w:type="spellEnd"/>
      <w:r>
        <w:rPr>
          <w:i/>
          <w:iCs/>
        </w:rPr>
        <w:t xml:space="preserve"> </w:t>
      </w:r>
      <w:proofErr w:type="spellStart"/>
      <w:r>
        <w:rPr>
          <w:i/>
          <w:iCs/>
        </w:rPr>
        <w:t>kalam</w:t>
      </w:r>
      <w:proofErr w:type="spellEnd"/>
      <w:r>
        <w:rPr>
          <w:i/>
          <w:iCs/>
        </w:rPr>
        <w:t xml:space="preserve">-ma </w:t>
      </w:r>
      <w:r>
        <w:t>(</w:t>
      </w:r>
      <w:proofErr w:type="spellStart"/>
      <w:r>
        <w:t>Gantzert</w:t>
      </w:r>
      <w:proofErr w:type="spellEnd"/>
      <w:r>
        <w:t xml:space="preserve"> </w:t>
      </w:r>
      <w:proofErr w:type="spellStart"/>
      <w:r>
        <w:t>n.d.</w:t>
      </w:r>
      <w:proofErr w:type="spellEnd"/>
      <w:r>
        <w:t>) which may be translated as "lord of Sumer and king of all the land" (or possibly as "</w:t>
      </w:r>
      <w:proofErr w:type="spellStart"/>
      <w:r>
        <w:rPr>
          <w:i/>
          <w:iCs/>
        </w:rPr>
        <w:t>en</w:t>
      </w:r>
      <w:proofErr w:type="spellEnd"/>
      <w:r>
        <w:t xml:space="preserve"> of the region of </w:t>
      </w:r>
      <w:proofErr w:type="spellStart"/>
      <w:r>
        <w:t>Uruk</w:t>
      </w:r>
      <w:proofErr w:type="spellEnd"/>
      <w:r>
        <w:t xml:space="preserve"> and </w:t>
      </w:r>
      <w:proofErr w:type="spellStart"/>
      <w:r>
        <w:rPr>
          <w:i/>
          <w:iCs/>
        </w:rPr>
        <w:t>lugal</w:t>
      </w:r>
      <w:proofErr w:type="spellEnd"/>
      <w:r>
        <w:t xml:space="preserve"> of the region of Ur"), and could correspond to the title </w:t>
      </w:r>
      <w:proofErr w:type="spellStart"/>
      <w:r>
        <w:rPr>
          <w:i/>
          <w:iCs/>
        </w:rPr>
        <w:t>lugal</w:t>
      </w:r>
      <w:proofErr w:type="spellEnd"/>
      <w:r>
        <w:rPr>
          <w:i/>
          <w:iCs/>
        </w:rPr>
        <w:t xml:space="preserve"> </w:t>
      </w:r>
      <w:proofErr w:type="spellStart"/>
      <w:r>
        <w:rPr>
          <w:i/>
          <w:iCs/>
        </w:rPr>
        <w:t>ki-en-gi</w:t>
      </w:r>
      <w:proofErr w:type="spellEnd"/>
      <w:r>
        <w:rPr>
          <w:i/>
          <w:iCs/>
        </w:rPr>
        <w:t xml:space="preserve"> </w:t>
      </w:r>
      <w:proofErr w:type="spellStart"/>
      <w:r>
        <w:rPr>
          <w:i/>
          <w:iCs/>
        </w:rPr>
        <w:t>ki-uri</w:t>
      </w:r>
      <w:proofErr w:type="spellEnd"/>
      <w:r>
        <w:t xml:space="preserve"> </w:t>
      </w:r>
      <w:r>
        <w:rPr>
          <w:u w:val="single"/>
        </w:rPr>
        <w:t>first</w:t>
      </w:r>
      <w:r>
        <w:t xml:space="preserve"> “King of Sumer and Akkad”</w:t>
      </w:r>
      <w:r>
        <w:rPr>
          <w:rStyle w:val="st"/>
        </w:rPr>
        <w:t xml:space="preserve"> </w:t>
      </w:r>
      <w:r>
        <w:t>(</w:t>
      </w:r>
      <w:proofErr w:type="spellStart"/>
      <w:r>
        <w:t>Glassner</w:t>
      </w:r>
      <w:proofErr w:type="spellEnd"/>
      <w:r>
        <w:t xml:space="preserve"> 2000: 48). </w:t>
      </w:r>
    </w:p>
    <w:p w:rsidR="00882427" w:rsidRDefault="00882427" w:rsidP="00882427">
      <w:r>
        <w:rPr>
          <w:noProof/>
        </w:rPr>
        <w:drawing>
          <wp:inline distT="0" distB="0" distL="0" distR="0">
            <wp:extent cx="5039360" cy="3799840"/>
            <wp:effectExtent l="0" t="0" r="8890" b="0"/>
            <wp:docPr id="1" name="Picture 1" descr="http://www.freeenglishsite.com/empires/empires/akkad/TepeGaw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freeenglishsite.com/empires/empires/akkad/TepeGawr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799840"/>
                    </a:xfrm>
                    <a:prstGeom prst="rect">
                      <a:avLst/>
                    </a:prstGeom>
                    <a:noFill/>
                    <a:ln>
                      <a:noFill/>
                    </a:ln>
                  </pic:spPr>
                </pic:pic>
              </a:graphicData>
            </a:graphic>
          </wp:inline>
        </w:drawing>
      </w:r>
    </w:p>
    <w:p w:rsidR="00882427" w:rsidRDefault="00882427" w:rsidP="00882427">
      <w:r>
        <w:t xml:space="preserve">Reconstructed site of Akkad. After </w:t>
      </w:r>
      <w:r w:rsidRPr="00882427">
        <w:t>http://www.freeenglishsite.com/empires/empires/akkad/TepeGawra.jpg</w:t>
      </w:r>
    </w:p>
    <w:p w:rsidR="00882427" w:rsidRDefault="00882427" w:rsidP="00882427">
      <w:r>
        <w:rPr>
          <w:rStyle w:val="Strong"/>
          <w:b w:val="0"/>
          <w:bCs w:val="0"/>
        </w:rPr>
        <w:t>Date or Time Horizon:</w:t>
      </w:r>
      <w:r>
        <w:t xml:space="preserve"> </w:t>
      </w:r>
      <w:r>
        <w:rPr>
          <w:rStyle w:val="Strong"/>
          <w:b w:val="0"/>
          <w:bCs w:val="0"/>
        </w:rPr>
        <w:t xml:space="preserve">Early Akkadian Period (ca. </w:t>
      </w:r>
      <w:r>
        <w:t>2400-2340 BCE</w:t>
      </w:r>
      <w:r>
        <w:rPr>
          <w:rStyle w:val="Strong"/>
          <w:b w:val="0"/>
          <w:bCs w:val="0"/>
        </w:rPr>
        <w:t>)</w:t>
      </w:r>
    </w:p>
    <w:p w:rsidR="00304893" w:rsidRDefault="00304893" w:rsidP="00304893">
      <w:r>
        <w:t xml:space="preserve">LC Number: </w:t>
      </w:r>
    </w:p>
    <w:p w:rsidR="00304893" w:rsidRDefault="00304893" w:rsidP="00304893">
      <w:r>
        <w:rPr>
          <w:rStyle w:val="Strong"/>
          <w:b w:val="0"/>
          <w:bCs w:val="0"/>
        </w:rPr>
        <w:lastRenderedPageBreak/>
        <w:t>Geographical Area:</w:t>
      </w:r>
      <w:r>
        <w:t xml:space="preserve"> southern Mesopotamia adjacent to Sumer</w:t>
      </w:r>
    </w:p>
    <w:p w:rsidR="00304893" w:rsidRDefault="00304893" w:rsidP="00304893">
      <w:r>
        <w:t>GPS:</w:t>
      </w:r>
    </w:p>
    <w:p w:rsidR="00304893" w:rsidRDefault="00304893" w:rsidP="00304893">
      <w:r>
        <w:t>Map:</w:t>
      </w:r>
    </w:p>
    <w:p w:rsidR="00304893" w:rsidRDefault="00882427" w:rsidP="00304893">
      <w:pPr>
        <w:jc w:val="center"/>
      </w:pPr>
      <w:r>
        <w:object w:dxaOrig="15" w:dyaOrig="15">
          <v:shape id="_x0000_i1029" type="#_x0000_t75" style="width:.5pt;height:.5pt" o:ole="">
            <v:imagedata r:id="rId13" o:title=""/>
          </v:shape>
          <o:OLEObject Type="Embed" ProgID="Unknown" ShapeID="_x0000_i1029" DrawAspect="Content" ObjectID="_1608979524" r:id="rId14"/>
        </w:object>
      </w:r>
      <w:r>
        <w:object w:dxaOrig="15" w:dyaOrig="15">
          <v:shape id="_x0000_i1030" type="#_x0000_t75" style="width:.5pt;height:.5pt" o:ole="">
            <v:imagedata r:id="rId13" o:title=""/>
          </v:shape>
          <o:OLEObject Type="Embed" ProgID="Unknown" ShapeID="_x0000_i1030" DrawAspect="Content" ObjectID="_1608979525" r:id="rId15"/>
        </w:object>
      </w:r>
      <w:r>
        <w:object w:dxaOrig="15" w:dyaOrig="15">
          <v:shape id="_x0000_i1031" type="#_x0000_t75" style="width:.5pt;height:.5pt" o:ole="">
            <v:imagedata r:id="rId13" o:title=""/>
          </v:shape>
          <o:OLEObject Type="Embed" ProgID="Unknown" ShapeID="_x0000_i1031" DrawAspect="Content" ObjectID="_1608979526" r:id="rId16"/>
        </w:object>
      </w:r>
    </w:p>
    <w:p w:rsidR="00882427" w:rsidRDefault="00882427" w:rsidP="00304893">
      <w:pPr>
        <w:jc w:val="center"/>
      </w:pPr>
      <w:r>
        <w:object w:dxaOrig="5765" w:dyaOrig="4323">
          <v:shape id="_x0000_i1032" type="#_x0000_t75" style="width:4in;height:3in" o:ole="">
            <v:imagedata r:id="rId17" o:title=""/>
          </v:shape>
          <o:OLEObject Type="Embed" ProgID="Unknown" ShapeID="_x0000_i1032" DrawAspect="Content" ObjectID="_1608979527" r:id="rId18"/>
        </w:object>
      </w:r>
    </w:p>
    <w:p w:rsidR="00882427" w:rsidRDefault="00304893" w:rsidP="00304893">
      <w:pPr>
        <w:rPr>
          <w:rStyle w:val="Strong"/>
          <w:b w:val="0"/>
          <w:bCs w:val="0"/>
        </w:rPr>
      </w:pPr>
      <w:r>
        <w:t xml:space="preserve">Map of </w:t>
      </w:r>
      <w:proofErr w:type="spellStart"/>
      <w:r>
        <w:t>Enshakushanna’s</w:t>
      </w:r>
      <w:proofErr w:type="spellEnd"/>
      <w:r>
        <w:t xml:space="preserve"> Akkadian </w:t>
      </w:r>
      <w:r w:rsidR="00882427">
        <w:t xml:space="preserve">Empire ca 2340 BCE--Akkad and </w:t>
      </w:r>
      <w:proofErr w:type="spellStart"/>
      <w:r w:rsidR="00882427">
        <w:t>Uruk</w:t>
      </w:r>
      <w:proofErr w:type="spellEnd"/>
      <w:r w:rsidR="00882427">
        <w:t xml:space="preserve"> (Uri-</w:t>
      </w:r>
      <w:proofErr w:type="spellStart"/>
      <w:r w:rsidR="00882427">
        <w:t>ki</w:t>
      </w:r>
      <w:proofErr w:type="spellEnd"/>
      <w:r w:rsidR="00882427">
        <w:t xml:space="preserve">) (2350 BCE- </w:t>
      </w:r>
      <w:r w:rsidR="00882427">
        <w:rPr>
          <w:i/>
          <w:iCs/>
        </w:rPr>
        <w:t>ca</w:t>
      </w:r>
      <w:r w:rsidR="00882427">
        <w:t xml:space="preserve"> 2150 BCE), </w:t>
      </w:r>
      <w:proofErr w:type="spellStart"/>
      <w:r w:rsidR="00882427">
        <w:t>Hamazi</w:t>
      </w:r>
      <w:proofErr w:type="spellEnd"/>
      <w:r w:rsidR="00882427">
        <w:t xml:space="preserve">, Kish and Nippur -- </w:t>
      </w:r>
      <w:r w:rsidR="00882427" w:rsidRPr="00882427">
        <w:t xml:space="preserve">and the directions in which </w:t>
      </w:r>
      <w:r w:rsidR="00882427">
        <w:t xml:space="preserve">southern </w:t>
      </w:r>
      <w:r w:rsidR="00882427" w:rsidRPr="00882427">
        <w:t xml:space="preserve">military campaigns were conducted (yellow arrows). </w:t>
      </w:r>
      <w:proofErr w:type="spellStart"/>
      <w:r w:rsidR="00882427">
        <w:t>Modfied</w:t>
      </w:r>
      <w:proofErr w:type="spellEnd"/>
      <w:r w:rsidR="00882427">
        <w:t xml:space="preserve"> after Map by CC BY-SA 3.0, 2010. </w:t>
      </w:r>
      <w:r w:rsidR="00882427" w:rsidRPr="00882427">
        <w:t>https://upload.wikimedia.org/wikipedia/commons/thumb/3/37/Empire_akkad.svg/250px-Empire_akkad.svg.png</w:t>
      </w:r>
      <w:r w:rsidR="00882427" w:rsidRPr="00882427">
        <w:rPr>
          <w:rStyle w:val="Strong"/>
          <w:b w:val="0"/>
          <w:bCs w:val="0"/>
        </w:rPr>
        <w:t xml:space="preserve"> </w:t>
      </w:r>
    </w:p>
    <w:p w:rsidR="00304893" w:rsidRDefault="00304893" w:rsidP="00304893">
      <w:r>
        <w:rPr>
          <w:rStyle w:val="Strong"/>
          <w:b w:val="0"/>
          <w:bCs w:val="0"/>
        </w:rPr>
        <w:t>Medium:</w:t>
      </w:r>
      <w:r>
        <w:t xml:space="preserve"> </w:t>
      </w:r>
      <w:r>
        <w:rPr>
          <w:szCs w:val="27"/>
        </w:rPr>
        <w:t xml:space="preserve">Carnelian, variety </w:t>
      </w:r>
      <w:proofErr w:type="spellStart"/>
      <w:r>
        <w:rPr>
          <w:szCs w:val="27"/>
        </w:rPr>
        <w:t>sard</w:t>
      </w:r>
      <w:proofErr w:type="spellEnd"/>
    </w:p>
    <w:p w:rsidR="00304893" w:rsidRPr="00810357" w:rsidRDefault="00304893" w:rsidP="00304893">
      <w:r w:rsidRPr="00810357">
        <w:rPr>
          <w:rStyle w:val="Strong"/>
          <w:b w:val="0"/>
          <w:bCs w:val="0"/>
        </w:rPr>
        <w:t>Dimensions:</w:t>
      </w:r>
      <w:r w:rsidRPr="00810357">
        <w:t xml:space="preserve"> L 3.4 cm</w:t>
      </w:r>
    </w:p>
    <w:p w:rsidR="00304893" w:rsidRPr="00810357" w:rsidRDefault="00304893" w:rsidP="00304893">
      <w:pPr>
        <w:rPr>
          <w:rStyle w:val="Strong"/>
          <w:b w:val="0"/>
          <w:bCs w:val="0"/>
        </w:rPr>
      </w:pPr>
      <w:r w:rsidRPr="00810357">
        <w:rPr>
          <w:rStyle w:val="Strong"/>
          <w:b w:val="0"/>
          <w:bCs w:val="0"/>
        </w:rPr>
        <w:t xml:space="preserve">Weight:  </w:t>
      </w:r>
    </w:p>
    <w:p w:rsidR="00304893" w:rsidRPr="00810357" w:rsidRDefault="00304893" w:rsidP="00304893">
      <w:pPr>
        <w:rPr>
          <w:rStyle w:val="Strong"/>
          <w:b w:val="0"/>
          <w:bCs w:val="0"/>
        </w:rPr>
      </w:pPr>
      <w:r w:rsidRPr="00810357">
        <w:rPr>
          <w:rStyle w:val="Strong"/>
          <w:b w:val="0"/>
          <w:bCs w:val="0"/>
        </w:rPr>
        <w:t>Condition: excellent</w:t>
      </w:r>
    </w:p>
    <w:p w:rsidR="00304893" w:rsidRDefault="00304893" w:rsidP="00882427">
      <w:r w:rsidRPr="00304893">
        <w:rPr>
          <w:rStyle w:val="Strong"/>
          <w:b w:val="0"/>
          <w:bCs w:val="0"/>
        </w:rPr>
        <w:t>Provenance:</w:t>
      </w:r>
      <w:r w:rsidR="00882427">
        <w:t xml:space="preserve"> </w:t>
      </w:r>
    </w:p>
    <w:p w:rsidR="00304893" w:rsidRDefault="00304893" w:rsidP="00304893">
      <w:r>
        <w:t>Discussion:</w:t>
      </w:r>
    </w:p>
    <w:p w:rsidR="00304893" w:rsidRDefault="00304893" w:rsidP="00304893">
      <w:pPr>
        <w:ind w:firstLine="720"/>
      </w:pPr>
      <w:r>
        <w:t xml:space="preserve">This cylinder seal depiction of </w:t>
      </w:r>
      <w:proofErr w:type="spellStart"/>
      <w:r>
        <w:t>Enshakushanna</w:t>
      </w:r>
      <w:proofErr w:type="spellEnd"/>
      <w:r>
        <w:t xml:space="preserve"> anchors him in a three-thousand-year iconographic tradition linking him with the ritual killing of the Asian lion, the emblematic sign of Mesopotamian royal rule. </w:t>
      </w:r>
      <w:r>
        <w:rPr>
          <w:rStyle w:val="Strong"/>
          <w:b w:val="0"/>
          <w:bCs w:val="0"/>
        </w:rPr>
        <w:t xml:space="preserve">As the king offers his extended right hand to the Asian lion, he spears the lion with his concealed and unprotected left hand. </w:t>
      </w:r>
      <w:r>
        <w:t xml:space="preserve">The depiction of the king’s right arm shows it to be much larger than his left arm. The general practice was to wrap some protective covering around the arm extended to the lion such as “a huge quantity of goats'-hair yarn or tent-cloth" (Reade 1998: 72-78). Henri Frankfort remarked that the use of this padding </w:t>
      </w:r>
      <w:r>
        <w:lastRenderedPageBreak/>
        <w:t xml:space="preserve">for defense, which was the accepted practice of engaging lions, was never depicted (Frankfort 1988), yet here it is. Simultaneously, as the king would extend one arm towards the beast, his other arm would firmly grasp a weapon, such as a spear (in this case) or a sword, by which he could quickly dispatch the animal with a single thrust. </w:t>
      </w:r>
    </w:p>
    <w:p w:rsidR="00304893" w:rsidRDefault="00304893" w:rsidP="00304893">
      <w:pPr>
        <w:ind w:firstLine="720"/>
      </w:pPr>
      <w:r>
        <w:t xml:space="preserve">Beginning in this </w:t>
      </w:r>
      <w:r>
        <w:rPr>
          <w:rStyle w:val="Strong"/>
          <w:b w:val="0"/>
          <w:bCs w:val="0"/>
        </w:rPr>
        <w:t xml:space="preserve">Early Akkadian Period (c </w:t>
      </w:r>
      <w:r>
        <w:t>2400-2340 BCE</w:t>
      </w:r>
      <w:r>
        <w:rPr>
          <w:rStyle w:val="Strong"/>
          <w:b w:val="0"/>
          <w:bCs w:val="0"/>
        </w:rPr>
        <w:t xml:space="preserve">), </w:t>
      </w:r>
      <w:r>
        <w:t xml:space="preserve">symbolic killing of lions had been reserved for royalty, which again supports the contention that royalty commissioned this earliest cylinder seal. Later depictions of kings, were not nude but richly appareled, fighting lions and incorporated into an increasingly highly developed </w:t>
      </w:r>
      <w:proofErr w:type="spellStart"/>
      <w:r>
        <w:t>religio</w:t>
      </w:r>
      <w:proofErr w:type="spellEnd"/>
      <w:r>
        <w:t>-politico public art. A religious dimension to this ritualized sacrifice is clearly shown in later bas-reliefs where the lion is shown in great agony indicating that the action was both necessary and demanded for atoning of the animal’s nature.</w:t>
      </w:r>
    </w:p>
    <w:p w:rsidR="00304893" w:rsidRDefault="00304893" w:rsidP="00304893">
      <w:pPr>
        <w:ind w:firstLine="720"/>
      </w:pPr>
      <w:r>
        <w:t>The lion may have become symbolic for the human enemy confronted in battle and its death may have been considered both horrific but necessary. This may be further supported by the fact that a surviving cuneiform indicates that when a lion was trapped in a provincial house, it must be delivered to the king. In fact, the number of lions killed in this royal ritual caused such an extensive depletion of the Asian lion that it is only found in a small population in India (Frankfort 1988: 187).</w:t>
      </w:r>
    </w:p>
    <w:p w:rsidR="00304893" w:rsidRDefault="00304893" w:rsidP="00304893">
      <w:r>
        <w:t xml:space="preserve"> </w:t>
      </w:r>
      <w:r>
        <w:tab/>
        <w:t xml:space="preserve">Sargon, </w:t>
      </w:r>
      <w:r>
        <w:rPr>
          <w:rStyle w:val="st"/>
        </w:rPr>
        <w:t xml:space="preserve">the </w:t>
      </w:r>
      <w:r>
        <w:rPr>
          <w:rStyle w:val="st"/>
          <w:u w:val="single"/>
        </w:rPr>
        <w:t>second</w:t>
      </w:r>
      <w:r>
        <w:rPr>
          <w:rStyle w:val="st"/>
        </w:rPr>
        <w:t xml:space="preserve"> ruler of the Semitic Akkadian Empire </w:t>
      </w:r>
      <w:r>
        <w:t>presided as king over Mesopotamia as a whole, ca 2340 – ca 2284 BCE (</w:t>
      </w:r>
      <w:proofErr w:type="spellStart"/>
      <w:r>
        <w:t>Glassner</w:t>
      </w:r>
      <w:proofErr w:type="spellEnd"/>
      <w:r>
        <w:t xml:space="preserve"> 2000: 48). </w:t>
      </w:r>
    </w:p>
    <w:p w:rsidR="00304893" w:rsidRDefault="00304893" w:rsidP="00304893">
      <w:pPr>
        <w:jc w:val="center"/>
      </w:pPr>
      <w:r>
        <w:fldChar w:fldCharType="begin"/>
      </w:r>
      <w:r>
        <w:instrText xml:space="preserve"> INCLUDEPICTURE "file:///C:/DOCUME~1/ADMINI~1/LOCALS~1/Temp/scl17.jpg" \* MERGEFORMATINET </w:instrText>
      </w:r>
      <w:r>
        <w:fldChar w:fldCharType="separate"/>
      </w:r>
      <w:r w:rsidR="00810357">
        <w:fldChar w:fldCharType="begin"/>
      </w:r>
      <w:r w:rsidR="00810357">
        <w:instrText xml:space="preserve"> </w:instrText>
      </w:r>
      <w:r w:rsidR="00810357">
        <w:instrText>INCLUDEPICTURE  "D:\\..\\..\\..\\DOCUME~1\\ADMINI~1\\LOCALS~1\\Temp\\scl17.jpg" \* MERGEFORMATINET</w:instrText>
      </w:r>
      <w:r w:rsidR="00810357">
        <w:instrText xml:space="preserve"> </w:instrText>
      </w:r>
      <w:r w:rsidR="00810357">
        <w:fldChar w:fldCharType="separate"/>
      </w:r>
      <w:r w:rsidR="00810357">
        <w:pict>
          <v:shape id="_x0000_i1033" type="#_x0000_t75" style="width:227pt;height:194pt">
            <v:imagedata r:id="rId19" r:href="rId20"/>
          </v:shape>
        </w:pict>
      </w:r>
      <w:r w:rsidR="00810357">
        <w:fldChar w:fldCharType="end"/>
      </w:r>
      <w:r>
        <w:fldChar w:fldCharType="end"/>
      </w:r>
    </w:p>
    <w:p w:rsidR="00304893" w:rsidRDefault="00304893" w:rsidP="00304893">
      <w:pPr>
        <w:jc w:val="center"/>
      </w:pPr>
      <w:r>
        <w:t xml:space="preserve">Map of the Akkadian empire during the reign of Sargon I (ca 2340 – ca 2284 BCE) </w:t>
      </w:r>
    </w:p>
    <w:p w:rsidR="00304893" w:rsidRDefault="00304893" w:rsidP="00304893">
      <w:r>
        <w:t>(short chronology). Map by CC BY-SA 3.0, 2010.</w:t>
      </w:r>
    </w:p>
    <w:p w:rsidR="00304893" w:rsidRDefault="00304893" w:rsidP="00304893"/>
    <w:p w:rsidR="00304893" w:rsidRDefault="00304893" w:rsidP="00304893">
      <w:pPr>
        <w:rPr>
          <w:rStyle w:val="ircsu"/>
        </w:rPr>
      </w:pPr>
      <w:r>
        <w:t>During Sargon I’s reign</w:t>
      </w:r>
      <w:r>
        <w:rPr>
          <w:rStyle w:val="st"/>
        </w:rPr>
        <w:t xml:space="preserve">, conquests of other Sumerian city-states incurred such devastating results that his personage came to be regarded as embodying the attributes of both the wild Asian lion and the wild bull. </w:t>
      </w:r>
      <w:r>
        <w:t xml:space="preserve">This human-headed lion-bull figure or </w:t>
      </w:r>
      <w:proofErr w:type="spellStart"/>
      <w:r>
        <w:rPr>
          <w:rStyle w:val="ircsu"/>
          <w:i/>
          <w:iCs/>
        </w:rPr>
        <w:t>lamassu</w:t>
      </w:r>
      <w:proofErr w:type="spellEnd"/>
      <w:r>
        <w:t xml:space="preserve"> became emblematic of the king’s power over enemies and protection of his people</w:t>
      </w:r>
      <w:r>
        <w:rPr>
          <w:rStyle w:val="ircsu"/>
        </w:rPr>
        <w:t xml:space="preserve">. </w:t>
      </w:r>
    </w:p>
    <w:p w:rsidR="00304893" w:rsidRDefault="00304893" w:rsidP="00304893">
      <w:pPr>
        <w:jc w:val="center"/>
        <w:rPr>
          <w:rStyle w:val="ircsu"/>
        </w:rPr>
      </w:pPr>
      <w:r>
        <w:lastRenderedPageBreak/>
        <w:fldChar w:fldCharType="begin"/>
      </w:r>
      <w:r>
        <w:instrText xml:space="preserve"> INCLUDEPICTURE "file:///C:/DOCUME~1/ADMINI~1/LOCALS~1/Temp/scl15.jpg" \* MERGEFORMATINET </w:instrText>
      </w:r>
      <w:r>
        <w:fldChar w:fldCharType="separate"/>
      </w:r>
      <w:r w:rsidR="00810357">
        <w:fldChar w:fldCharType="begin"/>
      </w:r>
      <w:r w:rsidR="00810357">
        <w:instrText xml:space="preserve"> </w:instrText>
      </w:r>
      <w:r w:rsidR="00810357">
        <w:instrText>INCLUDEPICTURE  "D:\\..\\..\\..\\DOCUME~1\\ADMINI~1\\LOCALS~1\\Temp\\scl1</w:instrText>
      </w:r>
      <w:r w:rsidR="00810357">
        <w:instrText>5.jpg" \* MERGEFORMATINET</w:instrText>
      </w:r>
      <w:r w:rsidR="00810357">
        <w:instrText xml:space="preserve"> </w:instrText>
      </w:r>
      <w:r w:rsidR="00810357">
        <w:fldChar w:fldCharType="separate"/>
      </w:r>
      <w:r w:rsidR="00810357">
        <w:pict>
          <v:shape id="_x0000_i1034" type="#_x0000_t75" style="width:245pt;height:270.5pt">
            <v:imagedata r:id="rId21" r:href="rId22"/>
          </v:shape>
        </w:pict>
      </w:r>
      <w:r w:rsidR="00810357">
        <w:fldChar w:fldCharType="end"/>
      </w:r>
      <w:r>
        <w:fldChar w:fldCharType="end"/>
      </w:r>
    </w:p>
    <w:p w:rsidR="00304893" w:rsidRDefault="00304893" w:rsidP="00304893">
      <w:pPr>
        <w:jc w:val="center"/>
      </w:pPr>
      <w:r>
        <w:rPr>
          <w:rStyle w:val="ircsu"/>
        </w:rPr>
        <w:t xml:space="preserve">This figure is </w:t>
      </w:r>
      <w:r>
        <w:t xml:space="preserve">one of a pair of </w:t>
      </w:r>
      <w:proofErr w:type="spellStart"/>
      <w:r>
        <w:rPr>
          <w:i/>
          <w:iCs/>
        </w:rPr>
        <w:t>lamassu</w:t>
      </w:r>
      <w:proofErr w:type="spellEnd"/>
      <w:r>
        <w:t xml:space="preserve"> guardian figures from the palace of </w:t>
      </w:r>
      <w:proofErr w:type="spellStart"/>
      <w:r>
        <w:t>Ashurnasirpal</w:t>
      </w:r>
      <w:proofErr w:type="spellEnd"/>
      <w:r>
        <w:t xml:space="preserve"> II (883-859 BCE) at the Assyrian capital of Nimrud (ancient </w:t>
      </w:r>
      <w:proofErr w:type="spellStart"/>
      <w:r>
        <w:t>Kalhu</w:t>
      </w:r>
      <w:proofErr w:type="spellEnd"/>
      <w:r>
        <w:t>). Photo of the statue at the Metropolitan Museum of Art, New York City.</w:t>
      </w:r>
    </w:p>
    <w:p w:rsidR="00304893" w:rsidRDefault="00304893" w:rsidP="00304893"/>
    <w:p w:rsidR="00304893" w:rsidRDefault="00304893" w:rsidP="00304893">
      <w:pPr>
        <w:ind w:firstLine="720"/>
        <w:rPr>
          <w:rStyle w:val="ircsu"/>
        </w:rPr>
      </w:pPr>
      <w:proofErr w:type="spellStart"/>
      <w:r>
        <w:rPr>
          <w:i/>
          <w:iCs/>
        </w:rPr>
        <w:t>Lamassu</w:t>
      </w:r>
      <w:proofErr w:type="spellEnd"/>
      <w:r>
        <w:t xml:space="preserve"> combined the strength of the bull, the swiftness of birds indicated by the wings, and the human intelligence crowned by three tiered bulls’ horns attesting to their divinity. They were designed to protect the palace from demonic forces and guarded the entrance to palace of the king. The figure has five legs, so that when viewed from the front it stands firm, while when viewed from the side it appears to be striding forward to combat evil. The belt signifies power. The standard inscription of </w:t>
      </w:r>
      <w:proofErr w:type="spellStart"/>
      <w:r>
        <w:t>Ashurnasirpal</w:t>
      </w:r>
      <w:proofErr w:type="spellEnd"/>
      <w:r>
        <w:t>, common to many of these bas-reliefs, is inscribed between the figure's legs, recording the King's titles, ancestry and achievements.</w:t>
      </w:r>
    </w:p>
    <w:p w:rsidR="00304893" w:rsidRDefault="00304893" w:rsidP="00304893">
      <w:pPr>
        <w:rPr>
          <w:rStyle w:val="ircsu"/>
        </w:rPr>
      </w:pPr>
    </w:p>
    <w:p w:rsidR="00304893" w:rsidRDefault="00304893" w:rsidP="00304893"/>
    <w:p w:rsidR="00304893" w:rsidRDefault="00304893" w:rsidP="00304893">
      <w:pPr>
        <w:jc w:val="center"/>
      </w:pPr>
      <w:r>
        <w:lastRenderedPageBreak/>
        <w:fldChar w:fldCharType="begin"/>
      </w:r>
      <w:r>
        <w:instrText xml:space="preserve"> INCLUDEPICTURE "http://www.orikse.lt/wp-content/uploads/2015/12/dscn1837.jpg" \* MERGEFORMATINET </w:instrText>
      </w:r>
      <w:r>
        <w:fldChar w:fldCharType="separate"/>
      </w:r>
      <w:r w:rsidR="00810357">
        <w:fldChar w:fldCharType="begin"/>
      </w:r>
      <w:r w:rsidR="00810357">
        <w:instrText xml:space="preserve"> </w:instrText>
      </w:r>
      <w:r w:rsidR="00810357">
        <w:instrText>INCLUDE</w:instrText>
      </w:r>
      <w:r w:rsidR="00810357">
        <w:instrText>PICTURE  "http://www.orikse.lt/wp-content/uploads/2015/12/dscn1837.jpg" \* MERGEFORMATINET</w:instrText>
      </w:r>
      <w:r w:rsidR="00810357">
        <w:instrText xml:space="preserve"> </w:instrText>
      </w:r>
      <w:r w:rsidR="00810357">
        <w:fldChar w:fldCharType="separate"/>
      </w:r>
      <w:r w:rsidR="00810357">
        <w:pict>
          <v:shape id="_x0000_i1035" type="#_x0000_t75" style="width:387pt;height:290pt">
            <v:imagedata r:id="rId23" r:href="rId24"/>
          </v:shape>
        </w:pict>
      </w:r>
      <w:r w:rsidR="00810357">
        <w:fldChar w:fldCharType="end"/>
      </w:r>
      <w:r>
        <w:fldChar w:fldCharType="end"/>
      </w:r>
    </w:p>
    <w:p w:rsidR="00304893" w:rsidRDefault="00304893" w:rsidP="00304893">
      <w:r>
        <w:rPr>
          <w:rStyle w:val="Strong"/>
          <w:b w:val="0"/>
          <w:bCs w:val="0"/>
        </w:rPr>
        <w:t xml:space="preserve">Late Assyrian Period </w:t>
      </w:r>
      <w:r>
        <w:t xml:space="preserve">bas-relief (645-635 BCE) of </w:t>
      </w:r>
      <w:r>
        <w:rPr>
          <w:rStyle w:val="Strong"/>
          <w:b w:val="0"/>
          <w:bCs w:val="0"/>
        </w:rPr>
        <w:t>Assurbanipal (</w:t>
      </w:r>
      <w:r>
        <w:t>668– ca 627 BCE)</w:t>
      </w:r>
      <w:r>
        <w:rPr>
          <w:rStyle w:val="Strong"/>
          <w:b w:val="0"/>
          <w:bCs w:val="0"/>
        </w:rPr>
        <w:t xml:space="preserve"> killing an Asian lion with a sword, after the king’s archer has wounded it in its forehead. </w:t>
      </w:r>
      <w:r>
        <w:t>From the Royal Lion Hunt of Ashurbanipal reliefs from the North Palace of Nineveh that are now displayed in room 10a of the British Museum where this photo was taken. See Frankfort 1988: 188, Fig. 211.</w:t>
      </w:r>
    </w:p>
    <w:p w:rsidR="00304893" w:rsidRDefault="00304893" w:rsidP="00304893"/>
    <w:p w:rsidR="00304893" w:rsidRDefault="00304893" w:rsidP="00304893">
      <w:r>
        <w:rPr>
          <w:rStyle w:val="Strong"/>
          <w:b w:val="0"/>
          <w:bCs w:val="0"/>
        </w:rPr>
        <w:t xml:space="preserve">The visual effect of </w:t>
      </w:r>
      <w:r>
        <w:t xml:space="preserve">the Royal Lion Hunt of Ashurbanipal </w:t>
      </w:r>
      <w:r>
        <w:rPr>
          <w:rStyle w:val="Strong"/>
          <w:b w:val="0"/>
          <w:bCs w:val="0"/>
        </w:rPr>
        <w:t>was probably intended to be an apotropaic warning to would-be enemies to be aware that Assyrian warriors were supremely capable and to be feared more than lions.</w:t>
      </w:r>
      <w:r>
        <w:t xml:space="preserve"> But it also had an ontological message: by displaying the king’s battle expertise and courage, Assyrians were superior warriors to their would-be enemies. This is the motif that had begun with the carnelian cylinder seal of </w:t>
      </w:r>
      <w:proofErr w:type="spellStart"/>
      <w:r>
        <w:t>Enshakushanna</w:t>
      </w:r>
      <w:proofErr w:type="spellEnd"/>
      <w:r>
        <w:t xml:space="preserve">, the </w:t>
      </w:r>
      <w:r>
        <w:rPr>
          <w:u w:val="single"/>
        </w:rPr>
        <w:t>first</w:t>
      </w:r>
      <w:r>
        <w:rPr>
          <w:rStyle w:val="Strong"/>
          <w:b w:val="0"/>
          <w:bCs w:val="0"/>
        </w:rPr>
        <w:t xml:space="preserve"> king of Akkad in the Early Akkadian Period (ca. </w:t>
      </w:r>
      <w:r>
        <w:t>2400-2340 BCE</w:t>
      </w:r>
      <w:r>
        <w:rPr>
          <w:rStyle w:val="Strong"/>
          <w:b w:val="0"/>
          <w:bCs w:val="0"/>
        </w:rPr>
        <w:t>).</w:t>
      </w:r>
    </w:p>
    <w:p w:rsidR="00304893" w:rsidRDefault="00304893" w:rsidP="00304893"/>
    <w:p w:rsidR="00304893" w:rsidRDefault="00304893" w:rsidP="00304893">
      <w:r>
        <w:t>References:</w:t>
      </w:r>
    </w:p>
    <w:p w:rsidR="00304893" w:rsidRDefault="00304893" w:rsidP="00304893"/>
    <w:p w:rsidR="00304893" w:rsidRDefault="00304893" w:rsidP="00304893">
      <w:r>
        <w:t xml:space="preserve">Frankfort, Henri. 1988 [1970] </w:t>
      </w:r>
      <w:r>
        <w:rPr>
          <w:i/>
          <w:iCs/>
        </w:rPr>
        <w:t>Art and Architecture of the Ancient Orient</w:t>
      </w:r>
      <w:r>
        <w:t>. Penguin Books based on the 4</w:t>
      </w:r>
      <w:r>
        <w:rPr>
          <w:vertAlign w:val="superscript"/>
        </w:rPr>
        <w:t>th</w:t>
      </w:r>
      <w:r>
        <w:t xml:space="preserve"> ed. London: Butler and Tanner co., Ltd.</w:t>
      </w:r>
    </w:p>
    <w:p w:rsidR="00304893" w:rsidRDefault="00304893" w:rsidP="00304893"/>
    <w:p w:rsidR="00304893" w:rsidRDefault="00304893" w:rsidP="00304893">
      <w:pPr>
        <w:rPr>
          <w:sz w:val="127"/>
          <w:szCs w:val="127"/>
        </w:rPr>
      </w:pPr>
      <w:proofErr w:type="spellStart"/>
      <w:r>
        <w:lastRenderedPageBreak/>
        <w:t>Gantzert</w:t>
      </w:r>
      <w:proofErr w:type="spellEnd"/>
      <w:r>
        <w:t xml:space="preserve">, M. </w:t>
      </w:r>
      <w:proofErr w:type="spellStart"/>
      <w:r>
        <w:t>n.d.</w:t>
      </w:r>
      <w:proofErr w:type="spellEnd"/>
      <w:r>
        <w:t xml:space="preserve"> </w:t>
      </w:r>
      <w:r>
        <w:rPr>
          <w:szCs w:val="127"/>
        </w:rPr>
        <w:t xml:space="preserve">The </w:t>
      </w:r>
      <w:proofErr w:type="spellStart"/>
      <w:r>
        <w:rPr>
          <w:szCs w:val="127"/>
        </w:rPr>
        <w:t>Emar</w:t>
      </w:r>
      <w:proofErr w:type="spellEnd"/>
      <w:r>
        <w:rPr>
          <w:szCs w:val="127"/>
        </w:rPr>
        <w:t xml:space="preserve"> Lexical Texts, Part 2 – Composite Edition. From https://openaccess.leidenuniv.nl/bitstream/handle/1887/17707/PDF%20-%20Part%202%20-%20Composite%20Edition.pdf?sequence=3.</w:t>
      </w:r>
      <w:r>
        <w:rPr>
          <w:sz w:val="127"/>
          <w:szCs w:val="127"/>
        </w:rPr>
        <w:t xml:space="preserve"> </w:t>
      </w:r>
    </w:p>
    <w:p w:rsidR="00304893" w:rsidRDefault="00304893" w:rsidP="00304893"/>
    <w:p w:rsidR="00304893" w:rsidRDefault="00304893" w:rsidP="00304893">
      <w:proofErr w:type="spellStart"/>
      <w:r w:rsidRPr="006441C5">
        <w:rPr>
          <w:rStyle w:val="reference-text"/>
          <w:lang w:val="fr-FR"/>
        </w:rPr>
        <w:t>Glassner</w:t>
      </w:r>
      <w:proofErr w:type="spellEnd"/>
      <w:r w:rsidRPr="006441C5">
        <w:rPr>
          <w:rStyle w:val="reference-text"/>
          <w:lang w:val="fr-FR"/>
        </w:rPr>
        <w:t>, Jean-Jacques</w:t>
      </w:r>
      <w:r w:rsidR="00882427">
        <w:rPr>
          <w:rStyle w:val="reference-text"/>
          <w:lang w:val="fr-FR"/>
        </w:rPr>
        <w:t>.</w:t>
      </w:r>
      <w:r w:rsidRPr="006441C5">
        <w:rPr>
          <w:rStyle w:val="reference-text"/>
          <w:lang w:val="fr-FR"/>
        </w:rPr>
        <w:t xml:space="preserve"> 2000</w:t>
      </w:r>
      <w:r w:rsidR="00882427">
        <w:rPr>
          <w:rStyle w:val="reference-text"/>
          <w:lang w:val="fr-FR"/>
        </w:rPr>
        <w:t>.</w:t>
      </w:r>
      <w:r w:rsidRPr="006441C5">
        <w:rPr>
          <w:rStyle w:val="reference-text"/>
          <w:lang w:val="fr-FR"/>
        </w:rPr>
        <w:t xml:space="preserve"> Les </w:t>
      </w:r>
      <w:proofErr w:type="spellStart"/>
      <w:r w:rsidRPr="006441C5">
        <w:rPr>
          <w:rStyle w:val="reference-text"/>
          <w:lang w:val="fr-FR"/>
        </w:rPr>
        <w:t>pétits</w:t>
      </w:r>
      <w:proofErr w:type="spellEnd"/>
      <w:r w:rsidRPr="006441C5">
        <w:rPr>
          <w:rStyle w:val="reference-text"/>
          <w:lang w:val="fr-FR"/>
        </w:rPr>
        <w:t xml:space="preserve"> états Mésopotamiens à la fin du 4é et au cours du 3é millénaire. </w:t>
      </w:r>
      <w:r>
        <w:rPr>
          <w:rStyle w:val="reference-text"/>
        </w:rPr>
        <w:t xml:space="preserve">In: Hansen, </w:t>
      </w:r>
      <w:proofErr w:type="spellStart"/>
      <w:r>
        <w:rPr>
          <w:rStyle w:val="reference-text"/>
        </w:rPr>
        <w:t>Mogens</w:t>
      </w:r>
      <w:proofErr w:type="spellEnd"/>
      <w:r>
        <w:rPr>
          <w:rStyle w:val="reference-text"/>
        </w:rPr>
        <w:t xml:space="preserve"> Herman (ed.) </w:t>
      </w:r>
      <w:r>
        <w:rPr>
          <w:rStyle w:val="reference-text"/>
          <w:i/>
          <w:iCs/>
        </w:rPr>
        <w:t>A Comparative Study of Thirty City-State Cultures</w:t>
      </w:r>
      <w:r>
        <w:rPr>
          <w:rStyle w:val="reference-text"/>
        </w:rPr>
        <w:t>. Copenhagen: The Royal Danish Academy of Sciences and Letters.</w:t>
      </w:r>
    </w:p>
    <w:p w:rsidR="00304893" w:rsidRDefault="00304893" w:rsidP="00304893"/>
    <w:p w:rsidR="00304893" w:rsidRDefault="00304893" w:rsidP="00304893">
      <w:r>
        <w:t xml:space="preserve">Jacobsen, </w:t>
      </w:r>
      <w:proofErr w:type="spellStart"/>
      <w:r>
        <w:t>Thorkild</w:t>
      </w:r>
      <w:proofErr w:type="spellEnd"/>
      <w:r>
        <w:t xml:space="preserve">. 1939. The Sumerian King List. Oriental Institute, </w:t>
      </w:r>
      <w:proofErr w:type="spellStart"/>
      <w:r>
        <w:t>Assyriological</w:t>
      </w:r>
      <w:proofErr w:type="spellEnd"/>
      <w:r>
        <w:t xml:space="preserve"> Studies 11, Chicago: University of Chicago Press.</w:t>
      </w:r>
    </w:p>
    <w:p w:rsidR="00304893" w:rsidRDefault="00304893" w:rsidP="00304893"/>
    <w:p w:rsidR="00304893" w:rsidRDefault="00304893" w:rsidP="00304893">
      <w:r>
        <w:t xml:space="preserve">Reade, Julian. 1998. </w:t>
      </w:r>
      <w:r>
        <w:rPr>
          <w:i/>
          <w:iCs/>
        </w:rPr>
        <w:t>Assyrian Sculpture</w:t>
      </w:r>
      <w:r>
        <w:t>. 2nd ed. London: The British Museum Press.</w:t>
      </w:r>
    </w:p>
    <w:p w:rsidR="00304893" w:rsidRDefault="00304893" w:rsidP="00304893">
      <w:r>
        <w:t xml:space="preserve">Van de </w:t>
      </w:r>
      <w:proofErr w:type="spellStart"/>
      <w:r>
        <w:t>Mieroop</w:t>
      </w:r>
      <w:proofErr w:type="spellEnd"/>
      <w:r>
        <w:t xml:space="preserve">, Marc. 1999. </w:t>
      </w:r>
      <w:r>
        <w:rPr>
          <w:i/>
          <w:iCs/>
        </w:rPr>
        <w:t>Cuneiform Texts and the Writing of History</w:t>
      </w:r>
      <w:r>
        <w:t xml:space="preserve">, London: Routledge, </w:t>
      </w:r>
      <w:r>
        <w:br w:type="page"/>
      </w:r>
    </w:p>
    <w:p w:rsidR="00304893" w:rsidRDefault="00304893"/>
    <w:sectPr w:rsidR="003048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893"/>
    <w:rsid w:val="000029F6"/>
    <w:rsid w:val="0000311B"/>
    <w:rsid w:val="00004588"/>
    <w:rsid w:val="000051F5"/>
    <w:rsid w:val="00010426"/>
    <w:rsid w:val="00013FE4"/>
    <w:rsid w:val="00013FF1"/>
    <w:rsid w:val="000140CD"/>
    <w:rsid w:val="00023A53"/>
    <w:rsid w:val="00032655"/>
    <w:rsid w:val="00037BFA"/>
    <w:rsid w:val="00045F2D"/>
    <w:rsid w:val="00050A29"/>
    <w:rsid w:val="00054DB5"/>
    <w:rsid w:val="00057591"/>
    <w:rsid w:val="0006067B"/>
    <w:rsid w:val="00061034"/>
    <w:rsid w:val="00064B15"/>
    <w:rsid w:val="00067380"/>
    <w:rsid w:val="000679F9"/>
    <w:rsid w:val="000731D2"/>
    <w:rsid w:val="000763C9"/>
    <w:rsid w:val="000840EC"/>
    <w:rsid w:val="000940ED"/>
    <w:rsid w:val="0009767A"/>
    <w:rsid w:val="0009773E"/>
    <w:rsid w:val="000A2F75"/>
    <w:rsid w:val="000A6495"/>
    <w:rsid w:val="000B0FDA"/>
    <w:rsid w:val="000B1C07"/>
    <w:rsid w:val="000B2955"/>
    <w:rsid w:val="000B60D4"/>
    <w:rsid w:val="000D25A1"/>
    <w:rsid w:val="000D4A27"/>
    <w:rsid w:val="000D5E5B"/>
    <w:rsid w:val="000D7727"/>
    <w:rsid w:val="000D78AE"/>
    <w:rsid w:val="000E0B38"/>
    <w:rsid w:val="000E4FE7"/>
    <w:rsid w:val="000E675D"/>
    <w:rsid w:val="000F0388"/>
    <w:rsid w:val="000F1237"/>
    <w:rsid w:val="000F34E5"/>
    <w:rsid w:val="000F445B"/>
    <w:rsid w:val="000F54C3"/>
    <w:rsid w:val="00100BE0"/>
    <w:rsid w:val="00101B32"/>
    <w:rsid w:val="00105E27"/>
    <w:rsid w:val="0011445A"/>
    <w:rsid w:val="00116885"/>
    <w:rsid w:val="0012378F"/>
    <w:rsid w:val="00130899"/>
    <w:rsid w:val="00133D11"/>
    <w:rsid w:val="001378C8"/>
    <w:rsid w:val="001400BD"/>
    <w:rsid w:val="00140610"/>
    <w:rsid w:val="00141783"/>
    <w:rsid w:val="001433B0"/>
    <w:rsid w:val="00147A24"/>
    <w:rsid w:val="001515C1"/>
    <w:rsid w:val="00151F74"/>
    <w:rsid w:val="0016218E"/>
    <w:rsid w:val="00166CAE"/>
    <w:rsid w:val="00170AFD"/>
    <w:rsid w:val="001734F7"/>
    <w:rsid w:val="001753E5"/>
    <w:rsid w:val="0018142E"/>
    <w:rsid w:val="00185F53"/>
    <w:rsid w:val="00190E17"/>
    <w:rsid w:val="001962D0"/>
    <w:rsid w:val="001A1312"/>
    <w:rsid w:val="001A16F7"/>
    <w:rsid w:val="001A3654"/>
    <w:rsid w:val="001A6915"/>
    <w:rsid w:val="001B10E5"/>
    <w:rsid w:val="001B264A"/>
    <w:rsid w:val="001B5589"/>
    <w:rsid w:val="001B6666"/>
    <w:rsid w:val="001C7F59"/>
    <w:rsid w:val="001D02CA"/>
    <w:rsid w:val="001E668E"/>
    <w:rsid w:val="001F30F7"/>
    <w:rsid w:val="001F3932"/>
    <w:rsid w:val="001F4C35"/>
    <w:rsid w:val="001F7060"/>
    <w:rsid w:val="002061C9"/>
    <w:rsid w:val="00211C5F"/>
    <w:rsid w:val="00216BF7"/>
    <w:rsid w:val="002213A7"/>
    <w:rsid w:val="00223624"/>
    <w:rsid w:val="00225AFA"/>
    <w:rsid w:val="00225EA5"/>
    <w:rsid w:val="00237BDF"/>
    <w:rsid w:val="00241B12"/>
    <w:rsid w:val="00245C9F"/>
    <w:rsid w:val="00261E42"/>
    <w:rsid w:val="002620C1"/>
    <w:rsid w:val="002679A9"/>
    <w:rsid w:val="00267D2D"/>
    <w:rsid w:val="002715C9"/>
    <w:rsid w:val="002736F0"/>
    <w:rsid w:val="00280CF6"/>
    <w:rsid w:val="002935C4"/>
    <w:rsid w:val="00295171"/>
    <w:rsid w:val="00295224"/>
    <w:rsid w:val="002A05D3"/>
    <w:rsid w:val="002A2567"/>
    <w:rsid w:val="002A2774"/>
    <w:rsid w:val="002A28BA"/>
    <w:rsid w:val="002A2C9C"/>
    <w:rsid w:val="002A391A"/>
    <w:rsid w:val="002A6916"/>
    <w:rsid w:val="002A7247"/>
    <w:rsid w:val="002B0E62"/>
    <w:rsid w:val="002C0238"/>
    <w:rsid w:val="002C1E0C"/>
    <w:rsid w:val="002C618F"/>
    <w:rsid w:val="002C7A68"/>
    <w:rsid w:val="002D0F4D"/>
    <w:rsid w:val="002D136F"/>
    <w:rsid w:val="002D2732"/>
    <w:rsid w:val="002E5355"/>
    <w:rsid w:val="002E75FD"/>
    <w:rsid w:val="002F3518"/>
    <w:rsid w:val="002F57D7"/>
    <w:rsid w:val="002F7F58"/>
    <w:rsid w:val="0030477D"/>
    <w:rsid w:val="00304893"/>
    <w:rsid w:val="003074BF"/>
    <w:rsid w:val="003164B2"/>
    <w:rsid w:val="00334365"/>
    <w:rsid w:val="00336745"/>
    <w:rsid w:val="00343579"/>
    <w:rsid w:val="0035248E"/>
    <w:rsid w:val="003531FC"/>
    <w:rsid w:val="00362165"/>
    <w:rsid w:val="00362E0D"/>
    <w:rsid w:val="00372977"/>
    <w:rsid w:val="003849A2"/>
    <w:rsid w:val="00387877"/>
    <w:rsid w:val="00387921"/>
    <w:rsid w:val="00391E27"/>
    <w:rsid w:val="003935C9"/>
    <w:rsid w:val="003A03A0"/>
    <w:rsid w:val="003A1988"/>
    <w:rsid w:val="003A256C"/>
    <w:rsid w:val="003A5B85"/>
    <w:rsid w:val="003A7D75"/>
    <w:rsid w:val="003B1AC4"/>
    <w:rsid w:val="003B28E9"/>
    <w:rsid w:val="003B6B47"/>
    <w:rsid w:val="003C0493"/>
    <w:rsid w:val="003C0A35"/>
    <w:rsid w:val="003C1810"/>
    <w:rsid w:val="003C3A9A"/>
    <w:rsid w:val="003E02D1"/>
    <w:rsid w:val="003E2208"/>
    <w:rsid w:val="003E5A3E"/>
    <w:rsid w:val="0040209D"/>
    <w:rsid w:val="00405957"/>
    <w:rsid w:val="00406E32"/>
    <w:rsid w:val="004075CC"/>
    <w:rsid w:val="0041027E"/>
    <w:rsid w:val="0041771B"/>
    <w:rsid w:val="00417F59"/>
    <w:rsid w:val="004210D1"/>
    <w:rsid w:val="00432817"/>
    <w:rsid w:val="004343AB"/>
    <w:rsid w:val="00434E35"/>
    <w:rsid w:val="00434FD0"/>
    <w:rsid w:val="00437D74"/>
    <w:rsid w:val="00442C94"/>
    <w:rsid w:val="00443C2F"/>
    <w:rsid w:val="004451BA"/>
    <w:rsid w:val="00446DD8"/>
    <w:rsid w:val="004501F0"/>
    <w:rsid w:val="00452389"/>
    <w:rsid w:val="00455527"/>
    <w:rsid w:val="00455EB9"/>
    <w:rsid w:val="004605B7"/>
    <w:rsid w:val="00463382"/>
    <w:rsid w:val="00463439"/>
    <w:rsid w:val="004648D4"/>
    <w:rsid w:val="00467B04"/>
    <w:rsid w:val="00470C6D"/>
    <w:rsid w:val="00472D30"/>
    <w:rsid w:val="00472FDA"/>
    <w:rsid w:val="00473ACC"/>
    <w:rsid w:val="00473E82"/>
    <w:rsid w:val="00474942"/>
    <w:rsid w:val="00474C4A"/>
    <w:rsid w:val="00481522"/>
    <w:rsid w:val="0048572A"/>
    <w:rsid w:val="00486C98"/>
    <w:rsid w:val="00487C1D"/>
    <w:rsid w:val="00497913"/>
    <w:rsid w:val="004A05CD"/>
    <w:rsid w:val="004A17C9"/>
    <w:rsid w:val="004A54B1"/>
    <w:rsid w:val="004B4AE0"/>
    <w:rsid w:val="004B70AD"/>
    <w:rsid w:val="004D3F1C"/>
    <w:rsid w:val="004D70FD"/>
    <w:rsid w:val="004E5DA2"/>
    <w:rsid w:val="004E6934"/>
    <w:rsid w:val="004F1045"/>
    <w:rsid w:val="004F44DD"/>
    <w:rsid w:val="004F6A30"/>
    <w:rsid w:val="00500CFF"/>
    <w:rsid w:val="00500EF5"/>
    <w:rsid w:val="005010D4"/>
    <w:rsid w:val="00506D9D"/>
    <w:rsid w:val="005074DC"/>
    <w:rsid w:val="0051248A"/>
    <w:rsid w:val="00513F9E"/>
    <w:rsid w:val="00514190"/>
    <w:rsid w:val="00515AC7"/>
    <w:rsid w:val="00521D2F"/>
    <w:rsid w:val="00526AB5"/>
    <w:rsid w:val="00526ADD"/>
    <w:rsid w:val="00526F36"/>
    <w:rsid w:val="00533143"/>
    <w:rsid w:val="005363FC"/>
    <w:rsid w:val="005403D1"/>
    <w:rsid w:val="0054370C"/>
    <w:rsid w:val="00544D0E"/>
    <w:rsid w:val="0055605E"/>
    <w:rsid w:val="00557DDD"/>
    <w:rsid w:val="00565A06"/>
    <w:rsid w:val="00574665"/>
    <w:rsid w:val="00585872"/>
    <w:rsid w:val="0058696B"/>
    <w:rsid w:val="00594CA7"/>
    <w:rsid w:val="005958BF"/>
    <w:rsid w:val="005A281C"/>
    <w:rsid w:val="005A7B0E"/>
    <w:rsid w:val="005B2F70"/>
    <w:rsid w:val="005B6E02"/>
    <w:rsid w:val="005C25CA"/>
    <w:rsid w:val="005C370F"/>
    <w:rsid w:val="005C3BA8"/>
    <w:rsid w:val="005D029D"/>
    <w:rsid w:val="005D08EA"/>
    <w:rsid w:val="005D1989"/>
    <w:rsid w:val="005D55B5"/>
    <w:rsid w:val="005D6837"/>
    <w:rsid w:val="005D7E85"/>
    <w:rsid w:val="005E137C"/>
    <w:rsid w:val="005E46EE"/>
    <w:rsid w:val="005E54DD"/>
    <w:rsid w:val="005E7569"/>
    <w:rsid w:val="005F3D87"/>
    <w:rsid w:val="005F4A89"/>
    <w:rsid w:val="005F5494"/>
    <w:rsid w:val="00601358"/>
    <w:rsid w:val="00602F0F"/>
    <w:rsid w:val="0060666B"/>
    <w:rsid w:val="00606CC0"/>
    <w:rsid w:val="00610A8D"/>
    <w:rsid w:val="00610FEA"/>
    <w:rsid w:val="00630C35"/>
    <w:rsid w:val="00635C2C"/>
    <w:rsid w:val="00643B4E"/>
    <w:rsid w:val="00654273"/>
    <w:rsid w:val="006570FE"/>
    <w:rsid w:val="00657333"/>
    <w:rsid w:val="00657BC9"/>
    <w:rsid w:val="006614E7"/>
    <w:rsid w:val="00661BE5"/>
    <w:rsid w:val="006841E3"/>
    <w:rsid w:val="00692AA7"/>
    <w:rsid w:val="006B1AC6"/>
    <w:rsid w:val="006C1321"/>
    <w:rsid w:val="006C172A"/>
    <w:rsid w:val="006C20D7"/>
    <w:rsid w:val="006C33A7"/>
    <w:rsid w:val="006C6BCC"/>
    <w:rsid w:val="006D3BB1"/>
    <w:rsid w:val="006D4516"/>
    <w:rsid w:val="006E0D1B"/>
    <w:rsid w:val="006E6804"/>
    <w:rsid w:val="006E6DF9"/>
    <w:rsid w:val="006E763F"/>
    <w:rsid w:val="006E787E"/>
    <w:rsid w:val="007203C9"/>
    <w:rsid w:val="00721D92"/>
    <w:rsid w:val="00724159"/>
    <w:rsid w:val="00724731"/>
    <w:rsid w:val="00725204"/>
    <w:rsid w:val="00726834"/>
    <w:rsid w:val="00730D4A"/>
    <w:rsid w:val="0073137E"/>
    <w:rsid w:val="00740A23"/>
    <w:rsid w:val="0074307A"/>
    <w:rsid w:val="007438CA"/>
    <w:rsid w:val="00743B98"/>
    <w:rsid w:val="00743C27"/>
    <w:rsid w:val="0075288D"/>
    <w:rsid w:val="007600B7"/>
    <w:rsid w:val="00760656"/>
    <w:rsid w:val="00766A94"/>
    <w:rsid w:val="00773E45"/>
    <w:rsid w:val="00785A24"/>
    <w:rsid w:val="00787C6D"/>
    <w:rsid w:val="00791416"/>
    <w:rsid w:val="007A3F04"/>
    <w:rsid w:val="007A5964"/>
    <w:rsid w:val="007A72C0"/>
    <w:rsid w:val="007A7E21"/>
    <w:rsid w:val="007B15DF"/>
    <w:rsid w:val="007B4241"/>
    <w:rsid w:val="007C6E6A"/>
    <w:rsid w:val="007D4BF7"/>
    <w:rsid w:val="007F1058"/>
    <w:rsid w:val="007F328F"/>
    <w:rsid w:val="00803893"/>
    <w:rsid w:val="00807DC1"/>
    <w:rsid w:val="00810357"/>
    <w:rsid w:val="00810912"/>
    <w:rsid w:val="008118BE"/>
    <w:rsid w:val="00812C73"/>
    <w:rsid w:val="008130B6"/>
    <w:rsid w:val="00816564"/>
    <w:rsid w:val="00817D3B"/>
    <w:rsid w:val="00824D87"/>
    <w:rsid w:val="00827601"/>
    <w:rsid w:val="00832335"/>
    <w:rsid w:val="008332AE"/>
    <w:rsid w:val="00840071"/>
    <w:rsid w:val="00844756"/>
    <w:rsid w:val="00846546"/>
    <w:rsid w:val="00847E6F"/>
    <w:rsid w:val="008523ED"/>
    <w:rsid w:val="008534AB"/>
    <w:rsid w:val="00857356"/>
    <w:rsid w:val="00873B98"/>
    <w:rsid w:val="00876FF1"/>
    <w:rsid w:val="00880CB9"/>
    <w:rsid w:val="00882427"/>
    <w:rsid w:val="00882772"/>
    <w:rsid w:val="0088661E"/>
    <w:rsid w:val="00886D0D"/>
    <w:rsid w:val="008902D5"/>
    <w:rsid w:val="0089303B"/>
    <w:rsid w:val="008A5FFE"/>
    <w:rsid w:val="008B0CC5"/>
    <w:rsid w:val="008C4C70"/>
    <w:rsid w:val="008F0F5F"/>
    <w:rsid w:val="008F382A"/>
    <w:rsid w:val="008F397D"/>
    <w:rsid w:val="009021C3"/>
    <w:rsid w:val="0091697D"/>
    <w:rsid w:val="00924591"/>
    <w:rsid w:val="009245E7"/>
    <w:rsid w:val="00934EF0"/>
    <w:rsid w:val="009356AB"/>
    <w:rsid w:val="00935DC5"/>
    <w:rsid w:val="00941002"/>
    <w:rsid w:val="009466B0"/>
    <w:rsid w:val="00956792"/>
    <w:rsid w:val="009572F6"/>
    <w:rsid w:val="00960FCD"/>
    <w:rsid w:val="00962E59"/>
    <w:rsid w:val="00963365"/>
    <w:rsid w:val="009662D3"/>
    <w:rsid w:val="009751A9"/>
    <w:rsid w:val="00976101"/>
    <w:rsid w:val="00985CF2"/>
    <w:rsid w:val="0098730F"/>
    <w:rsid w:val="00994028"/>
    <w:rsid w:val="00994034"/>
    <w:rsid w:val="00997EF2"/>
    <w:rsid w:val="009A0148"/>
    <w:rsid w:val="009A3573"/>
    <w:rsid w:val="009A3946"/>
    <w:rsid w:val="009B0B5D"/>
    <w:rsid w:val="009B2658"/>
    <w:rsid w:val="009B439C"/>
    <w:rsid w:val="009B67BC"/>
    <w:rsid w:val="009C0173"/>
    <w:rsid w:val="009C3042"/>
    <w:rsid w:val="009C7233"/>
    <w:rsid w:val="009D199B"/>
    <w:rsid w:val="009D2124"/>
    <w:rsid w:val="009D360D"/>
    <w:rsid w:val="009D38DD"/>
    <w:rsid w:val="009D4AF1"/>
    <w:rsid w:val="009D64D6"/>
    <w:rsid w:val="009D7424"/>
    <w:rsid w:val="009E163C"/>
    <w:rsid w:val="009E6FAE"/>
    <w:rsid w:val="009F5BA3"/>
    <w:rsid w:val="00A00008"/>
    <w:rsid w:val="00A01B7E"/>
    <w:rsid w:val="00A02430"/>
    <w:rsid w:val="00A03CA7"/>
    <w:rsid w:val="00A05A14"/>
    <w:rsid w:val="00A10376"/>
    <w:rsid w:val="00A139E5"/>
    <w:rsid w:val="00A156BC"/>
    <w:rsid w:val="00A15BC9"/>
    <w:rsid w:val="00A16DE7"/>
    <w:rsid w:val="00A2539A"/>
    <w:rsid w:val="00A256DC"/>
    <w:rsid w:val="00A27ACD"/>
    <w:rsid w:val="00A34B30"/>
    <w:rsid w:val="00A35543"/>
    <w:rsid w:val="00A36D81"/>
    <w:rsid w:val="00A37CE3"/>
    <w:rsid w:val="00A4053A"/>
    <w:rsid w:val="00A41EBE"/>
    <w:rsid w:val="00A507DC"/>
    <w:rsid w:val="00A51186"/>
    <w:rsid w:val="00A526C9"/>
    <w:rsid w:val="00A606FB"/>
    <w:rsid w:val="00A6458F"/>
    <w:rsid w:val="00A64A90"/>
    <w:rsid w:val="00A72492"/>
    <w:rsid w:val="00A72B96"/>
    <w:rsid w:val="00A76AC0"/>
    <w:rsid w:val="00A76CA7"/>
    <w:rsid w:val="00A77B2D"/>
    <w:rsid w:val="00A8032A"/>
    <w:rsid w:val="00A837BF"/>
    <w:rsid w:val="00A87AE9"/>
    <w:rsid w:val="00A92EE6"/>
    <w:rsid w:val="00A9363B"/>
    <w:rsid w:val="00AA1BA8"/>
    <w:rsid w:val="00AA5B10"/>
    <w:rsid w:val="00AB0266"/>
    <w:rsid w:val="00AB46DA"/>
    <w:rsid w:val="00AB5331"/>
    <w:rsid w:val="00AB70CB"/>
    <w:rsid w:val="00AC20C2"/>
    <w:rsid w:val="00AC461F"/>
    <w:rsid w:val="00AD2981"/>
    <w:rsid w:val="00AD2ECF"/>
    <w:rsid w:val="00AD5D03"/>
    <w:rsid w:val="00AE1156"/>
    <w:rsid w:val="00AF1656"/>
    <w:rsid w:val="00AF1B5C"/>
    <w:rsid w:val="00AF236F"/>
    <w:rsid w:val="00AF46BE"/>
    <w:rsid w:val="00B01DA8"/>
    <w:rsid w:val="00B04C6E"/>
    <w:rsid w:val="00B064B2"/>
    <w:rsid w:val="00B078C6"/>
    <w:rsid w:val="00B114D7"/>
    <w:rsid w:val="00B11822"/>
    <w:rsid w:val="00B11B49"/>
    <w:rsid w:val="00B130E1"/>
    <w:rsid w:val="00B14E0A"/>
    <w:rsid w:val="00B30022"/>
    <w:rsid w:val="00B30145"/>
    <w:rsid w:val="00B32140"/>
    <w:rsid w:val="00B32515"/>
    <w:rsid w:val="00B3518D"/>
    <w:rsid w:val="00B46205"/>
    <w:rsid w:val="00B46C25"/>
    <w:rsid w:val="00B5407E"/>
    <w:rsid w:val="00B55317"/>
    <w:rsid w:val="00B55BF3"/>
    <w:rsid w:val="00B648E5"/>
    <w:rsid w:val="00B70A8E"/>
    <w:rsid w:val="00B81064"/>
    <w:rsid w:val="00B81742"/>
    <w:rsid w:val="00B82DEB"/>
    <w:rsid w:val="00B9276F"/>
    <w:rsid w:val="00B938EF"/>
    <w:rsid w:val="00B97207"/>
    <w:rsid w:val="00BA58EF"/>
    <w:rsid w:val="00BA5CFC"/>
    <w:rsid w:val="00BB44E3"/>
    <w:rsid w:val="00BB4FDC"/>
    <w:rsid w:val="00BC37B0"/>
    <w:rsid w:val="00BC3EDC"/>
    <w:rsid w:val="00BC6E02"/>
    <w:rsid w:val="00BC7816"/>
    <w:rsid w:val="00BC7FA7"/>
    <w:rsid w:val="00BD1CCE"/>
    <w:rsid w:val="00BD5610"/>
    <w:rsid w:val="00BE311D"/>
    <w:rsid w:val="00BE3905"/>
    <w:rsid w:val="00BE3BE5"/>
    <w:rsid w:val="00BE4116"/>
    <w:rsid w:val="00BE5529"/>
    <w:rsid w:val="00BF4F3D"/>
    <w:rsid w:val="00C00CED"/>
    <w:rsid w:val="00C0411D"/>
    <w:rsid w:val="00C068AF"/>
    <w:rsid w:val="00C1070D"/>
    <w:rsid w:val="00C15F02"/>
    <w:rsid w:val="00C265A3"/>
    <w:rsid w:val="00C34618"/>
    <w:rsid w:val="00C35779"/>
    <w:rsid w:val="00C434CD"/>
    <w:rsid w:val="00C51070"/>
    <w:rsid w:val="00C52C07"/>
    <w:rsid w:val="00C536B4"/>
    <w:rsid w:val="00C53AB2"/>
    <w:rsid w:val="00C53F22"/>
    <w:rsid w:val="00C61CAA"/>
    <w:rsid w:val="00C63BC1"/>
    <w:rsid w:val="00C63D50"/>
    <w:rsid w:val="00C64A3C"/>
    <w:rsid w:val="00C8755B"/>
    <w:rsid w:val="00C9158C"/>
    <w:rsid w:val="00C93373"/>
    <w:rsid w:val="00C94A70"/>
    <w:rsid w:val="00CA0AC0"/>
    <w:rsid w:val="00CA2BB5"/>
    <w:rsid w:val="00CB775D"/>
    <w:rsid w:val="00CC5976"/>
    <w:rsid w:val="00CD4ABF"/>
    <w:rsid w:val="00CE7085"/>
    <w:rsid w:val="00CF05AB"/>
    <w:rsid w:val="00CF08C7"/>
    <w:rsid w:val="00CF127E"/>
    <w:rsid w:val="00CF3CFF"/>
    <w:rsid w:val="00CF3E4E"/>
    <w:rsid w:val="00D02452"/>
    <w:rsid w:val="00D067AE"/>
    <w:rsid w:val="00D23B6C"/>
    <w:rsid w:val="00D430AC"/>
    <w:rsid w:val="00D43AFA"/>
    <w:rsid w:val="00D47D13"/>
    <w:rsid w:val="00D50967"/>
    <w:rsid w:val="00D5291C"/>
    <w:rsid w:val="00D57086"/>
    <w:rsid w:val="00D61739"/>
    <w:rsid w:val="00D63E92"/>
    <w:rsid w:val="00D64BE5"/>
    <w:rsid w:val="00D66A6E"/>
    <w:rsid w:val="00D76354"/>
    <w:rsid w:val="00D82D8C"/>
    <w:rsid w:val="00D85A69"/>
    <w:rsid w:val="00D90BEA"/>
    <w:rsid w:val="00D925BC"/>
    <w:rsid w:val="00D95D21"/>
    <w:rsid w:val="00D96C98"/>
    <w:rsid w:val="00DA37A7"/>
    <w:rsid w:val="00DA7015"/>
    <w:rsid w:val="00DB2B26"/>
    <w:rsid w:val="00DB4CE3"/>
    <w:rsid w:val="00DB5FEA"/>
    <w:rsid w:val="00DC5202"/>
    <w:rsid w:val="00DC61AF"/>
    <w:rsid w:val="00DD60F9"/>
    <w:rsid w:val="00DE5A18"/>
    <w:rsid w:val="00DF2E42"/>
    <w:rsid w:val="00DF4744"/>
    <w:rsid w:val="00E00E09"/>
    <w:rsid w:val="00E07428"/>
    <w:rsid w:val="00E078B8"/>
    <w:rsid w:val="00E103AE"/>
    <w:rsid w:val="00E115FD"/>
    <w:rsid w:val="00E12ADB"/>
    <w:rsid w:val="00E144C3"/>
    <w:rsid w:val="00E15278"/>
    <w:rsid w:val="00E15AB2"/>
    <w:rsid w:val="00E16452"/>
    <w:rsid w:val="00E2548F"/>
    <w:rsid w:val="00E257BB"/>
    <w:rsid w:val="00E25C9A"/>
    <w:rsid w:val="00E26FDF"/>
    <w:rsid w:val="00E27575"/>
    <w:rsid w:val="00E33402"/>
    <w:rsid w:val="00E35373"/>
    <w:rsid w:val="00E354D2"/>
    <w:rsid w:val="00E37218"/>
    <w:rsid w:val="00E4233F"/>
    <w:rsid w:val="00E43705"/>
    <w:rsid w:val="00E44261"/>
    <w:rsid w:val="00E448CB"/>
    <w:rsid w:val="00E6204C"/>
    <w:rsid w:val="00E629A4"/>
    <w:rsid w:val="00E6415F"/>
    <w:rsid w:val="00E7189D"/>
    <w:rsid w:val="00E74C63"/>
    <w:rsid w:val="00E74D59"/>
    <w:rsid w:val="00E82913"/>
    <w:rsid w:val="00E84529"/>
    <w:rsid w:val="00E91D5E"/>
    <w:rsid w:val="00EA096C"/>
    <w:rsid w:val="00EA3C79"/>
    <w:rsid w:val="00EA6037"/>
    <w:rsid w:val="00EA765B"/>
    <w:rsid w:val="00EB4D69"/>
    <w:rsid w:val="00EB5928"/>
    <w:rsid w:val="00EB684C"/>
    <w:rsid w:val="00EC4D94"/>
    <w:rsid w:val="00EC7318"/>
    <w:rsid w:val="00ED0726"/>
    <w:rsid w:val="00ED2068"/>
    <w:rsid w:val="00EE2A94"/>
    <w:rsid w:val="00EF0D3D"/>
    <w:rsid w:val="00EF4FEC"/>
    <w:rsid w:val="00EF654E"/>
    <w:rsid w:val="00EF709F"/>
    <w:rsid w:val="00EF7F5B"/>
    <w:rsid w:val="00F0379A"/>
    <w:rsid w:val="00F06095"/>
    <w:rsid w:val="00F15D7B"/>
    <w:rsid w:val="00F23D31"/>
    <w:rsid w:val="00F265FE"/>
    <w:rsid w:val="00F26BC5"/>
    <w:rsid w:val="00F27ABB"/>
    <w:rsid w:val="00F302FD"/>
    <w:rsid w:val="00F30B0B"/>
    <w:rsid w:val="00F450FA"/>
    <w:rsid w:val="00F50644"/>
    <w:rsid w:val="00F51F90"/>
    <w:rsid w:val="00F55B4C"/>
    <w:rsid w:val="00F646CF"/>
    <w:rsid w:val="00F737B0"/>
    <w:rsid w:val="00F745EE"/>
    <w:rsid w:val="00F7597C"/>
    <w:rsid w:val="00F768BC"/>
    <w:rsid w:val="00F76A9E"/>
    <w:rsid w:val="00F81B99"/>
    <w:rsid w:val="00F81F5E"/>
    <w:rsid w:val="00F869EC"/>
    <w:rsid w:val="00F97C9D"/>
    <w:rsid w:val="00FA1C3A"/>
    <w:rsid w:val="00FA28E4"/>
    <w:rsid w:val="00FA4E20"/>
    <w:rsid w:val="00FA4F9D"/>
    <w:rsid w:val="00FA6C75"/>
    <w:rsid w:val="00FA6F1C"/>
    <w:rsid w:val="00FB08D9"/>
    <w:rsid w:val="00FB0E79"/>
    <w:rsid w:val="00FB1ACA"/>
    <w:rsid w:val="00FB562B"/>
    <w:rsid w:val="00FB77B8"/>
    <w:rsid w:val="00FB7936"/>
    <w:rsid w:val="00FC0583"/>
    <w:rsid w:val="00FD075C"/>
    <w:rsid w:val="00FD1D6D"/>
    <w:rsid w:val="00FD452B"/>
    <w:rsid w:val="00FD7737"/>
    <w:rsid w:val="00FD7BD3"/>
    <w:rsid w:val="00FE0919"/>
    <w:rsid w:val="00FE2A5C"/>
    <w:rsid w:val="00FE5DE0"/>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E3A39"/>
  <w15:chartTrackingRefBased/>
  <w15:docId w15:val="{F9FE2C2A-9914-4860-9C45-A82AA0C3E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sid w:val="00304893"/>
    <w:rPr>
      <w:b/>
      <w:bCs/>
    </w:rPr>
  </w:style>
  <w:style w:type="paragraph" w:styleId="BodyText">
    <w:name w:val="Body Text"/>
    <w:basedOn w:val="Normal"/>
    <w:link w:val="BodyTextChar"/>
    <w:semiHidden/>
    <w:rsid w:val="00304893"/>
    <w:pPr>
      <w:spacing w:after="0" w:line="240" w:lineRule="auto"/>
    </w:pPr>
    <w:rPr>
      <w:rFonts w:eastAsia="Times New Roman"/>
    </w:rPr>
  </w:style>
  <w:style w:type="character" w:customStyle="1" w:styleId="BodyTextChar">
    <w:name w:val="Body Text Char"/>
    <w:basedOn w:val="DefaultParagraphFont"/>
    <w:link w:val="BodyText"/>
    <w:semiHidden/>
    <w:rsid w:val="00304893"/>
    <w:rPr>
      <w:rFonts w:eastAsia="Times New Roman"/>
    </w:rPr>
  </w:style>
  <w:style w:type="character" w:customStyle="1" w:styleId="st">
    <w:name w:val="st"/>
    <w:basedOn w:val="DefaultParagraphFont"/>
    <w:rsid w:val="00304893"/>
  </w:style>
  <w:style w:type="character" w:customStyle="1" w:styleId="reference-text">
    <w:name w:val="reference-text"/>
    <w:basedOn w:val="DefaultParagraphFont"/>
    <w:rsid w:val="00304893"/>
  </w:style>
  <w:style w:type="character" w:customStyle="1" w:styleId="ircsu">
    <w:name w:val="irc_su"/>
    <w:basedOn w:val="DefaultParagraphFont"/>
    <w:rsid w:val="003048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emf"/><Relationship Id="rId18" Type="http://schemas.openxmlformats.org/officeDocument/2006/relationships/oleObject" Target="embeddings/oleObject4.bin"/><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9.jpeg"/><Relationship Id="rId7" Type="http://schemas.openxmlformats.org/officeDocument/2006/relationships/image" Target="../../../../DOCUME~1/ADMINI~1/LOCALS~1/Temp/scl9.jpg" TargetMode="External"/><Relationship Id="rId12" Type="http://schemas.openxmlformats.org/officeDocument/2006/relationships/image" Target="media/image5.jpeg"/><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oleObject" Target="embeddings/oleObject3.bin"/><Relationship Id="rId20" Type="http://schemas.openxmlformats.org/officeDocument/2006/relationships/image" Target="../../../../DOCUME~1/ADMINI~1/LOCALS~1/Temp/scl17.jpg"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DOCUME~1/ADMINI~1/LOCALS~1/Temp/scl6.jpg" TargetMode="External"/><Relationship Id="rId24" Type="http://schemas.openxmlformats.org/officeDocument/2006/relationships/image" Target="http://www.orikse.lt/wp-content/uploads/2015/12/dscn1837.jpg" TargetMode="External"/><Relationship Id="rId5" Type="http://schemas.openxmlformats.org/officeDocument/2006/relationships/image" Target="../../../../DOCUME~1/ADMINI~1/LOCALS~1/Temp/scl8.jpg" TargetMode="External"/><Relationship Id="rId15" Type="http://schemas.openxmlformats.org/officeDocument/2006/relationships/oleObject" Target="embeddings/oleObject2.bin"/><Relationship Id="rId23" Type="http://schemas.openxmlformats.org/officeDocument/2006/relationships/image" Target="media/image10.jpeg"/><Relationship Id="rId10" Type="http://schemas.openxmlformats.org/officeDocument/2006/relationships/image" Target="media/image4.jpeg"/><Relationship Id="rId19" Type="http://schemas.openxmlformats.org/officeDocument/2006/relationships/image" Target="media/image8.jpeg"/><Relationship Id="rId4" Type="http://schemas.openxmlformats.org/officeDocument/2006/relationships/image" Target="media/image1.jpeg"/><Relationship Id="rId9" Type="http://schemas.openxmlformats.org/officeDocument/2006/relationships/image" Target="../../../../DOCUME~1/ADMINI~1/LOCALS~1/Temp/scl10.jpg" TargetMode="External"/><Relationship Id="rId14" Type="http://schemas.openxmlformats.org/officeDocument/2006/relationships/oleObject" Target="embeddings/oleObject1.bin"/><Relationship Id="rId22" Type="http://schemas.openxmlformats.org/officeDocument/2006/relationships/image" Target="../../../../DOCUME~1/ADMINI~1/LOCALS~1/Temp/scl15.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1377</Words>
  <Characters>7849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2019-01-14T18:54:00Z</dcterms:created>
  <dcterms:modified xsi:type="dcterms:W3CDTF">2019-01-14T18:54:00Z</dcterms:modified>
</cp:coreProperties>
</file>