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BC3" w:rsidRDefault="0006414E" w:rsidP="006075CA">
      <w:pPr>
        <w:rPr>
          <w:b/>
        </w:rPr>
      </w:pPr>
      <w:bookmarkStart w:id="0" w:name="_GoBack"/>
      <w:r>
        <w:rPr>
          <w:b/>
        </w:rPr>
        <w:t>Case 5</w:t>
      </w:r>
      <w:r w:rsidR="00234BC3">
        <w:rPr>
          <w:b/>
        </w:rPr>
        <w:t>-Asia-China-Hongshan-</w:t>
      </w:r>
      <w:r w:rsidR="006075CA" w:rsidRPr="00551175">
        <w:rPr>
          <w:b/>
        </w:rPr>
        <w:t>Sheep sculpture</w:t>
      </w:r>
      <w:r w:rsidR="00234BC3">
        <w:rPr>
          <w:b/>
        </w:rPr>
        <w:t>-ca 2500 BCE</w:t>
      </w:r>
    </w:p>
    <w:bookmarkEnd w:id="0"/>
    <w:p w:rsidR="006075CA" w:rsidRPr="00551175" w:rsidRDefault="006075CA" w:rsidP="006075CA">
      <w:pPr>
        <w:rPr>
          <w:b/>
        </w:rPr>
      </w:pPr>
      <w:r w:rsidRPr="00551175">
        <w:rPr>
          <w:b/>
        </w:rPr>
        <w:t>Hongshan Culture Expands</w:t>
      </w:r>
      <w:r>
        <w:rPr>
          <w:b/>
        </w:rPr>
        <w:t xml:space="preserve"> Trade and Exchang</w:t>
      </w:r>
      <w:r w:rsidR="00BB2CBA">
        <w:rPr>
          <w:b/>
        </w:rPr>
        <w:t>e</w:t>
      </w:r>
      <w:r>
        <w:rPr>
          <w:b/>
        </w:rPr>
        <w:t xml:space="preserve"> into Mongolia</w:t>
      </w:r>
    </w:p>
    <w:p w:rsidR="006075CA" w:rsidRDefault="006075CA" w:rsidP="006075CA">
      <w:pPr>
        <w:rPr>
          <w:rStyle w:val="element-citation"/>
        </w:rPr>
      </w:pPr>
      <w:r>
        <w:t>Sheep sculptures were added by artisans to their porcine repertoire as Hongshan trade and exchange with Mongolian sheep herders developed. This suggests increasing cultural complexity and stability, although the degree of complexity and Hongshan connections to other emergent Neolithic cultures in Mongolia and Central Asia are still under debate (</w:t>
      </w:r>
      <w:proofErr w:type="spellStart"/>
      <w:r>
        <w:rPr>
          <w:rStyle w:val="element-citation"/>
        </w:rPr>
        <w:t>Guo</w:t>
      </w:r>
      <w:proofErr w:type="spellEnd"/>
      <w:r>
        <w:rPr>
          <w:rStyle w:val="element-citation"/>
        </w:rPr>
        <w:t xml:space="preserve"> 1985). </w:t>
      </w:r>
    </w:p>
    <w:p w:rsidR="006075CA" w:rsidRDefault="006075CA" w:rsidP="006075CA">
      <w:r>
        <w:object w:dxaOrig="7772" w:dyaOrig="1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86.5pt" o:ole="">
            <v:imagedata r:id="rId4" o:title=""/>
          </v:shape>
          <o:OLEObject Type="Embed" ProgID="Unknown" ShapeID="_x0000_i1025" DrawAspect="Content" ObjectID="_1608986493" r:id="rId5"/>
        </w:object>
      </w:r>
    </w:p>
    <w:p w:rsidR="00BB2CBA" w:rsidRDefault="006075CA" w:rsidP="006075CA">
      <w:r>
        <w:object w:dxaOrig="6909" w:dyaOrig="864">
          <v:shape id="_x0000_i1026" type="#_x0000_t75" style="width:386.5pt;height:48pt" o:ole="">
            <v:imagedata r:id="rId6" o:title=""/>
          </v:shape>
          <o:OLEObject Type="Embed" ProgID="Unknown" ShapeID="_x0000_i1026" DrawAspect="Content" ObjectID="_1608986494" r:id="rId7"/>
        </w:object>
      </w:r>
      <w:r w:rsidRPr="00E32325">
        <w:rPr>
          <w:noProof/>
        </w:rPr>
        <w:t xml:space="preserve"> </w:t>
      </w:r>
      <w:r>
        <w:rPr>
          <w:noProof/>
        </w:rPr>
        <w:drawing>
          <wp:inline distT="0" distB="0" distL="0" distR="0" wp14:anchorId="6C146336" wp14:editId="652EFB09">
            <wp:extent cx="2037600" cy="206123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2241" cy="2086165"/>
                    </a:xfrm>
                    <a:prstGeom prst="rect">
                      <a:avLst/>
                    </a:prstGeom>
                  </pic:spPr>
                </pic:pic>
              </a:graphicData>
            </a:graphic>
          </wp:inline>
        </w:drawing>
      </w:r>
      <w:r w:rsidRPr="006075CA">
        <w:t xml:space="preserve"> </w:t>
      </w:r>
      <w:r w:rsidR="00BB2CBA">
        <w:object w:dxaOrig="6045" w:dyaOrig="3455">
          <v:shape id="_x0000_i1027" type="#_x0000_t75" style="width:285pt;height:163pt" o:ole="">
            <v:imagedata r:id="rId9" o:title=""/>
          </v:shape>
          <o:OLEObject Type="Embed" ProgID="Unknown" ShapeID="_x0000_i1027" DrawAspect="Content" ObjectID="_1608986495" r:id="rId10"/>
        </w:object>
      </w:r>
      <w:r w:rsidR="00BB2CBA" w:rsidRPr="00BB2CBA">
        <w:t xml:space="preserve"> </w:t>
      </w:r>
      <w:r w:rsidR="00BB2CBA">
        <w:object w:dxaOrig="2591" w:dyaOrig="2591">
          <v:shape id="_x0000_i1028" type="#_x0000_t75" style="width:129.5pt;height:129.5pt" o:ole="">
            <v:imagedata r:id="rId11" o:title=""/>
          </v:shape>
          <o:OLEObject Type="Embed" ProgID="Unknown" ShapeID="_x0000_i1028" DrawAspect="Content" ObjectID="_1608986496" r:id="rId12"/>
        </w:object>
      </w:r>
      <w:r w:rsidR="00BB2CBA" w:rsidRPr="00BB2CBA">
        <w:rPr>
          <w:noProof/>
        </w:rPr>
        <w:t xml:space="preserve"> </w:t>
      </w:r>
      <w:r w:rsidR="00BB2CBA">
        <w:rPr>
          <w:noProof/>
        </w:rPr>
        <w:drawing>
          <wp:inline distT="0" distB="0" distL="0" distR="0" wp14:anchorId="569F75B1" wp14:editId="3E72F36C">
            <wp:extent cx="2266181" cy="1665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30000" contrast="4000"/>
                              </a14:imgEffect>
                            </a14:imgLayer>
                          </a14:imgProps>
                        </a:ext>
                      </a:extLst>
                    </a:blip>
                    <a:stretch>
                      <a:fillRect/>
                    </a:stretch>
                  </pic:blipFill>
                  <pic:spPr>
                    <a:xfrm>
                      <a:off x="0" y="0"/>
                      <a:ext cx="2274014" cy="1671056"/>
                    </a:xfrm>
                    <a:prstGeom prst="rect">
                      <a:avLst/>
                    </a:prstGeom>
                  </pic:spPr>
                </pic:pic>
              </a:graphicData>
            </a:graphic>
          </wp:inline>
        </w:drawing>
      </w:r>
    </w:p>
    <w:p w:rsidR="006075CA" w:rsidRDefault="006075CA" w:rsidP="006075CA">
      <w:r>
        <w:t xml:space="preserve">Rare mid-late Hongshan </w:t>
      </w:r>
      <w:r w:rsidR="00BB2CBA">
        <w:t xml:space="preserve">culture </w:t>
      </w:r>
      <w:r>
        <w:t>sheep sculpture, ca 2500 BCE, Atlantika Collection</w:t>
      </w:r>
    </w:p>
    <w:p w:rsidR="006075CA" w:rsidRDefault="006075CA"/>
    <w:sectPr w:rsidR="006075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5CA"/>
    <w:rsid w:val="0006414E"/>
    <w:rsid w:val="000902A3"/>
    <w:rsid w:val="000F67A9"/>
    <w:rsid w:val="001F76A2"/>
    <w:rsid w:val="00234BC3"/>
    <w:rsid w:val="002D0851"/>
    <w:rsid w:val="003059FE"/>
    <w:rsid w:val="003A2CCE"/>
    <w:rsid w:val="005E0EBB"/>
    <w:rsid w:val="006075CA"/>
    <w:rsid w:val="008E0106"/>
    <w:rsid w:val="00956402"/>
    <w:rsid w:val="00AF2610"/>
    <w:rsid w:val="00BB2CBA"/>
    <w:rsid w:val="00CA1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1AA"/>
  <w15:chartTrackingRefBased/>
  <w15:docId w15:val="{89845385-98C4-44E7-9322-BA18E307A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5CA"/>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ement-citation">
    <w:name w:val="element-citation"/>
    <w:basedOn w:val="DefaultParagraphFont"/>
    <w:rsid w:val="00607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image" Target="media/image1.emf"/><Relationship Id="rId9" Type="http://schemas.openxmlformats.org/officeDocument/2006/relationships/image" Target="media/image4.emf"/><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95</Words>
  <Characters>545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2019-01-14T20:54:00Z</dcterms:created>
  <dcterms:modified xsi:type="dcterms:W3CDTF">2019-01-14T20:54:00Z</dcterms:modified>
</cp:coreProperties>
</file>