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DEA" w:rsidRDefault="007F6B1B">
      <w:r>
        <w:t>Case 5-Asia-</w:t>
      </w:r>
      <w:r w:rsidR="00710D89">
        <w:t>China-</w:t>
      </w:r>
      <w:r>
        <w:t>Liangzhu</w:t>
      </w:r>
      <w:r w:rsidR="00710D89" w:rsidRPr="0032648E">
        <w:t>-</w:t>
      </w:r>
      <w:bookmarkStart w:id="0" w:name="_GoBack"/>
      <w:bookmarkEnd w:id="0"/>
      <w:r>
        <w:t>Horse Hoof Hair Holder-</w:t>
      </w:r>
      <w:r w:rsidR="00710D89" w:rsidRPr="0032648E">
        <w:t>Jade</w:t>
      </w:r>
      <w:r w:rsidR="00710D89">
        <w:rPr>
          <w:rStyle w:val="shorttext"/>
          <w:rFonts w:ascii="MS Mincho" w:eastAsia="DengXian" w:hAnsi="MS Mincho" w:cs="MS Mincho" w:hint="eastAsia"/>
          <w:lang w:eastAsia="zh-CN"/>
        </w:rPr>
        <w:t>-</w:t>
      </w:r>
      <w:r w:rsidR="00710D89">
        <w:t>3400-2250 BCE-8 in</w:t>
      </w:r>
    </w:p>
    <w:p w:rsidR="00976DEA" w:rsidRPr="00976DEA" w:rsidRDefault="00976DEA" w:rsidP="00976DEA">
      <w:pPr>
        <w:spacing w:after="0" w:line="240" w:lineRule="auto"/>
        <w:rPr>
          <w:rFonts w:eastAsia="Times New Roman"/>
        </w:rPr>
      </w:pPr>
      <w:r w:rsidRPr="00976DEA">
        <w:rPr>
          <w:rFonts w:eastAsia="Times New Roman"/>
          <w:bCs/>
          <w:noProof/>
        </w:rPr>
        <w:drawing>
          <wp:inline distT="0" distB="0" distL="0" distR="0">
            <wp:extent cx="1203305" cy="2156460"/>
            <wp:effectExtent l="0" t="0" r="0" b="0"/>
            <wp:docPr id="4" name="Picture 4" descr="A rare and well-carved green jade ‘hoof-shaped‘ tubular orna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rare and well-carved green jade ‘hoof-shaped‘ tubular ornament.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6633" cy="2162424"/>
                    </a:xfrm>
                    <a:prstGeom prst="rect">
                      <a:avLst/>
                    </a:prstGeom>
                    <a:noFill/>
                    <a:ln>
                      <a:noFill/>
                    </a:ln>
                  </pic:spPr>
                </pic:pic>
              </a:graphicData>
            </a:graphic>
          </wp:inline>
        </w:drawing>
      </w:r>
      <w:r w:rsidRPr="00976DEA">
        <w:rPr>
          <w:rFonts w:eastAsia="Times New Roman"/>
          <w:bCs/>
          <w:noProof/>
          <w:color w:val="0000FF"/>
        </w:rPr>
        <w:t xml:space="preserve"> </w:t>
      </w:r>
      <w:r w:rsidRPr="00976DEA">
        <w:rPr>
          <w:rFonts w:eastAsia="Times New Roman"/>
          <w:bCs/>
          <w:noProof/>
          <w:color w:val="0000FF"/>
        </w:rPr>
        <w:drawing>
          <wp:inline distT="0" distB="0" distL="0" distR="0" wp14:anchorId="0121B5FE" wp14:editId="054F7132">
            <wp:extent cx="1562100" cy="2206356"/>
            <wp:effectExtent l="0" t="0" r="0" b="3810"/>
            <wp:docPr id="2" name="Picture 2" descr="A rare and well-carved green jade ‘hoof-shaped‘ tubular ornament. ">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rare and well-carved green jade ‘hoof-shaped‘ tubular ornament. ">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613" cy="2233917"/>
                    </a:xfrm>
                    <a:prstGeom prst="rect">
                      <a:avLst/>
                    </a:prstGeom>
                    <a:noFill/>
                    <a:ln>
                      <a:noFill/>
                    </a:ln>
                  </pic:spPr>
                </pic:pic>
              </a:graphicData>
            </a:graphic>
          </wp:inline>
        </w:drawing>
      </w:r>
      <w:r w:rsidRPr="00976DEA">
        <w:rPr>
          <w:rFonts w:eastAsia="Times New Roman"/>
          <w:bCs/>
          <w:noProof/>
          <w:color w:val="0000FF"/>
        </w:rPr>
        <w:drawing>
          <wp:inline distT="0" distB="0" distL="0" distR="0" wp14:anchorId="539D57FA" wp14:editId="5644FB05">
            <wp:extent cx="1287414" cy="1915795"/>
            <wp:effectExtent l="0" t="0" r="8255" b="8255"/>
            <wp:docPr id="1" name="Picture 1" descr="A rare and well-carved green jade ‘hoof-shaped‘ tubular ornament. ">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rare and well-carved green jade ‘hoof-shaped‘ tubular ornament. ">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9089" cy="1918288"/>
                    </a:xfrm>
                    <a:prstGeom prst="rect">
                      <a:avLst/>
                    </a:prstGeom>
                    <a:noFill/>
                    <a:ln>
                      <a:noFill/>
                    </a:ln>
                  </pic:spPr>
                </pic:pic>
              </a:graphicData>
            </a:graphic>
          </wp:inline>
        </w:drawing>
      </w:r>
    </w:p>
    <w:p w:rsidR="00976DEA" w:rsidRPr="00976DEA" w:rsidRDefault="00976DEA" w:rsidP="00976DEA">
      <w:pPr>
        <w:spacing w:before="100" w:beforeAutospacing="1" w:after="0" w:afterAutospacing="1" w:line="240" w:lineRule="auto"/>
        <w:ind w:left="360"/>
        <w:rPr>
          <w:rFonts w:eastAsia="Times New Roman"/>
        </w:rPr>
      </w:pPr>
    </w:p>
    <w:p w:rsidR="00976DEA" w:rsidRDefault="00976DEA" w:rsidP="00976DEA">
      <w:pPr>
        <w:spacing w:before="100" w:beforeAutospacing="1" w:after="0" w:afterAutospacing="1" w:line="240" w:lineRule="auto"/>
        <w:rPr>
          <w:rStyle w:val="Strong"/>
        </w:rPr>
      </w:pPr>
      <w:r w:rsidRPr="00976DEA">
        <w:rPr>
          <w:rFonts w:eastAsia="Times New Roman"/>
          <w:bCs/>
          <w:noProof/>
          <w:color w:val="0000FF"/>
        </w:rPr>
        <w:drawing>
          <wp:inline distT="0" distB="0" distL="0" distR="0" wp14:anchorId="203E2DB5" wp14:editId="0C6C487B">
            <wp:extent cx="1219200" cy="2184946"/>
            <wp:effectExtent l="0" t="0" r="0" b="6350"/>
            <wp:docPr id="3" name="Picture 3" descr="A rare and well-carved green jade ‘hoof-shaped‘ tubular ornament. ">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rare and well-carved green jade ‘hoof-shaped‘ tubular ornament. ">
                      <a:hlinkClick r:id="rId11"/>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24433" cy="2194323"/>
                    </a:xfrm>
                    <a:prstGeom prst="rect">
                      <a:avLst/>
                    </a:prstGeom>
                    <a:noFill/>
                    <a:ln>
                      <a:noFill/>
                    </a:ln>
                  </pic:spPr>
                </pic:pic>
              </a:graphicData>
            </a:graphic>
          </wp:inline>
        </w:drawing>
      </w:r>
    </w:p>
    <w:p w:rsidR="007F6B1B" w:rsidRPr="007F6B1B" w:rsidRDefault="007F6B1B" w:rsidP="00976DEA">
      <w:pPr>
        <w:spacing w:before="100" w:beforeAutospacing="1" w:after="0" w:afterAutospacing="1" w:line="240" w:lineRule="auto"/>
        <w:rPr>
          <w:rStyle w:val="Strong"/>
          <w:rFonts w:eastAsia="Times New Roman"/>
          <w:b w:val="0"/>
          <w:lang w:eastAsia="zh-CN"/>
        </w:rPr>
      </w:pPr>
      <w:r>
        <w:t>Asia-China-Liangzhu</w:t>
      </w:r>
      <w:r w:rsidRPr="0032648E">
        <w:t>-</w:t>
      </w:r>
      <w:r>
        <w:t>Horse Hoof Hair Holder-</w:t>
      </w:r>
      <w:r w:rsidRPr="0032648E">
        <w:t>Jade</w:t>
      </w:r>
      <w:r>
        <w:rPr>
          <w:rStyle w:val="shorttext"/>
          <w:rFonts w:ascii="MS Mincho" w:eastAsia="DengXian" w:hAnsi="MS Mincho" w:cs="MS Mincho" w:hint="eastAsia"/>
          <w:lang w:eastAsia="zh-CN"/>
        </w:rPr>
        <w:t>-</w:t>
      </w:r>
      <w:r>
        <w:t>3400-2250 BCE-8 in</w:t>
      </w:r>
      <w:r>
        <w:rPr>
          <w:rStyle w:val="shorttext"/>
          <w:rFonts w:hint="eastAsia"/>
          <w:lang w:eastAsia="zh-CN"/>
        </w:rPr>
        <w:t>良渚</w:t>
      </w:r>
      <w:r>
        <w:rPr>
          <w:rStyle w:val="shorttext"/>
          <w:rFonts w:hint="eastAsia"/>
          <w:lang w:eastAsia="zh-CN"/>
        </w:rPr>
        <w:t xml:space="preserve"> - </w:t>
      </w:r>
      <w:r>
        <w:rPr>
          <w:rStyle w:val="shorttext"/>
          <w:rFonts w:hint="eastAsia"/>
          <w:lang w:eastAsia="zh-CN"/>
        </w:rPr>
        <w:t>圆柱马蹄头</w:t>
      </w:r>
      <w:r>
        <w:rPr>
          <w:rStyle w:val="shorttext"/>
          <w:rFonts w:hint="eastAsia"/>
          <w:lang w:eastAsia="zh-CN"/>
        </w:rPr>
        <w:t xml:space="preserve"> - </w:t>
      </w:r>
      <w:r>
        <w:rPr>
          <w:rStyle w:val="shorttext"/>
          <w:rFonts w:hint="eastAsia"/>
          <w:lang w:eastAsia="zh-CN"/>
        </w:rPr>
        <w:t>玉</w:t>
      </w:r>
      <w:r>
        <w:rPr>
          <w:rStyle w:val="shorttext"/>
          <w:rFonts w:ascii="MS Mincho" w:eastAsia="MS Mincho" w:hAnsi="MS Mincho" w:cs="MS Mincho" w:hint="eastAsia"/>
          <w:lang w:eastAsia="zh-CN"/>
        </w:rPr>
        <w:t>器</w:t>
      </w:r>
    </w:p>
    <w:p w:rsidR="00976DEA" w:rsidRPr="007F6B1B" w:rsidRDefault="00976DEA" w:rsidP="00976DEA">
      <w:pPr>
        <w:spacing w:before="100" w:beforeAutospacing="1" w:after="0" w:afterAutospacing="1" w:line="240" w:lineRule="auto"/>
        <w:rPr>
          <w:rStyle w:val="Strong"/>
          <w:rFonts w:eastAsia="Times New Roman"/>
          <w:b w:val="0"/>
        </w:rPr>
      </w:pPr>
      <w:r>
        <w:rPr>
          <w:rStyle w:val="Strong"/>
        </w:rPr>
        <w:t>Case no.: 5</w:t>
      </w:r>
      <w:r w:rsidR="007F6B1B">
        <w:rPr>
          <w:rStyle w:val="Strong"/>
        </w:rPr>
        <w:t xml:space="preserve"> </w:t>
      </w:r>
    </w:p>
    <w:p w:rsidR="00976DEA" w:rsidRDefault="00976DEA" w:rsidP="00976DEA">
      <w:pPr>
        <w:rPr>
          <w:rStyle w:val="Strong"/>
        </w:rPr>
      </w:pPr>
      <w:r>
        <w:rPr>
          <w:rStyle w:val="Strong"/>
        </w:rPr>
        <w:t>Accession Number:</w:t>
      </w:r>
    </w:p>
    <w:p w:rsidR="00976DEA" w:rsidRPr="007F6B1B" w:rsidRDefault="00976DEA" w:rsidP="007F6B1B">
      <w:r w:rsidRPr="007F6B1B">
        <w:t xml:space="preserve">Formal Label: </w:t>
      </w:r>
      <w:r w:rsidR="007F6B1B" w:rsidRPr="007F6B1B">
        <w:t>Asia-China-Liangzhu-Horse Hoof Hair Holder-Jade</w:t>
      </w:r>
      <w:r w:rsidR="007F6B1B" w:rsidRPr="007F6B1B">
        <w:rPr>
          <w:rFonts w:hint="eastAsia"/>
        </w:rPr>
        <w:t>-</w:t>
      </w:r>
      <w:r w:rsidR="007F6B1B" w:rsidRPr="007F6B1B">
        <w:t>3400-2250 BCE-8 in</w:t>
      </w:r>
    </w:p>
    <w:p w:rsidR="00976DEA" w:rsidRPr="007F6B1B" w:rsidRDefault="00976DEA" w:rsidP="007F6B1B">
      <w:r w:rsidRPr="007F6B1B">
        <w:t>Display Description:</w:t>
      </w:r>
    </w:p>
    <w:p w:rsidR="003433B4" w:rsidRDefault="00A83651" w:rsidP="007F6B1B">
      <w:r w:rsidRPr="007F6B1B">
        <w:t>Li</w:t>
      </w:r>
      <w:r w:rsidR="003433B4" w:rsidRPr="007F6B1B">
        <w:t xml:space="preserve">angzhu </w:t>
      </w:r>
      <w:r w:rsidR="002253E1" w:rsidRPr="007F6B1B">
        <w:t>Horse Hoof</w:t>
      </w:r>
      <w:r w:rsidR="003433B4" w:rsidRPr="007F6B1B">
        <w:t xml:space="preserve"> </w:t>
      </w:r>
      <w:r w:rsidR="003433B4" w:rsidRPr="007F6B1B">
        <w:t xml:space="preserve">Hair Holders </w:t>
      </w:r>
      <w:r w:rsidR="002253E1">
        <w:t xml:space="preserve">from </w:t>
      </w:r>
      <w:r w:rsidR="002253E1" w:rsidRPr="00976DEA">
        <w:rPr>
          <w:rFonts w:eastAsia="Times New Roman"/>
        </w:rPr>
        <w:t xml:space="preserve">Niuheliang, </w:t>
      </w:r>
      <w:proofErr w:type="spellStart"/>
      <w:r w:rsidR="002253E1" w:rsidRPr="00976DEA">
        <w:rPr>
          <w:rFonts w:eastAsia="Times New Roman"/>
        </w:rPr>
        <w:t>Jianping</w:t>
      </w:r>
      <w:proofErr w:type="spellEnd"/>
      <w:r w:rsidR="002253E1" w:rsidRPr="00976DEA">
        <w:rPr>
          <w:rFonts w:eastAsia="Times New Roman"/>
        </w:rPr>
        <w:t xml:space="preserve"> county, Liaoning Province</w:t>
      </w:r>
      <w:r w:rsidR="002253E1">
        <w:rPr>
          <w:rFonts w:eastAsia="Times New Roman"/>
        </w:rPr>
        <w:t>,</w:t>
      </w:r>
      <w:r w:rsidR="002253E1" w:rsidRPr="007F6B1B">
        <w:t xml:space="preserve"> </w:t>
      </w:r>
      <w:r w:rsidR="003433B4" w:rsidRPr="007F6B1B">
        <w:t>were placed in</w:t>
      </w:r>
      <w:r w:rsidRPr="007F6B1B">
        <w:t xml:space="preserve"> </w:t>
      </w:r>
      <w:r w:rsidR="003433B4" w:rsidRPr="007F6B1B">
        <w:t>g</w:t>
      </w:r>
      <w:r w:rsidRPr="007F6B1B">
        <w:t>ra</w:t>
      </w:r>
      <w:r w:rsidR="003433B4" w:rsidRPr="007F6B1B">
        <w:t>ves with the deceased in order to contain hair so that it was protected from the decaying bod</w:t>
      </w:r>
      <w:r w:rsidR="007F6B1B">
        <w:t>ily fluids</w:t>
      </w:r>
      <w:r w:rsidR="003433B4" w:rsidRPr="007F6B1B">
        <w:t>. The</w:t>
      </w:r>
      <w:r w:rsidR="007F6B1B">
        <w:t>se hair containers</w:t>
      </w:r>
      <w:r w:rsidR="003433B4" w:rsidRPr="007F6B1B">
        <w:t xml:space="preserve"> have been excavated from Liangzhu sites and have a proven archaeological record</w:t>
      </w:r>
      <w:r w:rsidR="007F6B1B">
        <w:t>, despite the fact that their purpose is mostly misunderstood by</w:t>
      </w:r>
      <w:r w:rsidR="003433B4" w:rsidRPr="007F6B1B">
        <w:t xml:space="preserve"> art </w:t>
      </w:r>
      <w:r w:rsidR="007F6B1B">
        <w:t>historians</w:t>
      </w:r>
      <w:r w:rsidR="003433B4" w:rsidRPr="007F6B1B">
        <w:t xml:space="preserve">. </w:t>
      </w:r>
    </w:p>
    <w:p w:rsidR="002253E1" w:rsidRDefault="007F6B1B" w:rsidP="007F6B1B">
      <w:pPr>
        <w:spacing w:before="100" w:beforeAutospacing="1" w:after="100" w:afterAutospacing="1" w:line="240" w:lineRule="auto"/>
        <w:rPr>
          <w:rFonts w:eastAsia="Times New Roman"/>
        </w:rPr>
      </w:pPr>
      <w:r w:rsidRPr="00976DEA">
        <w:rPr>
          <w:rFonts w:eastAsia="Times New Roman"/>
        </w:rPr>
        <w:t xml:space="preserve">Niuheliang, </w:t>
      </w:r>
      <w:proofErr w:type="spellStart"/>
      <w:r w:rsidRPr="00976DEA">
        <w:rPr>
          <w:rFonts w:eastAsia="Times New Roman"/>
        </w:rPr>
        <w:t>Jianping</w:t>
      </w:r>
      <w:proofErr w:type="spellEnd"/>
      <w:r w:rsidR="002253E1">
        <w:rPr>
          <w:rFonts w:eastAsia="Times New Roman"/>
        </w:rPr>
        <w:t xml:space="preserve"> county, Liaoning Province </w:t>
      </w:r>
      <w:r w:rsidRPr="00976DEA">
        <w:rPr>
          <w:rFonts w:eastAsia="Times New Roman"/>
        </w:rPr>
        <w:t xml:space="preserve">is also known as </w:t>
      </w:r>
      <w:proofErr w:type="spellStart"/>
      <w:r w:rsidRPr="00976DEA">
        <w:rPr>
          <w:rFonts w:eastAsia="Times New Roman"/>
        </w:rPr>
        <w:t>Nüshenmiao</w:t>
      </w:r>
      <w:proofErr w:type="spellEnd"/>
      <w:r w:rsidRPr="00976DEA">
        <w:rPr>
          <w:rFonts w:eastAsia="Times New Roman"/>
        </w:rPr>
        <w:t xml:space="preserve"> </w:t>
      </w:r>
      <w:proofErr w:type="spellStart"/>
      <w:r w:rsidRPr="00976DEA">
        <w:rPr>
          <w:rFonts w:ascii="MS Mincho" w:eastAsia="MS Mincho" w:hAnsi="MS Mincho" w:cs="MS Mincho" w:hint="eastAsia"/>
        </w:rPr>
        <w:t>女神廟</w:t>
      </w:r>
      <w:proofErr w:type="spellEnd"/>
      <w:r w:rsidRPr="00976DEA">
        <w:rPr>
          <w:rFonts w:eastAsia="Times New Roman"/>
        </w:rPr>
        <w:t xml:space="preserve"> or ‘Female spirit temple’ since archaeologists have uncovered structures with remains of life-size figures in clay, including parts of a female sculpture with a large head and soft stones used as insets for the eyes. Niuheliang must have been a key ritualistic site and </w:t>
      </w:r>
      <w:proofErr w:type="spellStart"/>
      <w:r w:rsidRPr="00976DEA">
        <w:rPr>
          <w:rFonts w:eastAsia="Times New Roman"/>
        </w:rPr>
        <w:t>centre</w:t>
      </w:r>
      <w:proofErr w:type="spellEnd"/>
      <w:r w:rsidRPr="00976DEA">
        <w:rPr>
          <w:rFonts w:eastAsia="Times New Roman"/>
        </w:rPr>
        <w:t xml:space="preserve"> where important individuals of the Hongshan culture were buried, over a period of time, and in tombs located in the vicinity of the architectural structures. The graves, belonging to the cist-tomb </w:t>
      </w:r>
      <w:proofErr w:type="spellStart"/>
      <w:r w:rsidRPr="00976DEA">
        <w:rPr>
          <w:rFonts w:eastAsia="Times New Roman"/>
        </w:rPr>
        <w:t>tipe</w:t>
      </w:r>
      <w:proofErr w:type="spellEnd"/>
      <w:r w:rsidRPr="00976DEA">
        <w:rPr>
          <w:rFonts w:eastAsia="Times New Roman"/>
        </w:rPr>
        <w:t xml:space="preserve">, are paved and lined with stone slabs, so that the </w:t>
      </w:r>
      <w:r w:rsidRPr="00976DEA">
        <w:rPr>
          <w:rFonts w:eastAsia="Times New Roman"/>
        </w:rPr>
        <w:lastRenderedPageBreak/>
        <w:t xml:space="preserve">structures resemble coffins in stone; in most burials the only funerary items placed to accompany the deceased are jades of various shapes, including tubular ornaments such as the present one which, in terms of material, form, dimensions, technique of carving and polishing can be related to those discovered in Hongshan elite burials excavated at Niuheliang. </w:t>
      </w:r>
      <w:r w:rsidRPr="00976DEA">
        <w:rPr>
          <w:rFonts w:eastAsia="Times New Roman"/>
        </w:rPr>
        <w:br/>
      </w:r>
      <w:r w:rsidRPr="00976DEA">
        <w:rPr>
          <w:rFonts w:eastAsia="Times New Roman"/>
        </w:rPr>
        <w:br/>
        <w:t xml:space="preserve">This type of jade is also labelled </w:t>
      </w:r>
      <w:proofErr w:type="spellStart"/>
      <w:r w:rsidRPr="00976DEA">
        <w:rPr>
          <w:rFonts w:eastAsia="Times New Roman"/>
        </w:rPr>
        <w:t>mati</w:t>
      </w:r>
      <w:proofErr w:type="spellEnd"/>
      <w:r w:rsidRPr="00976DEA">
        <w:rPr>
          <w:rFonts w:eastAsia="Times New Roman"/>
        </w:rPr>
        <w:t xml:space="preserve"> </w:t>
      </w:r>
      <w:proofErr w:type="spellStart"/>
      <w:r w:rsidRPr="00976DEA">
        <w:rPr>
          <w:rFonts w:ascii="PMingLiU" w:eastAsia="PMingLiU" w:hAnsi="PMingLiU" w:cs="PMingLiU" w:hint="eastAsia"/>
        </w:rPr>
        <w:t>马蹄</w:t>
      </w:r>
      <w:proofErr w:type="spellEnd"/>
      <w:r w:rsidRPr="00976DEA">
        <w:rPr>
          <w:rFonts w:eastAsia="Times New Roman"/>
        </w:rPr>
        <w:t xml:space="preserve"> or ‘horse-hoof’ shape because the peculiar top outline of the ornament recalls the tip of a toe of an ungulate, while the base is flat and of a roundish or slightly oval section. In this tube, the jade was cut at a very sharp angle of about 35°: this emphasizes the difference in height between the lower, front side of the object and the rear one, which is higher and gently slanted towards the top. In this Lot the front side flattens towards the top opening, looking almost straight when the object is looked at frontally, while the back is gently curved and with a rounded outline. The walls of the jade are very thin, allowing the light to filter through the stone and enhance the natural texture of the nephrite which is of the </w:t>
      </w:r>
      <w:proofErr w:type="spellStart"/>
      <w:r w:rsidRPr="00976DEA">
        <w:rPr>
          <w:rFonts w:eastAsia="Times New Roman"/>
        </w:rPr>
        <w:t>actinolite</w:t>
      </w:r>
      <w:proofErr w:type="spellEnd"/>
      <w:r w:rsidRPr="00976DEA">
        <w:rPr>
          <w:rFonts w:eastAsia="Times New Roman"/>
        </w:rPr>
        <w:t xml:space="preserve"> type: this mineral is characterized by a high percentage of iron content, up to 50%, which is responsible not only for the green </w:t>
      </w:r>
      <w:proofErr w:type="spellStart"/>
      <w:r w:rsidRPr="00976DEA">
        <w:rPr>
          <w:rFonts w:eastAsia="Times New Roman"/>
        </w:rPr>
        <w:t>colour</w:t>
      </w:r>
      <w:proofErr w:type="spellEnd"/>
      <w:r w:rsidRPr="00976DEA">
        <w:rPr>
          <w:rFonts w:eastAsia="Times New Roman"/>
        </w:rPr>
        <w:t xml:space="preserve"> of the jade but also for the darkened areas and striations creating the beautiful textured effect. Two tiny holes are drilled at equidistant points at the bottom of the tubular ornament, probably for the insertion of a pin or rope. The holes are typical of Hongshan jades and have a strongly slanted outer edge, with the same horse-hoof outline of the jade ornament. Such holes, drilled on many, though not all known examples of this type, were linked to the practical function this jade had. Based on the position these ornaments have in the tombs, the general consensus amongst scholars is that these jades might have been used as hair ornaments: for example, in tomb 4, mound 1, locality 2 at Niuheliang, a similar jade has been found placed below the skull of the deceased (Yang </w:t>
      </w:r>
      <w:proofErr w:type="spellStart"/>
      <w:r w:rsidRPr="00976DEA">
        <w:rPr>
          <w:rFonts w:eastAsia="Times New Roman"/>
        </w:rPr>
        <w:t>Xiaoneng</w:t>
      </w:r>
      <w:proofErr w:type="spellEnd"/>
      <w:r w:rsidRPr="00976DEA">
        <w:rPr>
          <w:rFonts w:eastAsia="Times New Roman"/>
        </w:rPr>
        <w:t xml:space="preserve">, photograph p. 80). </w:t>
      </w:r>
    </w:p>
    <w:p w:rsidR="007F6B1B" w:rsidRPr="007F6B1B" w:rsidRDefault="007F6B1B" w:rsidP="007F6B1B">
      <w:pPr>
        <w:spacing w:before="100" w:beforeAutospacing="1" w:after="100" w:afterAutospacing="1" w:line="240" w:lineRule="auto"/>
        <w:rPr>
          <w:rFonts w:eastAsia="Times New Roman"/>
        </w:rPr>
      </w:pPr>
      <w:r w:rsidRPr="00976DEA">
        <w:rPr>
          <w:rFonts w:eastAsia="Times New Roman"/>
        </w:rPr>
        <w:t xml:space="preserve">The jade tube was probably used to hold the hair, which passed through the ornament and which was then secured with a pin inserted through the holes drilled at the bottom of the object. The smooth, vertical grooves carved on the inside of the hollowed tube are a further detail which is also seen on excavated artefacts of this type. Since the entire surface and rims of the jade are highly polished and rounded so that the object feels completely smooth when handled, these grooves may have had a purely decorative function and might have been added only to jade ornaments reserved for special individuals. The grooves thus seem not to be linked to the carving of the jade which, after the object had been sketched from a block of raw material, required the laborious and time-demanding task of hollowing out the inside. This was accomplished by drilling a tiny hole through the entire length of the jade and then slowly ‘sawing’ the core until it could be taken out. The inside and the rest of the jade was then polished to a high sheen, thus removing any visible traces of the carving process and resulting in an object which appears light and almost ethereal despite being carved from nephrite jade, one of the hardest stones to work. That such tubes were hollowed in this way is also attested by the discovery of the jade cores of these ornaments in some Hongshan tombs, such as one from grave 15 at Niuheliang (reproduced in Zhang </w:t>
      </w:r>
      <w:proofErr w:type="spellStart"/>
      <w:r w:rsidRPr="00976DEA">
        <w:rPr>
          <w:rFonts w:eastAsia="Times New Roman"/>
        </w:rPr>
        <w:t>Shuwei</w:t>
      </w:r>
      <w:proofErr w:type="spellEnd"/>
      <w:r w:rsidRPr="00976DEA">
        <w:rPr>
          <w:rFonts w:eastAsia="Times New Roman"/>
        </w:rPr>
        <w:t xml:space="preserve"> and Li </w:t>
      </w:r>
      <w:proofErr w:type="spellStart"/>
      <w:r w:rsidRPr="00976DEA">
        <w:rPr>
          <w:rFonts w:eastAsia="Times New Roman"/>
        </w:rPr>
        <w:t>Xiangdong</w:t>
      </w:r>
      <w:proofErr w:type="spellEnd"/>
      <w:r w:rsidRPr="00976DEA">
        <w:rPr>
          <w:rFonts w:eastAsia="Times New Roman"/>
        </w:rPr>
        <w:t xml:space="preserve"> p.4).</w:t>
      </w:r>
    </w:p>
    <w:p w:rsidR="00976DEA" w:rsidRPr="007F6B1B" w:rsidRDefault="00976DEA" w:rsidP="007F6B1B">
      <w:r w:rsidRPr="007F6B1B">
        <w:t>LC Classification:</w:t>
      </w:r>
    </w:p>
    <w:p w:rsidR="00976DEA" w:rsidRPr="007F6B1B" w:rsidRDefault="00976DEA" w:rsidP="007F6B1B">
      <w:r w:rsidRPr="007F6B1B">
        <w:t xml:space="preserve">Date or Time Horizon: </w:t>
      </w:r>
      <w:r w:rsidR="007F6B1B" w:rsidRPr="00976DEA">
        <w:rPr>
          <w:rFonts w:eastAsia="Times New Roman"/>
        </w:rPr>
        <w:t>Hongshan Culture, Niuheliang Phase, circa 3500–3000</w:t>
      </w:r>
      <w:r w:rsidR="007F6B1B">
        <w:rPr>
          <w:rFonts w:eastAsia="Times New Roman"/>
        </w:rPr>
        <w:t xml:space="preserve"> BCE</w:t>
      </w:r>
    </w:p>
    <w:p w:rsidR="00976DEA" w:rsidRPr="007F6B1B" w:rsidRDefault="00976DEA" w:rsidP="007F6B1B">
      <w:r w:rsidRPr="007F6B1B">
        <w:t xml:space="preserve">Geographical Area: </w:t>
      </w:r>
      <w:r w:rsidR="007F6B1B" w:rsidRPr="00976DEA">
        <w:rPr>
          <w:rFonts w:eastAsia="Times New Roman"/>
        </w:rPr>
        <w:t>Niuheliang</w:t>
      </w:r>
    </w:p>
    <w:p w:rsidR="00976DEA" w:rsidRPr="007F6B1B" w:rsidRDefault="00976DEA" w:rsidP="007F6B1B">
      <w:r w:rsidRPr="007F6B1B">
        <w:t xml:space="preserve">Map: </w:t>
      </w:r>
    </w:p>
    <w:p w:rsidR="00976DEA" w:rsidRPr="007F6B1B" w:rsidRDefault="00976DEA" w:rsidP="007F6B1B">
      <w:r w:rsidRPr="007F6B1B">
        <w:t>GPS coordinates:</w:t>
      </w:r>
    </w:p>
    <w:p w:rsidR="00976DEA" w:rsidRPr="007F6B1B" w:rsidRDefault="00976DEA" w:rsidP="007F6B1B">
      <w:r w:rsidRPr="007F6B1B">
        <w:t xml:space="preserve">Cultural Affiliation: </w:t>
      </w:r>
      <w:r w:rsidR="007F6B1B" w:rsidRPr="00976DEA">
        <w:rPr>
          <w:rFonts w:eastAsia="Times New Roman"/>
        </w:rPr>
        <w:t>Hongshan Culture, Niuheliang Phase, circa 3500–3000</w:t>
      </w:r>
      <w:r w:rsidR="007F6B1B">
        <w:rPr>
          <w:rFonts w:eastAsia="Times New Roman"/>
        </w:rPr>
        <w:t xml:space="preserve"> BCE</w:t>
      </w:r>
    </w:p>
    <w:p w:rsidR="00976DEA" w:rsidRPr="007F6B1B" w:rsidRDefault="00976DEA" w:rsidP="007F6B1B">
      <w:r w:rsidRPr="007F6B1B">
        <w:t>Medi</w:t>
      </w:r>
      <w:r w:rsidR="007F6B1B">
        <w:t>um</w:t>
      </w:r>
      <w:r w:rsidRPr="007F6B1B">
        <w:t xml:space="preserve">: </w:t>
      </w:r>
      <w:r w:rsidR="007F6B1B">
        <w:t>nephrite</w:t>
      </w:r>
    </w:p>
    <w:p w:rsidR="00976DEA" w:rsidRPr="007F6B1B" w:rsidRDefault="00976DEA" w:rsidP="007F6B1B">
      <w:r w:rsidRPr="007F6B1B">
        <w:t xml:space="preserve">Dimensions: </w:t>
      </w:r>
    </w:p>
    <w:p w:rsidR="00976DEA" w:rsidRPr="007F6B1B" w:rsidRDefault="00976DEA" w:rsidP="007F6B1B">
      <w:r w:rsidRPr="007F6B1B">
        <w:lastRenderedPageBreak/>
        <w:t xml:space="preserve">Weight:  </w:t>
      </w:r>
    </w:p>
    <w:p w:rsidR="00976DEA" w:rsidRPr="007F6B1B" w:rsidRDefault="00976DEA" w:rsidP="007F6B1B">
      <w:r w:rsidRPr="007F6B1B">
        <w:t>Condition:</w:t>
      </w:r>
      <w:r w:rsidR="007F6B1B">
        <w:t xml:space="preserve"> exposed to weathering for c 5,000 years</w:t>
      </w:r>
    </w:p>
    <w:p w:rsidR="00976DEA" w:rsidRPr="007F6B1B" w:rsidRDefault="00976DEA" w:rsidP="007F6B1B">
      <w:r w:rsidRPr="007F6B1B">
        <w:t xml:space="preserve">Provenance: </w:t>
      </w:r>
    </w:p>
    <w:p w:rsidR="007F6B1B" w:rsidRDefault="00976DEA" w:rsidP="007F6B1B">
      <w:r w:rsidRPr="007F6B1B">
        <w:t>Discussion:</w:t>
      </w:r>
    </w:p>
    <w:p w:rsidR="007F6B1B" w:rsidRPr="00976DEA" w:rsidRDefault="007F6B1B" w:rsidP="007F6B1B">
      <w:pPr>
        <w:spacing w:before="100" w:beforeAutospacing="1" w:after="100" w:afterAutospacing="1" w:line="240" w:lineRule="auto"/>
        <w:rPr>
          <w:rFonts w:eastAsia="Times New Roman"/>
        </w:rPr>
      </w:pPr>
      <w:r w:rsidRPr="00976DEA">
        <w:rPr>
          <w:rFonts w:eastAsia="Times New Roman"/>
          <w:b/>
        </w:rPr>
        <w:t>COMPARABLE EXAMPLES:</w:t>
      </w:r>
      <w:r w:rsidRPr="00976DEA">
        <w:rPr>
          <w:rFonts w:eastAsia="Times New Roman"/>
        </w:rPr>
        <w:br/>
      </w:r>
      <w:r w:rsidRPr="00976DEA">
        <w:rPr>
          <w:rFonts w:eastAsia="Times New Roman"/>
        </w:rPr>
        <w:br/>
      </w:r>
      <w:r w:rsidRPr="00976DEA">
        <w:rPr>
          <w:rFonts w:eastAsia="Times New Roman"/>
          <w:b/>
        </w:rPr>
        <w:t>a) Excavations:</w:t>
      </w:r>
      <w:r w:rsidRPr="00976DEA">
        <w:rPr>
          <w:rFonts w:eastAsia="Times New Roman"/>
        </w:rPr>
        <w:br/>
        <w:t>All comparable examples from excavations are from the Niuheliang archaeological area, where the most important sites are designated ‘localities’ and consist of stone-covered burial mounds containing stone tombs with jades as the primary, if not exclusive, burial goods:</w:t>
      </w:r>
      <w:r w:rsidRPr="00976DEA">
        <w:rPr>
          <w:rFonts w:eastAsia="Times New Roman"/>
        </w:rPr>
        <w:br/>
        <w:t xml:space="preserve">- a jade tube with similar flattened front side, cutting angle and material, measuring 11.5 cm in height, now in the Liaoning Provincial Museum, is illustrated in </w:t>
      </w:r>
      <w:proofErr w:type="spellStart"/>
      <w:r w:rsidRPr="00976DEA">
        <w:rPr>
          <w:rFonts w:eastAsia="Times New Roman"/>
        </w:rPr>
        <w:t>Mou</w:t>
      </w:r>
      <w:proofErr w:type="spellEnd"/>
      <w:r w:rsidRPr="00976DEA">
        <w:rPr>
          <w:rFonts w:eastAsia="Times New Roman"/>
        </w:rPr>
        <w:t xml:space="preserve"> </w:t>
      </w:r>
      <w:proofErr w:type="spellStart"/>
      <w:r w:rsidRPr="00976DEA">
        <w:rPr>
          <w:rFonts w:eastAsia="Times New Roman"/>
        </w:rPr>
        <w:t>Yongkang</w:t>
      </w:r>
      <w:proofErr w:type="spellEnd"/>
      <w:r w:rsidRPr="00976DEA">
        <w:rPr>
          <w:rFonts w:eastAsia="Times New Roman"/>
        </w:rPr>
        <w:t xml:space="preserve">, Pl. 3 and described as unearthed at Niuheliang; </w:t>
      </w:r>
      <w:r w:rsidRPr="00976DEA">
        <w:rPr>
          <w:rFonts w:eastAsia="Times New Roman"/>
        </w:rPr>
        <w:br/>
        <w:t xml:space="preserve">- another tubular ornament with a similar outline, 13.6 cm in height has been unearthed from tomb 25, mound 1, locality 2: see Zhang </w:t>
      </w:r>
      <w:proofErr w:type="spellStart"/>
      <w:r w:rsidRPr="00976DEA">
        <w:rPr>
          <w:rFonts w:eastAsia="Times New Roman"/>
        </w:rPr>
        <w:t>Shuwei</w:t>
      </w:r>
      <w:proofErr w:type="spellEnd"/>
      <w:r w:rsidRPr="00976DEA">
        <w:rPr>
          <w:rFonts w:eastAsia="Times New Roman"/>
        </w:rPr>
        <w:t xml:space="preserve"> and Li </w:t>
      </w:r>
      <w:proofErr w:type="spellStart"/>
      <w:r w:rsidRPr="00976DEA">
        <w:rPr>
          <w:rFonts w:eastAsia="Times New Roman"/>
        </w:rPr>
        <w:t>Xiangdong</w:t>
      </w:r>
      <w:proofErr w:type="spellEnd"/>
      <w:r w:rsidRPr="00976DEA">
        <w:rPr>
          <w:rFonts w:eastAsia="Times New Roman"/>
        </w:rPr>
        <w:t xml:space="preserve"> p.62;</w:t>
      </w:r>
      <w:r w:rsidRPr="00976DEA">
        <w:rPr>
          <w:rFonts w:eastAsia="Times New Roman"/>
        </w:rPr>
        <w:br/>
        <w:t xml:space="preserve">- a third jade ornament 18.6 cm in height, with a slightly curved back side, internal grooves and two small holes pierced near the bottom rim has been discovered in tomb 4, mound 1, locality 2: see Zhang </w:t>
      </w:r>
      <w:proofErr w:type="spellStart"/>
      <w:r w:rsidRPr="00976DEA">
        <w:rPr>
          <w:rFonts w:eastAsia="Times New Roman"/>
        </w:rPr>
        <w:t>Shuwei</w:t>
      </w:r>
      <w:proofErr w:type="spellEnd"/>
      <w:r w:rsidRPr="00976DEA">
        <w:rPr>
          <w:rFonts w:eastAsia="Times New Roman"/>
        </w:rPr>
        <w:t xml:space="preserve"> and Li </w:t>
      </w:r>
      <w:proofErr w:type="spellStart"/>
      <w:r w:rsidRPr="00976DEA">
        <w:rPr>
          <w:rFonts w:eastAsia="Times New Roman"/>
        </w:rPr>
        <w:t>Xiangdong</w:t>
      </w:r>
      <w:proofErr w:type="spellEnd"/>
      <w:r w:rsidRPr="00976DEA">
        <w:rPr>
          <w:rFonts w:eastAsia="Times New Roman"/>
        </w:rPr>
        <w:t xml:space="preserve"> pp.60-61; it is also reproduced in Yang </w:t>
      </w:r>
      <w:proofErr w:type="spellStart"/>
      <w:r w:rsidRPr="00976DEA">
        <w:rPr>
          <w:rFonts w:eastAsia="Times New Roman"/>
        </w:rPr>
        <w:t>Xiaoneng</w:t>
      </w:r>
      <w:proofErr w:type="spellEnd"/>
      <w:r w:rsidRPr="00976DEA">
        <w:rPr>
          <w:rFonts w:eastAsia="Times New Roman"/>
        </w:rPr>
        <w:t>, cat. No. 11, which has also a rear view of the object;</w:t>
      </w:r>
      <w:r w:rsidRPr="00976DEA">
        <w:rPr>
          <w:rFonts w:eastAsia="Times New Roman"/>
        </w:rPr>
        <w:br/>
        <w:t xml:space="preserve">- two further comparable examples from Niuheliang, measuring 17.2 cm and 12.7 cm in height come from tomb 2 and 9, mound 4, locality 2 and are reproduced in Zhang </w:t>
      </w:r>
      <w:proofErr w:type="spellStart"/>
      <w:r w:rsidRPr="00976DEA">
        <w:rPr>
          <w:rFonts w:eastAsia="Times New Roman"/>
        </w:rPr>
        <w:t>Shuwei</w:t>
      </w:r>
      <w:proofErr w:type="spellEnd"/>
      <w:r w:rsidRPr="00976DEA">
        <w:rPr>
          <w:rFonts w:eastAsia="Times New Roman"/>
        </w:rPr>
        <w:t xml:space="preserve"> and Li </w:t>
      </w:r>
      <w:proofErr w:type="spellStart"/>
      <w:r w:rsidRPr="00976DEA">
        <w:rPr>
          <w:rFonts w:eastAsia="Times New Roman"/>
        </w:rPr>
        <w:t>Xiangdong</w:t>
      </w:r>
      <w:proofErr w:type="spellEnd"/>
      <w:r w:rsidRPr="00976DEA">
        <w:rPr>
          <w:rFonts w:eastAsia="Times New Roman"/>
        </w:rPr>
        <w:t xml:space="preserve"> pp.59 and 63 respectively. </w:t>
      </w:r>
    </w:p>
    <w:p w:rsidR="00976DEA" w:rsidRPr="007F6B1B" w:rsidRDefault="007F6B1B" w:rsidP="007F6B1B">
      <w:r w:rsidRPr="00976DEA">
        <w:rPr>
          <w:rFonts w:eastAsia="Times New Roman"/>
          <w:b/>
        </w:rPr>
        <w:t>b) Western public collections:</w:t>
      </w:r>
      <w:r w:rsidRPr="00976DEA">
        <w:rPr>
          <w:rFonts w:eastAsia="Times New Roman"/>
        </w:rPr>
        <w:br/>
        <w:t xml:space="preserve">- two similar tubes from the Arthur M. </w:t>
      </w:r>
      <w:proofErr w:type="spellStart"/>
      <w:r w:rsidRPr="00976DEA">
        <w:rPr>
          <w:rFonts w:eastAsia="Times New Roman"/>
        </w:rPr>
        <w:t>Sackler</w:t>
      </w:r>
      <w:proofErr w:type="spellEnd"/>
      <w:r w:rsidRPr="00976DEA">
        <w:rPr>
          <w:rFonts w:eastAsia="Times New Roman"/>
        </w:rPr>
        <w:t xml:space="preserve"> collection are in the Freer/</w:t>
      </w:r>
      <w:proofErr w:type="spellStart"/>
      <w:r w:rsidRPr="00976DEA">
        <w:rPr>
          <w:rFonts w:eastAsia="Times New Roman"/>
        </w:rPr>
        <w:t>Sackler</w:t>
      </w:r>
      <w:proofErr w:type="spellEnd"/>
      <w:r w:rsidRPr="00976DEA">
        <w:rPr>
          <w:rFonts w:eastAsia="Times New Roman"/>
        </w:rPr>
        <w:t xml:space="preserve"> Galleries, Washington, D.C., object numbers S1987.842; and S1987.626;</w:t>
      </w:r>
      <w:r w:rsidRPr="00976DEA">
        <w:rPr>
          <w:rFonts w:eastAsia="Times New Roman"/>
        </w:rPr>
        <w:br/>
        <w:t xml:space="preserve">- a tube from the Avery </w:t>
      </w:r>
      <w:proofErr w:type="spellStart"/>
      <w:r w:rsidRPr="00976DEA">
        <w:rPr>
          <w:rFonts w:eastAsia="Times New Roman"/>
        </w:rPr>
        <w:t>Brundage</w:t>
      </w:r>
      <w:proofErr w:type="spellEnd"/>
      <w:r w:rsidRPr="00976DEA">
        <w:rPr>
          <w:rFonts w:eastAsia="Times New Roman"/>
        </w:rPr>
        <w:t xml:space="preserve"> collection and now in the Asian Art Museum, San Francisco, acc. no. B60J226;</w:t>
      </w:r>
      <w:r w:rsidRPr="00976DEA">
        <w:rPr>
          <w:rFonts w:eastAsia="Times New Roman"/>
        </w:rPr>
        <w:br/>
        <w:t>- a jade tube from the Grenville L. Winthrop collection, Fogg Museum, is in the Harvard Art Museum, object number 1943.50.628;</w:t>
      </w:r>
      <w:r w:rsidRPr="00976DEA">
        <w:rPr>
          <w:rFonts w:eastAsia="Times New Roman"/>
        </w:rPr>
        <w:br/>
        <w:t xml:space="preserve">- an additional ornament from the Joseph </w:t>
      </w:r>
      <w:proofErr w:type="spellStart"/>
      <w:r w:rsidRPr="00976DEA">
        <w:rPr>
          <w:rFonts w:eastAsia="Times New Roman"/>
        </w:rPr>
        <w:t>Hotung</w:t>
      </w:r>
      <w:proofErr w:type="spellEnd"/>
      <w:r w:rsidRPr="00976DEA">
        <w:rPr>
          <w:rFonts w:eastAsia="Times New Roman"/>
        </w:rPr>
        <w:t xml:space="preserve"> collection and now on display in the ‘Jade gallery’ at the British Museum, London, is illustrated in Rawson, no. 1:2;</w:t>
      </w:r>
      <w:r w:rsidRPr="00976DEA">
        <w:rPr>
          <w:rFonts w:eastAsia="Times New Roman"/>
        </w:rPr>
        <w:br/>
      </w:r>
      <w:r w:rsidR="00976DEA" w:rsidRPr="00976DEA">
        <w:rPr>
          <w:rFonts w:eastAsia="Times New Roman"/>
        </w:rPr>
        <w:br/>
      </w:r>
      <w:r w:rsidR="00976DEA" w:rsidRPr="00976DEA">
        <w:rPr>
          <w:rFonts w:eastAsia="Times New Roman"/>
          <w:b/>
        </w:rPr>
        <w:t>References:</w:t>
      </w:r>
      <w:r w:rsidR="00976DEA" w:rsidRPr="00976DEA">
        <w:rPr>
          <w:rFonts w:eastAsia="Times New Roman"/>
        </w:rPr>
        <w:br/>
      </w:r>
      <w:proofErr w:type="spellStart"/>
      <w:r w:rsidR="00976DEA" w:rsidRPr="00976DEA">
        <w:rPr>
          <w:rFonts w:eastAsia="Times New Roman"/>
        </w:rPr>
        <w:t>Mou</w:t>
      </w:r>
      <w:proofErr w:type="spellEnd"/>
      <w:r w:rsidR="00976DEA" w:rsidRPr="00976DEA">
        <w:rPr>
          <w:rFonts w:eastAsia="Times New Roman"/>
        </w:rPr>
        <w:t xml:space="preserve"> </w:t>
      </w:r>
      <w:proofErr w:type="spellStart"/>
      <w:r w:rsidR="00976DEA" w:rsidRPr="00976DEA">
        <w:rPr>
          <w:rFonts w:eastAsia="Times New Roman"/>
        </w:rPr>
        <w:t>Yongkang</w:t>
      </w:r>
      <w:proofErr w:type="spellEnd"/>
      <w:r w:rsidR="00976DEA" w:rsidRPr="00976DEA">
        <w:rPr>
          <w:rFonts w:eastAsia="Times New Roman"/>
        </w:rPr>
        <w:t xml:space="preserve"> </w:t>
      </w:r>
      <w:proofErr w:type="spellStart"/>
      <w:r w:rsidR="00976DEA" w:rsidRPr="00976DEA">
        <w:rPr>
          <w:rFonts w:ascii="MS Mincho" w:eastAsia="MS Mincho" w:hAnsi="MS Mincho" w:cs="MS Mincho" w:hint="eastAsia"/>
        </w:rPr>
        <w:t>牟永抗</w:t>
      </w:r>
      <w:proofErr w:type="spellEnd"/>
      <w:r w:rsidR="00976DEA" w:rsidRPr="00976DEA">
        <w:rPr>
          <w:rFonts w:eastAsia="Times New Roman"/>
        </w:rPr>
        <w:t xml:space="preserve">, </w:t>
      </w:r>
      <w:proofErr w:type="spellStart"/>
      <w:r w:rsidR="00976DEA" w:rsidRPr="00976DEA">
        <w:rPr>
          <w:rFonts w:eastAsia="Times New Roman"/>
        </w:rPr>
        <w:t>Zhongguo</w:t>
      </w:r>
      <w:proofErr w:type="spellEnd"/>
      <w:r w:rsidR="00976DEA" w:rsidRPr="00976DEA">
        <w:rPr>
          <w:rFonts w:eastAsia="Times New Roman"/>
        </w:rPr>
        <w:t xml:space="preserve"> </w:t>
      </w:r>
      <w:proofErr w:type="spellStart"/>
      <w:r w:rsidR="00976DEA" w:rsidRPr="00976DEA">
        <w:rPr>
          <w:rFonts w:eastAsia="Times New Roman"/>
        </w:rPr>
        <w:t>yuqi</w:t>
      </w:r>
      <w:proofErr w:type="spellEnd"/>
      <w:r w:rsidR="00976DEA" w:rsidRPr="00976DEA">
        <w:rPr>
          <w:rFonts w:eastAsia="Times New Roman"/>
        </w:rPr>
        <w:t xml:space="preserve"> </w:t>
      </w:r>
      <w:proofErr w:type="spellStart"/>
      <w:r w:rsidR="00976DEA" w:rsidRPr="00976DEA">
        <w:rPr>
          <w:rFonts w:eastAsia="Times New Roman"/>
        </w:rPr>
        <w:t>quanji</w:t>
      </w:r>
      <w:proofErr w:type="spellEnd"/>
      <w:r w:rsidR="00976DEA" w:rsidRPr="00976DEA">
        <w:rPr>
          <w:rFonts w:eastAsia="Times New Roman"/>
        </w:rPr>
        <w:t xml:space="preserve"> - 1 </w:t>
      </w:r>
      <w:proofErr w:type="spellStart"/>
      <w:r w:rsidR="00976DEA" w:rsidRPr="00976DEA">
        <w:rPr>
          <w:rFonts w:eastAsia="Times New Roman"/>
        </w:rPr>
        <w:t>Yuanshi</w:t>
      </w:r>
      <w:proofErr w:type="spellEnd"/>
      <w:r w:rsidR="00976DEA" w:rsidRPr="00976DEA">
        <w:rPr>
          <w:rFonts w:eastAsia="Times New Roman"/>
        </w:rPr>
        <w:t xml:space="preserve"> </w:t>
      </w:r>
      <w:proofErr w:type="spellStart"/>
      <w:r w:rsidR="00976DEA" w:rsidRPr="00976DEA">
        <w:rPr>
          <w:rFonts w:eastAsia="Times New Roman"/>
        </w:rPr>
        <w:t>shehui</w:t>
      </w:r>
      <w:proofErr w:type="spellEnd"/>
      <w:r w:rsidR="00976DEA" w:rsidRPr="00976DEA">
        <w:rPr>
          <w:rFonts w:eastAsia="Times New Roman"/>
        </w:rPr>
        <w:t xml:space="preserve"> </w:t>
      </w:r>
      <w:proofErr w:type="spellStart"/>
      <w:r w:rsidR="00976DEA" w:rsidRPr="00976DEA">
        <w:rPr>
          <w:rFonts w:ascii="MS Mincho" w:eastAsia="MS Mincho" w:hAnsi="MS Mincho" w:cs="MS Mincho" w:hint="eastAsia"/>
        </w:rPr>
        <w:t>中國玉器全集</w:t>
      </w:r>
      <w:proofErr w:type="spellEnd"/>
      <w:r w:rsidR="00976DEA" w:rsidRPr="00976DEA">
        <w:rPr>
          <w:rFonts w:eastAsia="Times New Roman"/>
        </w:rPr>
        <w:t>–1:</w:t>
      </w:r>
      <w:r w:rsidR="00976DEA" w:rsidRPr="00976DEA">
        <w:rPr>
          <w:rFonts w:ascii="MS Mincho" w:eastAsia="MS Mincho" w:hAnsi="MS Mincho" w:cs="MS Mincho" w:hint="eastAsia"/>
        </w:rPr>
        <w:t>原始社會</w:t>
      </w:r>
      <w:r w:rsidR="00976DEA" w:rsidRPr="00976DEA">
        <w:rPr>
          <w:rFonts w:eastAsia="Times New Roman"/>
        </w:rPr>
        <w:t xml:space="preserve"> (Chinese Jades: Vol.1, Early Societies), Hebei </w:t>
      </w:r>
      <w:proofErr w:type="spellStart"/>
      <w:r w:rsidR="00976DEA" w:rsidRPr="00976DEA">
        <w:rPr>
          <w:rFonts w:eastAsia="Times New Roman"/>
        </w:rPr>
        <w:t>Meishu</w:t>
      </w:r>
      <w:proofErr w:type="spellEnd"/>
      <w:r w:rsidR="00976DEA" w:rsidRPr="00976DEA">
        <w:rPr>
          <w:rFonts w:eastAsia="Times New Roman"/>
        </w:rPr>
        <w:t xml:space="preserve"> </w:t>
      </w:r>
      <w:proofErr w:type="spellStart"/>
      <w:r w:rsidR="00976DEA" w:rsidRPr="00976DEA">
        <w:rPr>
          <w:rFonts w:eastAsia="Times New Roman"/>
        </w:rPr>
        <w:t>Chubanshe</w:t>
      </w:r>
      <w:proofErr w:type="spellEnd"/>
      <w:r w:rsidR="00976DEA" w:rsidRPr="00976DEA">
        <w:rPr>
          <w:rFonts w:eastAsia="Times New Roman"/>
        </w:rPr>
        <w:t>, Shijiazhuang 1993</w:t>
      </w:r>
      <w:r w:rsidR="00976DEA" w:rsidRPr="00976DEA">
        <w:rPr>
          <w:rFonts w:eastAsia="Times New Roman"/>
        </w:rPr>
        <w:br/>
      </w:r>
      <w:r w:rsidR="00976DEA" w:rsidRPr="00976DEA">
        <w:rPr>
          <w:rFonts w:eastAsia="Times New Roman"/>
        </w:rPr>
        <w:br/>
        <w:t>Rawson, Jessica, Chinese Jade from the Neolithic to the Qing, British Museum Publications, London 1995 (reprinted by Art Media Resources, Chicago in 2002)</w:t>
      </w:r>
      <w:r w:rsidR="00976DEA" w:rsidRPr="00976DEA">
        <w:rPr>
          <w:rFonts w:eastAsia="Times New Roman"/>
        </w:rPr>
        <w:br/>
      </w:r>
      <w:r w:rsidR="00976DEA" w:rsidRPr="00976DEA">
        <w:rPr>
          <w:rFonts w:eastAsia="Times New Roman"/>
        </w:rPr>
        <w:br/>
        <w:t xml:space="preserve">Yang </w:t>
      </w:r>
      <w:proofErr w:type="spellStart"/>
      <w:r w:rsidR="00976DEA" w:rsidRPr="00976DEA">
        <w:rPr>
          <w:rFonts w:eastAsia="Times New Roman"/>
        </w:rPr>
        <w:t>Xiaoneng</w:t>
      </w:r>
      <w:proofErr w:type="spellEnd"/>
      <w:r w:rsidR="00976DEA" w:rsidRPr="00976DEA">
        <w:rPr>
          <w:rFonts w:eastAsia="Times New Roman"/>
        </w:rPr>
        <w:t xml:space="preserve"> (ed.), The Golden Age of Chinese Archaeology. Celebrated Discoveries from The People`s Republic of China, New Haven and London, Yale University Press, 1999</w:t>
      </w:r>
      <w:r w:rsidR="00976DEA" w:rsidRPr="00976DEA">
        <w:rPr>
          <w:rFonts w:eastAsia="Times New Roman"/>
        </w:rPr>
        <w:br/>
      </w:r>
      <w:r w:rsidR="00976DEA" w:rsidRPr="00976DEA">
        <w:rPr>
          <w:rFonts w:eastAsia="Times New Roman"/>
        </w:rPr>
        <w:br/>
        <w:t xml:space="preserve">Zhang </w:t>
      </w:r>
      <w:proofErr w:type="spellStart"/>
      <w:r w:rsidR="00976DEA" w:rsidRPr="00976DEA">
        <w:rPr>
          <w:rFonts w:eastAsia="Times New Roman"/>
        </w:rPr>
        <w:t>Shuwei</w:t>
      </w:r>
      <w:proofErr w:type="spellEnd"/>
      <w:r w:rsidR="00976DEA" w:rsidRPr="00976DEA">
        <w:rPr>
          <w:rFonts w:eastAsia="Times New Roman"/>
        </w:rPr>
        <w:t xml:space="preserve"> </w:t>
      </w:r>
      <w:proofErr w:type="spellStart"/>
      <w:r w:rsidR="00976DEA" w:rsidRPr="00976DEA">
        <w:rPr>
          <w:rFonts w:ascii="MS Mincho" w:eastAsia="MS Mincho" w:hAnsi="MS Mincho" w:cs="MS Mincho" w:hint="eastAsia"/>
        </w:rPr>
        <w:t>張樹偉</w:t>
      </w:r>
      <w:proofErr w:type="spellEnd"/>
      <w:r w:rsidR="00976DEA" w:rsidRPr="00976DEA">
        <w:rPr>
          <w:rFonts w:eastAsia="Times New Roman"/>
        </w:rPr>
        <w:t xml:space="preserve"> and Li </w:t>
      </w:r>
      <w:proofErr w:type="spellStart"/>
      <w:r w:rsidR="00976DEA" w:rsidRPr="00976DEA">
        <w:rPr>
          <w:rFonts w:eastAsia="Times New Roman"/>
        </w:rPr>
        <w:t>Xiangdong</w:t>
      </w:r>
      <w:proofErr w:type="spellEnd"/>
      <w:r w:rsidR="00976DEA" w:rsidRPr="00976DEA">
        <w:rPr>
          <w:rFonts w:eastAsia="Times New Roman"/>
        </w:rPr>
        <w:t xml:space="preserve"> </w:t>
      </w:r>
      <w:proofErr w:type="spellStart"/>
      <w:r w:rsidR="00976DEA" w:rsidRPr="00976DEA">
        <w:rPr>
          <w:rFonts w:ascii="MS Mincho" w:eastAsia="MS Mincho" w:hAnsi="MS Mincho" w:cs="MS Mincho" w:hint="eastAsia"/>
        </w:rPr>
        <w:t>李向東</w:t>
      </w:r>
      <w:proofErr w:type="spellEnd"/>
      <w:r w:rsidR="00976DEA" w:rsidRPr="00976DEA">
        <w:rPr>
          <w:rFonts w:eastAsia="Times New Roman"/>
        </w:rPr>
        <w:t xml:space="preserve"> (eds.), </w:t>
      </w:r>
      <w:proofErr w:type="spellStart"/>
      <w:r w:rsidR="00976DEA" w:rsidRPr="00976DEA">
        <w:rPr>
          <w:rFonts w:eastAsia="Times New Roman"/>
        </w:rPr>
        <w:t>Shikong</w:t>
      </w:r>
      <w:proofErr w:type="spellEnd"/>
      <w:r w:rsidR="00976DEA" w:rsidRPr="00976DEA">
        <w:rPr>
          <w:rFonts w:eastAsia="Times New Roman"/>
        </w:rPr>
        <w:t xml:space="preserve"> </w:t>
      </w:r>
      <w:proofErr w:type="spellStart"/>
      <w:r w:rsidR="00976DEA" w:rsidRPr="00976DEA">
        <w:rPr>
          <w:rFonts w:eastAsia="Times New Roman"/>
        </w:rPr>
        <w:t>chuanyue</w:t>
      </w:r>
      <w:proofErr w:type="spellEnd"/>
      <w:r w:rsidR="00976DEA" w:rsidRPr="00976DEA">
        <w:rPr>
          <w:rFonts w:eastAsia="Times New Roman"/>
        </w:rPr>
        <w:t xml:space="preserve">: Hongshan </w:t>
      </w:r>
      <w:proofErr w:type="spellStart"/>
      <w:r w:rsidR="00976DEA" w:rsidRPr="00976DEA">
        <w:rPr>
          <w:rFonts w:eastAsia="Times New Roman"/>
        </w:rPr>
        <w:t>wenhua</w:t>
      </w:r>
      <w:proofErr w:type="spellEnd"/>
      <w:r w:rsidR="00976DEA" w:rsidRPr="00976DEA">
        <w:rPr>
          <w:rFonts w:eastAsia="Times New Roman"/>
        </w:rPr>
        <w:t xml:space="preserve"> </w:t>
      </w:r>
      <w:proofErr w:type="spellStart"/>
      <w:r w:rsidR="00976DEA" w:rsidRPr="00976DEA">
        <w:rPr>
          <w:rFonts w:eastAsia="Times New Roman"/>
        </w:rPr>
        <w:t>chutu</w:t>
      </w:r>
      <w:proofErr w:type="spellEnd"/>
      <w:r w:rsidR="00976DEA" w:rsidRPr="00976DEA">
        <w:rPr>
          <w:rFonts w:eastAsia="Times New Roman"/>
        </w:rPr>
        <w:t xml:space="preserve"> </w:t>
      </w:r>
      <w:proofErr w:type="spellStart"/>
      <w:r w:rsidR="00976DEA" w:rsidRPr="00976DEA">
        <w:rPr>
          <w:rFonts w:eastAsia="Times New Roman"/>
        </w:rPr>
        <w:t>yuqi</w:t>
      </w:r>
      <w:proofErr w:type="spellEnd"/>
      <w:r w:rsidR="00976DEA" w:rsidRPr="00976DEA">
        <w:rPr>
          <w:rFonts w:eastAsia="Times New Roman"/>
        </w:rPr>
        <w:t xml:space="preserve"> </w:t>
      </w:r>
      <w:proofErr w:type="spellStart"/>
      <w:r w:rsidR="00976DEA" w:rsidRPr="00976DEA">
        <w:rPr>
          <w:rFonts w:eastAsia="Times New Roman"/>
        </w:rPr>
        <w:t>jing</w:t>
      </w:r>
      <w:proofErr w:type="spellEnd"/>
      <w:r w:rsidR="00976DEA" w:rsidRPr="00976DEA">
        <w:rPr>
          <w:rFonts w:eastAsia="Times New Roman"/>
        </w:rPr>
        <w:t xml:space="preserve"> pin </w:t>
      </w:r>
      <w:proofErr w:type="spellStart"/>
      <w:r w:rsidR="00976DEA" w:rsidRPr="00976DEA">
        <w:rPr>
          <w:rFonts w:eastAsia="Times New Roman"/>
        </w:rPr>
        <w:t>zhan</w:t>
      </w:r>
      <w:proofErr w:type="spellEnd"/>
      <w:r w:rsidR="00976DEA" w:rsidRPr="00976DEA">
        <w:rPr>
          <w:rFonts w:eastAsia="Times New Roman"/>
        </w:rPr>
        <w:t xml:space="preserve"> </w:t>
      </w:r>
      <w:proofErr w:type="spellStart"/>
      <w:r w:rsidR="00976DEA" w:rsidRPr="00976DEA">
        <w:rPr>
          <w:rFonts w:ascii="MS Mincho" w:eastAsia="MS Mincho" w:hAnsi="MS Mincho" w:cs="MS Mincho" w:hint="eastAsia"/>
        </w:rPr>
        <w:t>時空穿越</w:t>
      </w:r>
      <w:r w:rsidR="00976DEA" w:rsidRPr="00976DEA">
        <w:rPr>
          <w:rFonts w:eastAsia="Times New Roman"/>
        </w:rPr>
        <w:t>:</w:t>
      </w:r>
      <w:r w:rsidR="00976DEA" w:rsidRPr="00976DEA">
        <w:rPr>
          <w:rFonts w:ascii="PMingLiU" w:eastAsia="PMingLiU" w:hAnsi="PMingLiU" w:cs="PMingLiU" w:hint="eastAsia"/>
        </w:rPr>
        <w:t>红山文化玉器精品展</w:t>
      </w:r>
      <w:proofErr w:type="spellEnd"/>
      <w:r w:rsidR="00976DEA" w:rsidRPr="00976DEA">
        <w:rPr>
          <w:rFonts w:eastAsia="Times New Roman"/>
        </w:rPr>
        <w:t xml:space="preserve"> (Through time and space: Unearthed jade articles of the Hongshan Culture), Beijing 2012</w:t>
      </w:r>
      <w:r w:rsidR="00976DEA" w:rsidRPr="00976DEA">
        <w:rPr>
          <w:rFonts w:eastAsia="Times New Roman"/>
        </w:rPr>
        <w:br/>
      </w:r>
      <w:r w:rsidR="00976DEA" w:rsidRPr="00976DEA">
        <w:rPr>
          <w:rFonts w:eastAsia="Times New Roman"/>
        </w:rPr>
        <w:lastRenderedPageBreak/>
        <w:br/>
      </w:r>
      <w:r w:rsidR="00976DEA" w:rsidRPr="00976DEA">
        <w:rPr>
          <w:rFonts w:eastAsia="Times New Roman"/>
          <w:b/>
        </w:rPr>
        <w:t>Internet links:</w:t>
      </w:r>
      <w:r w:rsidR="00976DEA" w:rsidRPr="00976DEA">
        <w:rPr>
          <w:rFonts w:eastAsia="Times New Roman"/>
        </w:rPr>
        <w:br/>
      </w:r>
      <w:r w:rsidR="00976DEA" w:rsidRPr="00976DEA">
        <w:rPr>
          <w:rFonts w:eastAsia="Times New Roman"/>
        </w:rPr>
        <w:br/>
      </w:r>
      <w:proofErr w:type="spellStart"/>
      <w:r w:rsidR="00976DEA" w:rsidRPr="00976DEA">
        <w:rPr>
          <w:rFonts w:eastAsia="Times New Roman"/>
        </w:rPr>
        <w:t>Sackler</w:t>
      </w:r>
      <w:proofErr w:type="spellEnd"/>
      <w:r w:rsidR="00976DEA" w:rsidRPr="00976DEA">
        <w:rPr>
          <w:rFonts w:eastAsia="Times New Roman"/>
        </w:rPr>
        <w:t xml:space="preserve"> examples:</w:t>
      </w:r>
      <w:r w:rsidR="00976DEA" w:rsidRPr="00976DEA">
        <w:rPr>
          <w:rFonts w:eastAsia="Times New Roman"/>
        </w:rPr>
        <w:br/>
      </w:r>
      <w:hyperlink r:id="rId12" w:tgtFrame="_blank" w:history="1">
        <w:r w:rsidR="00976DEA" w:rsidRPr="00976DEA">
          <w:rPr>
            <w:rFonts w:eastAsia="Times New Roman"/>
            <w:color w:val="0000FF"/>
            <w:u w:val="single"/>
          </w:rPr>
          <w:t>www.asia.si.edu/collections/edan/object.cfm</w:t>
        </w:r>
      </w:hyperlink>
      <w:r w:rsidR="00976DEA" w:rsidRPr="00976DEA">
        <w:rPr>
          <w:rFonts w:eastAsia="Times New Roman"/>
        </w:rPr>
        <w:br/>
      </w:r>
      <w:hyperlink r:id="rId13" w:tgtFrame="_blank" w:history="1">
        <w:r w:rsidR="00976DEA" w:rsidRPr="00976DEA">
          <w:rPr>
            <w:rFonts w:eastAsia="Times New Roman"/>
            <w:color w:val="0000FF"/>
            <w:u w:val="single"/>
          </w:rPr>
          <w:t>www.asia.si.edu/collections/edan/object.cfm</w:t>
        </w:r>
      </w:hyperlink>
      <w:r w:rsidR="00976DEA" w:rsidRPr="00976DEA">
        <w:rPr>
          <w:rFonts w:eastAsia="Times New Roman"/>
        </w:rPr>
        <w:br/>
      </w:r>
      <w:r w:rsidR="00976DEA" w:rsidRPr="00976DEA">
        <w:rPr>
          <w:rFonts w:eastAsia="Times New Roman"/>
        </w:rPr>
        <w:br/>
        <w:t>Harvard Art Museum:</w:t>
      </w:r>
      <w:r w:rsidR="00976DEA" w:rsidRPr="00976DEA">
        <w:rPr>
          <w:rFonts w:eastAsia="Times New Roman"/>
        </w:rPr>
        <w:br/>
      </w:r>
      <w:hyperlink r:id="rId14" w:tgtFrame="_blank" w:history="1">
        <w:r w:rsidR="00976DEA" w:rsidRPr="00976DEA">
          <w:rPr>
            <w:rFonts w:eastAsia="Times New Roman"/>
            <w:color w:val="0000FF"/>
            <w:u w:val="single"/>
          </w:rPr>
          <w:t>www.harvardartmuseums.org/collections/object/204580</w:t>
        </w:r>
      </w:hyperlink>
      <w:r w:rsidR="00976DEA" w:rsidRPr="00976DEA">
        <w:rPr>
          <w:rFonts w:eastAsia="Times New Roman"/>
        </w:rPr>
        <w:br/>
      </w:r>
      <w:r w:rsidR="00976DEA" w:rsidRPr="00976DEA">
        <w:rPr>
          <w:rFonts w:eastAsia="Times New Roman"/>
        </w:rPr>
        <w:br/>
        <w:t>Asian Art Museum, San Francisco:</w:t>
      </w:r>
      <w:r w:rsidR="00976DEA" w:rsidRPr="00976DEA">
        <w:rPr>
          <w:rFonts w:eastAsia="Times New Roman"/>
        </w:rPr>
        <w:br/>
      </w:r>
      <w:hyperlink r:id="rId15" w:tgtFrame="_blank" w:history="1">
        <w:r w:rsidR="00976DEA" w:rsidRPr="00976DEA">
          <w:rPr>
            <w:rFonts w:eastAsia="Times New Roman"/>
            <w:color w:val="0000FF"/>
            <w:sz w:val="18"/>
            <w:szCs w:val="18"/>
            <w:u w:val="single"/>
          </w:rPr>
          <w:t>http://searchcollection.asianart.org/view/objects/asitem/nid/4051</w:t>
        </w:r>
      </w:hyperlink>
      <w:r w:rsidR="00976DEA" w:rsidRPr="00976DEA">
        <w:rPr>
          <w:rFonts w:eastAsia="Times New Roman"/>
        </w:rPr>
        <w:t xml:space="preserve"> </w:t>
      </w:r>
    </w:p>
    <w:p w:rsidR="00976DEA" w:rsidRPr="00976DEA" w:rsidRDefault="00976DEA" w:rsidP="00976DEA">
      <w:pPr>
        <w:spacing w:before="100" w:beforeAutospacing="1" w:after="100" w:afterAutospacing="1" w:line="240" w:lineRule="auto"/>
        <w:rPr>
          <w:rFonts w:eastAsia="Times New Roman"/>
        </w:rPr>
      </w:pPr>
      <w:r w:rsidRPr="00976DEA">
        <w:rPr>
          <w:rFonts w:eastAsia="Times New Roman"/>
        </w:rPr>
        <w:t xml:space="preserve">We are grateful to Filippo </w:t>
      </w:r>
      <w:proofErr w:type="spellStart"/>
      <w:r w:rsidRPr="00976DEA">
        <w:rPr>
          <w:rFonts w:eastAsia="Times New Roman"/>
        </w:rPr>
        <w:t>Salviati</w:t>
      </w:r>
      <w:proofErr w:type="spellEnd"/>
      <w:r w:rsidRPr="00976DEA">
        <w:rPr>
          <w:rFonts w:eastAsia="Times New Roman"/>
        </w:rPr>
        <w:t xml:space="preserve">, Professor for Chinese Art and Archaeology, Italian Institute of Oriental Studies, ‘Sapienza’ University, Rome, for cataloguing the present lot. </w:t>
      </w:r>
    </w:p>
    <w:p w:rsidR="00976DEA" w:rsidRPr="00976DEA" w:rsidRDefault="00976DEA" w:rsidP="00976DEA">
      <w:pPr>
        <w:spacing w:before="100" w:beforeAutospacing="1" w:after="100" w:afterAutospacing="1" w:line="240" w:lineRule="auto"/>
        <w:rPr>
          <w:rFonts w:eastAsia="Times New Roman"/>
        </w:rPr>
      </w:pPr>
      <w:r w:rsidRPr="00976DEA">
        <w:rPr>
          <w:rFonts w:eastAsia="Times New Roman"/>
        </w:rPr>
        <w:br/>
      </w:r>
      <w:proofErr w:type="spellStart"/>
      <w:r w:rsidRPr="00976DEA">
        <w:rPr>
          <w:rFonts w:ascii="MS Mincho" w:eastAsia="MS Mincho" w:hAnsi="MS Mincho" w:cs="MS Mincho" w:hint="eastAsia"/>
        </w:rPr>
        <w:t>罕</w:t>
      </w:r>
      <w:r w:rsidRPr="00976DEA">
        <w:rPr>
          <w:rFonts w:ascii="PMingLiU" w:eastAsia="PMingLiU" w:hAnsi="PMingLiU" w:cs="PMingLiU" w:hint="eastAsia"/>
        </w:rPr>
        <w:t>见的斜口筒形玉器</w:t>
      </w:r>
      <w:proofErr w:type="spellEnd"/>
      <w:r w:rsidRPr="00976DEA">
        <w:rPr>
          <w:rFonts w:eastAsia="Times New Roman"/>
        </w:rPr>
        <w:br/>
      </w:r>
      <w:r w:rsidRPr="00976DEA">
        <w:rPr>
          <w:rFonts w:ascii="MS Mincho" w:eastAsia="MS Mincho" w:hAnsi="MS Mincho" w:cs="MS Mincho" w:hint="eastAsia"/>
        </w:rPr>
        <w:t>中国，</w:t>
      </w:r>
      <w:r w:rsidRPr="00976DEA">
        <w:rPr>
          <w:rFonts w:ascii="PMingLiU" w:eastAsia="PMingLiU" w:hAnsi="PMingLiU" w:cs="PMingLiU" w:hint="eastAsia"/>
        </w:rPr>
        <w:t>红山文化，牛河梁，公元前</w:t>
      </w:r>
      <w:r w:rsidRPr="00976DEA">
        <w:rPr>
          <w:rFonts w:eastAsia="Times New Roman"/>
        </w:rPr>
        <w:t>3500 – 3000</w:t>
      </w:r>
      <w:r w:rsidRPr="00976DEA">
        <w:rPr>
          <w:rFonts w:eastAsia="Times New Roman"/>
        </w:rPr>
        <w:br/>
      </w:r>
      <w:r w:rsidRPr="00976DEA">
        <w:rPr>
          <w:rFonts w:ascii="MS Mincho" w:eastAsia="MS Mincho" w:hAnsi="MS Mincho" w:cs="MS Mincho" w:hint="eastAsia"/>
        </w:rPr>
        <w:t>高</w:t>
      </w:r>
      <w:r w:rsidRPr="00976DEA">
        <w:rPr>
          <w:rFonts w:eastAsia="Times New Roman"/>
        </w:rPr>
        <w:t>16,6</w:t>
      </w:r>
      <w:r w:rsidRPr="00976DEA">
        <w:rPr>
          <w:rFonts w:ascii="MS Mincho" w:eastAsia="MS Mincho" w:hAnsi="MS Mincho" w:cs="MS Mincho" w:hint="eastAsia"/>
        </w:rPr>
        <w:t>厘米，斜口最</w:t>
      </w:r>
      <w:r w:rsidRPr="00976DEA">
        <w:rPr>
          <w:rFonts w:ascii="PMingLiU" w:eastAsia="PMingLiU" w:hAnsi="PMingLiU" w:cs="PMingLiU" w:hint="eastAsia"/>
        </w:rPr>
        <w:t>宽处</w:t>
      </w:r>
      <w:r w:rsidRPr="00976DEA">
        <w:rPr>
          <w:rFonts w:eastAsia="Times New Roman"/>
        </w:rPr>
        <w:t>8</w:t>
      </w:r>
      <w:r w:rsidRPr="00976DEA">
        <w:rPr>
          <w:rFonts w:ascii="MS Mincho" w:eastAsia="MS Mincho" w:hAnsi="MS Mincho" w:cs="MS Mincho" w:hint="eastAsia"/>
        </w:rPr>
        <w:t>厘米</w:t>
      </w:r>
      <w:r w:rsidRPr="00976DEA">
        <w:rPr>
          <w:rFonts w:eastAsia="Times New Roman"/>
        </w:rPr>
        <w:br/>
      </w:r>
      <w:r w:rsidRPr="00976DEA">
        <w:rPr>
          <w:rFonts w:eastAsia="Times New Roman"/>
        </w:rPr>
        <w:br/>
      </w:r>
      <w:proofErr w:type="spellStart"/>
      <w:r w:rsidRPr="00976DEA">
        <w:rPr>
          <w:rFonts w:ascii="MS Mincho" w:eastAsia="MS Mincho" w:hAnsi="MS Mincho" w:cs="MS Mincho" w:hint="eastAsia"/>
        </w:rPr>
        <w:t>根据德国</w:t>
      </w:r>
      <w:r w:rsidRPr="00976DEA">
        <w:rPr>
          <w:rFonts w:eastAsia="Times New Roman"/>
        </w:rPr>
        <w:t>Eppstein</w:t>
      </w:r>
      <w:r w:rsidRPr="00976DEA">
        <w:rPr>
          <w:rFonts w:ascii="MS Mincho" w:eastAsia="MS Mincho" w:hAnsi="MS Mincho" w:cs="MS Mincho" w:hint="eastAsia"/>
        </w:rPr>
        <w:t>文物分析有限</w:t>
      </w:r>
      <w:r w:rsidRPr="00976DEA">
        <w:rPr>
          <w:rFonts w:ascii="PMingLiU" w:eastAsia="PMingLiU" w:hAnsi="PMingLiU" w:cs="PMingLiU" w:hint="eastAsia"/>
        </w:rPr>
        <w:t>责任公司（</w:t>
      </w:r>
      <w:r w:rsidRPr="00976DEA">
        <w:rPr>
          <w:rFonts w:eastAsia="Times New Roman"/>
        </w:rPr>
        <w:t>Antique</w:t>
      </w:r>
      <w:proofErr w:type="spellEnd"/>
      <w:r w:rsidRPr="00976DEA">
        <w:rPr>
          <w:rFonts w:eastAsia="Times New Roman"/>
        </w:rPr>
        <w:t xml:space="preserve"> Analytics GmbH</w:t>
      </w:r>
      <w:r w:rsidRPr="00976DEA">
        <w:rPr>
          <w:rFonts w:ascii="MS Mincho" w:eastAsia="MS Mincho" w:hAnsi="MS Mincho" w:cs="MS Mincho" w:hint="eastAsia"/>
        </w:rPr>
        <w:t>）</w:t>
      </w:r>
      <w:r w:rsidRPr="00976DEA">
        <w:rPr>
          <w:rFonts w:eastAsia="Times New Roman"/>
        </w:rPr>
        <w:t>2003</w:t>
      </w:r>
      <w:r w:rsidRPr="00976DEA">
        <w:rPr>
          <w:rFonts w:ascii="MS Mincho" w:eastAsia="MS Mincho" w:hAnsi="MS Mincho" w:cs="MS Mincho" w:hint="eastAsia"/>
        </w:rPr>
        <w:t>年出具的</w:t>
      </w:r>
      <w:r w:rsidRPr="00976DEA">
        <w:rPr>
          <w:rFonts w:ascii="PMingLiU" w:eastAsia="PMingLiU" w:hAnsi="PMingLiU" w:cs="PMingLiU" w:hint="eastAsia"/>
        </w:rPr>
        <w:t>检测结果，用料为软玉，估计经过长期裸露风化，没有任何现代技术加工的痕迹。</w:t>
      </w:r>
      <w:r w:rsidRPr="00976DEA">
        <w:rPr>
          <w:rFonts w:eastAsia="Times New Roman"/>
        </w:rPr>
        <w:br/>
      </w:r>
      <w:r w:rsidRPr="00976DEA">
        <w:rPr>
          <w:rFonts w:eastAsia="Times New Roman"/>
        </w:rPr>
        <w:br/>
      </w:r>
      <w:proofErr w:type="spellStart"/>
      <w:r w:rsidRPr="00976DEA">
        <w:rPr>
          <w:rFonts w:ascii="MS Mincho" w:eastAsia="MS Mincho" w:hAnsi="MS Mincho" w:cs="MS Mincho" w:hint="eastAsia"/>
        </w:rPr>
        <w:t>意大利</w:t>
      </w:r>
      <w:r w:rsidRPr="00976DEA">
        <w:rPr>
          <w:rFonts w:ascii="PMingLiU" w:eastAsia="PMingLiU" w:hAnsi="PMingLiU" w:cs="PMingLiU" w:hint="eastAsia"/>
        </w:rPr>
        <w:t>罗马</w:t>
      </w:r>
      <w:r w:rsidRPr="00976DEA">
        <w:rPr>
          <w:rFonts w:eastAsia="Times New Roman"/>
        </w:rPr>
        <w:t>Sapienza</w:t>
      </w:r>
      <w:r w:rsidRPr="00976DEA">
        <w:rPr>
          <w:rFonts w:ascii="MS Mincho" w:eastAsia="MS Mincho" w:hAnsi="MS Mincho" w:cs="MS Mincho" w:hint="eastAsia"/>
        </w:rPr>
        <w:t>大学的</w:t>
      </w:r>
      <w:r w:rsidRPr="00976DEA">
        <w:rPr>
          <w:rFonts w:eastAsia="Times New Roman"/>
        </w:rPr>
        <w:t>Filippo</w:t>
      </w:r>
      <w:proofErr w:type="spellEnd"/>
      <w:r w:rsidRPr="00976DEA">
        <w:rPr>
          <w:rFonts w:eastAsia="Times New Roman"/>
        </w:rPr>
        <w:t xml:space="preserve"> Salviati</w:t>
      </w:r>
      <w:r w:rsidRPr="00976DEA">
        <w:rPr>
          <w:rFonts w:ascii="MS Mincho" w:eastAsia="MS Mincho" w:hAnsi="MS Mincho" w:cs="MS Mincho" w:hint="eastAsia"/>
        </w:rPr>
        <w:t>教授</w:t>
      </w:r>
      <w:r w:rsidRPr="00976DEA">
        <w:rPr>
          <w:rFonts w:ascii="PMingLiU" w:eastAsia="PMingLiU" w:hAnsi="PMingLiU" w:cs="PMingLiU" w:hint="eastAsia"/>
        </w:rPr>
        <w:t>认为，根据这件玉器的尺寸，造型以及雕刻抛光的工艺特点判断，这件玉器应该属于中国辽宁牛河梁地区的红山文化文物。</w:t>
      </w:r>
      <w:r w:rsidRPr="00976DEA">
        <w:rPr>
          <w:rFonts w:eastAsia="Times New Roman"/>
        </w:rPr>
        <w:br/>
      </w:r>
      <w:r w:rsidRPr="00976DEA">
        <w:rPr>
          <w:rFonts w:eastAsia="Times New Roman"/>
        </w:rPr>
        <w:br/>
      </w:r>
      <w:proofErr w:type="spellStart"/>
      <w:r w:rsidRPr="00976DEA">
        <w:rPr>
          <w:rFonts w:ascii="MS Mincho" w:eastAsia="MS Mincho" w:hAnsi="MS Mincho" w:cs="MS Mincho" w:hint="eastAsia"/>
        </w:rPr>
        <w:t>根据已出土的此</w:t>
      </w:r>
      <w:r w:rsidRPr="00976DEA">
        <w:rPr>
          <w:rFonts w:ascii="PMingLiU" w:eastAsia="PMingLiU" w:hAnsi="PMingLiU" w:cs="PMingLiU" w:hint="eastAsia"/>
        </w:rPr>
        <w:t>类马蹄型的玉器在墓地中的位置（残骸脑骨后方</w:t>
      </w:r>
      <w:proofErr w:type="spellEnd"/>
      <w:r w:rsidRPr="00976DEA">
        <w:rPr>
          <w:rFonts w:ascii="PMingLiU" w:eastAsia="PMingLiU" w:hAnsi="PMingLiU" w:cs="PMingLiU" w:hint="eastAsia"/>
        </w:rPr>
        <w:t>），</w:t>
      </w:r>
      <w:proofErr w:type="spellStart"/>
      <w:r w:rsidRPr="00976DEA">
        <w:rPr>
          <w:rFonts w:ascii="PMingLiU" w:eastAsia="PMingLiU" w:hAnsi="PMingLiU" w:cs="PMingLiU" w:hint="eastAsia"/>
        </w:rPr>
        <w:t>学者们一致认为这种玉器应该是被用来固定头发的</w:t>
      </w:r>
      <w:proofErr w:type="spellEnd"/>
      <w:r w:rsidRPr="00976DEA">
        <w:rPr>
          <w:rFonts w:ascii="PMingLiU" w:eastAsia="PMingLiU" w:hAnsi="PMingLiU" w:cs="PMingLiU" w:hint="eastAsia"/>
        </w:rPr>
        <w:t>。</w:t>
      </w:r>
      <w:r w:rsidRPr="00976DEA">
        <w:rPr>
          <w:rFonts w:eastAsia="Times New Roman"/>
        </w:rPr>
        <w:br/>
      </w:r>
      <w:proofErr w:type="spellStart"/>
      <w:r w:rsidRPr="00976DEA">
        <w:rPr>
          <w:rFonts w:ascii="MS Mincho" w:eastAsia="MS Mincho" w:hAnsi="MS Mincho" w:cs="MS Mincho" w:hint="eastAsia"/>
        </w:rPr>
        <w:t>参考文献</w:t>
      </w:r>
      <w:proofErr w:type="spellEnd"/>
      <w:r w:rsidRPr="00976DEA">
        <w:rPr>
          <w:rFonts w:ascii="MS Mincho" w:eastAsia="MS Mincho" w:hAnsi="MS Mincho" w:cs="MS Mincho" w:hint="eastAsia"/>
        </w:rPr>
        <w:t>：</w:t>
      </w:r>
      <w:r w:rsidRPr="00976DEA">
        <w:rPr>
          <w:rFonts w:eastAsia="Times New Roman"/>
        </w:rPr>
        <w:br/>
      </w:r>
      <w:r w:rsidRPr="00976DEA">
        <w:rPr>
          <w:rFonts w:ascii="MS Mincho" w:eastAsia="MS Mincho" w:hAnsi="MS Mincho" w:cs="MS Mincho" w:hint="eastAsia"/>
        </w:rPr>
        <w:t>河北美</w:t>
      </w:r>
      <w:r w:rsidRPr="00976DEA">
        <w:rPr>
          <w:rFonts w:ascii="PMingLiU" w:eastAsia="PMingLiU" w:hAnsi="PMingLiU" w:cs="PMingLiU" w:hint="eastAsia"/>
        </w:rPr>
        <w:t>术出版社出</w:t>
      </w:r>
      <w:r w:rsidRPr="00976DEA">
        <w:rPr>
          <w:rFonts w:eastAsia="Times New Roman"/>
        </w:rPr>
        <w:t>1993</w:t>
      </w:r>
      <w:r w:rsidRPr="00976DEA">
        <w:rPr>
          <w:rFonts w:ascii="MS Mincho" w:eastAsia="MS Mincho" w:hAnsi="MS Mincho" w:cs="MS Mincho" w:hint="eastAsia"/>
        </w:rPr>
        <w:t>年出版的牟永抗著的中国玉器全集</w:t>
      </w:r>
      <w:r w:rsidRPr="00976DEA">
        <w:rPr>
          <w:rFonts w:eastAsia="Times New Roman"/>
        </w:rPr>
        <w:t xml:space="preserve"> – 1</w:t>
      </w:r>
      <w:r w:rsidRPr="00976DEA">
        <w:rPr>
          <w:rFonts w:ascii="MS Mincho" w:eastAsia="MS Mincho" w:hAnsi="MS Mincho" w:cs="MS Mincho" w:hint="eastAsia"/>
        </w:rPr>
        <w:t xml:space="preserve">：原始社会　</w:t>
      </w:r>
      <w:proofErr w:type="spellStart"/>
      <w:r w:rsidRPr="00976DEA">
        <w:rPr>
          <w:rFonts w:ascii="MS Mincho" w:eastAsia="MS Mincho" w:hAnsi="MS Mincho" w:cs="MS Mincho" w:hint="eastAsia"/>
        </w:rPr>
        <w:t>第三</w:t>
      </w:r>
      <w:r w:rsidRPr="00976DEA">
        <w:rPr>
          <w:rFonts w:ascii="PMingLiU" w:eastAsia="PMingLiU" w:hAnsi="PMingLiU" w:cs="PMingLiU" w:hint="eastAsia"/>
        </w:rPr>
        <w:t>图</w:t>
      </w:r>
      <w:proofErr w:type="spellEnd"/>
      <w:r w:rsidRPr="00976DEA">
        <w:rPr>
          <w:rFonts w:eastAsia="Times New Roman"/>
        </w:rPr>
        <w:br/>
      </w:r>
      <w:r w:rsidRPr="00976DEA">
        <w:rPr>
          <w:rFonts w:ascii="PMingLiU" w:eastAsia="PMingLiU" w:hAnsi="PMingLiU" w:cs="PMingLiU" w:hint="eastAsia"/>
        </w:rPr>
        <w:t>伦敦大英博物馆</w:t>
      </w:r>
      <w:r w:rsidRPr="00976DEA">
        <w:rPr>
          <w:rFonts w:eastAsia="Times New Roman"/>
        </w:rPr>
        <w:t>1995</w:t>
      </w:r>
      <w:r w:rsidRPr="00976DEA">
        <w:rPr>
          <w:rFonts w:ascii="MS Mincho" w:eastAsia="MS Mincho" w:hAnsi="MS Mincho" w:cs="MS Mincho" w:hint="eastAsia"/>
        </w:rPr>
        <w:t>年出版的</w:t>
      </w:r>
      <w:r w:rsidRPr="00976DEA">
        <w:rPr>
          <w:rFonts w:eastAsia="Times New Roman"/>
        </w:rPr>
        <w:t xml:space="preserve"> Jessica Rawson </w:t>
      </w:r>
      <w:proofErr w:type="spellStart"/>
      <w:r w:rsidRPr="00976DEA">
        <w:rPr>
          <w:rFonts w:ascii="MS Mincho" w:eastAsia="MS Mincho" w:hAnsi="MS Mincho" w:cs="MS Mincho" w:hint="eastAsia"/>
        </w:rPr>
        <w:t>著作</w:t>
      </w:r>
      <w:r w:rsidRPr="00976DEA">
        <w:rPr>
          <w:rFonts w:eastAsia="Times New Roman"/>
        </w:rPr>
        <w:t>Chinese</w:t>
      </w:r>
      <w:proofErr w:type="spellEnd"/>
      <w:r w:rsidRPr="00976DEA">
        <w:rPr>
          <w:rFonts w:eastAsia="Times New Roman"/>
        </w:rPr>
        <w:t xml:space="preserve"> Jade from the Neolithic to the Qing</w:t>
      </w:r>
      <w:r w:rsidRPr="00976DEA">
        <w:rPr>
          <w:rFonts w:eastAsia="Times New Roman"/>
        </w:rPr>
        <w:br/>
      </w:r>
      <w:r w:rsidRPr="00976DEA">
        <w:rPr>
          <w:rFonts w:ascii="MS Mincho" w:eastAsia="MS Mincho" w:hAnsi="MS Mincho" w:cs="MS Mincho" w:hint="eastAsia"/>
        </w:rPr>
        <w:t>耶</w:t>
      </w:r>
      <w:r w:rsidRPr="00976DEA">
        <w:rPr>
          <w:rFonts w:ascii="PMingLiU" w:eastAsia="PMingLiU" w:hAnsi="PMingLiU" w:cs="PMingLiU" w:hint="eastAsia"/>
        </w:rPr>
        <w:t>鲁大学出版社</w:t>
      </w:r>
      <w:r w:rsidRPr="00976DEA">
        <w:rPr>
          <w:rFonts w:eastAsia="Times New Roman"/>
        </w:rPr>
        <w:t>1999</w:t>
      </w:r>
      <w:r w:rsidRPr="00976DEA">
        <w:rPr>
          <w:rFonts w:ascii="MS Mincho" w:eastAsia="MS Mincho" w:hAnsi="MS Mincho" w:cs="MS Mincho" w:hint="eastAsia"/>
        </w:rPr>
        <w:t>年出版的</w:t>
      </w:r>
      <w:r w:rsidRPr="00976DEA">
        <w:rPr>
          <w:rFonts w:ascii="PMingLiU" w:eastAsia="PMingLiU" w:hAnsi="PMingLiU" w:cs="PMingLiU" w:hint="eastAsia"/>
        </w:rPr>
        <w:t>杨晓能著作</w:t>
      </w:r>
      <w:r w:rsidRPr="00976DEA">
        <w:rPr>
          <w:rFonts w:eastAsia="Times New Roman"/>
        </w:rPr>
        <w:t xml:space="preserve">The Golden Age of Chinese Archaeology - Celebrated Discoveries from The People`s Republic of China </w:t>
      </w:r>
      <w:r w:rsidRPr="00976DEA">
        <w:rPr>
          <w:rFonts w:ascii="PMingLiU" w:eastAsia="PMingLiU" w:hAnsi="PMingLiU" w:cs="PMingLiU" w:hint="eastAsia"/>
        </w:rPr>
        <w:t>图录第</w:t>
      </w:r>
      <w:r w:rsidRPr="00976DEA">
        <w:rPr>
          <w:rFonts w:eastAsia="Times New Roman"/>
        </w:rPr>
        <w:t>11</w:t>
      </w:r>
      <w:r w:rsidRPr="00976DEA">
        <w:rPr>
          <w:rFonts w:ascii="MS Mincho" w:eastAsia="MS Mincho" w:hAnsi="MS Mincho" w:cs="MS Mincho" w:hint="eastAsia"/>
        </w:rPr>
        <w:t>件</w:t>
      </w:r>
      <w:r w:rsidRPr="00976DEA">
        <w:rPr>
          <w:rFonts w:eastAsia="Times New Roman"/>
        </w:rPr>
        <w:br/>
      </w:r>
      <w:r w:rsidRPr="00976DEA">
        <w:rPr>
          <w:rFonts w:ascii="MS Mincho" w:eastAsia="MS Mincho" w:hAnsi="MS Mincho" w:cs="MS Mincho" w:hint="eastAsia"/>
        </w:rPr>
        <w:t>北京</w:t>
      </w:r>
      <w:r w:rsidRPr="00976DEA">
        <w:rPr>
          <w:rFonts w:eastAsia="Times New Roman"/>
        </w:rPr>
        <w:t>2012</w:t>
      </w:r>
      <w:r w:rsidRPr="00976DEA">
        <w:rPr>
          <w:rFonts w:ascii="PMingLiU" w:eastAsia="PMingLiU" w:hAnsi="PMingLiU" w:cs="PMingLiU" w:hint="eastAsia"/>
        </w:rPr>
        <w:t>张树伟和李向东主办的时空穿越：红山文化玉器精品</w:t>
      </w:r>
      <w:r w:rsidRPr="00976DEA">
        <w:rPr>
          <w:rFonts w:ascii="MS Mincho" w:eastAsia="MS Mincho" w:hAnsi="MS Mincho" w:cs="MS Mincho" w:hint="eastAsia"/>
        </w:rPr>
        <w:t xml:space="preserve">展　</w:t>
      </w:r>
      <w:r w:rsidRPr="00976DEA">
        <w:rPr>
          <w:rFonts w:ascii="PMingLiU" w:eastAsia="PMingLiU" w:hAnsi="PMingLiU" w:cs="PMingLiU" w:hint="eastAsia"/>
        </w:rPr>
        <w:t>图录</w:t>
      </w:r>
      <w:r w:rsidRPr="00976DEA">
        <w:rPr>
          <w:rFonts w:eastAsia="Times New Roman"/>
        </w:rPr>
        <w:t>59-63</w:t>
      </w:r>
      <w:r w:rsidRPr="00976DEA">
        <w:rPr>
          <w:rFonts w:ascii="PMingLiU" w:eastAsia="PMingLiU" w:hAnsi="PMingLiU" w:cs="PMingLiU"/>
        </w:rPr>
        <w:t>页</w:t>
      </w:r>
    </w:p>
    <w:p w:rsidR="00976DEA" w:rsidRPr="00976DEA" w:rsidRDefault="00976DEA" w:rsidP="00976DEA">
      <w:pPr>
        <w:spacing w:before="100" w:beforeAutospacing="1" w:after="100" w:afterAutospacing="1" w:line="240" w:lineRule="auto"/>
        <w:rPr>
          <w:rFonts w:eastAsia="Times New Roman"/>
        </w:rPr>
      </w:pPr>
      <w:proofErr w:type="spellStart"/>
      <w:r w:rsidRPr="00976DEA">
        <w:rPr>
          <w:rFonts w:eastAsia="Times New Roman"/>
        </w:rPr>
        <w:t>Esperta</w:t>
      </w:r>
      <w:proofErr w:type="spellEnd"/>
      <w:r w:rsidRPr="00976DEA">
        <w:rPr>
          <w:rFonts w:eastAsia="Times New Roman"/>
        </w:rPr>
        <w:t xml:space="preserve">: </w:t>
      </w:r>
      <w:hyperlink r:id="rId16" w:history="1">
        <w:r w:rsidRPr="00976DEA">
          <w:rPr>
            <w:rFonts w:eastAsia="Times New Roman"/>
            <w:color w:val="0000FF"/>
            <w:u w:val="single"/>
          </w:rPr>
          <w:t xml:space="preserve">M.A. Angelika </w:t>
        </w:r>
        <w:proofErr w:type="spellStart"/>
        <w:r w:rsidRPr="00976DEA">
          <w:rPr>
            <w:rFonts w:eastAsia="Times New Roman"/>
            <w:color w:val="0000FF"/>
            <w:u w:val="single"/>
          </w:rPr>
          <w:t>Borchert</w:t>
        </w:r>
        <w:proofErr w:type="spellEnd"/>
      </w:hyperlink>
    </w:p>
    <w:p w:rsidR="00976DEA" w:rsidRPr="00976DEA" w:rsidRDefault="00976DEA" w:rsidP="00976DEA">
      <w:pPr>
        <w:spacing w:after="0" w:line="240" w:lineRule="auto"/>
        <w:rPr>
          <w:rFonts w:eastAsia="Times New Roman"/>
        </w:rPr>
      </w:pPr>
      <w:r w:rsidRPr="00976DEA">
        <w:rPr>
          <w:rFonts w:eastAsia="Times New Roman"/>
        </w:rPr>
        <w:t>A rare and well-carved green jade ‘hoof-</w:t>
      </w:r>
      <w:proofErr w:type="gramStart"/>
      <w:r w:rsidRPr="00976DEA">
        <w:rPr>
          <w:rFonts w:eastAsia="Times New Roman"/>
        </w:rPr>
        <w:t>shaped‘ tubular</w:t>
      </w:r>
      <w:proofErr w:type="gramEnd"/>
      <w:r w:rsidRPr="00976DEA">
        <w:rPr>
          <w:rFonts w:eastAsia="Times New Roman"/>
        </w:rPr>
        <w:t xml:space="preserve"> ornament. </w:t>
      </w:r>
    </w:p>
    <w:p w:rsidR="00976DEA" w:rsidRPr="00976DEA" w:rsidRDefault="00976DEA" w:rsidP="00976DEA">
      <w:pPr>
        <w:spacing w:after="0" w:line="240" w:lineRule="auto"/>
        <w:rPr>
          <w:rFonts w:eastAsia="Times New Roman"/>
          <w:color w:val="B72841"/>
        </w:rPr>
      </w:pPr>
      <w:proofErr w:type="spellStart"/>
      <w:r w:rsidRPr="00976DEA">
        <w:rPr>
          <w:rFonts w:eastAsia="Times New Roman"/>
          <w:color w:val="B72841"/>
        </w:rPr>
        <w:t>conversione</w:t>
      </w:r>
      <w:proofErr w:type="spellEnd"/>
      <w:r w:rsidRPr="00976DEA">
        <w:rPr>
          <w:rFonts w:eastAsia="Times New Roman"/>
          <w:color w:val="B72841"/>
        </w:rPr>
        <w:t xml:space="preserve"> </w:t>
      </w:r>
      <w:proofErr w:type="spellStart"/>
      <w:r w:rsidRPr="00976DEA">
        <w:rPr>
          <w:rFonts w:eastAsia="Times New Roman"/>
          <w:color w:val="B72841"/>
        </w:rPr>
        <w:t>valuta</w:t>
      </w:r>
      <w:proofErr w:type="spellEnd"/>
    </w:p>
    <w:p w:rsidR="00976DEA" w:rsidRPr="00976DEA" w:rsidRDefault="00976DEA" w:rsidP="00976DEA">
      <w:pPr>
        <w:numPr>
          <w:ilvl w:val="0"/>
          <w:numId w:val="2"/>
        </w:numPr>
        <w:spacing w:before="100" w:beforeAutospacing="1" w:after="100" w:afterAutospacing="1" w:line="240" w:lineRule="auto"/>
        <w:rPr>
          <w:rFonts w:eastAsia="Times New Roman"/>
        </w:rPr>
      </w:pPr>
      <w:proofErr w:type="spellStart"/>
      <w:r w:rsidRPr="00976DEA">
        <w:rPr>
          <w:rFonts w:eastAsia="Times New Roman"/>
        </w:rPr>
        <w:t>Prezzo</w:t>
      </w:r>
      <w:proofErr w:type="spellEnd"/>
      <w:r w:rsidRPr="00976DEA">
        <w:rPr>
          <w:rFonts w:eastAsia="Times New Roman"/>
        </w:rPr>
        <w:t xml:space="preserve"> </w:t>
      </w:r>
      <w:proofErr w:type="spellStart"/>
      <w:r w:rsidRPr="00976DEA">
        <w:rPr>
          <w:rFonts w:eastAsia="Times New Roman"/>
        </w:rPr>
        <w:t>realizzato</w:t>
      </w:r>
      <w:proofErr w:type="spellEnd"/>
      <w:r w:rsidRPr="00976DEA">
        <w:rPr>
          <w:rFonts w:eastAsia="Times New Roman"/>
        </w:rPr>
        <w:t>**</w:t>
      </w:r>
    </w:p>
    <w:p w:rsidR="00976DEA" w:rsidRPr="00976DEA" w:rsidRDefault="00976DEA" w:rsidP="00976DEA">
      <w:pPr>
        <w:spacing w:before="100" w:beforeAutospacing="1" w:after="100" w:afterAutospacing="1" w:line="240" w:lineRule="auto"/>
        <w:ind w:left="720"/>
        <w:rPr>
          <w:rFonts w:eastAsia="Times New Roman"/>
        </w:rPr>
      </w:pPr>
      <w:r w:rsidRPr="00976DEA">
        <w:rPr>
          <w:rFonts w:eastAsia="Times New Roman"/>
        </w:rPr>
        <w:t>EUR 11.</w:t>
      </w:r>
      <w:proofErr w:type="gramStart"/>
      <w:r w:rsidRPr="00976DEA">
        <w:rPr>
          <w:rFonts w:eastAsia="Times New Roman"/>
        </w:rPr>
        <w:t>250 ,</w:t>
      </w:r>
      <w:proofErr w:type="gramEnd"/>
      <w:r w:rsidRPr="00976DEA">
        <w:rPr>
          <w:rFonts w:eastAsia="Times New Roman"/>
        </w:rPr>
        <w:t>-</w:t>
      </w:r>
    </w:p>
    <w:p w:rsidR="00976DEA" w:rsidRPr="00976DEA" w:rsidRDefault="00976DEA" w:rsidP="00976DEA">
      <w:pPr>
        <w:spacing w:before="100" w:beforeAutospacing="1" w:after="100" w:afterAutospacing="1" w:line="240" w:lineRule="auto"/>
        <w:ind w:left="720"/>
        <w:rPr>
          <w:rFonts w:eastAsia="Times New Roman"/>
          <w:b/>
        </w:rPr>
      </w:pPr>
      <w:r w:rsidRPr="003433B4">
        <w:rPr>
          <w:rFonts w:eastAsia="Times New Roman"/>
          <w:b/>
        </w:rPr>
        <w:t xml:space="preserve">USD </w:t>
      </w:r>
      <w:r w:rsidRPr="00976DEA">
        <w:rPr>
          <w:rFonts w:eastAsia="Times New Roman"/>
          <w:b/>
        </w:rPr>
        <w:t>14.</w:t>
      </w:r>
      <w:proofErr w:type="gramStart"/>
      <w:r w:rsidRPr="00976DEA">
        <w:rPr>
          <w:rFonts w:eastAsia="Times New Roman"/>
          <w:b/>
        </w:rPr>
        <w:t>000 ,</w:t>
      </w:r>
      <w:proofErr w:type="gramEnd"/>
      <w:r w:rsidRPr="00976DEA">
        <w:rPr>
          <w:rFonts w:eastAsia="Times New Roman"/>
          <w:b/>
        </w:rPr>
        <w:t>-</w:t>
      </w:r>
    </w:p>
    <w:p w:rsidR="00976DEA" w:rsidRPr="00976DEA" w:rsidRDefault="00976DEA" w:rsidP="00976DEA">
      <w:pPr>
        <w:numPr>
          <w:ilvl w:val="0"/>
          <w:numId w:val="2"/>
        </w:numPr>
        <w:spacing w:before="100" w:beforeAutospacing="1" w:after="100" w:afterAutospacing="1" w:line="240" w:lineRule="auto"/>
        <w:rPr>
          <w:rFonts w:eastAsia="Times New Roman"/>
        </w:rPr>
      </w:pPr>
      <w:proofErr w:type="spellStart"/>
      <w:r w:rsidRPr="00976DEA">
        <w:rPr>
          <w:rFonts w:eastAsia="Times New Roman"/>
        </w:rPr>
        <w:t>Stima</w:t>
      </w:r>
      <w:proofErr w:type="spellEnd"/>
    </w:p>
    <w:p w:rsidR="00976DEA" w:rsidRPr="00976DEA" w:rsidRDefault="00976DEA" w:rsidP="00976DEA">
      <w:pPr>
        <w:spacing w:before="100" w:beforeAutospacing="1" w:after="100" w:afterAutospacing="1" w:line="240" w:lineRule="auto"/>
        <w:ind w:left="720"/>
        <w:rPr>
          <w:rFonts w:eastAsia="Times New Roman"/>
        </w:rPr>
      </w:pPr>
      <w:r w:rsidRPr="00976DEA">
        <w:rPr>
          <w:rFonts w:eastAsia="Times New Roman"/>
        </w:rPr>
        <w:lastRenderedPageBreak/>
        <w:t>EUR 6.</w:t>
      </w:r>
      <w:proofErr w:type="gramStart"/>
      <w:r w:rsidRPr="00976DEA">
        <w:rPr>
          <w:rFonts w:eastAsia="Times New Roman"/>
        </w:rPr>
        <w:t>000 ,</w:t>
      </w:r>
      <w:proofErr w:type="gramEnd"/>
      <w:r w:rsidRPr="00976DEA">
        <w:rPr>
          <w:rFonts w:eastAsia="Times New Roman"/>
        </w:rPr>
        <w:t>- a 9.000 ,-</w:t>
      </w:r>
    </w:p>
    <w:p w:rsidR="00976DEA" w:rsidRPr="00976DEA" w:rsidRDefault="00976DEA" w:rsidP="00976DEA">
      <w:pPr>
        <w:spacing w:before="100" w:beforeAutospacing="1" w:after="100" w:afterAutospacing="1" w:line="240" w:lineRule="auto"/>
        <w:ind w:left="720"/>
        <w:rPr>
          <w:rFonts w:eastAsia="Times New Roman"/>
        </w:rPr>
      </w:pPr>
      <w:r w:rsidRPr="00976DEA">
        <w:rPr>
          <w:rFonts w:eastAsia="Times New Roman"/>
        </w:rPr>
        <w:t>USD 7.</w:t>
      </w:r>
      <w:proofErr w:type="gramStart"/>
      <w:r w:rsidRPr="00976DEA">
        <w:rPr>
          <w:rFonts w:eastAsia="Times New Roman"/>
        </w:rPr>
        <w:t>300 ,</w:t>
      </w:r>
      <w:proofErr w:type="gramEnd"/>
      <w:r w:rsidRPr="00976DEA">
        <w:rPr>
          <w:rFonts w:eastAsia="Times New Roman"/>
        </w:rPr>
        <w:t>- a 11.000 ,-</w:t>
      </w:r>
    </w:p>
    <w:p w:rsidR="00976DEA" w:rsidRPr="00976DEA" w:rsidRDefault="00976DEA" w:rsidP="00976DEA">
      <w:pPr>
        <w:spacing w:after="0" w:line="240" w:lineRule="auto"/>
        <w:rPr>
          <w:rFonts w:eastAsia="Times New Roman"/>
        </w:rPr>
      </w:pPr>
      <w:r w:rsidRPr="00976DEA">
        <w:rPr>
          <w:rFonts w:eastAsia="Times New Roman"/>
        </w:rPr>
        <w:t xml:space="preserve">Hotline </w:t>
      </w:r>
    </w:p>
    <w:p w:rsidR="00976DEA" w:rsidRPr="00976DEA" w:rsidRDefault="00976DEA" w:rsidP="00976DEA">
      <w:pPr>
        <w:spacing w:after="0" w:line="240" w:lineRule="auto"/>
        <w:rPr>
          <w:rFonts w:eastAsia="Times New Roman"/>
        </w:rPr>
      </w:pPr>
      <w:r w:rsidRPr="00976DEA">
        <w:rPr>
          <w:rFonts w:eastAsia="Times New Roman"/>
        </w:rPr>
        <w:t>+43 1 515 60 200</w:t>
      </w:r>
    </w:p>
    <w:p w:rsidR="00976DEA" w:rsidRPr="00976DEA" w:rsidRDefault="00976DEA" w:rsidP="00976DEA">
      <w:pPr>
        <w:spacing w:before="100" w:beforeAutospacing="1" w:after="100" w:afterAutospacing="1" w:line="240" w:lineRule="auto"/>
        <w:outlineLvl w:val="3"/>
        <w:rPr>
          <w:rFonts w:eastAsia="Times New Roman"/>
          <w:b/>
        </w:rPr>
      </w:pPr>
      <w:r w:rsidRPr="00976DEA">
        <w:rPr>
          <w:rFonts w:eastAsia="Times New Roman"/>
          <w:b/>
        </w:rPr>
        <w:t>DETTAGLI ASTA</w:t>
      </w:r>
    </w:p>
    <w:p w:rsidR="00976DEA" w:rsidRPr="00976DEA" w:rsidRDefault="00B663BE" w:rsidP="00976DEA">
      <w:pPr>
        <w:spacing w:before="100" w:beforeAutospacing="1" w:after="240" w:line="240" w:lineRule="auto"/>
        <w:rPr>
          <w:rFonts w:eastAsia="Times New Roman"/>
        </w:rPr>
      </w:pPr>
      <w:hyperlink r:id="rId17" w:history="1">
        <w:r w:rsidR="00976DEA" w:rsidRPr="00976DEA">
          <w:rPr>
            <w:rFonts w:eastAsia="Times New Roman"/>
            <w:b/>
            <w:color w:val="0000FF"/>
            <w:u w:val="single"/>
          </w:rPr>
          <w:t xml:space="preserve">Arte </w:t>
        </w:r>
        <w:proofErr w:type="spellStart"/>
        <w:r w:rsidR="00976DEA" w:rsidRPr="00976DEA">
          <w:rPr>
            <w:rFonts w:eastAsia="Times New Roman"/>
            <w:b/>
            <w:color w:val="0000FF"/>
            <w:u w:val="single"/>
          </w:rPr>
          <w:t>asiatica</w:t>
        </w:r>
        <w:proofErr w:type="spellEnd"/>
      </w:hyperlink>
      <w:r w:rsidR="00976DEA" w:rsidRPr="00976DEA">
        <w:rPr>
          <w:rFonts w:eastAsia="Times New Roman"/>
          <w:b/>
        </w:rPr>
        <w:t xml:space="preserve"> </w:t>
      </w:r>
      <w:r w:rsidR="00976DEA" w:rsidRPr="00976DEA">
        <w:rPr>
          <w:rFonts w:eastAsia="Times New Roman"/>
        </w:rPr>
        <w:br/>
      </w:r>
      <w:r w:rsidR="00976DEA" w:rsidRPr="00976DEA">
        <w:rPr>
          <w:rFonts w:eastAsia="Times New Roman"/>
          <w:b/>
        </w:rPr>
        <w:t>Data:</w:t>
      </w:r>
      <w:r w:rsidR="00976DEA" w:rsidRPr="00976DEA">
        <w:rPr>
          <w:rFonts w:eastAsia="Times New Roman"/>
        </w:rPr>
        <w:t xml:space="preserve"> 18.06.2015, 16:00 </w:t>
      </w:r>
      <w:r w:rsidR="00976DEA" w:rsidRPr="00976DEA">
        <w:rPr>
          <w:rFonts w:eastAsia="Times New Roman"/>
        </w:rPr>
        <w:br/>
      </w:r>
      <w:proofErr w:type="spellStart"/>
      <w:r w:rsidR="00976DEA" w:rsidRPr="00976DEA">
        <w:rPr>
          <w:rFonts w:eastAsia="Times New Roman"/>
          <w:b/>
        </w:rPr>
        <w:t>Luogo</w:t>
      </w:r>
      <w:proofErr w:type="spellEnd"/>
      <w:r w:rsidR="00976DEA" w:rsidRPr="00976DEA">
        <w:rPr>
          <w:rFonts w:eastAsia="Times New Roman"/>
          <w:b/>
        </w:rPr>
        <w:t xml:space="preserve"> </w:t>
      </w:r>
      <w:proofErr w:type="spellStart"/>
      <w:r w:rsidR="00976DEA" w:rsidRPr="00976DEA">
        <w:rPr>
          <w:rFonts w:eastAsia="Times New Roman"/>
          <w:b/>
        </w:rPr>
        <w:t>dell'asta</w:t>
      </w:r>
      <w:proofErr w:type="spellEnd"/>
      <w:r w:rsidR="00976DEA" w:rsidRPr="00976DEA">
        <w:rPr>
          <w:rFonts w:eastAsia="Times New Roman"/>
          <w:b/>
        </w:rPr>
        <w:t>:</w:t>
      </w:r>
      <w:r w:rsidR="00976DEA" w:rsidRPr="00976DEA">
        <w:rPr>
          <w:rFonts w:eastAsia="Times New Roman"/>
        </w:rPr>
        <w:t xml:space="preserve"> </w:t>
      </w:r>
      <w:hyperlink r:id="rId18" w:history="1">
        <w:proofErr w:type="spellStart"/>
        <w:r w:rsidR="00976DEA" w:rsidRPr="00976DEA">
          <w:rPr>
            <w:rFonts w:eastAsia="Times New Roman"/>
            <w:color w:val="0000FF"/>
            <w:u w:val="single"/>
          </w:rPr>
          <w:t>Palais</w:t>
        </w:r>
        <w:proofErr w:type="spellEnd"/>
        <w:r w:rsidR="00976DEA" w:rsidRPr="00976DEA">
          <w:rPr>
            <w:rFonts w:eastAsia="Times New Roman"/>
            <w:color w:val="0000FF"/>
            <w:u w:val="single"/>
          </w:rPr>
          <w:t xml:space="preserve"> </w:t>
        </w:r>
        <w:proofErr w:type="spellStart"/>
        <w:r w:rsidR="00976DEA" w:rsidRPr="00976DEA">
          <w:rPr>
            <w:rFonts w:eastAsia="Times New Roman"/>
            <w:color w:val="0000FF"/>
            <w:u w:val="single"/>
          </w:rPr>
          <w:t>Dorotheum</w:t>
        </w:r>
        <w:proofErr w:type="spellEnd"/>
        <w:r w:rsidR="00976DEA" w:rsidRPr="00976DEA">
          <w:rPr>
            <w:rFonts w:eastAsia="Times New Roman"/>
            <w:color w:val="0000FF"/>
            <w:u w:val="single"/>
          </w:rPr>
          <w:t xml:space="preserve"> Vienna</w:t>
        </w:r>
      </w:hyperlink>
      <w:r w:rsidR="00976DEA" w:rsidRPr="00976DEA">
        <w:rPr>
          <w:rFonts w:eastAsia="Times New Roman"/>
        </w:rPr>
        <w:br/>
      </w:r>
      <w:proofErr w:type="spellStart"/>
      <w:r w:rsidR="00976DEA" w:rsidRPr="00976DEA">
        <w:rPr>
          <w:rFonts w:eastAsia="Times New Roman"/>
          <w:b/>
        </w:rPr>
        <w:t>Esposizione</w:t>
      </w:r>
      <w:proofErr w:type="spellEnd"/>
      <w:r w:rsidR="00976DEA" w:rsidRPr="00976DEA">
        <w:rPr>
          <w:rFonts w:eastAsia="Times New Roman"/>
          <w:b/>
        </w:rPr>
        <w:t xml:space="preserve">: </w:t>
      </w:r>
      <w:r w:rsidR="00976DEA" w:rsidRPr="00976DEA">
        <w:rPr>
          <w:rFonts w:eastAsia="Times New Roman"/>
        </w:rPr>
        <w:t>12.06. - 18.06.2015</w:t>
      </w:r>
    </w:p>
    <w:p w:rsidR="00976DEA" w:rsidRPr="00976DEA" w:rsidRDefault="00976DEA" w:rsidP="00976DEA">
      <w:pPr>
        <w:spacing w:before="100" w:beforeAutospacing="1" w:after="100" w:afterAutospacing="1" w:line="240" w:lineRule="auto"/>
        <w:rPr>
          <w:rFonts w:eastAsia="Times New Roman"/>
          <w:b/>
          <w:lang w:val="fr-FR"/>
        </w:rPr>
      </w:pPr>
      <w:r w:rsidRPr="00976DEA">
        <w:rPr>
          <w:rFonts w:eastAsia="Times New Roman"/>
          <w:b/>
          <w:lang w:val="fr-FR"/>
        </w:rPr>
        <w:t>**</w:t>
      </w:r>
      <w:proofErr w:type="spellStart"/>
      <w:r w:rsidRPr="00976DEA">
        <w:rPr>
          <w:rFonts w:eastAsia="Times New Roman"/>
          <w:b/>
          <w:lang w:val="fr-FR"/>
        </w:rPr>
        <w:t>Prezzo</w:t>
      </w:r>
      <w:proofErr w:type="spellEnd"/>
      <w:r w:rsidRPr="00976DEA">
        <w:rPr>
          <w:rFonts w:eastAsia="Times New Roman"/>
          <w:b/>
          <w:lang w:val="fr-FR"/>
        </w:rPr>
        <w:t xml:space="preserve"> d'</w:t>
      </w:r>
      <w:proofErr w:type="spellStart"/>
      <w:r w:rsidRPr="00976DEA">
        <w:rPr>
          <w:rFonts w:eastAsia="Times New Roman"/>
          <w:b/>
          <w:lang w:val="fr-FR"/>
        </w:rPr>
        <w:t>acquisto</w:t>
      </w:r>
      <w:proofErr w:type="spellEnd"/>
      <w:r w:rsidRPr="00976DEA">
        <w:rPr>
          <w:rFonts w:eastAsia="Times New Roman"/>
          <w:b/>
          <w:lang w:val="fr-FR"/>
        </w:rPr>
        <w:t xml:space="preserve"> </w:t>
      </w:r>
      <w:proofErr w:type="spellStart"/>
      <w:r w:rsidRPr="00976DEA">
        <w:rPr>
          <w:rFonts w:eastAsia="Times New Roman"/>
          <w:b/>
          <w:lang w:val="fr-FR"/>
        </w:rPr>
        <w:t>comprensivo</w:t>
      </w:r>
      <w:proofErr w:type="spellEnd"/>
      <w:r w:rsidRPr="00976DEA">
        <w:rPr>
          <w:rFonts w:eastAsia="Times New Roman"/>
          <w:b/>
          <w:lang w:val="fr-FR"/>
        </w:rPr>
        <w:t xml:space="preserve"> di </w:t>
      </w:r>
      <w:proofErr w:type="spellStart"/>
      <w:r w:rsidRPr="00976DEA">
        <w:rPr>
          <w:rFonts w:eastAsia="Times New Roman"/>
          <w:b/>
          <w:lang w:val="fr-FR"/>
        </w:rPr>
        <w:t>diritti</w:t>
      </w:r>
      <w:proofErr w:type="spellEnd"/>
      <w:r w:rsidRPr="00976DEA">
        <w:rPr>
          <w:rFonts w:eastAsia="Times New Roman"/>
          <w:b/>
          <w:lang w:val="fr-FR"/>
        </w:rPr>
        <w:t xml:space="preserve"> d'</w:t>
      </w:r>
      <w:proofErr w:type="spellStart"/>
      <w:r w:rsidRPr="00976DEA">
        <w:rPr>
          <w:rFonts w:eastAsia="Times New Roman"/>
          <w:b/>
          <w:lang w:val="fr-FR"/>
        </w:rPr>
        <w:t>asta</w:t>
      </w:r>
      <w:proofErr w:type="spellEnd"/>
      <w:r w:rsidRPr="00976DEA">
        <w:rPr>
          <w:rFonts w:eastAsia="Times New Roman"/>
          <w:b/>
          <w:lang w:val="fr-FR"/>
        </w:rPr>
        <w:t xml:space="preserve"> e IVA</w:t>
      </w:r>
    </w:p>
    <w:p w:rsidR="00976DEA" w:rsidRPr="00976DEA" w:rsidRDefault="00976DEA" w:rsidP="00976DEA">
      <w:pPr>
        <w:spacing w:before="100" w:beforeAutospacing="1" w:after="100" w:afterAutospacing="1" w:line="240" w:lineRule="auto"/>
        <w:rPr>
          <w:rFonts w:eastAsia="Times New Roman"/>
        </w:rPr>
      </w:pPr>
      <w:r w:rsidRPr="00976DEA">
        <w:rPr>
          <w:rFonts w:eastAsia="Times New Roman"/>
          <w:lang w:val="fr-FR"/>
        </w:rPr>
        <w:t xml:space="preserve">Non è più </w:t>
      </w:r>
      <w:proofErr w:type="spellStart"/>
      <w:r w:rsidRPr="00976DEA">
        <w:rPr>
          <w:rFonts w:eastAsia="Times New Roman"/>
          <w:lang w:val="fr-FR"/>
        </w:rPr>
        <w:t>possibile</w:t>
      </w:r>
      <w:proofErr w:type="spellEnd"/>
      <w:r w:rsidRPr="00976DEA">
        <w:rPr>
          <w:rFonts w:eastAsia="Times New Roman"/>
          <w:lang w:val="fr-FR"/>
        </w:rPr>
        <w:t xml:space="preserve"> </w:t>
      </w:r>
      <w:proofErr w:type="spellStart"/>
      <w:r w:rsidRPr="00976DEA">
        <w:rPr>
          <w:rFonts w:eastAsia="Times New Roman"/>
          <w:lang w:val="fr-FR"/>
        </w:rPr>
        <w:t>inviare</w:t>
      </w:r>
      <w:proofErr w:type="spellEnd"/>
      <w:r w:rsidRPr="00976DEA">
        <w:rPr>
          <w:rFonts w:eastAsia="Times New Roman"/>
          <w:lang w:val="fr-FR"/>
        </w:rPr>
        <w:t xml:space="preserve"> un </w:t>
      </w:r>
      <w:proofErr w:type="spellStart"/>
      <w:r w:rsidRPr="00976DEA">
        <w:rPr>
          <w:rFonts w:eastAsia="Times New Roman"/>
          <w:lang w:val="fr-FR"/>
        </w:rPr>
        <w:t>mandato</w:t>
      </w:r>
      <w:proofErr w:type="spellEnd"/>
      <w:r w:rsidRPr="00976DEA">
        <w:rPr>
          <w:rFonts w:eastAsia="Times New Roman"/>
          <w:lang w:val="fr-FR"/>
        </w:rPr>
        <w:t xml:space="preserve"> di </w:t>
      </w:r>
      <w:proofErr w:type="spellStart"/>
      <w:r w:rsidRPr="00976DEA">
        <w:rPr>
          <w:rFonts w:eastAsia="Times New Roman"/>
          <w:lang w:val="fr-FR"/>
        </w:rPr>
        <w:t>acquisto</w:t>
      </w:r>
      <w:proofErr w:type="spellEnd"/>
      <w:r w:rsidRPr="00976DEA">
        <w:rPr>
          <w:rFonts w:eastAsia="Times New Roman"/>
          <w:lang w:val="fr-FR"/>
        </w:rPr>
        <w:t xml:space="preserve"> via Internet. </w:t>
      </w:r>
      <w:proofErr w:type="spellStart"/>
      <w:r w:rsidRPr="00976DEA">
        <w:rPr>
          <w:rFonts w:eastAsia="Times New Roman"/>
        </w:rPr>
        <w:t>L'asta</w:t>
      </w:r>
      <w:proofErr w:type="spellEnd"/>
      <w:r w:rsidRPr="00976DEA">
        <w:rPr>
          <w:rFonts w:eastAsia="Times New Roman"/>
        </w:rPr>
        <w:t xml:space="preserve"> è </w:t>
      </w:r>
      <w:proofErr w:type="spellStart"/>
      <w:r w:rsidRPr="00976DEA">
        <w:rPr>
          <w:rFonts w:eastAsia="Times New Roman"/>
        </w:rPr>
        <w:t>già</w:t>
      </w:r>
      <w:proofErr w:type="spellEnd"/>
      <w:r w:rsidRPr="00976DEA">
        <w:rPr>
          <w:rFonts w:eastAsia="Times New Roman"/>
        </w:rPr>
        <w:t xml:space="preserve"> in </w:t>
      </w:r>
      <w:proofErr w:type="spellStart"/>
      <w:r w:rsidRPr="00976DEA">
        <w:rPr>
          <w:rFonts w:eastAsia="Times New Roman"/>
        </w:rPr>
        <w:t>preparazione</w:t>
      </w:r>
      <w:proofErr w:type="spellEnd"/>
      <w:r w:rsidRPr="00976DEA">
        <w:rPr>
          <w:rFonts w:eastAsia="Times New Roman"/>
        </w:rPr>
        <w:t xml:space="preserve"> </w:t>
      </w:r>
      <w:proofErr w:type="spellStart"/>
      <w:r w:rsidRPr="00976DEA">
        <w:rPr>
          <w:rFonts w:eastAsia="Times New Roman"/>
        </w:rPr>
        <w:t>oppure</w:t>
      </w:r>
      <w:proofErr w:type="spellEnd"/>
      <w:r w:rsidRPr="00976DEA">
        <w:rPr>
          <w:rFonts w:eastAsia="Times New Roman"/>
        </w:rPr>
        <w:t xml:space="preserve"> è </w:t>
      </w:r>
      <w:proofErr w:type="spellStart"/>
      <w:r w:rsidRPr="00976DEA">
        <w:rPr>
          <w:rFonts w:eastAsia="Times New Roman"/>
        </w:rPr>
        <w:t>già</w:t>
      </w:r>
      <w:proofErr w:type="spellEnd"/>
      <w:r w:rsidRPr="00976DEA">
        <w:rPr>
          <w:rFonts w:eastAsia="Times New Roman"/>
        </w:rPr>
        <w:t xml:space="preserve"> </w:t>
      </w:r>
      <w:proofErr w:type="spellStart"/>
      <w:r w:rsidRPr="00976DEA">
        <w:rPr>
          <w:rFonts w:eastAsia="Times New Roman"/>
        </w:rPr>
        <w:t>stata</w:t>
      </w:r>
      <w:proofErr w:type="spellEnd"/>
      <w:r w:rsidRPr="00976DEA">
        <w:rPr>
          <w:rFonts w:eastAsia="Times New Roman"/>
        </w:rPr>
        <w:t xml:space="preserve"> </w:t>
      </w:r>
      <w:proofErr w:type="spellStart"/>
      <w:r w:rsidRPr="00976DEA">
        <w:rPr>
          <w:rFonts w:eastAsia="Times New Roman"/>
        </w:rPr>
        <w:t>eseguita</w:t>
      </w:r>
      <w:proofErr w:type="spellEnd"/>
      <w:r w:rsidRPr="00976DEA">
        <w:rPr>
          <w:rFonts w:eastAsia="Times New Roman"/>
        </w:rPr>
        <w:t>.</w:t>
      </w:r>
    </w:p>
    <w:p w:rsidR="00976DEA" w:rsidRDefault="00976DEA"/>
    <w:sectPr w:rsidR="00976DEA"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DengXian">
    <w:altName w:val="等线"/>
    <w:panose1 w:val="02010600030101010101"/>
    <w:charset w:val="86"/>
    <w:family w:val="modern"/>
    <w:pitch w:val="fixed"/>
    <w:sig w:usb0="00000001" w:usb1="080E0000" w:usb2="00000010" w:usb3="00000000" w:csb0="00040000"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2759D"/>
    <w:multiLevelType w:val="multilevel"/>
    <w:tmpl w:val="BD16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27A4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6D25584"/>
    <w:multiLevelType w:val="multilevel"/>
    <w:tmpl w:val="F1504F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DEA"/>
    <w:rsid w:val="00000D95"/>
    <w:rsid w:val="00001276"/>
    <w:rsid w:val="0000162B"/>
    <w:rsid w:val="00001C7F"/>
    <w:rsid w:val="00002035"/>
    <w:rsid w:val="000027FF"/>
    <w:rsid w:val="000033C9"/>
    <w:rsid w:val="000037A2"/>
    <w:rsid w:val="00003BD7"/>
    <w:rsid w:val="000056BD"/>
    <w:rsid w:val="00005C00"/>
    <w:rsid w:val="00006213"/>
    <w:rsid w:val="000069FC"/>
    <w:rsid w:val="00007490"/>
    <w:rsid w:val="000078F0"/>
    <w:rsid w:val="000100D0"/>
    <w:rsid w:val="000153C2"/>
    <w:rsid w:val="000163B2"/>
    <w:rsid w:val="0001642A"/>
    <w:rsid w:val="0001654F"/>
    <w:rsid w:val="0001706D"/>
    <w:rsid w:val="000177C0"/>
    <w:rsid w:val="00020B0B"/>
    <w:rsid w:val="00021D8D"/>
    <w:rsid w:val="00022AD5"/>
    <w:rsid w:val="000256C5"/>
    <w:rsid w:val="000270E1"/>
    <w:rsid w:val="00027CE8"/>
    <w:rsid w:val="0003039F"/>
    <w:rsid w:val="00034458"/>
    <w:rsid w:val="000361EE"/>
    <w:rsid w:val="00036E84"/>
    <w:rsid w:val="00037047"/>
    <w:rsid w:val="000372D7"/>
    <w:rsid w:val="00040E49"/>
    <w:rsid w:val="00041AA4"/>
    <w:rsid w:val="00042326"/>
    <w:rsid w:val="000426BC"/>
    <w:rsid w:val="000428B8"/>
    <w:rsid w:val="00044012"/>
    <w:rsid w:val="000461FE"/>
    <w:rsid w:val="000470D7"/>
    <w:rsid w:val="000505A1"/>
    <w:rsid w:val="00050883"/>
    <w:rsid w:val="00050E14"/>
    <w:rsid w:val="00051564"/>
    <w:rsid w:val="00051927"/>
    <w:rsid w:val="0005320A"/>
    <w:rsid w:val="00053941"/>
    <w:rsid w:val="00054363"/>
    <w:rsid w:val="00055A9C"/>
    <w:rsid w:val="00056B4B"/>
    <w:rsid w:val="00056DA0"/>
    <w:rsid w:val="000575F3"/>
    <w:rsid w:val="00060D4A"/>
    <w:rsid w:val="00061410"/>
    <w:rsid w:val="00062047"/>
    <w:rsid w:val="00062442"/>
    <w:rsid w:val="00063536"/>
    <w:rsid w:val="00065636"/>
    <w:rsid w:val="00065946"/>
    <w:rsid w:val="00065DB6"/>
    <w:rsid w:val="000663EA"/>
    <w:rsid w:val="000676A5"/>
    <w:rsid w:val="00067A3C"/>
    <w:rsid w:val="00070673"/>
    <w:rsid w:val="00071CD0"/>
    <w:rsid w:val="00072156"/>
    <w:rsid w:val="000732F8"/>
    <w:rsid w:val="00073BC0"/>
    <w:rsid w:val="000744B6"/>
    <w:rsid w:val="00076744"/>
    <w:rsid w:val="00076E35"/>
    <w:rsid w:val="000775E6"/>
    <w:rsid w:val="000805EC"/>
    <w:rsid w:val="000806A9"/>
    <w:rsid w:val="0008237A"/>
    <w:rsid w:val="000827D7"/>
    <w:rsid w:val="000836B8"/>
    <w:rsid w:val="0008384D"/>
    <w:rsid w:val="00084442"/>
    <w:rsid w:val="00084668"/>
    <w:rsid w:val="00084FC0"/>
    <w:rsid w:val="0008544D"/>
    <w:rsid w:val="00085949"/>
    <w:rsid w:val="00085C96"/>
    <w:rsid w:val="00086BBF"/>
    <w:rsid w:val="00087285"/>
    <w:rsid w:val="000901AC"/>
    <w:rsid w:val="00090DC0"/>
    <w:rsid w:val="000911D7"/>
    <w:rsid w:val="00091FDA"/>
    <w:rsid w:val="0009389D"/>
    <w:rsid w:val="00093ACD"/>
    <w:rsid w:val="00093B8B"/>
    <w:rsid w:val="00094A49"/>
    <w:rsid w:val="00094C98"/>
    <w:rsid w:val="00095ECA"/>
    <w:rsid w:val="00096626"/>
    <w:rsid w:val="00096845"/>
    <w:rsid w:val="000A0621"/>
    <w:rsid w:val="000A23D2"/>
    <w:rsid w:val="000A312A"/>
    <w:rsid w:val="000A32AC"/>
    <w:rsid w:val="000A3A3F"/>
    <w:rsid w:val="000A3B94"/>
    <w:rsid w:val="000A4AB8"/>
    <w:rsid w:val="000A55A8"/>
    <w:rsid w:val="000A5A22"/>
    <w:rsid w:val="000A6100"/>
    <w:rsid w:val="000A6589"/>
    <w:rsid w:val="000A68D7"/>
    <w:rsid w:val="000A6D55"/>
    <w:rsid w:val="000A71E4"/>
    <w:rsid w:val="000B16C2"/>
    <w:rsid w:val="000B175F"/>
    <w:rsid w:val="000B1A7F"/>
    <w:rsid w:val="000B3759"/>
    <w:rsid w:val="000B6379"/>
    <w:rsid w:val="000B7106"/>
    <w:rsid w:val="000C0552"/>
    <w:rsid w:val="000C1F49"/>
    <w:rsid w:val="000C2AD6"/>
    <w:rsid w:val="000C2FCF"/>
    <w:rsid w:val="000C43B8"/>
    <w:rsid w:val="000C4574"/>
    <w:rsid w:val="000C5BC2"/>
    <w:rsid w:val="000D0764"/>
    <w:rsid w:val="000D08B3"/>
    <w:rsid w:val="000D1438"/>
    <w:rsid w:val="000D1609"/>
    <w:rsid w:val="000D1D88"/>
    <w:rsid w:val="000D427C"/>
    <w:rsid w:val="000D75F1"/>
    <w:rsid w:val="000E0230"/>
    <w:rsid w:val="000E1663"/>
    <w:rsid w:val="000E16B1"/>
    <w:rsid w:val="000E1EC9"/>
    <w:rsid w:val="000E2D48"/>
    <w:rsid w:val="000E3CE8"/>
    <w:rsid w:val="000E41DB"/>
    <w:rsid w:val="000E4C66"/>
    <w:rsid w:val="000E4C7A"/>
    <w:rsid w:val="000E59B0"/>
    <w:rsid w:val="000E717C"/>
    <w:rsid w:val="000E7DC4"/>
    <w:rsid w:val="000F0EE4"/>
    <w:rsid w:val="000F1A69"/>
    <w:rsid w:val="000F24FE"/>
    <w:rsid w:val="000F35A2"/>
    <w:rsid w:val="000F3687"/>
    <w:rsid w:val="000F4222"/>
    <w:rsid w:val="000F49D3"/>
    <w:rsid w:val="000F4DEC"/>
    <w:rsid w:val="000F5009"/>
    <w:rsid w:val="000F58F1"/>
    <w:rsid w:val="000F6359"/>
    <w:rsid w:val="000F6703"/>
    <w:rsid w:val="00101B6D"/>
    <w:rsid w:val="00101F35"/>
    <w:rsid w:val="00102735"/>
    <w:rsid w:val="001034E4"/>
    <w:rsid w:val="001039CA"/>
    <w:rsid w:val="0010453D"/>
    <w:rsid w:val="00104781"/>
    <w:rsid w:val="00106493"/>
    <w:rsid w:val="00107101"/>
    <w:rsid w:val="001077F4"/>
    <w:rsid w:val="0011027E"/>
    <w:rsid w:val="0011232F"/>
    <w:rsid w:val="00113007"/>
    <w:rsid w:val="001131C6"/>
    <w:rsid w:val="001132A5"/>
    <w:rsid w:val="00113727"/>
    <w:rsid w:val="001142D5"/>
    <w:rsid w:val="00114EC4"/>
    <w:rsid w:val="00115EC2"/>
    <w:rsid w:val="00115FDF"/>
    <w:rsid w:val="00116108"/>
    <w:rsid w:val="001169F2"/>
    <w:rsid w:val="0011700F"/>
    <w:rsid w:val="001179B0"/>
    <w:rsid w:val="00120355"/>
    <w:rsid w:val="00123429"/>
    <w:rsid w:val="0012436F"/>
    <w:rsid w:val="00124655"/>
    <w:rsid w:val="001254E5"/>
    <w:rsid w:val="00127551"/>
    <w:rsid w:val="0013010C"/>
    <w:rsid w:val="00130887"/>
    <w:rsid w:val="00130EBC"/>
    <w:rsid w:val="00131041"/>
    <w:rsid w:val="001317AF"/>
    <w:rsid w:val="00132363"/>
    <w:rsid w:val="00132AD9"/>
    <w:rsid w:val="00133449"/>
    <w:rsid w:val="00133AAD"/>
    <w:rsid w:val="00133B37"/>
    <w:rsid w:val="0013540D"/>
    <w:rsid w:val="0013584C"/>
    <w:rsid w:val="00135862"/>
    <w:rsid w:val="00137444"/>
    <w:rsid w:val="00137BE0"/>
    <w:rsid w:val="00140399"/>
    <w:rsid w:val="001404B0"/>
    <w:rsid w:val="00140F4C"/>
    <w:rsid w:val="00141A2E"/>
    <w:rsid w:val="001436E1"/>
    <w:rsid w:val="001438F4"/>
    <w:rsid w:val="00143DB0"/>
    <w:rsid w:val="001449D9"/>
    <w:rsid w:val="0014594C"/>
    <w:rsid w:val="00145ACC"/>
    <w:rsid w:val="0014709E"/>
    <w:rsid w:val="001477EE"/>
    <w:rsid w:val="00150B33"/>
    <w:rsid w:val="00151176"/>
    <w:rsid w:val="001521A5"/>
    <w:rsid w:val="00152C2E"/>
    <w:rsid w:val="00153479"/>
    <w:rsid w:val="00153FD5"/>
    <w:rsid w:val="00156961"/>
    <w:rsid w:val="00156C4F"/>
    <w:rsid w:val="00156D29"/>
    <w:rsid w:val="001600CE"/>
    <w:rsid w:val="00160EBE"/>
    <w:rsid w:val="00161A0C"/>
    <w:rsid w:val="00161A23"/>
    <w:rsid w:val="00161F1B"/>
    <w:rsid w:val="00162278"/>
    <w:rsid w:val="00162BE8"/>
    <w:rsid w:val="00162BFD"/>
    <w:rsid w:val="00163064"/>
    <w:rsid w:val="00165A5D"/>
    <w:rsid w:val="00166583"/>
    <w:rsid w:val="001669C7"/>
    <w:rsid w:val="001673A2"/>
    <w:rsid w:val="00167E2C"/>
    <w:rsid w:val="00170513"/>
    <w:rsid w:val="001707BF"/>
    <w:rsid w:val="0017100D"/>
    <w:rsid w:val="0017127C"/>
    <w:rsid w:val="001712AC"/>
    <w:rsid w:val="00173D8E"/>
    <w:rsid w:val="00174224"/>
    <w:rsid w:val="00174ACB"/>
    <w:rsid w:val="00175903"/>
    <w:rsid w:val="00176212"/>
    <w:rsid w:val="00176F1D"/>
    <w:rsid w:val="001805D6"/>
    <w:rsid w:val="001807F5"/>
    <w:rsid w:val="00181831"/>
    <w:rsid w:val="00182334"/>
    <w:rsid w:val="00183092"/>
    <w:rsid w:val="0018328C"/>
    <w:rsid w:val="0018380D"/>
    <w:rsid w:val="0018462F"/>
    <w:rsid w:val="00186528"/>
    <w:rsid w:val="00186880"/>
    <w:rsid w:val="00186D10"/>
    <w:rsid w:val="001877A0"/>
    <w:rsid w:val="00187EA3"/>
    <w:rsid w:val="0019013E"/>
    <w:rsid w:val="0019041E"/>
    <w:rsid w:val="001915C8"/>
    <w:rsid w:val="001921FE"/>
    <w:rsid w:val="0019234D"/>
    <w:rsid w:val="0019377B"/>
    <w:rsid w:val="001947CC"/>
    <w:rsid w:val="00194A72"/>
    <w:rsid w:val="00194D03"/>
    <w:rsid w:val="00194F6C"/>
    <w:rsid w:val="001958B4"/>
    <w:rsid w:val="001A1E1A"/>
    <w:rsid w:val="001A2628"/>
    <w:rsid w:val="001A5C48"/>
    <w:rsid w:val="001A5D79"/>
    <w:rsid w:val="001A5F6F"/>
    <w:rsid w:val="001A6E5F"/>
    <w:rsid w:val="001A6EB6"/>
    <w:rsid w:val="001A7306"/>
    <w:rsid w:val="001A7654"/>
    <w:rsid w:val="001B06A6"/>
    <w:rsid w:val="001B2358"/>
    <w:rsid w:val="001B411B"/>
    <w:rsid w:val="001B41B9"/>
    <w:rsid w:val="001B5069"/>
    <w:rsid w:val="001B50BA"/>
    <w:rsid w:val="001B52CA"/>
    <w:rsid w:val="001B569F"/>
    <w:rsid w:val="001B5706"/>
    <w:rsid w:val="001B6E29"/>
    <w:rsid w:val="001B7EE3"/>
    <w:rsid w:val="001C066A"/>
    <w:rsid w:val="001C0C34"/>
    <w:rsid w:val="001C1334"/>
    <w:rsid w:val="001C185F"/>
    <w:rsid w:val="001C1C7D"/>
    <w:rsid w:val="001C1EE5"/>
    <w:rsid w:val="001C324F"/>
    <w:rsid w:val="001C4300"/>
    <w:rsid w:val="001C44AA"/>
    <w:rsid w:val="001C5409"/>
    <w:rsid w:val="001C5661"/>
    <w:rsid w:val="001C5E0D"/>
    <w:rsid w:val="001C61EC"/>
    <w:rsid w:val="001C763F"/>
    <w:rsid w:val="001D0EE5"/>
    <w:rsid w:val="001D1968"/>
    <w:rsid w:val="001D1EE4"/>
    <w:rsid w:val="001D3060"/>
    <w:rsid w:val="001D3AE1"/>
    <w:rsid w:val="001D6463"/>
    <w:rsid w:val="001D7B76"/>
    <w:rsid w:val="001E05F1"/>
    <w:rsid w:val="001E0729"/>
    <w:rsid w:val="001E0C47"/>
    <w:rsid w:val="001E1722"/>
    <w:rsid w:val="001E209D"/>
    <w:rsid w:val="001E2105"/>
    <w:rsid w:val="001E2847"/>
    <w:rsid w:val="001E334D"/>
    <w:rsid w:val="001E35C1"/>
    <w:rsid w:val="001E365E"/>
    <w:rsid w:val="001E3D91"/>
    <w:rsid w:val="001E54B6"/>
    <w:rsid w:val="001E64AE"/>
    <w:rsid w:val="001E6616"/>
    <w:rsid w:val="001E7CA6"/>
    <w:rsid w:val="001E7ED1"/>
    <w:rsid w:val="001F0927"/>
    <w:rsid w:val="001F1592"/>
    <w:rsid w:val="001F2764"/>
    <w:rsid w:val="001F2FE1"/>
    <w:rsid w:val="001F3209"/>
    <w:rsid w:val="001F347F"/>
    <w:rsid w:val="001F4C3E"/>
    <w:rsid w:val="001F4C57"/>
    <w:rsid w:val="001F61A9"/>
    <w:rsid w:val="001F6F85"/>
    <w:rsid w:val="002007C0"/>
    <w:rsid w:val="00201360"/>
    <w:rsid w:val="00201C28"/>
    <w:rsid w:val="00201E11"/>
    <w:rsid w:val="0020240D"/>
    <w:rsid w:val="002034FE"/>
    <w:rsid w:val="00204A2E"/>
    <w:rsid w:val="00204C01"/>
    <w:rsid w:val="002051B0"/>
    <w:rsid w:val="0020596E"/>
    <w:rsid w:val="00205F1A"/>
    <w:rsid w:val="00210575"/>
    <w:rsid w:val="00211528"/>
    <w:rsid w:val="00211E62"/>
    <w:rsid w:val="00212489"/>
    <w:rsid w:val="0021487B"/>
    <w:rsid w:val="00215513"/>
    <w:rsid w:val="00215A1F"/>
    <w:rsid w:val="00215BDA"/>
    <w:rsid w:val="00217D1D"/>
    <w:rsid w:val="00221076"/>
    <w:rsid w:val="002212D0"/>
    <w:rsid w:val="00221620"/>
    <w:rsid w:val="00221F3E"/>
    <w:rsid w:val="002222A5"/>
    <w:rsid w:val="0022358C"/>
    <w:rsid w:val="00223861"/>
    <w:rsid w:val="00224C02"/>
    <w:rsid w:val="002252AB"/>
    <w:rsid w:val="002253E1"/>
    <w:rsid w:val="00225582"/>
    <w:rsid w:val="002262E6"/>
    <w:rsid w:val="00226BE1"/>
    <w:rsid w:val="00227BB0"/>
    <w:rsid w:val="00230818"/>
    <w:rsid w:val="00232232"/>
    <w:rsid w:val="002332EB"/>
    <w:rsid w:val="00235D1C"/>
    <w:rsid w:val="00235FC6"/>
    <w:rsid w:val="00236823"/>
    <w:rsid w:val="0023718F"/>
    <w:rsid w:val="00237EB1"/>
    <w:rsid w:val="0024061C"/>
    <w:rsid w:val="0024149A"/>
    <w:rsid w:val="00242407"/>
    <w:rsid w:val="00243847"/>
    <w:rsid w:val="00246964"/>
    <w:rsid w:val="002478DA"/>
    <w:rsid w:val="00250C45"/>
    <w:rsid w:val="00251D9A"/>
    <w:rsid w:val="00252AA9"/>
    <w:rsid w:val="00252C69"/>
    <w:rsid w:val="0025445A"/>
    <w:rsid w:val="00254E69"/>
    <w:rsid w:val="002556C4"/>
    <w:rsid w:val="00256ACB"/>
    <w:rsid w:val="00261118"/>
    <w:rsid w:val="002614E1"/>
    <w:rsid w:val="00264CD9"/>
    <w:rsid w:val="002652D7"/>
    <w:rsid w:val="00267917"/>
    <w:rsid w:val="00270172"/>
    <w:rsid w:val="002706F1"/>
    <w:rsid w:val="00270E0E"/>
    <w:rsid w:val="00271E64"/>
    <w:rsid w:val="00271FF9"/>
    <w:rsid w:val="00272458"/>
    <w:rsid w:val="00274DCD"/>
    <w:rsid w:val="00274FAD"/>
    <w:rsid w:val="00276128"/>
    <w:rsid w:val="00276E81"/>
    <w:rsid w:val="00280BEF"/>
    <w:rsid w:val="00283C05"/>
    <w:rsid w:val="00283C63"/>
    <w:rsid w:val="0028452A"/>
    <w:rsid w:val="002849ED"/>
    <w:rsid w:val="00284E82"/>
    <w:rsid w:val="00286913"/>
    <w:rsid w:val="00286E13"/>
    <w:rsid w:val="00287734"/>
    <w:rsid w:val="00290885"/>
    <w:rsid w:val="00291284"/>
    <w:rsid w:val="00291626"/>
    <w:rsid w:val="0029320E"/>
    <w:rsid w:val="002953BB"/>
    <w:rsid w:val="00295D9D"/>
    <w:rsid w:val="002960AA"/>
    <w:rsid w:val="002960B5"/>
    <w:rsid w:val="00296640"/>
    <w:rsid w:val="002A01CF"/>
    <w:rsid w:val="002A071E"/>
    <w:rsid w:val="002A0F6C"/>
    <w:rsid w:val="002A16EA"/>
    <w:rsid w:val="002A2088"/>
    <w:rsid w:val="002A25A3"/>
    <w:rsid w:val="002A538B"/>
    <w:rsid w:val="002A5727"/>
    <w:rsid w:val="002A76E7"/>
    <w:rsid w:val="002A775C"/>
    <w:rsid w:val="002B03F8"/>
    <w:rsid w:val="002B27AB"/>
    <w:rsid w:val="002B2F27"/>
    <w:rsid w:val="002B5080"/>
    <w:rsid w:val="002B52F1"/>
    <w:rsid w:val="002B756F"/>
    <w:rsid w:val="002C0E34"/>
    <w:rsid w:val="002C12A3"/>
    <w:rsid w:val="002C2011"/>
    <w:rsid w:val="002C2049"/>
    <w:rsid w:val="002C3AC1"/>
    <w:rsid w:val="002C4596"/>
    <w:rsid w:val="002C481C"/>
    <w:rsid w:val="002C4F6B"/>
    <w:rsid w:val="002C507E"/>
    <w:rsid w:val="002D09F6"/>
    <w:rsid w:val="002D16AC"/>
    <w:rsid w:val="002D2373"/>
    <w:rsid w:val="002D29B3"/>
    <w:rsid w:val="002D2B53"/>
    <w:rsid w:val="002D3A6D"/>
    <w:rsid w:val="002D4157"/>
    <w:rsid w:val="002D4B1F"/>
    <w:rsid w:val="002D5542"/>
    <w:rsid w:val="002D5F9A"/>
    <w:rsid w:val="002D6593"/>
    <w:rsid w:val="002E076F"/>
    <w:rsid w:val="002E0CD8"/>
    <w:rsid w:val="002E1D4E"/>
    <w:rsid w:val="002E25B4"/>
    <w:rsid w:val="002E2F00"/>
    <w:rsid w:val="002E40FF"/>
    <w:rsid w:val="002E45DB"/>
    <w:rsid w:val="002E53FA"/>
    <w:rsid w:val="002E60B2"/>
    <w:rsid w:val="002E6AB3"/>
    <w:rsid w:val="002E7C23"/>
    <w:rsid w:val="002F135A"/>
    <w:rsid w:val="002F1594"/>
    <w:rsid w:val="002F1EF9"/>
    <w:rsid w:val="002F264F"/>
    <w:rsid w:val="002F333C"/>
    <w:rsid w:val="002F6BFE"/>
    <w:rsid w:val="002F7CF7"/>
    <w:rsid w:val="0030097D"/>
    <w:rsid w:val="00303E97"/>
    <w:rsid w:val="003041BB"/>
    <w:rsid w:val="00304226"/>
    <w:rsid w:val="00304C60"/>
    <w:rsid w:val="00304E0E"/>
    <w:rsid w:val="00305B2F"/>
    <w:rsid w:val="00306119"/>
    <w:rsid w:val="00306932"/>
    <w:rsid w:val="00306BC2"/>
    <w:rsid w:val="003073A8"/>
    <w:rsid w:val="00307420"/>
    <w:rsid w:val="00307C27"/>
    <w:rsid w:val="00307FA8"/>
    <w:rsid w:val="0031028B"/>
    <w:rsid w:val="00310685"/>
    <w:rsid w:val="00310BE5"/>
    <w:rsid w:val="0031114D"/>
    <w:rsid w:val="003119DD"/>
    <w:rsid w:val="00312704"/>
    <w:rsid w:val="00316204"/>
    <w:rsid w:val="00316871"/>
    <w:rsid w:val="0031738D"/>
    <w:rsid w:val="0031774F"/>
    <w:rsid w:val="003179BD"/>
    <w:rsid w:val="00317A65"/>
    <w:rsid w:val="00321B6F"/>
    <w:rsid w:val="003222FA"/>
    <w:rsid w:val="00322B59"/>
    <w:rsid w:val="0032341F"/>
    <w:rsid w:val="0032616B"/>
    <w:rsid w:val="003261D5"/>
    <w:rsid w:val="00326248"/>
    <w:rsid w:val="00326ADD"/>
    <w:rsid w:val="003277A3"/>
    <w:rsid w:val="00327A22"/>
    <w:rsid w:val="00330DA6"/>
    <w:rsid w:val="003329F9"/>
    <w:rsid w:val="00333C95"/>
    <w:rsid w:val="00333F13"/>
    <w:rsid w:val="003348D7"/>
    <w:rsid w:val="00334AB7"/>
    <w:rsid w:val="00336D84"/>
    <w:rsid w:val="00336E14"/>
    <w:rsid w:val="0033719E"/>
    <w:rsid w:val="003377A2"/>
    <w:rsid w:val="00337D59"/>
    <w:rsid w:val="003420E1"/>
    <w:rsid w:val="003433B4"/>
    <w:rsid w:val="00345038"/>
    <w:rsid w:val="00346042"/>
    <w:rsid w:val="00347898"/>
    <w:rsid w:val="0035108D"/>
    <w:rsid w:val="003530B0"/>
    <w:rsid w:val="003544DE"/>
    <w:rsid w:val="00354F08"/>
    <w:rsid w:val="00355556"/>
    <w:rsid w:val="003557E3"/>
    <w:rsid w:val="00355AD6"/>
    <w:rsid w:val="00356639"/>
    <w:rsid w:val="003567F1"/>
    <w:rsid w:val="00357227"/>
    <w:rsid w:val="0035766B"/>
    <w:rsid w:val="00360599"/>
    <w:rsid w:val="00360E5D"/>
    <w:rsid w:val="00360FBB"/>
    <w:rsid w:val="00361D0E"/>
    <w:rsid w:val="003622DB"/>
    <w:rsid w:val="00363547"/>
    <w:rsid w:val="00363C4D"/>
    <w:rsid w:val="0036413D"/>
    <w:rsid w:val="00365A95"/>
    <w:rsid w:val="00365AFC"/>
    <w:rsid w:val="00366526"/>
    <w:rsid w:val="003718A8"/>
    <w:rsid w:val="003728C7"/>
    <w:rsid w:val="00373B1E"/>
    <w:rsid w:val="00373EAC"/>
    <w:rsid w:val="003742EE"/>
    <w:rsid w:val="00375262"/>
    <w:rsid w:val="0037637F"/>
    <w:rsid w:val="0037667C"/>
    <w:rsid w:val="00376790"/>
    <w:rsid w:val="00376932"/>
    <w:rsid w:val="00376B63"/>
    <w:rsid w:val="00377AB8"/>
    <w:rsid w:val="00377E89"/>
    <w:rsid w:val="00381A28"/>
    <w:rsid w:val="0038487A"/>
    <w:rsid w:val="00392FB8"/>
    <w:rsid w:val="00393797"/>
    <w:rsid w:val="003942A5"/>
    <w:rsid w:val="003944BF"/>
    <w:rsid w:val="0039468F"/>
    <w:rsid w:val="00395E08"/>
    <w:rsid w:val="00396EF4"/>
    <w:rsid w:val="00397236"/>
    <w:rsid w:val="003972EE"/>
    <w:rsid w:val="003973EF"/>
    <w:rsid w:val="003A1F5E"/>
    <w:rsid w:val="003A208F"/>
    <w:rsid w:val="003A2B98"/>
    <w:rsid w:val="003A3650"/>
    <w:rsid w:val="003A3E9C"/>
    <w:rsid w:val="003A40FB"/>
    <w:rsid w:val="003A4B54"/>
    <w:rsid w:val="003A50BC"/>
    <w:rsid w:val="003A55AF"/>
    <w:rsid w:val="003A7AEC"/>
    <w:rsid w:val="003B0283"/>
    <w:rsid w:val="003B11B7"/>
    <w:rsid w:val="003B1BBA"/>
    <w:rsid w:val="003B2962"/>
    <w:rsid w:val="003B2EA8"/>
    <w:rsid w:val="003B6298"/>
    <w:rsid w:val="003B63AA"/>
    <w:rsid w:val="003B739B"/>
    <w:rsid w:val="003B7D34"/>
    <w:rsid w:val="003C2078"/>
    <w:rsid w:val="003C26AE"/>
    <w:rsid w:val="003C50DF"/>
    <w:rsid w:val="003C57C8"/>
    <w:rsid w:val="003C6D6F"/>
    <w:rsid w:val="003C71EE"/>
    <w:rsid w:val="003D043E"/>
    <w:rsid w:val="003D27DF"/>
    <w:rsid w:val="003D2954"/>
    <w:rsid w:val="003D3094"/>
    <w:rsid w:val="003D350A"/>
    <w:rsid w:val="003D41F5"/>
    <w:rsid w:val="003D4356"/>
    <w:rsid w:val="003D497E"/>
    <w:rsid w:val="003D5598"/>
    <w:rsid w:val="003D62B0"/>
    <w:rsid w:val="003D718A"/>
    <w:rsid w:val="003E04DF"/>
    <w:rsid w:val="003E0528"/>
    <w:rsid w:val="003E11EF"/>
    <w:rsid w:val="003E1BD8"/>
    <w:rsid w:val="003E285D"/>
    <w:rsid w:val="003E3071"/>
    <w:rsid w:val="003E4179"/>
    <w:rsid w:val="003E497A"/>
    <w:rsid w:val="003E532C"/>
    <w:rsid w:val="003E579F"/>
    <w:rsid w:val="003E6978"/>
    <w:rsid w:val="003E6C8B"/>
    <w:rsid w:val="003F0093"/>
    <w:rsid w:val="003F05AF"/>
    <w:rsid w:val="003F07D5"/>
    <w:rsid w:val="003F098C"/>
    <w:rsid w:val="003F2E56"/>
    <w:rsid w:val="003F2EA2"/>
    <w:rsid w:val="003F32D5"/>
    <w:rsid w:val="003F3643"/>
    <w:rsid w:val="003F3682"/>
    <w:rsid w:val="003F3CC7"/>
    <w:rsid w:val="003F484A"/>
    <w:rsid w:val="003F4D9D"/>
    <w:rsid w:val="003F56A0"/>
    <w:rsid w:val="003F591D"/>
    <w:rsid w:val="003F5F57"/>
    <w:rsid w:val="00400160"/>
    <w:rsid w:val="0040056B"/>
    <w:rsid w:val="004009F7"/>
    <w:rsid w:val="00400B6E"/>
    <w:rsid w:val="004039FC"/>
    <w:rsid w:val="0040468B"/>
    <w:rsid w:val="00405119"/>
    <w:rsid w:val="00406402"/>
    <w:rsid w:val="00407E83"/>
    <w:rsid w:val="00411972"/>
    <w:rsid w:val="004133B9"/>
    <w:rsid w:val="004133BE"/>
    <w:rsid w:val="00414386"/>
    <w:rsid w:val="004148F0"/>
    <w:rsid w:val="00414AC3"/>
    <w:rsid w:val="004152F1"/>
    <w:rsid w:val="00415551"/>
    <w:rsid w:val="00416328"/>
    <w:rsid w:val="00417A46"/>
    <w:rsid w:val="00417D50"/>
    <w:rsid w:val="0042035B"/>
    <w:rsid w:val="00420593"/>
    <w:rsid w:val="00420710"/>
    <w:rsid w:val="0042077C"/>
    <w:rsid w:val="00422492"/>
    <w:rsid w:val="00424624"/>
    <w:rsid w:val="00425A56"/>
    <w:rsid w:val="00425C51"/>
    <w:rsid w:val="00425F3E"/>
    <w:rsid w:val="004268D2"/>
    <w:rsid w:val="004270CC"/>
    <w:rsid w:val="0042771F"/>
    <w:rsid w:val="00427D07"/>
    <w:rsid w:val="00430179"/>
    <w:rsid w:val="00430349"/>
    <w:rsid w:val="0043232E"/>
    <w:rsid w:val="00434B84"/>
    <w:rsid w:val="00434C3A"/>
    <w:rsid w:val="00435310"/>
    <w:rsid w:val="004361AF"/>
    <w:rsid w:val="0044288D"/>
    <w:rsid w:val="00442CB2"/>
    <w:rsid w:val="0044311E"/>
    <w:rsid w:val="00443352"/>
    <w:rsid w:val="00443690"/>
    <w:rsid w:val="004437F0"/>
    <w:rsid w:val="004438A1"/>
    <w:rsid w:val="0044460C"/>
    <w:rsid w:val="004469CA"/>
    <w:rsid w:val="00446D98"/>
    <w:rsid w:val="00447750"/>
    <w:rsid w:val="00452EE9"/>
    <w:rsid w:val="00453098"/>
    <w:rsid w:val="0045385F"/>
    <w:rsid w:val="004539BB"/>
    <w:rsid w:val="004546EA"/>
    <w:rsid w:val="00454BD4"/>
    <w:rsid w:val="0045553A"/>
    <w:rsid w:val="0045581E"/>
    <w:rsid w:val="00456A93"/>
    <w:rsid w:val="00457150"/>
    <w:rsid w:val="0045740F"/>
    <w:rsid w:val="004620F2"/>
    <w:rsid w:val="00462AB3"/>
    <w:rsid w:val="00463631"/>
    <w:rsid w:val="0046441F"/>
    <w:rsid w:val="00464AD5"/>
    <w:rsid w:val="00465D16"/>
    <w:rsid w:val="00466190"/>
    <w:rsid w:val="00466965"/>
    <w:rsid w:val="00467503"/>
    <w:rsid w:val="00467E7C"/>
    <w:rsid w:val="00470496"/>
    <w:rsid w:val="00470659"/>
    <w:rsid w:val="00470CC5"/>
    <w:rsid w:val="004714B2"/>
    <w:rsid w:val="004718DF"/>
    <w:rsid w:val="00471A73"/>
    <w:rsid w:val="0047270A"/>
    <w:rsid w:val="00474D74"/>
    <w:rsid w:val="004751F6"/>
    <w:rsid w:val="004753E7"/>
    <w:rsid w:val="004758B8"/>
    <w:rsid w:val="00476071"/>
    <w:rsid w:val="004773C0"/>
    <w:rsid w:val="00480067"/>
    <w:rsid w:val="00480195"/>
    <w:rsid w:val="004808C8"/>
    <w:rsid w:val="00480AD4"/>
    <w:rsid w:val="004824FB"/>
    <w:rsid w:val="0048327E"/>
    <w:rsid w:val="00483DDF"/>
    <w:rsid w:val="004849A6"/>
    <w:rsid w:val="00485947"/>
    <w:rsid w:val="00485CDE"/>
    <w:rsid w:val="0048696A"/>
    <w:rsid w:val="004911D4"/>
    <w:rsid w:val="00491C3E"/>
    <w:rsid w:val="00496444"/>
    <w:rsid w:val="004968B3"/>
    <w:rsid w:val="004973D2"/>
    <w:rsid w:val="00497E4C"/>
    <w:rsid w:val="004A0CAD"/>
    <w:rsid w:val="004A0F98"/>
    <w:rsid w:val="004A26C9"/>
    <w:rsid w:val="004A2BEE"/>
    <w:rsid w:val="004A58F7"/>
    <w:rsid w:val="004A5F69"/>
    <w:rsid w:val="004B0915"/>
    <w:rsid w:val="004B1039"/>
    <w:rsid w:val="004B15CD"/>
    <w:rsid w:val="004B2492"/>
    <w:rsid w:val="004B2FF9"/>
    <w:rsid w:val="004B4047"/>
    <w:rsid w:val="004B5B82"/>
    <w:rsid w:val="004B74B8"/>
    <w:rsid w:val="004B7AED"/>
    <w:rsid w:val="004C2223"/>
    <w:rsid w:val="004C2B7F"/>
    <w:rsid w:val="004C3BDC"/>
    <w:rsid w:val="004C4477"/>
    <w:rsid w:val="004C4C53"/>
    <w:rsid w:val="004C5930"/>
    <w:rsid w:val="004C5BEE"/>
    <w:rsid w:val="004C7A27"/>
    <w:rsid w:val="004D1E4C"/>
    <w:rsid w:val="004D34CC"/>
    <w:rsid w:val="004D470C"/>
    <w:rsid w:val="004D4D3A"/>
    <w:rsid w:val="004D4EE0"/>
    <w:rsid w:val="004D5892"/>
    <w:rsid w:val="004D5FBA"/>
    <w:rsid w:val="004D71BA"/>
    <w:rsid w:val="004E1074"/>
    <w:rsid w:val="004E1535"/>
    <w:rsid w:val="004E2C87"/>
    <w:rsid w:val="004E4F31"/>
    <w:rsid w:val="004E5426"/>
    <w:rsid w:val="004E5D86"/>
    <w:rsid w:val="004E6712"/>
    <w:rsid w:val="004E6DB0"/>
    <w:rsid w:val="004E70BC"/>
    <w:rsid w:val="004E7A2B"/>
    <w:rsid w:val="004E7D46"/>
    <w:rsid w:val="004F0A37"/>
    <w:rsid w:val="004F2015"/>
    <w:rsid w:val="004F3FDA"/>
    <w:rsid w:val="004F61B2"/>
    <w:rsid w:val="004F65EE"/>
    <w:rsid w:val="004F6CFA"/>
    <w:rsid w:val="004F7A42"/>
    <w:rsid w:val="00500BC1"/>
    <w:rsid w:val="00502CB4"/>
    <w:rsid w:val="00505196"/>
    <w:rsid w:val="0050540C"/>
    <w:rsid w:val="0050577D"/>
    <w:rsid w:val="005061A9"/>
    <w:rsid w:val="005062DD"/>
    <w:rsid w:val="00507034"/>
    <w:rsid w:val="00507D6B"/>
    <w:rsid w:val="005103C9"/>
    <w:rsid w:val="0051194D"/>
    <w:rsid w:val="0051556C"/>
    <w:rsid w:val="005170A9"/>
    <w:rsid w:val="0051731B"/>
    <w:rsid w:val="005174D9"/>
    <w:rsid w:val="0052225D"/>
    <w:rsid w:val="00523781"/>
    <w:rsid w:val="005237D4"/>
    <w:rsid w:val="00525B77"/>
    <w:rsid w:val="00526058"/>
    <w:rsid w:val="005262E7"/>
    <w:rsid w:val="00527CAD"/>
    <w:rsid w:val="00530A21"/>
    <w:rsid w:val="00531692"/>
    <w:rsid w:val="0053246E"/>
    <w:rsid w:val="00532968"/>
    <w:rsid w:val="00532A62"/>
    <w:rsid w:val="005341BF"/>
    <w:rsid w:val="00534E07"/>
    <w:rsid w:val="00534FF2"/>
    <w:rsid w:val="00535371"/>
    <w:rsid w:val="00536819"/>
    <w:rsid w:val="00536D0E"/>
    <w:rsid w:val="005374E9"/>
    <w:rsid w:val="0054027B"/>
    <w:rsid w:val="00540C06"/>
    <w:rsid w:val="00541B56"/>
    <w:rsid w:val="00542F63"/>
    <w:rsid w:val="005430E4"/>
    <w:rsid w:val="00543528"/>
    <w:rsid w:val="005435FE"/>
    <w:rsid w:val="005447BB"/>
    <w:rsid w:val="00544947"/>
    <w:rsid w:val="00544AC4"/>
    <w:rsid w:val="00545324"/>
    <w:rsid w:val="005466F8"/>
    <w:rsid w:val="005476E6"/>
    <w:rsid w:val="00547941"/>
    <w:rsid w:val="00547B63"/>
    <w:rsid w:val="00547BCB"/>
    <w:rsid w:val="00547E5F"/>
    <w:rsid w:val="00550821"/>
    <w:rsid w:val="00552ECE"/>
    <w:rsid w:val="00554564"/>
    <w:rsid w:val="005547C2"/>
    <w:rsid w:val="0055596A"/>
    <w:rsid w:val="005574A2"/>
    <w:rsid w:val="0056089D"/>
    <w:rsid w:val="0056094F"/>
    <w:rsid w:val="00560BE4"/>
    <w:rsid w:val="005613B8"/>
    <w:rsid w:val="0056178C"/>
    <w:rsid w:val="00562E51"/>
    <w:rsid w:val="00564554"/>
    <w:rsid w:val="005646EC"/>
    <w:rsid w:val="0056672D"/>
    <w:rsid w:val="005667CE"/>
    <w:rsid w:val="00567AC6"/>
    <w:rsid w:val="00567B4B"/>
    <w:rsid w:val="00567D0D"/>
    <w:rsid w:val="0057016A"/>
    <w:rsid w:val="00570620"/>
    <w:rsid w:val="005712DD"/>
    <w:rsid w:val="00571722"/>
    <w:rsid w:val="00573033"/>
    <w:rsid w:val="00573269"/>
    <w:rsid w:val="005753C1"/>
    <w:rsid w:val="00575923"/>
    <w:rsid w:val="00575C08"/>
    <w:rsid w:val="00577D40"/>
    <w:rsid w:val="00577D4F"/>
    <w:rsid w:val="00581A25"/>
    <w:rsid w:val="005821A2"/>
    <w:rsid w:val="00582F9F"/>
    <w:rsid w:val="00583E65"/>
    <w:rsid w:val="0058549A"/>
    <w:rsid w:val="00585D9C"/>
    <w:rsid w:val="005863CA"/>
    <w:rsid w:val="00586BB0"/>
    <w:rsid w:val="00590B9E"/>
    <w:rsid w:val="005921DF"/>
    <w:rsid w:val="005942B8"/>
    <w:rsid w:val="00596199"/>
    <w:rsid w:val="0059661F"/>
    <w:rsid w:val="005969F2"/>
    <w:rsid w:val="0059746C"/>
    <w:rsid w:val="005A213D"/>
    <w:rsid w:val="005A295A"/>
    <w:rsid w:val="005A2E97"/>
    <w:rsid w:val="005A341A"/>
    <w:rsid w:val="005A387C"/>
    <w:rsid w:val="005A3BCB"/>
    <w:rsid w:val="005A4059"/>
    <w:rsid w:val="005A40EE"/>
    <w:rsid w:val="005A4543"/>
    <w:rsid w:val="005A49A5"/>
    <w:rsid w:val="005A4AB6"/>
    <w:rsid w:val="005A4C18"/>
    <w:rsid w:val="005A5569"/>
    <w:rsid w:val="005A5D41"/>
    <w:rsid w:val="005A7504"/>
    <w:rsid w:val="005A7ED9"/>
    <w:rsid w:val="005A7FAB"/>
    <w:rsid w:val="005B08BB"/>
    <w:rsid w:val="005B1BF2"/>
    <w:rsid w:val="005B23D6"/>
    <w:rsid w:val="005B330D"/>
    <w:rsid w:val="005B3BB6"/>
    <w:rsid w:val="005B44CD"/>
    <w:rsid w:val="005B4B80"/>
    <w:rsid w:val="005B741C"/>
    <w:rsid w:val="005C0557"/>
    <w:rsid w:val="005C22FD"/>
    <w:rsid w:val="005C2B8E"/>
    <w:rsid w:val="005C2C95"/>
    <w:rsid w:val="005C3CDF"/>
    <w:rsid w:val="005C3EB4"/>
    <w:rsid w:val="005C529B"/>
    <w:rsid w:val="005C53A3"/>
    <w:rsid w:val="005C5854"/>
    <w:rsid w:val="005C62B0"/>
    <w:rsid w:val="005C63FF"/>
    <w:rsid w:val="005C725A"/>
    <w:rsid w:val="005D0484"/>
    <w:rsid w:val="005D0D38"/>
    <w:rsid w:val="005D14DA"/>
    <w:rsid w:val="005D1B69"/>
    <w:rsid w:val="005D1CC0"/>
    <w:rsid w:val="005D2D6A"/>
    <w:rsid w:val="005D64DC"/>
    <w:rsid w:val="005D6CAA"/>
    <w:rsid w:val="005E04E0"/>
    <w:rsid w:val="005E1B5A"/>
    <w:rsid w:val="005E2235"/>
    <w:rsid w:val="005E2620"/>
    <w:rsid w:val="005E2A3E"/>
    <w:rsid w:val="005E2E20"/>
    <w:rsid w:val="005E2F88"/>
    <w:rsid w:val="005E300B"/>
    <w:rsid w:val="005E3C98"/>
    <w:rsid w:val="005E3F7D"/>
    <w:rsid w:val="005E4B7D"/>
    <w:rsid w:val="005E68CD"/>
    <w:rsid w:val="005E6EF9"/>
    <w:rsid w:val="005E7269"/>
    <w:rsid w:val="005F0243"/>
    <w:rsid w:val="005F09C2"/>
    <w:rsid w:val="005F266D"/>
    <w:rsid w:val="005F2EE9"/>
    <w:rsid w:val="005F4289"/>
    <w:rsid w:val="005F5F4F"/>
    <w:rsid w:val="005F626F"/>
    <w:rsid w:val="005F7E38"/>
    <w:rsid w:val="0060138A"/>
    <w:rsid w:val="0060195E"/>
    <w:rsid w:val="006044C8"/>
    <w:rsid w:val="00604703"/>
    <w:rsid w:val="0060510E"/>
    <w:rsid w:val="00606210"/>
    <w:rsid w:val="0060650B"/>
    <w:rsid w:val="00606514"/>
    <w:rsid w:val="006067B3"/>
    <w:rsid w:val="006071F9"/>
    <w:rsid w:val="006105DF"/>
    <w:rsid w:val="00611320"/>
    <w:rsid w:val="006115A4"/>
    <w:rsid w:val="00612C01"/>
    <w:rsid w:val="006163C0"/>
    <w:rsid w:val="006171F9"/>
    <w:rsid w:val="00617980"/>
    <w:rsid w:val="00617EE3"/>
    <w:rsid w:val="00621B52"/>
    <w:rsid w:val="00621ED7"/>
    <w:rsid w:val="00623989"/>
    <w:rsid w:val="00623E13"/>
    <w:rsid w:val="0062442B"/>
    <w:rsid w:val="00624481"/>
    <w:rsid w:val="00625234"/>
    <w:rsid w:val="00625C19"/>
    <w:rsid w:val="00626084"/>
    <w:rsid w:val="00626336"/>
    <w:rsid w:val="00626A18"/>
    <w:rsid w:val="00627172"/>
    <w:rsid w:val="00627E18"/>
    <w:rsid w:val="00630135"/>
    <w:rsid w:val="006305C5"/>
    <w:rsid w:val="00630740"/>
    <w:rsid w:val="00630FF2"/>
    <w:rsid w:val="00632D0B"/>
    <w:rsid w:val="00634ED2"/>
    <w:rsid w:val="00635BEF"/>
    <w:rsid w:val="00641025"/>
    <w:rsid w:val="00642001"/>
    <w:rsid w:val="00642603"/>
    <w:rsid w:val="00642E7B"/>
    <w:rsid w:val="00643CE5"/>
    <w:rsid w:val="00643E67"/>
    <w:rsid w:val="00645996"/>
    <w:rsid w:val="00645DF1"/>
    <w:rsid w:val="0064615D"/>
    <w:rsid w:val="006463A4"/>
    <w:rsid w:val="0065074A"/>
    <w:rsid w:val="00650ED2"/>
    <w:rsid w:val="006514BF"/>
    <w:rsid w:val="0065270C"/>
    <w:rsid w:val="00653893"/>
    <w:rsid w:val="0065411E"/>
    <w:rsid w:val="0065590B"/>
    <w:rsid w:val="00655FAF"/>
    <w:rsid w:val="006600AF"/>
    <w:rsid w:val="00660910"/>
    <w:rsid w:val="00660BB0"/>
    <w:rsid w:val="006625DC"/>
    <w:rsid w:val="00662A80"/>
    <w:rsid w:val="00664346"/>
    <w:rsid w:val="0066559D"/>
    <w:rsid w:val="0066580B"/>
    <w:rsid w:val="0066604D"/>
    <w:rsid w:val="00670384"/>
    <w:rsid w:val="006706A0"/>
    <w:rsid w:val="006718D1"/>
    <w:rsid w:val="006739A3"/>
    <w:rsid w:val="00674ECB"/>
    <w:rsid w:val="00675BF7"/>
    <w:rsid w:val="00680976"/>
    <w:rsid w:val="006830B1"/>
    <w:rsid w:val="00683B8A"/>
    <w:rsid w:val="006840C3"/>
    <w:rsid w:val="00684CBC"/>
    <w:rsid w:val="00684EC6"/>
    <w:rsid w:val="006862A3"/>
    <w:rsid w:val="00686B33"/>
    <w:rsid w:val="00687013"/>
    <w:rsid w:val="0068727C"/>
    <w:rsid w:val="0068752A"/>
    <w:rsid w:val="00687DBB"/>
    <w:rsid w:val="00690073"/>
    <w:rsid w:val="006901F9"/>
    <w:rsid w:val="00690703"/>
    <w:rsid w:val="006911B6"/>
    <w:rsid w:val="0069165A"/>
    <w:rsid w:val="00691670"/>
    <w:rsid w:val="0069225F"/>
    <w:rsid w:val="0069282A"/>
    <w:rsid w:val="006928D8"/>
    <w:rsid w:val="00692CF2"/>
    <w:rsid w:val="00692F1A"/>
    <w:rsid w:val="00694332"/>
    <w:rsid w:val="0069473C"/>
    <w:rsid w:val="00694B4D"/>
    <w:rsid w:val="00695E64"/>
    <w:rsid w:val="00695F1F"/>
    <w:rsid w:val="00695FFC"/>
    <w:rsid w:val="00696891"/>
    <w:rsid w:val="006A0614"/>
    <w:rsid w:val="006A0F83"/>
    <w:rsid w:val="006A12E7"/>
    <w:rsid w:val="006A13A4"/>
    <w:rsid w:val="006A160D"/>
    <w:rsid w:val="006A1BA4"/>
    <w:rsid w:val="006A393F"/>
    <w:rsid w:val="006A5B99"/>
    <w:rsid w:val="006B0047"/>
    <w:rsid w:val="006B00C5"/>
    <w:rsid w:val="006B1B06"/>
    <w:rsid w:val="006B2D61"/>
    <w:rsid w:val="006B307F"/>
    <w:rsid w:val="006B33AD"/>
    <w:rsid w:val="006B5B06"/>
    <w:rsid w:val="006B6A02"/>
    <w:rsid w:val="006B70C4"/>
    <w:rsid w:val="006B75E2"/>
    <w:rsid w:val="006C090C"/>
    <w:rsid w:val="006C1622"/>
    <w:rsid w:val="006C409F"/>
    <w:rsid w:val="006C47C3"/>
    <w:rsid w:val="006C5D51"/>
    <w:rsid w:val="006D0C59"/>
    <w:rsid w:val="006D1759"/>
    <w:rsid w:val="006D2011"/>
    <w:rsid w:val="006D21EB"/>
    <w:rsid w:val="006D3202"/>
    <w:rsid w:val="006D3623"/>
    <w:rsid w:val="006D4112"/>
    <w:rsid w:val="006D46C4"/>
    <w:rsid w:val="006D4B9E"/>
    <w:rsid w:val="006E1D8D"/>
    <w:rsid w:val="006E213E"/>
    <w:rsid w:val="006E4526"/>
    <w:rsid w:val="006E47DD"/>
    <w:rsid w:val="006E4EA1"/>
    <w:rsid w:val="006E4FED"/>
    <w:rsid w:val="006E54AC"/>
    <w:rsid w:val="006E768C"/>
    <w:rsid w:val="006F176B"/>
    <w:rsid w:val="006F2123"/>
    <w:rsid w:val="006F27C7"/>
    <w:rsid w:val="006F365F"/>
    <w:rsid w:val="006F4334"/>
    <w:rsid w:val="006F6493"/>
    <w:rsid w:val="006F6E5F"/>
    <w:rsid w:val="006F747B"/>
    <w:rsid w:val="00701424"/>
    <w:rsid w:val="007028EF"/>
    <w:rsid w:val="007053E6"/>
    <w:rsid w:val="00706410"/>
    <w:rsid w:val="00707F31"/>
    <w:rsid w:val="00710086"/>
    <w:rsid w:val="00710D89"/>
    <w:rsid w:val="007116AD"/>
    <w:rsid w:val="007116E7"/>
    <w:rsid w:val="00712BB4"/>
    <w:rsid w:val="00712E6F"/>
    <w:rsid w:val="00713695"/>
    <w:rsid w:val="00714261"/>
    <w:rsid w:val="007149C5"/>
    <w:rsid w:val="007168A8"/>
    <w:rsid w:val="00716F1F"/>
    <w:rsid w:val="00717B6E"/>
    <w:rsid w:val="00717FF3"/>
    <w:rsid w:val="007213AF"/>
    <w:rsid w:val="007227CC"/>
    <w:rsid w:val="00726ABE"/>
    <w:rsid w:val="00730746"/>
    <w:rsid w:val="007311EE"/>
    <w:rsid w:val="00731758"/>
    <w:rsid w:val="00731F59"/>
    <w:rsid w:val="00733064"/>
    <w:rsid w:val="007335D0"/>
    <w:rsid w:val="007342F9"/>
    <w:rsid w:val="007344D3"/>
    <w:rsid w:val="00735C90"/>
    <w:rsid w:val="00736101"/>
    <w:rsid w:val="0073617A"/>
    <w:rsid w:val="00736343"/>
    <w:rsid w:val="00740C2C"/>
    <w:rsid w:val="00740F00"/>
    <w:rsid w:val="00742E1A"/>
    <w:rsid w:val="0074757F"/>
    <w:rsid w:val="0075001C"/>
    <w:rsid w:val="0075232F"/>
    <w:rsid w:val="00752521"/>
    <w:rsid w:val="0075260E"/>
    <w:rsid w:val="00752FAC"/>
    <w:rsid w:val="00752FDE"/>
    <w:rsid w:val="007552FE"/>
    <w:rsid w:val="00756F60"/>
    <w:rsid w:val="00757BCC"/>
    <w:rsid w:val="00760160"/>
    <w:rsid w:val="00760467"/>
    <w:rsid w:val="0076177D"/>
    <w:rsid w:val="007634D3"/>
    <w:rsid w:val="00763CB9"/>
    <w:rsid w:val="00764142"/>
    <w:rsid w:val="007643A4"/>
    <w:rsid w:val="00764A9A"/>
    <w:rsid w:val="00765317"/>
    <w:rsid w:val="00765BF6"/>
    <w:rsid w:val="00766E7B"/>
    <w:rsid w:val="007671F8"/>
    <w:rsid w:val="007708F7"/>
    <w:rsid w:val="00770E47"/>
    <w:rsid w:val="00771A0D"/>
    <w:rsid w:val="00771A5F"/>
    <w:rsid w:val="00772F35"/>
    <w:rsid w:val="00773040"/>
    <w:rsid w:val="00775DC1"/>
    <w:rsid w:val="007769AD"/>
    <w:rsid w:val="00776C39"/>
    <w:rsid w:val="00777DB4"/>
    <w:rsid w:val="007809E9"/>
    <w:rsid w:val="00783002"/>
    <w:rsid w:val="0078589C"/>
    <w:rsid w:val="007859B7"/>
    <w:rsid w:val="00785B75"/>
    <w:rsid w:val="00785B83"/>
    <w:rsid w:val="00786BB8"/>
    <w:rsid w:val="00786E17"/>
    <w:rsid w:val="00787F58"/>
    <w:rsid w:val="00791B13"/>
    <w:rsid w:val="0079247D"/>
    <w:rsid w:val="00792893"/>
    <w:rsid w:val="00792D28"/>
    <w:rsid w:val="00793B97"/>
    <w:rsid w:val="00796D30"/>
    <w:rsid w:val="007A093D"/>
    <w:rsid w:val="007A0D07"/>
    <w:rsid w:val="007A23CE"/>
    <w:rsid w:val="007A3E34"/>
    <w:rsid w:val="007A5113"/>
    <w:rsid w:val="007A5A79"/>
    <w:rsid w:val="007A68C8"/>
    <w:rsid w:val="007A792B"/>
    <w:rsid w:val="007A7E23"/>
    <w:rsid w:val="007A7E4C"/>
    <w:rsid w:val="007B05C5"/>
    <w:rsid w:val="007B0865"/>
    <w:rsid w:val="007B1D1F"/>
    <w:rsid w:val="007B24F2"/>
    <w:rsid w:val="007B2BA3"/>
    <w:rsid w:val="007B345D"/>
    <w:rsid w:val="007B358E"/>
    <w:rsid w:val="007B35B8"/>
    <w:rsid w:val="007B3877"/>
    <w:rsid w:val="007B410A"/>
    <w:rsid w:val="007B5353"/>
    <w:rsid w:val="007B5668"/>
    <w:rsid w:val="007B6198"/>
    <w:rsid w:val="007B634B"/>
    <w:rsid w:val="007B715E"/>
    <w:rsid w:val="007B754E"/>
    <w:rsid w:val="007B7A2E"/>
    <w:rsid w:val="007B7A50"/>
    <w:rsid w:val="007C3DE2"/>
    <w:rsid w:val="007C3E7F"/>
    <w:rsid w:val="007C41CD"/>
    <w:rsid w:val="007C464A"/>
    <w:rsid w:val="007C545F"/>
    <w:rsid w:val="007C7D06"/>
    <w:rsid w:val="007D27ED"/>
    <w:rsid w:val="007D2A48"/>
    <w:rsid w:val="007D4BBD"/>
    <w:rsid w:val="007D5BE5"/>
    <w:rsid w:val="007D5D22"/>
    <w:rsid w:val="007D6195"/>
    <w:rsid w:val="007D6419"/>
    <w:rsid w:val="007D694F"/>
    <w:rsid w:val="007D7577"/>
    <w:rsid w:val="007D7585"/>
    <w:rsid w:val="007D77EF"/>
    <w:rsid w:val="007E08BB"/>
    <w:rsid w:val="007E15E2"/>
    <w:rsid w:val="007E1F08"/>
    <w:rsid w:val="007E49BF"/>
    <w:rsid w:val="007E5764"/>
    <w:rsid w:val="007F2D0E"/>
    <w:rsid w:val="007F4FFD"/>
    <w:rsid w:val="007F609D"/>
    <w:rsid w:val="007F6B1B"/>
    <w:rsid w:val="007F6E84"/>
    <w:rsid w:val="007F6FFF"/>
    <w:rsid w:val="008008F0"/>
    <w:rsid w:val="00802242"/>
    <w:rsid w:val="0080297E"/>
    <w:rsid w:val="008029B1"/>
    <w:rsid w:val="0080305E"/>
    <w:rsid w:val="008047BB"/>
    <w:rsid w:val="008047FB"/>
    <w:rsid w:val="00806D96"/>
    <w:rsid w:val="008073F3"/>
    <w:rsid w:val="00807EE0"/>
    <w:rsid w:val="0081005B"/>
    <w:rsid w:val="008102F6"/>
    <w:rsid w:val="00813DAE"/>
    <w:rsid w:val="00814701"/>
    <w:rsid w:val="00814E42"/>
    <w:rsid w:val="00814E61"/>
    <w:rsid w:val="00815AF1"/>
    <w:rsid w:val="008204EA"/>
    <w:rsid w:val="00820E1C"/>
    <w:rsid w:val="00821D2A"/>
    <w:rsid w:val="00823927"/>
    <w:rsid w:val="008247ED"/>
    <w:rsid w:val="00825444"/>
    <w:rsid w:val="00825847"/>
    <w:rsid w:val="00825CEA"/>
    <w:rsid w:val="00826462"/>
    <w:rsid w:val="00826676"/>
    <w:rsid w:val="008275C0"/>
    <w:rsid w:val="00827BD6"/>
    <w:rsid w:val="00827D97"/>
    <w:rsid w:val="00830214"/>
    <w:rsid w:val="00830D10"/>
    <w:rsid w:val="00831251"/>
    <w:rsid w:val="00831833"/>
    <w:rsid w:val="0083480A"/>
    <w:rsid w:val="00834ECA"/>
    <w:rsid w:val="00836031"/>
    <w:rsid w:val="00841F10"/>
    <w:rsid w:val="008422C9"/>
    <w:rsid w:val="00842B31"/>
    <w:rsid w:val="00844BA5"/>
    <w:rsid w:val="00845E41"/>
    <w:rsid w:val="008462A4"/>
    <w:rsid w:val="00847B3D"/>
    <w:rsid w:val="0085172E"/>
    <w:rsid w:val="00852631"/>
    <w:rsid w:val="00852902"/>
    <w:rsid w:val="00852CDD"/>
    <w:rsid w:val="00852E35"/>
    <w:rsid w:val="00855667"/>
    <w:rsid w:val="0085590C"/>
    <w:rsid w:val="008561E5"/>
    <w:rsid w:val="00857956"/>
    <w:rsid w:val="00857B6D"/>
    <w:rsid w:val="0086082D"/>
    <w:rsid w:val="00861D88"/>
    <w:rsid w:val="00862D85"/>
    <w:rsid w:val="008638B0"/>
    <w:rsid w:val="00863FD6"/>
    <w:rsid w:val="008644F9"/>
    <w:rsid w:val="008645D9"/>
    <w:rsid w:val="008654BF"/>
    <w:rsid w:val="00866655"/>
    <w:rsid w:val="0086680A"/>
    <w:rsid w:val="00866926"/>
    <w:rsid w:val="00866C78"/>
    <w:rsid w:val="00867891"/>
    <w:rsid w:val="00867F44"/>
    <w:rsid w:val="00870CB9"/>
    <w:rsid w:val="00870DFF"/>
    <w:rsid w:val="00871000"/>
    <w:rsid w:val="0087249F"/>
    <w:rsid w:val="008741D1"/>
    <w:rsid w:val="0087480D"/>
    <w:rsid w:val="00874D86"/>
    <w:rsid w:val="008753DF"/>
    <w:rsid w:val="00876F39"/>
    <w:rsid w:val="00877D6B"/>
    <w:rsid w:val="00877DBC"/>
    <w:rsid w:val="0088048B"/>
    <w:rsid w:val="008814FE"/>
    <w:rsid w:val="00881544"/>
    <w:rsid w:val="00883481"/>
    <w:rsid w:val="008840CD"/>
    <w:rsid w:val="00884A81"/>
    <w:rsid w:val="00884E9B"/>
    <w:rsid w:val="00885D84"/>
    <w:rsid w:val="00886BCB"/>
    <w:rsid w:val="0088711A"/>
    <w:rsid w:val="00887323"/>
    <w:rsid w:val="00887717"/>
    <w:rsid w:val="00890097"/>
    <w:rsid w:val="00893E36"/>
    <w:rsid w:val="00894012"/>
    <w:rsid w:val="008940AA"/>
    <w:rsid w:val="00895A36"/>
    <w:rsid w:val="00896448"/>
    <w:rsid w:val="00896736"/>
    <w:rsid w:val="00896F72"/>
    <w:rsid w:val="00897F0C"/>
    <w:rsid w:val="008A0ADD"/>
    <w:rsid w:val="008A14EF"/>
    <w:rsid w:val="008A1527"/>
    <w:rsid w:val="008A1889"/>
    <w:rsid w:val="008A2EDF"/>
    <w:rsid w:val="008A3443"/>
    <w:rsid w:val="008A36CC"/>
    <w:rsid w:val="008A586C"/>
    <w:rsid w:val="008A7AF4"/>
    <w:rsid w:val="008A7E4A"/>
    <w:rsid w:val="008B0BB0"/>
    <w:rsid w:val="008B0F0B"/>
    <w:rsid w:val="008B0FFA"/>
    <w:rsid w:val="008B1490"/>
    <w:rsid w:val="008B23DC"/>
    <w:rsid w:val="008B2B06"/>
    <w:rsid w:val="008B37E2"/>
    <w:rsid w:val="008B4639"/>
    <w:rsid w:val="008B533A"/>
    <w:rsid w:val="008B5C03"/>
    <w:rsid w:val="008B5C94"/>
    <w:rsid w:val="008B5D73"/>
    <w:rsid w:val="008B6D67"/>
    <w:rsid w:val="008C0C45"/>
    <w:rsid w:val="008C0FD1"/>
    <w:rsid w:val="008C1162"/>
    <w:rsid w:val="008C230C"/>
    <w:rsid w:val="008C4D54"/>
    <w:rsid w:val="008C6834"/>
    <w:rsid w:val="008C6AD2"/>
    <w:rsid w:val="008C71B8"/>
    <w:rsid w:val="008C7830"/>
    <w:rsid w:val="008D03FE"/>
    <w:rsid w:val="008D0597"/>
    <w:rsid w:val="008D0ECB"/>
    <w:rsid w:val="008D176F"/>
    <w:rsid w:val="008D17C6"/>
    <w:rsid w:val="008D2A1B"/>
    <w:rsid w:val="008D424C"/>
    <w:rsid w:val="008D4E43"/>
    <w:rsid w:val="008D5347"/>
    <w:rsid w:val="008D6077"/>
    <w:rsid w:val="008D63C0"/>
    <w:rsid w:val="008D7793"/>
    <w:rsid w:val="008E049A"/>
    <w:rsid w:val="008E0F25"/>
    <w:rsid w:val="008E180E"/>
    <w:rsid w:val="008E2DB7"/>
    <w:rsid w:val="008E38A4"/>
    <w:rsid w:val="008E5E6A"/>
    <w:rsid w:val="008E65DF"/>
    <w:rsid w:val="008F1B52"/>
    <w:rsid w:val="008F4343"/>
    <w:rsid w:val="008F4ABA"/>
    <w:rsid w:val="008F4BD9"/>
    <w:rsid w:val="008F4C9D"/>
    <w:rsid w:val="008F4EE5"/>
    <w:rsid w:val="008F4F90"/>
    <w:rsid w:val="008F580D"/>
    <w:rsid w:val="008F5D0A"/>
    <w:rsid w:val="008F6031"/>
    <w:rsid w:val="008F6348"/>
    <w:rsid w:val="008F6864"/>
    <w:rsid w:val="008F6B51"/>
    <w:rsid w:val="008F6FBC"/>
    <w:rsid w:val="009005B2"/>
    <w:rsid w:val="009011C4"/>
    <w:rsid w:val="009013D3"/>
    <w:rsid w:val="009020BC"/>
    <w:rsid w:val="00902368"/>
    <w:rsid w:val="00903030"/>
    <w:rsid w:val="0090485B"/>
    <w:rsid w:val="009060D0"/>
    <w:rsid w:val="009069BB"/>
    <w:rsid w:val="009134B1"/>
    <w:rsid w:val="00913516"/>
    <w:rsid w:val="00913604"/>
    <w:rsid w:val="00913B67"/>
    <w:rsid w:val="00914B15"/>
    <w:rsid w:val="009200F0"/>
    <w:rsid w:val="0092319C"/>
    <w:rsid w:val="009247CC"/>
    <w:rsid w:val="00924D6C"/>
    <w:rsid w:val="00925F18"/>
    <w:rsid w:val="00926E0D"/>
    <w:rsid w:val="00926F9A"/>
    <w:rsid w:val="009274A2"/>
    <w:rsid w:val="00930C58"/>
    <w:rsid w:val="00930E36"/>
    <w:rsid w:val="00931D6D"/>
    <w:rsid w:val="00931FE7"/>
    <w:rsid w:val="009323ED"/>
    <w:rsid w:val="00932D04"/>
    <w:rsid w:val="009331D5"/>
    <w:rsid w:val="0093447D"/>
    <w:rsid w:val="00936EA5"/>
    <w:rsid w:val="00937527"/>
    <w:rsid w:val="0093793F"/>
    <w:rsid w:val="00940EF0"/>
    <w:rsid w:val="009412F2"/>
    <w:rsid w:val="0094359A"/>
    <w:rsid w:val="00943E22"/>
    <w:rsid w:val="00944565"/>
    <w:rsid w:val="00945FF8"/>
    <w:rsid w:val="0094716E"/>
    <w:rsid w:val="00947621"/>
    <w:rsid w:val="00952F29"/>
    <w:rsid w:val="00953311"/>
    <w:rsid w:val="00955520"/>
    <w:rsid w:val="00955C53"/>
    <w:rsid w:val="00955D64"/>
    <w:rsid w:val="009573D2"/>
    <w:rsid w:val="00957FD6"/>
    <w:rsid w:val="009604D0"/>
    <w:rsid w:val="009616F7"/>
    <w:rsid w:val="00962109"/>
    <w:rsid w:val="00962634"/>
    <w:rsid w:val="0096275C"/>
    <w:rsid w:val="009630FB"/>
    <w:rsid w:val="00963A14"/>
    <w:rsid w:val="00963BD6"/>
    <w:rsid w:val="00964E94"/>
    <w:rsid w:val="009653F9"/>
    <w:rsid w:val="0097042A"/>
    <w:rsid w:val="009709F3"/>
    <w:rsid w:val="009735D0"/>
    <w:rsid w:val="00973909"/>
    <w:rsid w:val="00974331"/>
    <w:rsid w:val="00974443"/>
    <w:rsid w:val="00974E5C"/>
    <w:rsid w:val="00975627"/>
    <w:rsid w:val="00975C12"/>
    <w:rsid w:val="00976D01"/>
    <w:rsid w:val="00976DEA"/>
    <w:rsid w:val="009773CB"/>
    <w:rsid w:val="00977633"/>
    <w:rsid w:val="0098066C"/>
    <w:rsid w:val="00981024"/>
    <w:rsid w:val="0098272A"/>
    <w:rsid w:val="0098435E"/>
    <w:rsid w:val="00985690"/>
    <w:rsid w:val="00986242"/>
    <w:rsid w:val="009867A3"/>
    <w:rsid w:val="00986A7C"/>
    <w:rsid w:val="00986C09"/>
    <w:rsid w:val="009876BC"/>
    <w:rsid w:val="00987AD8"/>
    <w:rsid w:val="00987D42"/>
    <w:rsid w:val="00987EA8"/>
    <w:rsid w:val="009909DD"/>
    <w:rsid w:val="00991DE1"/>
    <w:rsid w:val="009922F9"/>
    <w:rsid w:val="009931C8"/>
    <w:rsid w:val="00993440"/>
    <w:rsid w:val="00993A5A"/>
    <w:rsid w:val="00993C57"/>
    <w:rsid w:val="009951C6"/>
    <w:rsid w:val="00995647"/>
    <w:rsid w:val="0099638E"/>
    <w:rsid w:val="009A0091"/>
    <w:rsid w:val="009A0C7D"/>
    <w:rsid w:val="009A0C96"/>
    <w:rsid w:val="009A165A"/>
    <w:rsid w:val="009A47E8"/>
    <w:rsid w:val="009A4DCE"/>
    <w:rsid w:val="009A59D9"/>
    <w:rsid w:val="009A656A"/>
    <w:rsid w:val="009A6A2A"/>
    <w:rsid w:val="009A6B91"/>
    <w:rsid w:val="009A7377"/>
    <w:rsid w:val="009A7663"/>
    <w:rsid w:val="009A7BE3"/>
    <w:rsid w:val="009B070F"/>
    <w:rsid w:val="009B1ED2"/>
    <w:rsid w:val="009B22A6"/>
    <w:rsid w:val="009B31B8"/>
    <w:rsid w:val="009B4027"/>
    <w:rsid w:val="009B4247"/>
    <w:rsid w:val="009B468C"/>
    <w:rsid w:val="009B538A"/>
    <w:rsid w:val="009B57EE"/>
    <w:rsid w:val="009B6BB0"/>
    <w:rsid w:val="009B6EDB"/>
    <w:rsid w:val="009C0271"/>
    <w:rsid w:val="009C06D7"/>
    <w:rsid w:val="009C0864"/>
    <w:rsid w:val="009C1C68"/>
    <w:rsid w:val="009C1E3F"/>
    <w:rsid w:val="009C2AF5"/>
    <w:rsid w:val="009C2C0F"/>
    <w:rsid w:val="009C2EE5"/>
    <w:rsid w:val="009C4ADA"/>
    <w:rsid w:val="009C5F31"/>
    <w:rsid w:val="009C78E5"/>
    <w:rsid w:val="009C7913"/>
    <w:rsid w:val="009D048A"/>
    <w:rsid w:val="009D071F"/>
    <w:rsid w:val="009D0DCD"/>
    <w:rsid w:val="009D3C7D"/>
    <w:rsid w:val="009D54AB"/>
    <w:rsid w:val="009D6664"/>
    <w:rsid w:val="009D6E85"/>
    <w:rsid w:val="009D728C"/>
    <w:rsid w:val="009D7E5F"/>
    <w:rsid w:val="009E0E40"/>
    <w:rsid w:val="009E10B5"/>
    <w:rsid w:val="009E1BC0"/>
    <w:rsid w:val="009E2130"/>
    <w:rsid w:val="009E2247"/>
    <w:rsid w:val="009E2385"/>
    <w:rsid w:val="009E2D26"/>
    <w:rsid w:val="009E5CD2"/>
    <w:rsid w:val="009E624F"/>
    <w:rsid w:val="009F0866"/>
    <w:rsid w:val="009F1883"/>
    <w:rsid w:val="009F18CF"/>
    <w:rsid w:val="009F1E61"/>
    <w:rsid w:val="009F4A61"/>
    <w:rsid w:val="009F4E00"/>
    <w:rsid w:val="009F5F80"/>
    <w:rsid w:val="009F68A8"/>
    <w:rsid w:val="009F7558"/>
    <w:rsid w:val="009F7CE9"/>
    <w:rsid w:val="00A006CF"/>
    <w:rsid w:val="00A00F65"/>
    <w:rsid w:val="00A01BE7"/>
    <w:rsid w:val="00A02975"/>
    <w:rsid w:val="00A03766"/>
    <w:rsid w:val="00A04001"/>
    <w:rsid w:val="00A0447C"/>
    <w:rsid w:val="00A04F4C"/>
    <w:rsid w:val="00A05A6E"/>
    <w:rsid w:val="00A06CC9"/>
    <w:rsid w:val="00A06DAC"/>
    <w:rsid w:val="00A06E67"/>
    <w:rsid w:val="00A100D7"/>
    <w:rsid w:val="00A10384"/>
    <w:rsid w:val="00A1188D"/>
    <w:rsid w:val="00A12752"/>
    <w:rsid w:val="00A1377B"/>
    <w:rsid w:val="00A155BD"/>
    <w:rsid w:val="00A15646"/>
    <w:rsid w:val="00A16C35"/>
    <w:rsid w:val="00A20162"/>
    <w:rsid w:val="00A2238A"/>
    <w:rsid w:val="00A22741"/>
    <w:rsid w:val="00A239C3"/>
    <w:rsid w:val="00A247D9"/>
    <w:rsid w:val="00A24C38"/>
    <w:rsid w:val="00A27159"/>
    <w:rsid w:val="00A274BA"/>
    <w:rsid w:val="00A27581"/>
    <w:rsid w:val="00A27C5D"/>
    <w:rsid w:val="00A3034B"/>
    <w:rsid w:val="00A306BE"/>
    <w:rsid w:val="00A32272"/>
    <w:rsid w:val="00A322B7"/>
    <w:rsid w:val="00A32437"/>
    <w:rsid w:val="00A32EAC"/>
    <w:rsid w:val="00A34114"/>
    <w:rsid w:val="00A361EB"/>
    <w:rsid w:val="00A405BD"/>
    <w:rsid w:val="00A418F8"/>
    <w:rsid w:val="00A428B5"/>
    <w:rsid w:val="00A42D92"/>
    <w:rsid w:val="00A43570"/>
    <w:rsid w:val="00A454E8"/>
    <w:rsid w:val="00A46A57"/>
    <w:rsid w:val="00A4746E"/>
    <w:rsid w:val="00A47B60"/>
    <w:rsid w:val="00A5095D"/>
    <w:rsid w:val="00A511BC"/>
    <w:rsid w:val="00A512D8"/>
    <w:rsid w:val="00A51552"/>
    <w:rsid w:val="00A5265E"/>
    <w:rsid w:val="00A54503"/>
    <w:rsid w:val="00A548D5"/>
    <w:rsid w:val="00A55CE2"/>
    <w:rsid w:val="00A6107D"/>
    <w:rsid w:val="00A63166"/>
    <w:rsid w:val="00A636BE"/>
    <w:rsid w:val="00A63AF9"/>
    <w:rsid w:val="00A655B4"/>
    <w:rsid w:val="00A655E1"/>
    <w:rsid w:val="00A704FE"/>
    <w:rsid w:val="00A72996"/>
    <w:rsid w:val="00A746F5"/>
    <w:rsid w:val="00A755CC"/>
    <w:rsid w:val="00A75DF4"/>
    <w:rsid w:val="00A764C0"/>
    <w:rsid w:val="00A76746"/>
    <w:rsid w:val="00A80CB9"/>
    <w:rsid w:val="00A81620"/>
    <w:rsid w:val="00A8168A"/>
    <w:rsid w:val="00A83651"/>
    <w:rsid w:val="00A85589"/>
    <w:rsid w:val="00A876F1"/>
    <w:rsid w:val="00A90066"/>
    <w:rsid w:val="00A903ED"/>
    <w:rsid w:val="00A91D59"/>
    <w:rsid w:val="00A93E2E"/>
    <w:rsid w:val="00A93E33"/>
    <w:rsid w:val="00A9405C"/>
    <w:rsid w:val="00A96AAF"/>
    <w:rsid w:val="00A96F93"/>
    <w:rsid w:val="00AA120F"/>
    <w:rsid w:val="00AA413C"/>
    <w:rsid w:val="00AB06EA"/>
    <w:rsid w:val="00AB09BA"/>
    <w:rsid w:val="00AB163F"/>
    <w:rsid w:val="00AB2856"/>
    <w:rsid w:val="00AB31D8"/>
    <w:rsid w:val="00AB4C4E"/>
    <w:rsid w:val="00AB53B6"/>
    <w:rsid w:val="00AB6DF3"/>
    <w:rsid w:val="00AB7332"/>
    <w:rsid w:val="00AB798B"/>
    <w:rsid w:val="00AC1EB8"/>
    <w:rsid w:val="00AC20AA"/>
    <w:rsid w:val="00AC250D"/>
    <w:rsid w:val="00AC29E2"/>
    <w:rsid w:val="00AC2CEE"/>
    <w:rsid w:val="00AC785E"/>
    <w:rsid w:val="00AC7DB8"/>
    <w:rsid w:val="00AD0FE2"/>
    <w:rsid w:val="00AD2858"/>
    <w:rsid w:val="00AD3240"/>
    <w:rsid w:val="00AD45E1"/>
    <w:rsid w:val="00AD4B43"/>
    <w:rsid w:val="00AD4BAA"/>
    <w:rsid w:val="00AD4FB8"/>
    <w:rsid w:val="00AD55D6"/>
    <w:rsid w:val="00AD775E"/>
    <w:rsid w:val="00AE01EA"/>
    <w:rsid w:val="00AE105D"/>
    <w:rsid w:val="00AE2515"/>
    <w:rsid w:val="00AE48D6"/>
    <w:rsid w:val="00AE4DD8"/>
    <w:rsid w:val="00AE554B"/>
    <w:rsid w:val="00AE5844"/>
    <w:rsid w:val="00AE5A7E"/>
    <w:rsid w:val="00AE6489"/>
    <w:rsid w:val="00AE65AF"/>
    <w:rsid w:val="00AE668A"/>
    <w:rsid w:val="00AE752F"/>
    <w:rsid w:val="00AF2214"/>
    <w:rsid w:val="00AF2F42"/>
    <w:rsid w:val="00AF401F"/>
    <w:rsid w:val="00AF5CF1"/>
    <w:rsid w:val="00AF6003"/>
    <w:rsid w:val="00AF664F"/>
    <w:rsid w:val="00AF7F52"/>
    <w:rsid w:val="00B023E6"/>
    <w:rsid w:val="00B03699"/>
    <w:rsid w:val="00B04290"/>
    <w:rsid w:val="00B04294"/>
    <w:rsid w:val="00B048CC"/>
    <w:rsid w:val="00B05B27"/>
    <w:rsid w:val="00B069B9"/>
    <w:rsid w:val="00B074B3"/>
    <w:rsid w:val="00B07AE5"/>
    <w:rsid w:val="00B10903"/>
    <w:rsid w:val="00B10AEE"/>
    <w:rsid w:val="00B1175D"/>
    <w:rsid w:val="00B1192E"/>
    <w:rsid w:val="00B12519"/>
    <w:rsid w:val="00B1298E"/>
    <w:rsid w:val="00B12B2C"/>
    <w:rsid w:val="00B13C07"/>
    <w:rsid w:val="00B140EF"/>
    <w:rsid w:val="00B15BB1"/>
    <w:rsid w:val="00B17F14"/>
    <w:rsid w:val="00B203AE"/>
    <w:rsid w:val="00B20D31"/>
    <w:rsid w:val="00B20D7A"/>
    <w:rsid w:val="00B21E98"/>
    <w:rsid w:val="00B2289C"/>
    <w:rsid w:val="00B24B82"/>
    <w:rsid w:val="00B251CC"/>
    <w:rsid w:val="00B26BCB"/>
    <w:rsid w:val="00B2732F"/>
    <w:rsid w:val="00B277ED"/>
    <w:rsid w:val="00B30362"/>
    <w:rsid w:val="00B30706"/>
    <w:rsid w:val="00B3275C"/>
    <w:rsid w:val="00B3298B"/>
    <w:rsid w:val="00B3320B"/>
    <w:rsid w:val="00B33943"/>
    <w:rsid w:val="00B34E12"/>
    <w:rsid w:val="00B35139"/>
    <w:rsid w:val="00B376A6"/>
    <w:rsid w:val="00B37E78"/>
    <w:rsid w:val="00B409E4"/>
    <w:rsid w:val="00B41001"/>
    <w:rsid w:val="00B41741"/>
    <w:rsid w:val="00B42F3A"/>
    <w:rsid w:val="00B42F4D"/>
    <w:rsid w:val="00B43FEB"/>
    <w:rsid w:val="00B44B1E"/>
    <w:rsid w:val="00B459D3"/>
    <w:rsid w:val="00B469CD"/>
    <w:rsid w:val="00B47CE6"/>
    <w:rsid w:val="00B507AC"/>
    <w:rsid w:val="00B509CB"/>
    <w:rsid w:val="00B513EF"/>
    <w:rsid w:val="00B51833"/>
    <w:rsid w:val="00B51B67"/>
    <w:rsid w:val="00B5231A"/>
    <w:rsid w:val="00B53F9F"/>
    <w:rsid w:val="00B55329"/>
    <w:rsid w:val="00B56131"/>
    <w:rsid w:val="00B565D3"/>
    <w:rsid w:val="00B56674"/>
    <w:rsid w:val="00B61619"/>
    <w:rsid w:val="00B61E28"/>
    <w:rsid w:val="00B62CA7"/>
    <w:rsid w:val="00B63936"/>
    <w:rsid w:val="00B65113"/>
    <w:rsid w:val="00B652CB"/>
    <w:rsid w:val="00B663BE"/>
    <w:rsid w:val="00B66C34"/>
    <w:rsid w:val="00B66F6B"/>
    <w:rsid w:val="00B70DBE"/>
    <w:rsid w:val="00B722C6"/>
    <w:rsid w:val="00B74978"/>
    <w:rsid w:val="00B75368"/>
    <w:rsid w:val="00B81723"/>
    <w:rsid w:val="00B8196A"/>
    <w:rsid w:val="00B81F91"/>
    <w:rsid w:val="00B82923"/>
    <w:rsid w:val="00B82FC2"/>
    <w:rsid w:val="00B8339A"/>
    <w:rsid w:val="00B833D1"/>
    <w:rsid w:val="00B83F68"/>
    <w:rsid w:val="00B8596E"/>
    <w:rsid w:val="00B868A6"/>
    <w:rsid w:val="00B902C7"/>
    <w:rsid w:val="00B92197"/>
    <w:rsid w:val="00B92CB5"/>
    <w:rsid w:val="00B95A8A"/>
    <w:rsid w:val="00BA3532"/>
    <w:rsid w:val="00BA72A2"/>
    <w:rsid w:val="00BA75CB"/>
    <w:rsid w:val="00BB0B12"/>
    <w:rsid w:val="00BB0B61"/>
    <w:rsid w:val="00BB0ECF"/>
    <w:rsid w:val="00BB1720"/>
    <w:rsid w:val="00BB213D"/>
    <w:rsid w:val="00BB24A2"/>
    <w:rsid w:val="00BB2858"/>
    <w:rsid w:val="00BB4B27"/>
    <w:rsid w:val="00BB5A60"/>
    <w:rsid w:val="00BB6D6B"/>
    <w:rsid w:val="00BC4217"/>
    <w:rsid w:val="00BC4713"/>
    <w:rsid w:val="00BC50A5"/>
    <w:rsid w:val="00BC5CE5"/>
    <w:rsid w:val="00BC6184"/>
    <w:rsid w:val="00BC6483"/>
    <w:rsid w:val="00BC6C4E"/>
    <w:rsid w:val="00BD01D5"/>
    <w:rsid w:val="00BD1997"/>
    <w:rsid w:val="00BD1C3A"/>
    <w:rsid w:val="00BD217B"/>
    <w:rsid w:val="00BD2795"/>
    <w:rsid w:val="00BD3B89"/>
    <w:rsid w:val="00BD3F5A"/>
    <w:rsid w:val="00BD5352"/>
    <w:rsid w:val="00BD7101"/>
    <w:rsid w:val="00BD75E2"/>
    <w:rsid w:val="00BD78ED"/>
    <w:rsid w:val="00BE0C57"/>
    <w:rsid w:val="00BE1D60"/>
    <w:rsid w:val="00BE2F88"/>
    <w:rsid w:val="00BE3E04"/>
    <w:rsid w:val="00BE597A"/>
    <w:rsid w:val="00BE59F1"/>
    <w:rsid w:val="00BE5E70"/>
    <w:rsid w:val="00BE7364"/>
    <w:rsid w:val="00BE7B45"/>
    <w:rsid w:val="00BF2EE1"/>
    <w:rsid w:val="00BF463B"/>
    <w:rsid w:val="00BF499A"/>
    <w:rsid w:val="00BF4A2C"/>
    <w:rsid w:val="00BF5840"/>
    <w:rsid w:val="00BF65DF"/>
    <w:rsid w:val="00BF6B92"/>
    <w:rsid w:val="00BF7EF7"/>
    <w:rsid w:val="00C00451"/>
    <w:rsid w:val="00C00606"/>
    <w:rsid w:val="00C01B03"/>
    <w:rsid w:val="00C076EA"/>
    <w:rsid w:val="00C10825"/>
    <w:rsid w:val="00C10877"/>
    <w:rsid w:val="00C12346"/>
    <w:rsid w:val="00C1417F"/>
    <w:rsid w:val="00C14D62"/>
    <w:rsid w:val="00C1589C"/>
    <w:rsid w:val="00C161ED"/>
    <w:rsid w:val="00C16D12"/>
    <w:rsid w:val="00C20107"/>
    <w:rsid w:val="00C20AB4"/>
    <w:rsid w:val="00C2195C"/>
    <w:rsid w:val="00C21B68"/>
    <w:rsid w:val="00C24B17"/>
    <w:rsid w:val="00C25F22"/>
    <w:rsid w:val="00C26AB0"/>
    <w:rsid w:val="00C2753E"/>
    <w:rsid w:val="00C27BD9"/>
    <w:rsid w:val="00C315F5"/>
    <w:rsid w:val="00C31C60"/>
    <w:rsid w:val="00C323FC"/>
    <w:rsid w:val="00C32461"/>
    <w:rsid w:val="00C32A51"/>
    <w:rsid w:val="00C32CFC"/>
    <w:rsid w:val="00C32DEC"/>
    <w:rsid w:val="00C330D8"/>
    <w:rsid w:val="00C3313A"/>
    <w:rsid w:val="00C333D8"/>
    <w:rsid w:val="00C34029"/>
    <w:rsid w:val="00C341BE"/>
    <w:rsid w:val="00C3489C"/>
    <w:rsid w:val="00C34F51"/>
    <w:rsid w:val="00C36100"/>
    <w:rsid w:val="00C3674E"/>
    <w:rsid w:val="00C367B3"/>
    <w:rsid w:val="00C40F69"/>
    <w:rsid w:val="00C41882"/>
    <w:rsid w:val="00C4200C"/>
    <w:rsid w:val="00C4210B"/>
    <w:rsid w:val="00C43556"/>
    <w:rsid w:val="00C43E90"/>
    <w:rsid w:val="00C447E1"/>
    <w:rsid w:val="00C44F9D"/>
    <w:rsid w:val="00C451CE"/>
    <w:rsid w:val="00C5093F"/>
    <w:rsid w:val="00C50EA6"/>
    <w:rsid w:val="00C51FC6"/>
    <w:rsid w:val="00C525C9"/>
    <w:rsid w:val="00C535F8"/>
    <w:rsid w:val="00C538C9"/>
    <w:rsid w:val="00C53E08"/>
    <w:rsid w:val="00C544D2"/>
    <w:rsid w:val="00C56D16"/>
    <w:rsid w:val="00C5724C"/>
    <w:rsid w:val="00C575E8"/>
    <w:rsid w:val="00C60455"/>
    <w:rsid w:val="00C60E00"/>
    <w:rsid w:val="00C625E6"/>
    <w:rsid w:val="00C6275B"/>
    <w:rsid w:val="00C62800"/>
    <w:rsid w:val="00C6375A"/>
    <w:rsid w:val="00C646DB"/>
    <w:rsid w:val="00C65B86"/>
    <w:rsid w:val="00C6673A"/>
    <w:rsid w:val="00C66861"/>
    <w:rsid w:val="00C67704"/>
    <w:rsid w:val="00C67763"/>
    <w:rsid w:val="00C67F83"/>
    <w:rsid w:val="00C70EB4"/>
    <w:rsid w:val="00C71906"/>
    <w:rsid w:val="00C71BE8"/>
    <w:rsid w:val="00C71FD7"/>
    <w:rsid w:val="00C72C0C"/>
    <w:rsid w:val="00C73471"/>
    <w:rsid w:val="00C73603"/>
    <w:rsid w:val="00C740DB"/>
    <w:rsid w:val="00C76967"/>
    <w:rsid w:val="00C769BB"/>
    <w:rsid w:val="00C76AA5"/>
    <w:rsid w:val="00C778B0"/>
    <w:rsid w:val="00C80778"/>
    <w:rsid w:val="00C80960"/>
    <w:rsid w:val="00C819D5"/>
    <w:rsid w:val="00C81B1C"/>
    <w:rsid w:val="00C81BC3"/>
    <w:rsid w:val="00C822DB"/>
    <w:rsid w:val="00C84120"/>
    <w:rsid w:val="00C84639"/>
    <w:rsid w:val="00C86B6F"/>
    <w:rsid w:val="00C878BB"/>
    <w:rsid w:val="00C91992"/>
    <w:rsid w:val="00C91CEC"/>
    <w:rsid w:val="00C920CA"/>
    <w:rsid w:val="00C9223A"/>
    <w:rsid w:val="00C92840"/>
    <w:rsid w:val="00C93AA5"/>
    <w:rsid w:val="00C95F12"/>
    <w:rsid w:val="00C96E90"/>
    <w:rsid w:val="00C971D9"/>
    <w:rsid w:val="00C97242"/>
    <w:rsid w:val="00CA1C87"/>
    <w:rsid w:val="00CA2945"/>
    <w:rsid w:val="00CA2F64"/>
    <w:rsid w:val="00CA3C3A"/>
    <w:rsid w:val="00CA4578"/>
    <w:rsid w:val="00CA4EDA"/>
    <w:rsid w:val="00CA5B38"/>
    <w:rsid w:val="00CA6203"/>
    <w:rsid w:val="00CA694C"/>
    <w:rsid w:val="00CA6A8E"/>
    <w:rsid w:val="00CA71CE"/>
    <w:rsid w:val="00CA7813"/>
    <w:rsid w:val="00CB07BA"/>
    <w:rsid w:val="00CB1D1E"/>
    <w:rsid w:val="00CB1D5B"/>
    <w:rsid w:val="00CB1EB6"/>
    <w:rsid w:val="00CB2144"/>
    <w:rsid w:val="00CB25F2"/>
    <w:rsid w:val="00CB40D9"/>
    <w:rsid w:val="00CB6B17"/>
    <w:rsid w:val="00CB76D1"/>
    <w:rsid w:val="00CC294A"/>
    <w:rsid w:val="00CC2AE0"/>
    <w:rsid w:val="00CC494A"/>
    <w:rsid w:val="00CC4B69"/>
    <w:rsid w:val="00CC50D9"/>
    <w:rsid w:val="00CC53E2"/>
    <w:rsid w:val="00CC63FB"/>
    <w:rsid w:val="00CC7EAE"/>
    <w:rsid w:val="00CD16F7"/>
    <w:rsid w:val="00CD340C"/>
    <w:rsid w:val="00CD450E"/>
    <w:rsid w:val="00CD4805"/>
    <w:rsid w:val="00CD5269"/>
    <w:rsid w:val="00CD7303"/>
    <w:rsid w:val="00CE0506"/>
    <w:rsid w:val="00CE160E"/>
    <w:rsid w:val="00CE2A12"/>
    <w:rsid w:val="00CE2F6A"/>
    <w:rsid w:val="00CE42E6"/>
    <w:rsid w:val="00CE4A07"/>
    <w:rsid w:val="00CE4E9C"/>
    <w:rsid w:val="00CE53CB"/>
    <w:rsid w:val="00CE57C9"/>
    <w:rsid w:val="00CE5D56"/>
    <w:rsid w:val="00CE5EB7"/>
    <w:rsid w:val="00CE6AAC"/>
    <w:rsid w:val="00CE7522"/>
    <w:rsid w:val="00CE7783"/>
    <w:rsid w:val="00CE7B28"/>
    <w:rsid w:val="00CE7B3E"/>
    <w:rsid w:val="00CF141A"/>
    <w:rsid w:val="00CF1B88"/>
    <w:rsid w:val="00CF1E51"/>
    <w:rsid w:val="00CF3A04"/>
    <w:rsid w:val="00CF3AD5"/>
    <w:rsid w:val="00CF4563"/>
    <w:rsid w:val="00CF5C02"/>
    <w:rsid w:val="00CF6CBD"/>
    <w:rsid w:val="00CF6D46"/>
    <w:rsid w:val="00CF72FB"/>
    <w:rsid w:val="00D0006F"/>
    <w:rsid w:val="00D00728"/>
    <w:rsid w:val="00D00CAC"/>
    <w:rsid w:val="00D01B0E"/>
    <w:rsid w:val="00D01C69"/>
    <w:rsid w:val="00D02008"/>
    <w:rsid w:val="00D02090"/>
    <w:rsid w:val="00D03CB8"/>
    <w:rsid w:val="00D04530"/>
    <w:rsid w:val="00D04CBB"/>
    <w:rsid w:val="00D04DBC"/>
    <w:rsid w:val="00D06D29"/>
    <w:rsid w:val="00D07EFD"/>
    <w:rsid w:val="00D102D5"/>
    <w:rsid w:val="00D10D45"/>
    <w:rsid w:val="00D11EE1"/>
    <w:rsid w:val="00D120B7"/>
    <w:rsid w:val="00D12EF3"/>
    <w:rsid w:val="00D13156"/>
    <w:rsid w:val="00D1334D"/>
    <w:rsid w:val="00D13429"/>
    <w:rsid w:val="00D139B0"/>
    <w:rsid w:val="00D13DF2"/>
    <w:rsid w:val="00D162F1"/>
    <w:rsid w:val="00D16FC5"/>
    <w:rsid w:val="00D201E8"/>
    <w:rsid w:val="00D20726"/>
    <w:rsid w:val="00D220CB"/>
    <w:rsid w:val="00D22F09"/>
    <w:rsid w:val="00D23386"/>
    <w:rsid w:val="00D24401"/>
    <w:rsid w:val="00D26EAE"/>
    <w:rsid w:val="00D271DE"/>
    <w:rsid w:val="00D27811"/>
    <w:rsid w:val="00D307F3"/>
    <w:rsid w:val="00D30A65"/>
    <w:rsid w:val="00D311E0"/>
    <w:rsid w:val="00D32242"/>
    <w:rsid w:val="00D3264B"/>
    <w:rsid w:val="00D3349E"/>
    <w:rsid w:val="00D35730"/>
    <w:rsid w:val="00D35A6C"/>
    <w:rsid w:val="00D37448"/>
    <w:rsid w:val="00D377BE"/>
    <w:rsid w:val="00D40FEB"/>
    <w:rsid w:val="00D41F02"/>
    <w:rsid w:val="00D4300F"/>
    <w:rsid w:val="00D43FCE"/>
    <w:rsid w:val="00D446A6"/>
    <w:rsid w:val="00D4486D"/>
    <w:rsid w:val="00D470DD"/>
    <w:rsid w:val="00D479DB"/>
    <w:rsid w:val="00D513A1"/>
    <w:rsid w:val="00D5383D"/>
    <w:rsid w:val="00D562AE"/>
    <w:rsid w:val="00D562E8"/>
    <w:rsid w:val="00D56AE7"/>
    <w:rsid w:val="00D57A1F"/>
    <w:rsid w:val="00D6192D"/>
    <w:rsid w:val="00D622F2"/>
    <w:rsid w:val="00D636B7"/>
    <w:rsid w:val="00D64717"/>
    <w:rsid w:val="00D64D70"/>
    <w:rsid w:val="00D6784C"/>
    <w:rsid w:val="00D7046B"/>
    <w:rsid w:val="00D710BD"/>
    <w:rsid w:val="00D71784"/>
    <w:rsid w:val="00D719E3"/>
    <w:rsid w:val="00D71DB5"/>
    <w:rsid w:val="00D736BC"/>
    <w:rsid w:val="00D73DC3"/>
    <w:rsid w:val="00D7462D"/>
    <w:rsid w:val="00D749D8"/>
    <w:rsid w:val="00D75D69"/>
    <w:rsid w:val="00D76238"/>
    <w:rsid w:val="00D76DAA"/>
    <w:rsid w:val="00D80FAF"/>
    <w:rsid w:val="00D810B1"/>
    <w:rsid w:val="00D81190"/>
    <w:rsid w:val="00D81604"/>
    <w:rsid w:val="00D82069"/>
    <w:rsid w:val="00D82AD2"/>
    <w:rsid w:val="00D82BDE"/>
    <w:rsid w:val="00D8334C"/>
    <w:rsid w:val="00D83853"/>
    <w:rsid w:val="00D844AD"/>
    <w:rsid w:val="00D847B3"/>
    <w:rsid w:val="00D84A12"/>
    <w:rsid w:val="00D84AAB"/>
    <w:rsid w:val="00D85EAA"/>
    <w:rsid w:val="00D86FF0"/>
    <w:rsid w:val="00D874C7"/>
    <w:rsid w:val="00D95765"/>
    <w:rsid w:val="00D96A03"/>
    <w:rsid w:val="00D97EAD"/>
    <w:rsid w:val="00DA1A56"/>
    <w:rsid w:val="00DA64D6"/>
    <w:rsid w:val="00DA7CA8"/>
    <w:rsid w:val="00DA7FD1"/>
    <w:rsid w:val="00DB0CE4"/>
    <w:rsid w:val="00DB19AF"/>
    <w:rsid w:val="00DB44F8"/>
    <w:rsid w:val="00DB4690"/>
    <w:rsid w:val="00DB535C"/>
    <w:rsid w:val="00DB537E"/>
    <w:rsid w:val="00DB5AD5"/>
    <w:rsid w:val="00DB5AEC"/>
    <w:rsid w:val="00DB5F81"/>
    <w:rsid w:val="00DB6CD2"/>
    <w:rsid w:val="00DC0DD4"/>
    <w:rsid w:val="00DC2AD7"/>
    <w:rsid w:val="00DC2B73"/>
    <w:rsid w:val="00DC2C1E"/>
    <w:rsid w:val="00DC2E7E"/>
    <w:rsid w:val="00DC3606"/>
    <w:rsid w:val="00DC396B"/>
    <w:rsid w:val="00DC4B88"/>
    <w:rsid w:val="00DC5579"/>
    <w:rsid w:val="00DC5845"/>
    <w:rsid w:val="00DC6178"/>
    <w:rsid w:val="00DC6B3B"/>
    <w:rsid w:val="00DD0841"/>
    <w:rsid w:val="00DD266E"/>
    <w:rsid w:val="00DD3572"/>
    <w:rsid w:val="00DD39BF"/>
    <w:rsid w:val="00DD44AD"/>
    <w:rsid w:val="00DD4AB7"/>
    <w:rsid w:val="00DD5F76"/>
    <w:rsid w:val="00DD6C93"/>
    <w:rsid w:val="00DE2580"/>
    <w:rsid w:val="00DE2682"/>
    <w:rsid w:val="00DE29E7"/>
    <w:rsid w:val="00DE3C4E"/>
    <w:rsid w:val="00DE4641"/>
    <w:rsid w:val="00DE5C32"/>
    <w:rsid w:val="00DE7361"/>
    <w:rsid w:val="00DE73D9"/>
    <w:rsid w:val="00DE7D9A"/>
    <w:rsid w:val="00DF1C60"/>
    <w:rsid w:val="00DF22F5"/>
    <w:rsid w:val="00DF2457"/>
    <w:rsid w:val="00DF40DD"/>
    <w:rsid w:val="00DF48E2"/>
    <w:rsid w:val="00DF5905"/>
    <w:rsid w:val="00DF722E"/>
    <w:rsid w:val="00E0124F"/>
    <w:rsid w:val="00E03596"/>
    <w:rsid w:val="00E04AF9"/>
    <w:rsid w:val="00E04B87"/>
    <w:rsid w:val="00E054B1"/>
    <w:rsid w:val="00E058A4"/>
    <w:rsid w:val="00E059F2"/>
    <w:rsid w:val="00E07302"/>
    <w:rsid w:val="00E07A4B"/>
    <w:rsid w:val="00E1007D"/>
    <w:rsid w:val="00E105DF"/>
    <w:rsid w:val="00E10E96"/>
    <w:rsid w:val="00E123FB"/>
    <w:rsid w:val="00E13DD9"/>
    <w:rsid w:val="00E159B6"/>
    <w:rsid w:val="00E15C1C"/>
    <w:rsid w:val="00E16862"/>
    <w:rsid w:val="00E171B7"/>
    <w:rsid w:val="00E2131B"/>
    <w:rsid w:val="00E229E9"/>
    <w:rsid w:val="00E22B79"/>
    <w:rsid w:val="00E23001"/>
    <w:rsid w:val="00E24574"/>
    <w:rsid w:val="00E25383"/>
    <w:rsid w:val="00E264FF"/>
    <w:rsid w:val="00E317B9"/>
    <w:rsid w:val="00E3197A"/>
    <w:rsid w:val="00E31BC0"/>
    <w:rsid w:val="00E3220A"/>
    <w:rsid w:val="00E337C3"/>
    <w:rsid w:val="00E34337"/>
    <w:rsid w:val="00E343EB"/>
    <w:rsid w:val="00E348F4"/>
    <w:rsid w:val="00E36D2F"/>
    <w:rsid w:val="00E4036B"/>
    <w:rsid w:val="00E40CF2"/>
    <w:rsid w:val="00E41350"/>
    <w:rsid w:val="00E42753"/>
    <w:rsid w:val="00E42818"/>
    <w:rsid w:val="00E43231"/>
    <w:rsid w:val="00E43408"/>
    <w:rsid w:val="00E45680"/>
    <w:rsid w:val="00E461AD"/>
    <w:rsid w:val="00E50922"/>
    <w:rsid w:val="00E51BB6"/>
    <w:rsid w:val="00E52384"/>
    <w:rsid w:val="00E523C7"/>
    <w:rsid w:val="00E52643"/>
    <w:rsid w:val="00E53E1E"/>
    <w:rsid w:val="00E542B3"/>
    <w:rsid w:val="00E54872"/>
    <w:rsid w:val="00E55A0B"/>
    <w:rsid w:val="00E56718"/>
    <w:rsid w:val="00E56B38"/>
    <w:rsid w:val="00E577B7"/>
    <w:rsid w:val="00E57A96"/>
    <w:rsid w:val="00E57DA2"/>
    <w:rsid w:val="00E57F71"/>
    <w:rsid w:val="00E601FB"/>
    <w:rsid w:val="00E612D2"/>
    <w:rsid w:val="00E634DC"/>
    <w:rsid w:val="00E655F2"/>
    <w:rsid w:val="00E65ADA"/>
    <w:rsid w:val="00E66211"/>
    <w:rsid w:val="00E67274"/>
    <w:rsid w:val="00E67ACC"/>
    <w:rsid w:val="00E67EE6"/>
    <w:rsid w:val="00E70ED7"/>
    <w:rsid w:val="00E736EE"/>
    <w:rsid w:val="00E7394C"/>
    <w:rsid w:val="00E751BD"/>
    <w:rsid w:val="00E75408"/>
    <w:rsid w:val="00E7596E"/>
    <w:rsid w:val="00E762EF"/>
    <w:rsid w:val="00E76B58"/>
    <w:rsid w:val="00E775A1"/>
    <w:rsid w:val="00E77BCB"/>
    <w:rsid w:val="00E77C98"/>
    <w:rsid w:val="00E80269"/>
    <w:rsid w:val="00E807E5"/>
    <w:rsid w:val="00E807F1"/>
    <w:rsid w:val="00E82B59"/>
    <w:rsid w:val="00E83E0B"/>
    <w:rsid w:val="00E85105"/>
    <w:rsid w:val="00E86175"/>
    <w:rsid w:val="00E92374"/>
    <w:rsid w:val="00E9254F"/>
    <w:rsid w:val="00E93ECE"/>
    <w:rsid w:val="00E94730"/>
    <w:rsid w:val="00E94C0D"/>
    <w:rsid w:val="00E95886"/>
    <w:rsid w:val="00E9697B"/>
    <w:rsid w:val="00EA0D06"/>
    <w:rsid w:val="00EA157D"/>
    <w:rsid w:val="00EA220B"/>
    <w:rsid w:val="00EA25CD"/>
    <w:rsid w:val="00EA27E1"/>
    <w:rsid w:val="00EA4085"/>
    <w:rsid w:val="00EA4C7A"/>
    <w:rsid w:val="00EA559C"/>
    <w:rsid w:val="00EA6008"/>
    <w:rsid w:val="00EA6436"/>
    <w:rsid w:val="00EA64EF"/>
    <w:rsid w:val="00EA6CFF"/>
    <w:rsid w:val="00EA748C"/>
    <w:rsid w:val="00EA7B56"/>
    <w:rsid w:val="00EB0179"/>
    <w:rsid w:val="00EB0A90"/>
    <w:rsid w:val="00EB0B97"/>
    <w:rsid w:val="00EB13F6"/>
    <w:rsid w:val="00EB40A2"/>
    <w:rsid w:val="00EB4AC7"/>
    <w:rsid w:val="00EC00EB"/>
    <w:rsid w:val="00EC040A"/>
    <w:rsid w:val="00EC0A59"/>
    <w:rsid w:val="00EC0A7B"/>
    <w:rsid w:val="00EC28CB"/>
    <w:rsid w:val="00EC2995"/>
    <w:rsid w:val="00EC419B"/>
    <w:rsid w:val="00EC6A34"/>
    <w:rsid w:val="00EC75D6"/>
    <w:rsid w:val="00ED0EC1"/>
    <w:rsid w:val="00ED1B16"/>
    <w:rsid w:val="00ED24B0"/>
    <w:rsid w:val="00ED33FF"/>
    <w:rsid w:val="00ED44BF"/>
    <w:rsid w:val="00ED4C36"/>
    <w:rsid w:val="00ED5DAF"/>
    <w:rsid w:val="00ED738C"/>
    <w:rsid w:val="00EE08A4"/>
    <w:rsid w:val="00EE0A26"/>
    <w:rsid w:val="00EE0FB9"/>
    <w:rsid w:val="00EE1398"/>
    <w:rsid w:val="00EE1832"/>
    <w:rsid w:val="00EE2874"/>
    <w:rsid w:val="00EE4195"/>
    <w:rsid w:val="00EE496C"/>
    <w:rsid w:val="00EE4AD7"/>
    <w:rsid w:val="00EE5E32"/>
    <w:rsid w:val="00EF33E1"/>
    <w:rsid w:val="00EF3FB5"/>
    <w:rsid w:val="00EF41FA"/>
    <w:rsid w:val="00EF442D"/>
    <w:rsid w:val="00EF5973"/>
    <w:rsid w:val="00EF5DBA"/>
    <w:rsid w:val="00EF737E"/>
    <w:rsid w:val="00EF76C4"/>
    <w:rsid w:val="00F002E2"/>
    <w:rsid w:val="00F004D2"/>
    <w:rsid w:val="00F01DC2"/>
    <w:rsid w:val="00F02382"/>
    <w:rsid w:val="00F0247D"/>
    <w:rsid w:val="00F02722"/>
    <w:rsid w:val="00F04553"/>
    <w:rsid w:val="00F04D76"/>
    <w:rsid w:val="00F065A0"/>
    <w:rsid w:val="00F070B8"/>
    <w:rsid w:val="00F07B48"/>
    <w:rsid w:val="00F10A60"/>
    <w:rsid w:val="00F10BB5"/>
    <w:rsid w:val="00F10BD0"/>
    <w:rsid w:val="00F10CBE"/>
    <w:rsid w:val="00F11073"/>
    <w:rsid w:val="00F11347"/>
    <w:rsid w:val="00F11F91"/>
    <w:rsid w:val="00F1267C"/>
    <w:rsid w:val="00F151ED"/>
    <w:rsid w:val="00F15441"/>
    <w:rsid w:val="00F1551D"/>
    <w:rsid w:val="00F160E2"/>
    <w:rsid w:val="00F163D3"/>
    <w:rsid w:val="00F1695E"/>
    <w:rsid w:val="00F1747B"/>
    <w:rsid w:val="00F1779B"/>
    <w:rsid w:val="00F17C2C"/>
    <w:rsid w:val="00F210CE"/>
    <w:rsid w:val="00F241D0"/>
    <w:rsid w:val="00F24AD0"/>
    <w:rsid w:val="00F24FF5"/>
    <w:rsid w:val="00F25A7E"/>
    <w:rsid w:val="00F27008"/>
    <w:rsid w:val="00F302B5"/>
    <w:rsid w:val="00F30B31"/>
    <w:rsid w:val="00F31B93"/>
    <w:rsid w:val="00F322A6"/>
    <w:rsid w:val="00F344EF"/>
    <w:rsid w:val="00F379D0"/>
    <w:rsid w:val="00F40CC6"/>
    <w:rsid w:val="00F41713"/>
    <w:rsid w:val="00F41C0A"/>
    <w:rsid w:val="00F42F0E"/>
    <w:rsid w:val="00F436D7"/>
    <w:rsid w:val="00F43E8C"/>
    <w:rsid w:val="00F44B56"/>
    <w:rsid w:val="00F450EF"/>
    <w:rsid w:val="00F451DD"/>
    <w:rsid w:val="00F478E9"/>
    <w:rsid w:val="00F51072"/>
    <w:rsid w:val="00F5154F"/>
    <w:rsid w:val="00F528BB"/>
    <w:rsid w:val="00F53F8E"/>
    <w:rsid w:val="00F554EE"/>
    <w:rsid w:val="00F55FEB"/>
    <w:rsid w:val="00F562A0"/>
    <w:rsid w:val="00F56741"/>
    <w:rsid w:val="00F56938"/>
    <w:rsid w:val="00F56B5F"/>
    <w:rsid w:val="00F60890"/>
    <w:rsid w:val="00F61BA8"/>
    <w:rsid w:val="00F61CE2"/>
    <w:rsid w:val="00F63107"/>
    <w:rsid w:val="00F63323"/>
    <w:rsid w:val="00F63F04"/>
    <w:rsid w:val="00F64159"/>
    <w:rsid w:val="00F64309"/>
    <w:rsid w:val="00F6466E"/>
    <w:rsid w:val="00F6498A"/>
    <w:rsid w:val="00F64DE1"/>
    <w:rsid w:val="00F64E2E"/>
    <w:rsid w:val="00F653CC"/>
    <w:rsid w:val="00F66767"/>
    <w:rsid w:val="00F667FA"/>
    <w:rsid w:val="00F66DBE"/>
    <w:rsid w:val="00F66DDF"/>
    <w:rsid w:val="00F709E5"/>
    <w:rsid w:val="00F71AD6"/>
    <w:rsid w:val="00F75A1B"/>
    <w:rsid w:val="00F75CF0"/>
    <w:rsid w:val="00F77378"/>
    <w:rsid w:val="00F77908"/>
    <w:rsid w:val="00F80062"/>
    <w:rsid w:val="00F80DBA"/>
    <w:rsid w:val="00F83F02"/>
    <w:rsid w:val="00F840A2"/>
    <w:rsid w:val="00F84401"/>
    <w:rsid w:val="00F859E9"/>
    <w:rsid w:val="00F8683D"/>
    <w:rsid w:val="00F86A7D"/>
    <w:rsid w:val="00F90F99"/>
    <w:rsid w:val="00F91875"/>
    <w:rsid w:val="00F91934"/>
    <w:rsid w:val="00F922F2"/>
    <w:rsid w:val="00F938E4"/>
    <w:rsid w:val="00F93A95"/>
    <w:rsid w:val="00F940F0"/>
    <w:rsid w:val="00F943D0"/>
    <w:rsid w:val="00F947D8"/>
    <w:rsid w:val="00F94CBD"/>
    <w:rsid w:val="00F950E1"/>
    <w:rsid w:val="00F97580"/>
    <w:rsid w:val="00F97EEB"/>
    <w:rsid w:val="00FA039B"/>
    <w:rsid w:val="00FA08FF"/>
    <w:rsid w:val="00FA193D"/>
    <w:rsid w:val="00FA2A87"/>
    <w:rsid w:val="00FA373B"/>
    <w:rsid w:val="00FA3F0C"/>
    <w:rsid w:val="00FA58AF"/>
    <w:rsid w:val="00FA6561"/>
    <w:rsid w:val="00FA6D3E"/>
    <w:rsid w:val="00FA6FD4"/>
    <w:rsid w:val="00FA7632"/>
    <w:rsid w:val="00FA7E1F"/>
    <w:rsid w:val="00FA7EAB"/>
    <w:rsid w:val="00FB1C08"/>
    <w:rsid w:val="00FB2E7C"/>
    <w:rsid w:val="00FB4087"/>
    <w:rsid w:val="00FB4228"/>
    <w:rsid w:val="00FB57C6"/>
    <w:rsid w:val="00FB57CE"/>
    <w:rsid w:val="00FB5A0D"/>
    <w:rsid w:val="00FB6524"/>
    <w:rsid w:val="00FB66DD"/>
    <w:rsid w:val="00FB6D34"/>
    <w:rsid w:val="00FB6F43"/>
    <w:rsid w:val="00FB7B61"/>
    <w:rsid w:val="00FC04F9"/>
    <w:rsid w:val="00FC0A0A"/>
    <w:rsid w:val="00FC0A46"/>
    <w:rsid w:val="00FC0B8F"/>
    <w:rsid w:val="00FC12A3"/>
    <w:rsid w:val="00FC2250"/>
    <w:rsid w:val="00FC57BB"/>
    <w:rsid w:val="00FC5996"/>
    <w:rsid w:val="00FC6D30"/>
    <w:rsid w:val="00FC7711"/>
    <w:rsid w:val="00FC7F1B"/>
    <w:rsid w:val="00FD0F30"/>
    <w:rsid w:val="00FD1028"/>
    <w:rsid w:val="00FD1926"/>
    <w:rsid w:val="00FD1CD4"/>
    <w:rsid w:val="00FD225E"/>
    <w:rsid w:val="00FE01D8"/>
    <w:rsid w:val="00FE069C"/>
    <w:rsid w:val="00FE06B4"/>
    <w:rsid w:val="00FE147C"/>
    <w:rsid w:val="00FE2EF5"/>
    <w:rsid w:val="00FE3415"/>
    <w:rsid w:val="00FE411B"/>
    <w:rsid w:val="00FE4E5C"/>
    <w:rsid w:val="00FE5452"/>
    <w:rsid w:val="00FE56F7"/>
    <w:rsid w:val="00FE5986"/>
    <w:rsid w:val="00FE764B"/>
    <w:rsid w:val="00FF0A58"/>
    <w:rsid w:val="00FF181A"/>
    <w:rsid w:val="00FF2659"/>
    <w:rsid w:val="00FF2EF9"/>
    <w:rsid w:val="00FF3211"/>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1245B"/>
  <w15:chartTrackingRefBased/>
  <w15:docId w15:val="{CA97D642-725D-4D08-890B-3BDDD3C00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style>
  <w:style w:type="paragraph" w:styleId="Heading1">
    <w:name w:val="heading 1"/>
    <w:basedOn w:val="Normal"/>
    <w:link w:val="Heading1Char"/>
    <w:uiPriority w:val="9"/>
    <w:qFormat/>
    <w:rsid w:val="00976DEA"/>
    <w:pPr>
      <w:numPr>
        <w:numId w:val="3"/>
      </w:numPr>
      <w:spacing w:before="100" w:beforeAutospacing="1" w:after="100" w:afterAutospacing="1" w:line="240" w:lineRule="auto"/>
      <w:outlineLvl w:val="0"/>
    </w:pPr>
    <w:rPr>
      <w:rFonts w:eastAsia="Times New Roman"/>
      <w:b/>
      <w:kern w:val="36"/>
      <w:sz w:val="48"/>
      <w:szCs w:val="48"/>
    </w:rPr>
  </w:style>
  <w:style w:type="paragraph" w:styleId="Heading2">
    <w:name w:val="heading 2"/>
    <w:basedOn w:val="Normal"/>
    <w:next w:val="Normal"/>
    <w:link w:val="Heading2Char"/>
    <w:uiPriority w:val="9"/>
    <w:semiHidden/>
    <w:unhideWhenUsed/>
    <w:qFormat/>
    <w:rsid w:val="007F6B1B"/>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F6B1B"/>
    <w:pPr>
      <w:keepNext/>
      <w:keepLines/>
      <w:numPr>
        <w:ilvl w:val="2"/>
        <w:numId w:val="3"/>
      </w:numPr>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link w:val="Heading4Char"/>
    <w:uiPriority w:val="9"/>
    <w:qFormat/>
    <w:rsid w:val="00976DEA"/>
    <w:pPr>
      <w:numPr>
        <w:ilvl w:val="3"/>
        <w:numId w:val="3"/>
      </w:numPr>
      <w:spacing w:before="100" w:beforeAutospacing="1" w:after="100" w:afterAutospacing="1" w:line="240" w:lineRule="auto"/>
      <w:outlineLvl w:val="3"/>
    </w:pPr>
    <w:rPr>
      <w:rFonts w:eastAsia="Times New Roman"/>
      <w:b/>
    </w:rPr>
  </w:style>
  <w:style w:type="paragraph" w:styleId="Heading5">
    <w:name w:val="heading 5"/>
    <w:basedOn w:val="Normal"/>
    <w:next w:val="Normal"/>
    <w:link w:val="Heading5Char"/>
    <w:uiPriority w:val="9"/>
    <w:semiHidden/>
    <w:unhideWhenUsed/>
    <w:qFormat/>
    <w:rsid w:val="007F6B1B"/>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F6B1B"/>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F6B1B"/>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F6B1B"/>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6B1B"/>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customStyle="1" w:styleId="Heading1Char">
    <w:name w:val="Heading 1 Char"/>
    <w:basedOn w:val="DefaultParagraphFont"/>
    <w:link w:val="Heading1"/>
    <w:uiPriority w:val="9"/>
    <w:rsid w:val="00976DEA"/>
    <w:rPr>
      <w:rFonts w:eastAsia="Times New Roman"/>
      <w:b/>
      <w:kern w:val="36"/>
      <w:sz w:val="48"/>
      <w:szCs w:val="48"/>
    </w:rPr>
  </w:style>
  <w:style w:type="character" w:customStyle="1" w:styleId="Heading4Char">
    <w:name w:val="Heading 4 Char"/>
    <w:basedOn w:val="DefaultParagraphFont"/>
    <w:link w:val="Heading4"/>
    <w:uiPriority w:val="9"/>
    <w:rsid w:val="00976DEA"/>
    <w:rPr>
      <w:rFonts w:eastAsia="Times New Roman"/>
      <w:b/>
    </w:rPr>
  </w:style>
  <w:style w:type="character" w:styleId="Hyperlink">
    <w:name w:val="Hyperlink"/>
    <w:basedOn w:val="DefaultParagraphFont"/>
    <w:uiPriority w:val="99"/>
    <w:semiHidden/>
    <w:unhideWhenUsed/>
    <w:rsid w:val="00976DEA"/>
    <w:rPr>
      <w:color w:val="0000FF"/>
      <w:u w:val="single"/>
    </w:rPr>
  </w:style>
  <w:style w:type="paragraph" w:styleId="NormalWeb">
    <w:name w:val="Normal (Web)"/>
    <w:basedOn w:val="Normal"/>
    <w:uiPriority w:val="99"/>
    <w:semiHidden/>
    <w:unhideWhenUsed/>
    <w:rsid w:val="00976DEA"/>
    <w:pPr>
      <w:spacing w:before="100" w:beforeAutospacing="1" w:after="100" w:afterAutospacing="1" w:line="240" w:lineRule="auto"/>
    </w:pPr>
    <w:rPr>
      <w:rFonts w:eastAsia="Times New Roman"/>
      <w:bCs/>
    </w:rPr>
  </w:style>
  <w:style w:type="character" w:customStyle="1" w:styleId="anhang">
    <w:name w:val="anhang"/>
    <w:basedOn w:val="DefaultParagraphFont"/>
    <w:rsid w:val="00976DEA"/>
  </w:style>
  <w:style w:type="character" w:customStyle="1" w:styleId="price-currency">
    <w:name w:val="price-currency"/>
    <w:basedOn w:val="DefaultParagraphFont"/>
    <w:rsid w:val="00976DEA"/>
  </w:style>
  <w:style w:type="character" w:customStyle="1" w:styleId="lot-detail--hotline--label">
    <w:name w:val="lot-detail--hotline--label"/>
    <w:basedOn w:val="DefaultParagraphFont"/>
    <w:rsid w:val="00976DEA"/>
  </w:style>
  <w:style w:type="character" w:styleId="Strong">
    <w:name w:val="Strong"/>
    <w:basedOn w:val="DefaultParagraphFont"/>
    <w:qFormat/>
    <w:rsid w:val="00976DEA"/>
    <w:rPr>
      <w:b/>
      <w:bCs/>
    </w:rPr>
  </w:style>
  <w:style w:type="paragraph" w:styleId="ListParagraph">
    <w:name w:val="List Paragraph"/>
    <w:basedOn w:val="Normal"/>
    <w:uiPriority w:val="34"/>
    <w:qFormat/>
    <w:rsid w:val="00976DEA"/>
    <w:pPr>
      <w:ind w:left="720"/>
      <w:contextualSpacing/>
    </w:pPr>
  </w:style>
  <w:style w:type="character" w:customStyle="1" w:styleId="shorttext">
    <w:name w:val="short_text"/>
    <w:basedOn w:val="DefaultParagraphFont"/>
    <w:rsid w:val="00710D89"/>
  </w:style>
  <w:style w:type="character" w:customStyle="1" w:styleId="Heading2Char">
    <w:name w:val="Heading 2 Char"/>
    <w:basedOn w:val="DefaultParagraphFont"/>
    <w:link w:val="Heading2"/>
    <w:uiPriority w:val="9"/>
    <w:semiHidden/>
    <w:rsid w:val="007F6B1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F6B1B"/>
    <w:rPr>
      <w:rFonts w:asciiTheme="majorHAnsi" w:eastAsiaTheme="majorEastAsia" w:hAnsiTheme="majorHAnsi" w:cstheme="majorBidi"/>
      <w:color w:val="1F4D78" w:themeColor="accent1" w:themeShade="7F"/>
    </w:rPr>
  </w:style>
  <w:style w:type="character" w:customStyle="1" w:styleId="Heading5Char">
    <w:name w:val="Heading 5 Char"/>
    <w:basedOn w:val="DefaultParagraphFont"/>
    <w:link w:val="Heading5"/>
    <w:uiPriority w:val="9"/>
    <w:semiHidden/>
    <w:rsid w:val="007F6B1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F6B1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F6B1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F6B1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6B1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66726">
      <w:bodyDiv w:val="1"/>
      <w:marLeft w:val="0"/>
      <w:marRight w:val="0"/>
      <w:marTop w:val="0"/>
      <w:marBottom w:val="0"/>
      <w:divBdr>
        <w:top w:val="none" w:sz="0" w:space="0" w:color="auto"/>
        <w:left w:val="none" w:sz="0" w:space="0" w:color="auto"/>
        <w:bottom w:val="none" w:sz="0" w:space="0" w:color="auto"/>
        <w:right w:val="none" w:sz="0" w:space="0" w:color="auto"/>
      </w:divBdr>
      <w:divsChild>
        <w:div w:id="1829906542">
          <w:marLeft w:val="0"/>
          <w:marRight w:val="0"/>
          <w:marTop w:val="0"/>
          <w:marBottom w:val="0"/>
          <w:divBdr>
            <w:top w:val="none" w:sz="0" w:space="0" w:color="auto"/>
            <w:left w:val="none" w:sz="0" w:space="0" w:color="auto"/>
            <w:bottom w:val="none" w:sz="0" w:space="0" w:color="auto"/>
            <w:right w:val="none" w:sz="0" w:space="0" w:color="auto"/>
          </w:divBdr>
          <w:divsChild>
            <w:div w:id="594552904">
              <w:marLeft w:val="0"/>
              <w:marRight w:val="0"/>
              <w:marTop w:val="0"/>
              <w:marBottom w:val="0"/>
              <w:divBdr>
                <w:top w:val="none" w:sz="0" w:space="0" w:color="auto"/>
                <w:left w:val="none" w:sz="0" w:space="0" w:color="auto"/>
                <w:bottom w:val="none" w:sz="0" w:space="0" w:color="auto"/>
                <w:right w:val="none" w:sz="0" w:space="0" w:color="auto"/>
              </w:divBdr>
              <w:divsChild>
                <w:div w:id="2107846393">
                  <w:marLeft w:val="0"/>
                  <w:marRight w:val="0"/>
                  <w:marTop w:val="0"/>
                  <w:marBottom w:val="0"/>
                  <w:divBdr>
                    <w:top w:val="none" w:sz="0" w:space="0" w:color="auto"/>
                    <w:left w:val="none" w:sz="0" w:space="0" w:color="auto"/>
                    <w:bottom w:val="none" w:sz="0" w:space="0" w:color="auto"/>
                    <w:right w:val="none" w:sz="0" w:space="0" w:color="auto"/>
                  </w:divBdr>
                  <w:divsChild>
                    <w:div w:id="380784932">
                      <w:marLeft w:val="0"/>
                      <w:marRight w:val="0"/>
                      <w:marTop w:val="0"/>
                      <w:marBottom w:val="0"/>
                      <w:divBdr>
                        <w:top w:val="none" w:sz="0" w:space="0" w:color="auto"/>
                        <w:left w:val="none" w:sz="0" w:space="0" w:color="auto"/>
                        <w:bottom w:val="none" w:sz="0" w:space="0" w:color="auto"/>
                        <w:right w:val="none" w:sz="0" w:space="0" w:color="auto"/>
                      </w:divBdr>
                      <w:divsChild>
                        <w:div w:id="6374198">
                          <w:marLeft w:val="0"/>
                          <w:marRight w:val="0"/>
                          <w:marTop w:val="0"/>
                          <w:marBottom w:val="0"/>
                          <w:divBdr>
                            <w:top w:val="none" w:sz="0" w:space="0" w:color="auto"/>
                            <w:left w:val="none" w:sz="0" w:space="0" w:color="auto"/>
                            <w:bottom w:val="none" w:sz="0" w:space="0" w:color="auto"/>
                            <w:right w:val="none" w:sz="0" w:space="0" w:color="auto"/>
                          </w:divBdr>
                        </w:div>
                      </w:divsChild>
                    </w:div>
                    <w:div w:id="20094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76299">
              <w:marLeft w:val="0"/>
              <w:marRight w:val="0"/>
              <w:marTop w:val="0"/>
              <w:marBottom w:val="0"/>
              <w:divBdr>
                <w:top w:val="none" w:sz="0" w:space="0" w:color="auto"/>
                <w:left w:val="none" w:sz="0" w:space="0" w:color="auto"/>
                <w:bottom w:val="none" w:sz="0" w:space="0" w:color="auto"/>
                <w:right w:val="none" w:sz="0" w:space="0" w:color="auto"/>
              </w:divBdr>
              <w:divsChild>
                <w:div w:id="771435489">
                  <w:marLeft w:val="0"/>
                  <w:marRight w:val="0"/>
                  <w:marTop w:val="0"/>
                  <w:marBottom w:val="0"/>
                  <w:divBdr>
                    <w:top w:val="none" w:sz="0" w:space="0" w:color="auto"/>
                    <w:left w:val="none" w:sz="0" w:space="0" w:color="auto"/>
                    <w:bottom w:val="none" w:sz="0" w:space="0" w:color="auto"/>
                    <w:right w:val="none" w:sz="0" w:space="0" w:color="auto"/>
                  </w:divBdr>
                  <w:divsChild>
                    <w:div w:id="1743285963">
                      <w:marLeft w:val="0"/>
                      <w:marRight w:val="0"/>
                      <w:marTop w:val="0"/>
                      <w:marBottom w:val="0"/>
                      <w:divBdr>
                        <w:top w:val="none" w:sz="0" w:space="0" w:color="auto"/>
                        <w:left w:val="none" w:sz="0" w:space="0" w:color="auto"/>
                        <w:bottom w:val="none" w:sz="0" w:space="0" w:color="auto"/>
                        <w:right w:val="none" w:sz="0" w:space="0" w:color="auto"/>
                      </w:divBdr>
                    </w:div>
                    <w:div w:id="202445071">
                      <w:marLeft w:val="0"/>
                      <w:marRight w:val="0"/>
                      <w:marTop w:val="0"/>
                      <w:marBottom w:val="0"/>
                      <w:divBdr>
                        <w:top w:val="none" w:sz="0" w:space="0" w:color="auto"/>
                        <w:left w:val="none" w:sz="0" w:space="0" w:color="auto"/>
                        <w:bottom w:val="none" w:sz="0" w:space="0" w:color="auto"/>
                        <w:right w:val="none" w:sz="0" w:space="0" w:color="auto"/>
                      </w:divBdr>
                    </w:div>
                    <w:div w:id="1595019729">
                      <w:marLeft w:val="0"/>
                      <w:marRight w:val="0"/>
                      <w:marTop w:val="0"/>
                      <w:marBottom w:val="0"/>
                      <w:divBdr>
                        <w:top w:val="none" w:sz="0" w:space="0" w:color="auto"/>
                        <w:left w:val="none" w:sz="0" w:space="0" w:color="auto"/>
                        <w:bottom w:val="none" w:sz="0" w:space="0" w:color="auto"/>
                        <w:right w:val="none" w:sz="0" w:space="0" w:color="auto"/>
                      </w:divBdr>
                      <w:divsChild>
                        <w:div w:id="529681186">
                          <w:marLeft w:val="0"/>
                          <w:marRight w:val="0"/>
                          <w:marTop w:val="0"/>
                          <w:marBottom w:val="0"/>
                          <w:divBdr>
                            <w:top w:val="none" w:sz="0" w:space="0" w:color="auto"/>
                            <w:left w:val="none" w:sz="0" w:space="0" w:color="auto"/>
                            <w:bottom w:val="none" w:sz="0" w:space="0" w:color="auto"/>
                            <w:right w:val="none" w:sz="0" w:space="0" w:color="auto"/>
                          </w:divBdr>
                        </w:div>
                        <w:div w:id="1835220379">
                          <w:marLeft w:val="0"/>
                          <w:marRight w:val="0"/>
                          <w:marTop w:val="0"/>
                          <w:marBottom w:val="0"/>
                          <w:divBdr>
                            <w:top w:val="none" w:sz="0" w:space="0" w:color="auto"/>
                            <w:left w:val="none" w:sz="0" w:space="0" w:color="auto"/>
                            <w:bottom w:val="none" w:sz="0" w:space="0" w:color="auto"/>
                            <w:right w:val="none" w:sz="0" w:space="0" w:color="auto"/>
                          </w:divBdr>
                        </w:div>
                        <w:div w:id="2020036353">
                          <w:marLeft w:val="0"/>
                          <w:marRight w:val="0"/>
                          <w:marTop w:val="0"/>
                          <w:marBottom w:val="0"/>
                          <w:divBdr>
                            <w:top w:val="none" w:sz="0" w:space="0" w:color="auto"/>
                            <w:left w:val="none" w:sz="0" w:space="0" w:color="auto"/>
                            <w:bottom w:val="none" w:sz="0" w:space="0" w:color="auto"/>
                            <w:right w:val="none" w:sz="0" w:space="0" w:color="auto"/>
                          </w:divBdr>
                        </w:div>
                        <w:div w:id="1793479103">
                          <w:marLeft w:val="0"/>
                          <w:marRight w:val="0"/>
                          <w:marTop w:val="0"/>
                          <w:marBottom w:val="0"/>
                          <w:divBdr>
                            <w:top w:val="none" w:sz="0" w:space="0" w:color="auto"/>
                            <w:left w:val="none" w:sz="0" w:space="0" w:color="auto"/>
                            <w:bottom w:val="none" w:sz="0" w:space="0" w:color="auto"/>
                            <w:right w:val="none" w:sz="0" w:space="0" w:color="auto"/>
                          </w:divBdr>
                        </w:div>
                        <w:div w:id="588733835">
                          <w:marLeft w:val="0"/>
                          <w:marRight w:val="0"/>
                          <w:marTop w:val="0"/>
                          <w:marBottom w:val="0"/>
                          <w:divBdr>
                            <w:top w:val="none" w:sz="0" w:space="0" w:color="auto"/>
                            <w:left w:val="none" w:sz="0" w:space="0" w:color="auto"/>
                            <w:bottom w:val="none" w:sz="0" w:space="0" w:color="auto"/>
                            <w:right w:val="none" w:sz="0" w:space="0" w:color="auto"/>
                          </w:divBdr>
                        </w:div>
                        <w:div w:id="1279878090">
                          <w:marLeft w:val="0"/>
                          <w:marRight w:val="0"/>
                          <w:marTop w:val="0"/>
                          <w:marBottom w:val="0"/>
                          <w:divBdr>
                            <w:top w:val="none" w:sz="0" w:space="0" w:color="auto"/>
                            <w:left w:val="none" w:sz="0" w:space="0" w:color="auto"/>
                            <w:bottom w:val="none" w:sz="0" w:space="0" w:color="auto"/>
                            <w:right w:val="none" w:sz="0" w:space="0" w:color="auto"/>
                          </w:divBdr>
                        </w:div>
                      </w:divsChild>
                    </w:div>
                    <w:div w:id="1977178628">
                      <w:marLeft w:val="0"/>
                      <w:marRight w:val="0"/>
                      <w:marTop w:val="0"/>
                      <w:marBottom w:val="0"/>
                      <w:divBdr>
                        <w:top w:val="none" w:sz="0" w:space="0" w:color="auto"/>
                        <w:left w:val="none" w:sz="0" w:space="0" w:color="auto"/>
                        <w:bottom w:val="none" w:sz="0" w:space="0" w:color="auto"/>
                        <w:right w:val="none" w:sz="0" w:space="0" w:color="auto"/>
                      </w:divBdr>
                      <w:divsChild>
                        <w:div w:id="876741445">
                          <w:marLeft w:val="0"/>
                          <w:marRight w:val="0"/>
                          <w:marTop w:val="0"/>
                          <w:marBottom w:val="0"/>
                          <w:divBdr>
                            <w:top w:val="none" w:sz="0" w:space="0" w:color="auto"/>
                            <w:left w:val="none" w:sz="0" w:space="0" w:color="auto"/>
                            <w:bottom w:val="none" w:sz="0" w:space="0" w:color="auto"/>
                            <w:right w:val="none" w:sz="0" w:space="0" w:color="auto"/>
                          </w:divBdr>
                          <w:divsChild>
                            <w:div w:id="882449908">
                              <w:marLeft w:val="0"/>
                              <w:marRight w:val="0"/>
                              <w:marTop w:val="0"/>
                              <w:marBottom w:val="0"/>
                              <w:divBdr>
                                <w:top w:val="none" w:sz="0" w:space="0" w:color="auto"/>
                                <w:left w:val="none" w:sz="0" w:space="0" w:color="auto"/>
                                <w:bottom w:val="none" w:sz="0" w:space="0" w:color="auto"/>
                                <w:right w:val="none" w:sz="0" w:space="0" w:color="auto"/>
                              </w:divBdr>
                              <w:divsChild>
                                <w:div w:id="34409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876242">
                      <w:marLeft w:val="0"/>
                      <w:marRight w:val="0"/>
                      <w:marTop w:val="0"/>
                      <w:marBottom w:val="0"/>
                      <w:divBdr>
                        <w:top w:val="none" w:sz="0" w:space="0" w:color="auto"/>
                        <w:left w:val="none" w:sz="0" w:space="0" w:color="auto"/>
                        <w:bottom w:val="none" w:sz="0" w:space="0" w:color="auto"/>
                        <w:right w:val="none" w:sz="0" w:space="0" w:color="auto"/>
                      </w:divBdr>
                      <w:divsChild>
                        <w:div w:id="164069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asia.si.edu/collections/edan/object.cfm?q=fsg_S1987.626" TargetMode="External"/><Relationship Id="rId18" Type="http://schemas.openxmlformats.org/officeDocument/2006/relationships/hyperlink" Target="https://www.dorotheum.com/it/apropositodi/succursali/vienna-palais-dorotheum.html" TargetMode="External"/><Relationship Id="rId3" Type="http://schemas.openxmlformats.org/officeDocument/2006/relationships/styles" Target="styles.xml"/><Relationship Id="rId7" Type="http://schemas.openxmlformats.org/officeDocument/2006/relationships/hyperlink" Target="https://www.dorotheum.com/it/aste/prossime-aste/kataloge/list-lots-detail/auktion/11207-arte-asiatica/lotID/32/lot/1890485-seltenes-huf-oder-rohrenformiges-ornament-aus-gruner-jade.html?currentPage=1&amp;img=1" TargetMode="External"/><Relationship Id="rId12" Type="http://schemas.openxmlformats.org/officeDocument/2006/relationships/hyperlink" Target="http://www.asia.si.edu/collections/edan/object.cfm?q=fsg_S1987.842" TargetMode="External"/><Relationship Id="rId17" Type="http://schemas.openxmlformats.org/officeDocument/2006/relationships/hyperlink" Target="https://www.dorotheum.com/it/aste/prossime-aste/kataloge/list-lots/auktion/11207-arte-asiatica.html" TargetMode="External"/><Relationship Id="rId2" Type="http://schemas.openxmlformats.org/officeDocument/2006/relationships/numbering" Target="numbering.xml"/><Relationship Id="rId16" Type="http://schemas.openxmlformats.org/officeDocument/2006/relationships/hyperlink" Target="mailto:angelika.borchert@dorotheum.a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dorotheum.com/it/aste/prossime-aste/kataloge/list-lots-detail/auktion/11207-arte-asiatica/lotID/32/lot/1890485-seltenes-huf-oder-rohrenformiges-ornament-aus-gruner-jade.html?currentPage=1&amp;img=0" TargetMode="External"/><Relationship Id="rId5" Type="http://schemas.openxmlformats.org/officeDocument/2006/relationships/webSettings" Target="webSettings.xml"/><Relationship Id="rId15" Type="http://schemas.openxmlformats.org/officeDocument/2006/relationships/hyperlink" Target="http://searchcollection.asianart.org/view/objects/asitem/nid/4051"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dorotheum.com/it/aste/prossime-aste/kataloge/list-lots-detail/auktion/11207-arte-asiatica/lotID/32/lot/1890485-seltenes-huf-oder-rohrenformiges-ornament-aus-gruner-jade.html?currentPage=1&amp;img=2" TargetMode="External"/><Relationship Id="rId14" Type="http://schemas.openxmlformats.org/officeDocument/2006/relationships/hyperlink" Target="http://www.harvardartmuseums.org/collections/object/204580?position=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EE66F-1122-4F4A-A163-74E422A09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1494</Words>
  <Characters>8517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3</cp:revision>
  <dcterms:created xsi:type="dcterms:W3CDTF">2019-01-11T02:18:00Z</dcterms:created>
  <dcterms:modified xsi:type="dcterms:W3CDTF">2019-01-11T03:02:00Z</dcterms:modified>
</cp:coreProperties>
</file>