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59" w:rsidRPr="00A37059" w:rsidRDefault="00D27AFC" w:rsidP="00A37059">
      <w:pPr>
        <w:spacing w:after="0" w:line="240" w:lineRule="auto"/>
        <w:rPr>
          <w:rFonts w:eastAsia="Times New Roman"/>
          <w:bCs w:val="0"/>
          <w:color w:val="auto"/>
        </w:rPr>
      </w:pPr>
      <w:bookmarkStart w:id="0" w:name="_GoBack"/>
      <w:r>
        <w:rPr>
          <w:rFonts w:eastAsia="Times New Roman"/>
          <w:bCs w:val="0"/>
          <w:color w:val="auto"/>
        </w:rPr>
        <w:t>Case 6-Niger-Bura head-</w:t>
      </w:r>
      <w:r w:rsidR="00A37059" w:rsidRPr="00A37059">
        <w:rPr>
          <w:rFonts w:eastAsia="Times New Roman"/>
          <w:bCs w:val="0"/>
          <w:color w:val="auto"/>
        </w:rPr>
        <w:t xml:space="preserve">10th - 14th </w:t>
      </w:r>
      <w:r>
        <w:rPr>
          <w:rFonts w:eastAsia="Times New Roman"/>
          <w:bCs w:val="0"/>
          <w:color w:val="auto"/>
        </w:rPr>
        <w:t>c</w:t>
      </w:r>
      <w:r w:rsidR="00A37059" w:rsidRPr="00A37059">
        <w:rPr>
          <w:rFonts w:eastAsia="Times New Roman"/>
          <w:bCs w:val="0"/>
          <w:color w:val="auto"/>
        </w:rPr>
        <w:t xml:space="preserve"> </w:t>
      </w:r>
    </w:p>
    <w:tbl>
      <w:tblPr>
        <w:tblW w:w="8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1170"/>
        <w:gridCol w:w="4095"/>
      </w:tblGrid>
      <w:tr w:rsidR="00A37059" w:rsidRPr="00A37059" w:rsidTr="00A37059">
        <w:trPr>
          <w:tblCellSpacing w:w="0" w:type="dxa"/>
        </w:trPr>
        <w:tc>
          <w:tcPr>
            <w:tcW w:w="0" w:type="auto"/>
            <w:hideMark/>
          </w:tcPr>
          <w:bookmarkEnd w:id="0"/>
          <w:p w:rsidR="00A37059" w:rsidRPr="00A37059" w:rsidRDefault="00A37059" w:rsidP="00A37059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A37059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4248150"/>
                  <wp:effectExtent l="0" t="0" r="0" b="0"/>
                  <wp:docPr id="3" name="Picture 3" descr="Bura Head Custom Display Stand - fr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ra Head Custom Display Stand - 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37059" w:rsidRPr="00A37059" w:rsidRDefault="00A37059" w:rsidP="00A37059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A37059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952500" cy="4286250"/>
                  <wp:effectExtent l="0" t="0" r="0" b="0"/>
                  <wp:docPr id="2" name="Picture 2" descr="http://www.ancientartifax.com/image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ncientartifax.com/image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37059" w:rsidRPr="00A37059" w:rsidRDefault="00A37059" w:rsidP="00A37059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A37059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4248150"/>
                  <wp:effectExtent l="0" t="0" r="0" b="0"/>
                  <wp:docPr id="1" name="Picture 1" descr="Bura Head Custom Display Stand- 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ura Head Custom Display Stand- 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059" w:rsidRDefault="00A37059"/>
    <w:sectPr w:rsidR="00A3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59"/>
    <w:rsid w:val="00151F1C"/>
    <w:rsid w:val="00A37059"/>
    <w:rsid w:val="00BA0A4E"/>
    <w:rsid w:val="00D2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C4DF"/>
  <w15:chartTrackingRefBased/>
  <w15:docId w15:val="{A530CCCC-F921-42DE-9853-83608F61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2018-12-30T14:53:00Z</dcterms:created>
  <dcterms:modified xsi:type="dcterms:W3CDTF">2018-12-30T14:53:00Z</dcterms:modified>
</cp:coreProperties>
</file>