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813" w:rsidRDefault="00B50813" w:rsidP="00B50813">
      <w:pPr>
        <w:spacing w:after="0"/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0329737" wp14:editId="6031B704">
            <wp:extent cx="1381423" cy="27736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9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619" cy="27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0CDCFC" wp14:editId="3BA866D2">
            <wp:extent cx="1357132" cy="275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4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663" cy="27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6B0E3" wp14:editId="19A17B4D">
            <wp:extent cx="1269092" cy="2758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8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069" cy="27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B4EC5" wp14:editId="771DA7A5">
            <wp:extent cx="1347261" cy="278815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9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733" cy="2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36" w:rsidRDefault="00575DCD" w:rsidP="00B50813">
      <w:pPr>
        <w:spacing w:after="0"/>
      </w:pPr>
      <w:r>
        <w:t xml:space="preserve">Figs 1-4. </w:t>
      </w:r>
      <w:r w:rsidR="002566E5">
        <w:t>Philippines-Ifugao-Igorot-</w:t>
      </w:r>
      <w:proofErr w:type="spellStart"/>
      <w:r w:rsidR="002566E5">
        <w:t>Bulul</w:t>
      </w:r>
      <w:proofErr w:type="spellEnd"/>
      <w:r w:rsidR="002566E5">
        <w:t xml:space="preserve"> Figure-Androgynous-Wood-15</w:t>
      </w:r>
      <w:r w:rsidR="002566E5" w:rsidRPr="00B50813">
        <w:rPr>
          <w:vertAlign w:val="superscript"/>
        </w:rPr>
        <w:t>th</w:t>
      </w:r>
      <w:r w:rsidR="002566E5">
        <w:t xml:space="preserve"> cent.</w:t>
      </w:r>
    </w:p>
    <w:p w:rsidR="00B50813" w:rsidRDefault="00B50813" w:rsidP="00B50813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270A39">
        <w:rPr>
          <w:rStyle w:val="Strong"/>
        </w:rPr>
        <w:t xml:space="preserve"> </w:t>
      </w:r>
    </w:p>
    <w:p w:rsidR="00B50813" w:rsidRDefault="00B50813" w:rsidP="00B50813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270A39">
        <w:rPr>
          <w:rStyle w:val="Strong"/>
        </w:rPr>
        <w:t xml:space="preserve"> A000</w:t>
      </w:r>
    </w:p>
    <w:p w:rsidR="00B50813" w:rsidRDefault="00B50813" w:rsidP="002F6CA6">
      <w:pPr>
        <w:spacing w:after="0"/>
        <w:rPr>
          <w:b/>
          <w:bCs/>
        </w:rPr>
      </w:pPr>
      <w:r>
        <w:rPr>
          <w:rStyle w:val="Strong"/>
        </w:rPr>
        <w:t>Formal Label:</w:t>
      </w:r>
      <w:r w:rsidR="00270A39">
        <w:rPr>
          <w:rStyle w:val="Strong"/>
        </w:rPr>
        <w:t xml:space="preserve"> </w:t>
      </w:r>
      <w:r w:rsidR="002566E5">
        <w:t>Philippines-Ifugao-Igorot-</w:t>
      </w:r>
      <w:proofErr w:type="spellStart"/>
      <w:r w:rsidR="002566E5">
        <w:t>Bulul</w:t>
      </w:r>
      <w:proofErr w:type="spellEnd"/>
      <w:r w:rsidR="002566E5">
        <w:t xml:space="preserve"> Figure-Androgynous-Wood-15</w:t>
      </w:r>
      <w:r w:rsidR="002566E5" w:rsidRPr="00B50813">
        <w:rPr>
          <w:vertAlign w:val="superscript"/>
        </w:rPr>
        <w:t>th</w:t>
      </w:r>
      <w:r w:rsidR="002566E5">
        <w:t xml:space="preserve"> </w:t>
      </w:r>
      <w:proofErr w:type="spellStart"/>
      <w:proofErr w:type="gramStart"/>
      <w:r w:rsidR="002566E5">
        <w:t>cent.</w:t>
      </w:r>
      <w:r w:rsidRPr="00ED4BF3">
        <w:rPr>
          <w:b/>
          <w:bCs/>
        </w:rPr>
        <w:t>Display</w:t>
      </w:r>
      <w:proofErr w:type="spellEnd"/>
      <w:proofErr w:type="gramEnd"/>
      <w:r w:rsidRPr="00ED4BF3">
        <w:rPr>
          <w:b/>
          <w:bCs/>
        </w:rPr>
        <w:t xml:space="preserve"> Description:</w:t>
      </w:r>
    </w:p>
    <w:p w:rsidR="003E282E" w:rsidRDefault="00C45587" w:rsidP="002F6CA6">
      <w:pPr>
        <w:pStyle w:val="NormalWeb"/>
        <w:spacing w:before="0" w:beforeAutospacing="0" w:after="0" w:afterAutospacing="0"/>
      </w:pPr>
      <w:r>
        <w:t>N</w:t>
      </w:r>
      <w:r w:rsidR="00981940">
        <w:t>orthern Luzon</w:t>
      </w:r>
      <w:r>
        <w:t xml:space="preserve">’s central cordillera </w:t>
      </w:r>
      <w:r w:rsidR="00981940">
        <w:t>is home to indigenous communities</w:t>
      </w:r>
      <w:r w:rsidR="00DD0530">
        <w:t xml:space="preserve"> </w:t>
      </w:r>
      <w:r w:rsidR="002566E5">
        <w:t xml:space="preserve">called the Ifugao or Igorot </w:t>
      </w:r>
      <w:r w:rsidR="00DD0530">
        <w:t>whose</w:t>
      </w:r>
      <w:r w:rsidR="00981940">
        <w:t xml:space="preserve"> self-determination and geographic isolation </w:t>
      </w:r>
      <w:r w:rsidR="00F923A5">
        <w:t xml:space="preserve">helped </w:t>
      </w:r>
      <w:r w:rsidR="00981940">
        <w:t>protect</w:t>
      </w:r>
      <w:r w:rsidR="00DD0530">
        <w:t xml:space="preserve"> them</w:t>
      </w:r>
      <w:r w:rsidR="00981940">
        <w:t xml:space="preserve"> from Spanish </w:t>
      </w:r>
      <w:r w:rsidR="00A03F36">
        <w:t>colonization</w:t>
      </w:r>
      <w:r w:rsidR="00981940">
        <w:t xml:space="preserve">. </w:t>
      </w:r>
      <w:r w:rsidR="001A2F08">
        <w:t xml:space="preserve">The term "Ifugao" </w:t>
      </w:r>
      <w:r w:rsidR="002566E5">
        <w:t>or</w:t>
      </w:r>
      <w:r w:rsidR="001A2F08">
        <w:t xml:space="preserve"> "</w:t>
      </w:r>
      <w:proofErr w:type="spellStart"/>
      <w:r w:rsidR="001A2F08">
        <w:rPr>
          <w:i/>
          <w:iCs/>
        </w:rPr>
        <w:t>ipugo</w:t>
      </w:r>
      <w:proofErr w:type="spellEnd"/>
      <w:r w:rsidR="001A2F08">
        <w:t>" means "earth people</w:t>
      </w:r>
      <w:r w:rsidR="003E282E">
        <w:t xml:space="preserve">," </w:t>
      </w:r>
      <w:r w:rsidR="001A2F08">
        <w:t>"humans</w:t>
      </w:r>
      <w:r w:rsidR="003E282E">
        <w:t>,"</w:t>
      </w:r>
      <w:r w:rsidR="001A2F08">
        <w:t xml:space="preserve"> as distinguished from </w:t>
      </w:r>
      <w:r w:rsidR="00C45304">
        <w:t xml:space="preserve">sky-dwelling </w:t>
      </w:r>
      <w:r w:rsidR="001A2F08">
        <w:t xml:space="preserve">spirits and deities. </w:t>
      </w:r>
      <w:r w:rsidR="003E282E">
        <w:t>However, the Austronesian</w:t>
      </w:r>
      <w:r>
        <w:t xml:space="preserve"> term</w:t>
      </w:r>
      <w:r w:rsidR="003E282E">
        <w:t xml:space="preserve"> "Igorot" </w:t>
      </w:r>
      <w:r>
        <w:t>(</w:t>
      </w:r>
      <w:r w:rsidR="003E282E">
        <w:t>"mountain people"</w:t>
      </w:r>
      <w:r>
        <w:t>)</w:t>
      </w:r>
      <w:r w:rsidR="003E282E">
        <w:t xml:space="preserve"> is more correct an appellation, as the</w:t>
      </w:r>
      <w:r>
        <w:t>se people</w:t>
      </w:r>
      <w:r w:rsidR="003E282E">
        <w:t xml:space="preserve"> are </w:t>
      </w:r>
      <w:r>
        <w:t xml:space="preserve">all </w:t>
      </w:r>
      <w:r w:rsidR="00AF362A">
        <w:t xml:space="preserve">Austronesian </w:t>
      </w:r>
      <w:r w:rsidR="003E282E">
        <w:t>speak</w:t>
      </w:r>
      <w:r w:rsidR="00AF362A">
        <w:t>ers</w:t>
      </w:r>
      <w:r w:rsidR="003E282E">
        <w:t xml:space="preserve">. Furthermore, the Igorot </w:t>
      </w:r>
      <w:r>
        <w:t>divide themselves</w:t>
      </w:r>
      <w:r w:rsidR="003E282E">
        <w:t xml:space="preserve"> into two subgroups: a rice terrace-farming group in the south, central and western areas, and a smaller group in the east and north (Ember and Ember 2003: 498). </w:t>
      </w:r>
      <w:r>
        <w:t>These two Igorot groups</w:t>
      </w:r>
      <w:r w:rsidR="003E282E">
        <w:t xml:space="preserve"> may be further subdivided into five </w:t>
      </w:r>
      <w:r w:rsidR="00C45304">
        <w:t xml:space="preserve">Igorot </w:t>
      </w:r>
      <w:r w:rsidR="003E282E">
        <w:t xml:space="preserve">ethnolinguistic groups: </w:t>
      </w:r>
      <w:proofErr w:type="spellStart"/>
      <w:r w:rsidR="003E282E">
        <w:t>Bontoc</w:t>
      </w:r>
      <w:proofErr w:type="spellEnd"/>
      <w:r w:rsidR="003E282E">
        <w:t xml:space="preserve">, </w:t>
      </w:r>
      <w:proofErr w:type="spellStart"/>
      <w:r w:rsidR="003E282E">
        <w:t>Ibaloi</w:t>
      </w:r>
      <w:proofErr w:type="spellEnd"/>
      <w:r w:rsidR="003E282E">
        <w:t xml:space="preserve">, </w:t>
      </w:r>
      <w:proofErr w:type="spellStart"/>
      <w:r w:rsidR="003E282E">
        <w:t>Isnag</w:t>
      </w:r>
      <w:proofErr w:type="spellEnd"/>
      <w:r w:rsidR="003E282E">
        <w:t xml:space="preserve">, Kalinga, and the </w:t>
      </w:r>
      <w:proofErr w:type="spellStart"/>
      <w:r w:rsidR="003E282E" w:rsidRPr="003E282E">
        <w:t>Kankanaey</w:t>
      </w:r>
      <w:proofErr w:type="spellEnd"/>
      <w:r w:rsidR="002F6CA6">
        <w:t xml:space="preserve"> (Anon. 2015)</w:t>
      </w:r>
    </w:p>
    <w:p w:rsidR="00981940" w:rsidRDefault="00C45587" w:rsidP="00C45587">
      <w:pPr>
        <w:pStyle w:val="NormalWeb"/>
        <w:spacing w:before="0" w:beforeAutospacing="0" w:after="0" w:afterAutospacing="0"/>
        <w:ind w:firstLine="720"/>
      </w:pPr>
      <w:r>
        <w:t>Igorot cosmology</w:t>
      </w:r>
      <w:r w:rsidR="001A2F08">
        <w:t xml:space="preserve"> </w:t>
      </w:r>
      <w:r>
        <w:t>views each</w:t>
      </w:r>
      <w:r w:rsidR="0014732A">
        <w:t xml:space="preserve"> village </w:t>
      </w:r>
      <w:r>
        <w:t xml:space="preserve">with its </w:t>
      </w:r>
      <w:r w:rsidR="00C45304">
        <w:t xml:space="preserve">own </w:t>
      </w:r>
      <w:r>
        <w:t>axis mundi, a</w:t>
      </w:r>
      <w:r w:rsidR="0014732A">
        <w:t xml:space="preserve"> </w:t>
      </w:r>
      <w:r w:rsidR="00981940">
        <w:t xml:space="preserve">central stone platform </w:t>
      </w:r>
      <w:r>
        <w:t xml:space="preserve">linking it </w:t>
      </w:r>
      <w:r w:rsidR="001A2F08">
        <w:t>to the deities above</w:t>
      </w:r>
      <w:r>
        <w:t xml:space="preserve">. This central </w:t>
      </w:r>
      <w:r w:rsidR="00C45304">
        <w:t>platform</w:t>
      </w:r>
      <w:r w:rsidR="001A2F08">
        <w:t xml:space="preserve"> </w:t>
      </w:r>
      <w:r w:rsidR="00F923A5">
        <w:t xml:space="preserve">provides the </w:t>
      </w:r>
      <w:r w:rsidR="0014732A">
        <w:t>f</w:t>
      </w:r>
      <w:r w:rsidR="00F923A5">
        <w:t xml:space="preserve">ocus </w:t>
      </w:r>
      <w:r>
        <w:t>for</w:t>
      </w:r>
      <w:r w:rsidR="00981940">
        <w:t xml:space="preserve"> social and spiritual rit</w:t>
      </w:r>
      <w:r w:rsidR="00F923A5">
        <w:t xml:space="preserve">uals, including </w:t>
      </w:r>
      <w:r w:rsidR="00981940">
        <w:t>the worship of deities and ancestors and the consecration of sculptural figures</w:t>
      </w:r>
      <w:r w:rsidR="00F923A5">
        <w:t xml:space="preserve"> like this one</w:t>
      </w:r>
      <w:r w:rsidR="00981940">
        <w:t>.</w:t>
      </w:r>
      <w:r w:rsidR="00EE0E27">
        <w:t xml:space="preserve"> </w:t>
      </w:r>
      <w:proofErr w:type="spellStart"/>
      <w:r w:rsidR="00EE0E27">
        <w:t>Kiyyangan</w:t>
      </w:r>
      <w:proofErr w:type="spellEnd"/>
      <w:r w:rsidR="00EE0E27">
        <w:t xml:space="preserve"> is considered the birthplace of the Igorot people and </w:t>
      </w:r>
      <w:proofErr w:type="spellStart"/>
      <w:r w:rsidR="00EE0E27" w:rsidRPr="002F6CA6">
        <w:t>Hungduan</w:t>
      </w:r>
      <w:proofErr w:type="spellEnd"/>
      <w:r w:rsidR="00EE0E27">
        <w:t xml:space="preserve"> as the epicenter of its culture.</w:t>
      </w:r>
    </w:p>
    <w:p w:rsidR="007D7599" w:rsidRDefault="007D7599" w:rsidP="002F6CA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3F75122" wp14:editId="2C9E3ABD">
            <wp:extent cx="2793738" cy="2456180"/>
            <wp:effectExtent l="0" t="0" r="698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brightnessContrast brigh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17" cy="24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99" w:rsidRDefault="00575DCD" w:rsidP="002F6CA6">
      <w:pPr>
        <w:pStyle w:val="NormalWeb"/>
        <w:spacing w:before="0" w:beforeAutospacing="0" w:after="0" w:afterAutospacing="0"/>
      </w:pPr>
      <w:r>
        <w:t xml:space="preserve">Fig. 5. </w:t>
      </w:r>
      <w:proofErr w:type="spellStart"/>
      <w:r>
        <w:t>Kiyyangan</w:t>
      </w:r>
      <w:proofErr w:type="spellEnd"/>
      <w:r>
        <w:t xml:space="preserve"> village excavations. </w:t>
      </w:r>
      <w:r w:rsidR="007D7599">
        <w:t xml:space="preserve">From </w:t>
      </w:r>
      <w:r w:rsidR="0078038A">
        <w:t>(Maher 1984).</w:t>
      </w:r>
    </w:p>
    <w:p w:rsidR="00981940" w:rsidRPr="00F923A5" w:rsidRDefault="00C45304" w:rsidP="00C45304">
      <w:pPr>
        <w:pStyle w:val="NormalWeb"/>
        <w:spacing w:before="0" w:beforeAutospacing="0" w:after="0" w:afterAutospacing="0"/>
        <w:ind w:firstLine="720"/>
      </w:pPr>
      <w:r>
        <w:t>The most important of Igorot figurative sculptures are t</w:t>
      </w:r>
      <w:r w:rsidR="0014732A">
        <w:t>h</w:t>
      </w:r>
      <w:r w:rsidR="00F923A5">
        <w:t xml:space="preserve">e </w:t>
      </w:r>
      <w:proofErr w:type="spellStart"/>
      <w:r w:rsidR="002566E5" w:rsidRPr="002566E5">
        <w:rPr>
          <w:i/>
        </w:rPr>
        <w:t>b</w:t>
      </w:r>
      <w:r w:rsidR="0078038A" w:rsidRPr="002566E5">
        <w:rPr>
          <w:i/>
        </w:rPr>
        <w:t>ulul</w:t>
      </w:r>
      <w:proofErr w:type="spellEnd"/>
      <w:r>
        <w:t>. These are</w:t>
      </w:r>
      <w:r w:rsidR="0078038A">
        <w:t xml:space="preserve"> standing or seated wooden figures </w:t>
      </w:r>
      <w:r w:rsidR="00981940">
        <w:t>carved from a single piece of</w:t>
      </w:r>
      <w:r>
        <w:t xml:space="preserve"> hard</w:t>
      </w:r>
      <w:r w:rsidR="00981940">
        <w:t xml:space="preserve"> wood</w:t>
      </w:r>
      <w:r w:rsidR="00F923A5">
        <w:t xml:space="preserve"> </w:t>
      </w:r>
      <w:r>
        <w:t>with</w:t>
      </w:r>
      <w:r w:rsidR="00981940">
        <w:t xml:space="preserve"> a </w:t>
      </w:r>
      <w:r w:rsidR="00F923A5">
        <w:t>formalized</w:t>
      </w:r>
      <w:r w:rsidR="00981940">
        <w:t xml:space="preserve"> </w:t>
      </w:r>
      <w:r>
        <w:t>representation</w:t>
      </w:r>
      <w:r w:rsidR="00981940">
        <w:t xml:space="preserve"> of the human </w:t>
      </w:r>
      <w:r w:rsidR="00981940">
        <w:lastRenderedPageBreak/>
        <w:t>body</w:t>
      </w:r>
      <w:r w:rsidR="00575DCD">
        <w:t xml:space="preserve"> </w:t>
      </w:r>
      <w:r w:rsidR="00F923A5">
        <w:t xml:space="preserve">with folded </w:t>
      </w:r>
      <w:r w:rsidR="00981940">
        <w:t>arms</w:t>
      </w:r>
      <w:r w:rsidR="00575DCD">
        <w:t xml:space="preserve"> and</w:t>
      </w:r>
      <w:r>
        <w:t xml:space="preserve"> with</w:t>
      </w:r>
      <w:r w:rsidR="00575DCD">
        <w:t xml:space="preserve"> hands resting on their knees</w:t>
      </w:r>
      <w:r w:rsidR="00981940">
        <w:t xml:space="preserve">. </w:t>
      </w:r>
      <w:r w:rsidR="00F923A5">
        <w:t>O</w:t>
      </w:r>
      <w:r w:rsidR="00981940">
        <w:t xml:space="preserve">ften </w:t>
      </w:r>
      <w:r w:rsidR="00F923A5">
        <w:t>they are carved</w:t>
      </w:r>
      <w:r w:rsidR="00981940">
        <w:t xml:space="preserve"> in male and female pairs, but this figure </w:t>
      </w:r>
      <w:r w:rsidR="00F923A5">
        <w:t xml:space="preserve">is solo and </w:t>
      </w:r>
      <w:r w:rsidR="00981940">
        <w:t>appears to be androgynous.</w:t>
      </w:r>
      <w:r w:rsidR="0014732A">
        <w:t xml:space="preserve"> </w:t>
      </w:r>
      <w:proofErr w:type="spellStart"/>
      <w:r w:rsidR="00981940" w:rsidRPr="002566E5">
        <w:rPr>
          <w:i/>
        </w:rPr>
        <w:t>Bulul</w:t>
      </w:r>
      <w:proofErr w:type="spellEnd"/>
      <w:r w:rsidR="00981940">
        <w:t xml:space="preserve"> are frequently placed in rice fields and granaries as guardians</w:t>
      </w:r>
      <w:r w:rsidR="00F923A5">
        <w:t xml:space="preserve"> but not before they</w:t>
      </w:r>
      <w:r w:rsidR="00981940">
        <w:t xml:space="preserve"> are ritually consecrated</w:t>
      </w:r>
      <w:r w:rsidR="00AF362A">
        <w:t xml:space="preserve">. This is accomplished during a </w:t>
      </w:r>
      <w:proofErr w:type="spellStart"/>
      <w:r w:rsidR="00AF362A" w:rsidRPr="00F64B95">
        <w:rPr>
          <w:i/>
        </w:rPr>
        <w:t>buni</w:t>
      </w:r>
      <w:proofErr w:type="spellEnd"/>
      <w:r w:rsidR="00AF362A">
        <w:t xml:space="preserve"> or ritual dance and </w:t>
      </w:r>
      <w:proofErr w:type="spellStart"/>
      <w:r w:rsidR="00AF362A" w:rsidRPr="00F64B95">
        <w:rPr>
          <w:i/>
        </w:rPr>
        <w:t>bubud</w:t>
      </w:r>
      <w:proofErr w:type="spellEnd"/>
      <w:r w:rsidR="00AF362A">
        <w:t xml:space="preserve"> (a rice liquor)</w:t>
      </w:r>
      <w:r w:rsidR="00F64B95">
        <w:t xml:space="preserve"> drinking</w:t>
      </w:r>
      <w:r w:rsidR="00AF362A">
        <w:t xml:space="preserve"> ceremony </w:t>
      </w:r>
      <w:r w:rsidR="00F64B95">
        <w:t xml:space="preserve">followed by </w:t>
      </w:r>
      <w:r w:rsidR="00AF362A">
        <w:t>the sacrificial slaughter of a pig and</w:t>
      </w:r>
      <w:r w:rsidR="00981940">
        <w:t xml:space="preserve"> by coating the </w:t>
      </w:r>
      <w:proofErr w:type="spellStart"/>
      <w:r w:rsidR="00F64B95" w:rsidRPr="002566E5">
        <w:rPr>
          <w:i/>
        </w:rPr>
        <w:t>bulul</w:t>
      </w:r>
      <w:proofErr w:type="spellEnd"/>
      <w:r w:rsidR="00F64B95">
        <w:t xml:space="preserve"> </w:t>
      </w:r>
      <w:r w:rsidR="00981940">
        <w:t xml:space="preserve">figure with </w:t>
      </w:r>
      <w:r w:rsidR="00F64B95">
        <w:t>its</w:t>
      </w:r>
      <w:r w:rsidR="00981940">
        <w:t xml:space="preserve"> blood, </w:t>
      </w:r>
      <w:r>
        <w:t xml:space="preserve">the essence of life, </w:t>
      </w:r>
      <w:r w:rsidR="00981940">
        <w:t xml:space="preserve">which </w:t>
      </w:r>
      <w:r w:rsidR="0014732A">
        <w:t>impart</w:t>
      </w:r>
      <w:r w:rsidR="001A2F08">
        <w:t xml:space="preserve">s a consistently dark </w:t>
      </w:r>
      <w:r w:rsidR="00981940">
        <w:t>patina</w:t>
      </w:r>
      <w:r w:rsidR="00F923A5">
        <w:t xml:space="preserve"> like this one</w:t>
      </w:r>
      <w:r w:rsidR="00AF362A">
        <w:t xml:space="preserve"> (</w:t>
      </w:r>
      <w:proofErr w:type="spellStart"/>
      <w:r w:rsidR="00F64B95">
        <w:t>Willcox</w:t>
      </w:r>
      <w:proofErr w:type="spellEnd"/>
      <w:r w:rsidR="00F64B95">
        <w:t xml:space="preserve"> 1912: 112)</w:t>
      </w:r>
      <w:r w:rsidR="00F923A5">
        <w:t>.</w:t>
      </w:r>
    </w:p>
    <w:p w:rsidR="00B50813" w:rsidRPr="00EB5DE2" w:rsidRDefault="00B50813" w:rsidP="002F6CA6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575DCD">
        <w:rPr>
          <w:b/>
          <w:bCs/>
        </w:rPr>
        <w:t xml:space="preserve"> </w:t>
      </w:r>
      <w:r w:rsidR="00575DCD">
        <w:rPr>
          <w:rStyle w:val="subfielddata"/>
        </w:rPr>
        <w:t>DS666.I15</w:t>
      </w:r>
    </w:p>
    <w:p w:rsidR="00B50813" w:rsidRDefault="00B50813" w:rsidP="002F6CA6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575DCD">
        <w:t>15</w:t>
      </w:r>
      <w:r w:rsidR="00575DCD" w:rsidRPr="00575DCD">
        <w:rPr>
          <w:vertAlign w:val="superscript"/>
        </w:rPr>
        <w:t>th</w:t>
      </w:r>
      <w:r w:rsidR="00575DCD">
        <w:t xml:space="preserve"> century</w:t>
      </w:r>
    </w:p>
    <w:p w:rsidR="00B50813" w:rsidRDefault="00B50813" w:rsidP="002F6CA6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="00575DCD">
        <w:t>Hungduan</w:t>
      </w:r>
      <w:proofErr w:type="spellEnd"/>
      <w:r w:rsidR="00575DCD">
        <w:t xml:space="preserve">, Luzon, </w:t>
      </w:r>
      <w:proofErr w:type="spellStart"/>
      <w:r w:rsidR="00575DCD">
        <w:t>Philppines</w:t>
      </w:r>
      <w:proofErr w:type="spellEnd"/>
    </w:p>
    <w:p w:rsidR="00B50813" w:rsidRDefault="00B50813" w:rsidP="002F6CA6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A03F36" w:rsidRDefault="00A03F36" w:rsidP="002F6CA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7FAA24A" wp14:editId="392844FD">
            <wp:extent cx="194310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36" w:rsidRPr="00C45304" w:rsidRDefault="001A2F08" w:rsidP="00B50813">
      <w:pPr>
        <w:spacing w:after="0"/>
      </w:pPr>
      <w:r w:rsidRPr="00C45304">
        <w:t xml:space="preserve">Fig. 6. </w:t>
      </w:r>
      <w:r w:rsidR="00575DCD" w:rsidRPr="00C45304">
        <w:t xml:space="preserve">Location of </w:t>
      </w:r>
      <w:proofErr w:type="spellStart"/>
      <w:r w:rsidR="00575DCD" w:rsidRPr="00C45304">
        <w:t>Hungduan</w:t>
      </w:r>
      <w:proofErr w:type="spellEnd"/>
      <w:r w:rsidR="00772C11">
        <w:t xml:space="preserve"> in Luzon, Philippines</w:t>
      </w:r>
      <w:r w:rsidR="00575DCD" w:rsidRPr="00C45304">
        <w:t xml:space="preserve">. </w:t>
      </w:r>
      <w:r w:rsidR="00A03F36" w:rsidRPr="00C45304">
        <w:t>From https://upload.wikimedia.org/wikipedia/commons/thumb/a/ad/Philippines_location_map_%28square%29.svg/375px-Philippines_location_map_%28square%29.svg.png</w:t>
      </w:r>
    </w:p>
    <w:p w:rsidR="00A03F36" w:rsidRDefault="00A03F36" w:rsidP="00B50813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265B50" wp14:editId="03189BC7">
            <wp:extent cx="321945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36" w:rsidRPr="00C45304" w:rsidRDefault="001A2F08" w:rsidP="00B50813">
      <w:pPr>
        <w:spacing w:after="0"/>
      </w:pPr>
      <w:r w:rsidRPr="00C45304">
        <w:t xml:space="preserve">Fig. 7. </w:t>
      </w:r>
      <w:r w:rsidR="00575DCD" w:rsidRPr="00C45304">
        <w:t xml:space="preserve">Location of </w:t>
      </w:r>
      <w:proofErr w:type="spellStart"/>
      <w:r w:rsidR="00575DCD" w:rsidRPr="00C45304">
        <w:t>Hungduan</w:t>
      </w:r>
      <w:proofErr w:type="spellEnd"/>
      <w:r w:rsidR="00575DCD" w:rsidRPr="00C45304">
        <w:t xml:space="preserve"> village</w:t>
      </w:r>
      <w:r w:rsidR="00772C11">
        <w:t xml:space="preserve"> in its surrounding area</w:t>
      </w:r>
      <w:r w:rsidR="00575DCD" w:rsidRPr="00C45304">
        <w:t xml:space="preserve">. </w:t>
      </w:r>
      <w:r w:rsidR="00A03F36" w:rsidRPr="00C45304">
        <w:t>From https://upload.wikimedia.org/wikipedia/commons/e/eb/Ph_locator_ifugao_hungduan.png</w:t>
      </w:r>
    </w:p>
    <w:p w:rsidR="00B50813" w:rsidRPr="0011252F" w:rsidRDefault="00B50813" w:rsidP="00B50813">
      <w:pPr>
        <w:spacing w:after="0"/>
        <w:rPr>
          <w:b/>
        </w:rPr>
      </w:pPr>
      <w:r w:rsidRPr="0011252F">
        <w:rPr>
          <w:b/>
        </w:rPr>
        <w:t>GPS coordinates:</w:t>
      </w:r>
      <w:r w:rsidR="00A03F36">
        <w:rPr>
          <w:b/>
        </w:rPr>
        <w:t xml:space="preserve"> </w:t>
      </w:r>
      <w:hyperlink r:id="rId16" w:history="1">
        <w:r w:rsidR="00A03F36">
          <w:rPr>
            <w:rStyle w:val="latitude"/>
            <w:color w:val="0000FF"/>
            <w:u w:val="single"/>
          </w:rPr>
          <w:t>16°50′N</w:t>
        </w:r>
        <w:r w:rsidR="00A03F36">
          <w:rPr>
            <w:rStyle w:val="geo-dms"/>
            <w:color w:val="0000FF"/>
            <w:u w:val="single"/>
          </w:rPr>
          <w:t xml:space="preserve"> </w:t>
        </w:r>
        <w:r w:rsidR="00A03F36">
          <w:rPr>
            <w:rStyle w:val="longitude"/>
            <w:color w:val="0000FF"/>
            <w:u w:val="single"/>
          </w:rPr>
          <w:t>121°00′E</w:t>
        </w:r>
      </w:hyperlink>
    </w:p>
    <w:p w:rsidR="00B50813" w:rsidRDefault="00B50813" w:rsidP="00B50813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575DCD">
        <w:t>Ifugao</w:t>
      </w:r>
      <w:r w:rsidR="00AF362A">
        <w:t>, Igorot</w:t>
      </w:r>
    </w:p>
    <w:p w:rsidR="00575DCD" w:rsidRDefault="00B50813" w:rsidP="00B50813">
      <w:pPr>
        <w:spacing w:after="0"/>
      </w:pPr>
      <w:r>
        <w:rPr>
          <w:rStyle w:val="Strong"/>
        </w:rPr>
        <w:t>Media:</w:t>
      </w:r>
      <w:r>
        <w:t xml:space="preserve"> </w:t>
      </w:r>
      <w:r w:rsidR="00575DCD">
        <w:t xml:space="preserve">wood, </w:t>
      </w:r>
      <w:r w:rsidR="001A2F08">
        <w:t>swine</w:t>
      </w:r>
      <w:r w:rsidR="00575DCD">
        <w:t xml:space="preserve"> blood</w:t>
      </w:r>
    </w:p>
    <w:p w:rsidR="00B50813" w:rsidRDefault="00B50813" w:rsidP="00B50813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575DCD">
        <w:t>H 25.4 cm, 10 in</w:t>
      </w:r>
    </w:p>
    <w:p w:rsidR="00B50813" w:rsidRDefault="00B50813" w:rsidP="00B5081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="00575DCD">
        <w:rPr>
          <w:rStyle w:val="Strong"/>
        </w:rPr>
        <w:t xml:space="preserve">853 g, 1 </w:t>
      </w:r>
      <w:proofErr w:type="spellStart"/>
      <w:r w:rsidR="00575DCD">
        <w:rPr>
          <w:rStyle w:val="Strong"/>
        </w:rPr>
        <w:t>lb</w:t>
      </w:r>
      <w:proofErr w:type="spellEnd"/>
      <w:r w:rsidR="00575DCD">
        <w:rPr>
          <w:rStyle w:val="Strong"/>
        </w:rPr>
        <w:t xml:space="preserve"> 14 </w:t>
      </w:r>
      <w:proofErr w:type="spellStart"/>
      <w:r w:rsidR="00575DCD">
        <w:rPr>
          <w:rStyle w:val="Strong"/>
        </w:rPr>
        <w:t>oz</w:t>
      </w:r>
      <w:proofErr w:type="spellEnd"/>
    </w:p>
    <w:p w:rsidR="00B50813" w:rsidRDefault="00B50813" w:rsidP="00B50813">
      <w:pPr>
        <w:spacing w:after="0"/>
        <w:rPr>
          <w:rStyle w:val="Strong"/>
        </w:rPr>
      </w:pPr>
      <w:r>
        <w:rPr>
          <w:rStyle w:val="Strong"/>
        </w:rPr>
        <w:lastRenderedPageBreak/>
        <w:t>Condition:</w:t>
      </w:r>
      <w:r w:rsidR="00575DCD">
        <w:rPr>
          <w:rStyle w:val="Strong"/>
        </w:rPr>
        <w:t xml:space="preserve"> original</w:t>
      </w:r>
    </w:p>
    <w:p w:rsidR="00B50813" w:rsidRDefault="00B50813" w:rsidP="00B5081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575DCD">
        <w:t>old Spanish collection</w:t>
      </w:r>
    </w:p>
    <w:p w:rsidR="00B50813" w:rsidRDefault="00B50813" w:rsidP="00B5081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A03F36" w:rsidRDefault="00AF362A" w:rsidP="00B50813">
      <w:pPr>
        <w:spacing w:after="0"/>
      </w:pPr>
      <w:r>
        <w:t>The Igorot</w:t>
      </w:r>
      <w:r w:rsidR="00A03F36">
        <w:t xml:space="preserve"> </w:t>
      </w:r>
      <w:r w:rsidR="00681083">
        <w:t>developed</w:t>
      </w:r>
      <w:r w:rsidR="00A03F36">
        <w:t xml:space="preserve"> </w:t>
      </w:r>
      <w:r w:rsidR="00681083">
        <w:t xml:space="preserve">one of the </w:t>
      </w:r>
      <w:r w:rsidR="00A03F36">
        <w:t xml:space="preserve">most sophisticated and prosperous </w:t>
      </w:r>
      <w:r w:rsidR="00681083">
        <w:t xml:space="preserve">plutocracies </w:t>
      </w:r>
      <w:r w:rsidR="00A03F36">
        <w:t xml:space="preserve">in the </w:t>
      </w:r>
      <w:r w:rsidR="00681083">
        <w:t xml:space="preserve">Philippine </w:t>
      </w:r>
      <w:r w:rsidR="00A03F36">
        <w:t>archipelago</w:t>
      </w:r>
      <w:r w:rsidR="00681083">
        <w:t>,</w:t>
      </w:r>
      <w:r w:rsidR="00A03F36">
        <w:t xml:space="preserve"> and</w:t>
      </w:r>
      <w:r w:rsidR="00681083">
        <w:t>,</w:t>
      </w:r>
      <w:r w:rsidR="00A03F36">
        <w:t xml:space="preserve"> </w:t>
      </w:r>
      <w:r w:rsidR="00681083">
        <w:t>with Kalinga,</w:t>
      </w:r>
      <w:r w:rsidR="00C45304">
        <w:t xml:space="preserve"> it was</w:t>
      </w:r>
      <w:r w:rsidR="00681083">
        <w:t xml:space="preserve"> </w:t>
      </w:r>
      <w:r w:rsidR="00A03F36">
        <w:t xml:space="preserve">one of the two </w:t>
      </w:r>
      <w:r w:rsidR="00681083">
        <w:t>most important</w:t>
      </w:r>
      <w:r w:rsidR="00A03F36">
        <w:t xml:space="preserve"> plutocracies in Luzon</w:t>
      </w:r>
      <w:r w:rsidR="00681083">
        <w:t>.</w:t>
      </w:r>
    </w:p>
    <w:p w:rsidR="00A03F36" w:rsidRDefault="00681083" w:rsidP="00B50813">
      <w:pPr>
        <w:spacing w:after="0"/>
      </w:pPr>
      <w:r w:rsidRPr="00681083">
        <w:t xml:space="preserve"> </w:t>
      </w:r>
      <w:r>
        <w:rPr>
          <w:noProof/>
        </w:rPr>
        <w:drawing>
          <wp:inline distT="0" distB="0" distL="0" distR="0">
            <wp:extent cx="2377440" cy="1981200"/>
            <wp:effectExtent l="0" t="0" r="3810" b="0"/>
            <wp:docPr id="9" name="Picture 9" descr="Map of Ifugao with Kianga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Ifugao with Kiangan highligh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083" w:rsidRDefault="001A2F08" w:rsidP="00B50813">
      <w:pPr>
        <w:spacing w:after="0"/>
      </w:pPr>
      <w:r>
        <w:t xml:space="preserve">Fig. 8. </w:t>
      </w:r>
      <w:r w:rsidR="00575DCD">
        <w:t xml:space="preserve">Location of </w:t>
      </w:r>
      <w:proofErr w:type="spellStart"/>
      <w:r w:rsidR="00575DCD">
        <w:t>Kiangan</w:t>
      </w:r>
      <w:proofErr w:type="spellEnd"/>
      <w:r w:rsidR="00575DCD">
        <w:t xml:space="preserve"> </w:t>
      </w:r>
      <w:r w:rsidR="00EE0E27">
        <w:t xml:space="preserve">(inside of which is </w:t>
      </w:r>
      <w:proofErr w:type="spellStart"/>
      <w:r w:rsidR="00EE0E27">
        <w:t>Kiyyangan</w:t>
      </w:r>
      <w:proofErr w:type="spellEnd"/>
      <w:r w:rsidR="00EE0E27">
        <w:t>)</w:t>
      </w:r>
      <w:r w:rsidR="00772C11">
        <w:t xml:space="preserve"> in its surrounding area</w:t>
      </w:r>
      <w:r w:rsidR="00575DCD">
        <w:t xml:space="preserve">. </w:t>
      </w:r>
      <w:r w:rsidR="00681083">
        <w:t xml:space="preserve">From </w:t>
      </w:r>
      <w:hyperlink r:id="rId18" w:history="1">
        <w:r w:rsidR="009B2235" w:rsidRPr="004A46B6">
          <w:rPr>
            <w:rStyle w:val="Hyperlink"/>
          </w:rPr>
          <w:t>https://upload.wikimedia.org/wikipedia/commons/c/c5/Ph_locator_ifugao_kiangan.png</w:t>
        </w:r>
      </w:hyperlink>
    </w:p>
    <w:p w:rsidR="00C45304" w:rsidRDefault="00C45304" w:rsidP="00B50813">
      <w:pPr>
        <w:spacing w:after="0"/>
      </w:pPr>
    </w:p>
    <w:p w:rsidR="009B2235" w:rsidRDefault="009B2235" w:rsidP="00B50813">
      <w:pPr>
        <w:spacing w:after="0"/>
      </w:pPr>
      <w:proofErr w:type="spellStart"/>
      <w:r>
        <w:t>Kiyyangan</w:t>
      </w:r>
      <w:proofErr w:type="spellEnd"/>
      <w:r w:rsidR="0003063E">
        <w:t xml:space="preserve"> is</w:t>
      </w:r>
      <w:r w:rsidR="0014732A">
        <w:t xml:space="preserve"> </w:t>
      </w:r>
      <w:r w:rsidR="0078038A">
        <w:t xml:space="preserve">considered </w:t>
      </w:r>
      <w:r w:rsidR="0014732A">
        <w:t xml:space="preserve">the most </w:t>
      </w:r>
      <w:r>
        <w:t xml:space="preserve">ancient village </w:t>
      </w:r>
      <w:r w:rsidR="0014732A">
        <w:t xml:space="preserve">of the </w:t>
      </w:r>
      <w:r w:rsidR="00AF362A">
        <w:t>Igorot</w:t>
      </w:r>
      <w:r w:rsidR="0014732A">
        <w:t xml:space="preserve"> </w:t>
      </w:r>
      <w:r w:rsidR="00EE0E27">
        <w:t xml:space="preserve">and the birthplace of the Igorot people where their mythological ancestors </w:t>
      </w:r>
      <w:proofErr w:type="spellStart"/>
      <w:r w:rsidR="00EE0E27">
        <w:t>Wigan</w:t>
      </w:r>
      <w:proofErr w:type="spellEnd"/>
      <w:r w:rsidR="00EE0E27">
        <w:t xml:space="preserve"> and </w:t>
      </w:r>
      <w:proofErr w:type="spellStart"/>
      <w:r w:rsidR="00EE0E27">
        <w:t>Bugan</w:t>
      </w:r>
      <w:proofErr w:type="spellEnd"/>
      <w:r w:rsidR="00EE0E27">
        <w:t xml:space="preserve"> had originated. </w:t>
      </w:r>
      <w:r w:rsidR="0078038A">
        <w:t xml:space="preserve">However, the </w:t>
      </w:r>
      <w:r w:rsidR="002566E5">
        <w:t>TL (</w:t>
      </w:r>
      <w:proofErr w:type="spellStart"/>
      <w:r w:rsidR="002566E5">
        <w:t>thermoluminescent</w:t>
      </w:r>
      <w:proofErr w:type="spellEnd"/>
      <w:r w:rsidR="002566E5">
        <w:t xml:space="preserve">) </w:t>
      </w:r>
      <w:r w:rsidR="0078038A">
        <w:t>dating of excavated pottery from the site is from the 13</w:t>
      </w:r>
      <w:r w:rsidR="0078038A" w:rsidRPr="0078038A">
        <w:rPr>
          <w:vertAlign w:val="superscript"/>
        </w:rPr>
        <w:t>th</w:t>
      </w:r>
      <w:r w:rsidR="0078038A">
        <w:t xml:space="preserve"> century CE, so that earlier remains must have been obliterated with each succeeding occupation (Maher 1984: 127).</w:t>
      </w:r>
    </w:p>
    <w:p w:rsidR="007D7599" w:rsidRDefault="007D7599" w:rsidP="00B50813">
      <w:pPr>
        <w:spacing w:after="0"/>
      </w:pPr>
      <w:r>
        <w:rPr>
          <w:noProof/>
        </w:rPr>
        <w:drawing>
          <wp:inline distT="0" distB="0" distL="0" distR="0" wp14:anchorId="525F47EA" wp14:editId="3784B579">
            <wp:extent cx="2702542" cy="246888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83000"/>
                              </a14:imgEffect>
                              <a14:imgEffect>
                                <a14:brightnessContrast brigh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95" cy="24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99" w:rsidRDefault="001A2F08" w:rsidP="00B50813">
      <w:pPr>
        <w:spacing w:after="0"/>
      </w:pPr>
      <w:r>
        <w:t xml:space="preserve">Fig. 9. </w:t>
      </w:r>
      <w:r w:rsidR="00575DCD">
        <w:t xml:space="preserve">Location of </w:t>
      </w:r>
      <w:proofErr w:type="spellStart"/>
      <w:r w:rsidR="00575DCD">
        <w:t>Kiyyangan</w:t>
      </w:r>
      <w:proofErr w:type="spellEnd"/>
      <w:r>
        <w:t xml:space="preserve">. </w:t>
      </w:r>
      <w:r w:rsidR="007D7599">
        <w:t xml:space="preserve">From </w:t>
      </w:r>
      <w:r w:rsidR="0078038A">
        <w:t>(Maher 1984).</w:t>
      </w:r>
    </w:p>
    <w:p w:rsidR="0014732A" w:rsidRDefault="001A2F08" w:rsidP="001A2F08">
      <w:pPr>
        <w:pStyle w:val="NormalWeb"/>
      </w:pPr>
      <w:r>
        <w:t xml:space="preserve">The country of the </w:t>
      </w:r>
      <w:r w:rsidR="002566E5">
        <w:t>Igorot</w:t>
      </w:r>
      <w:r>
        <w:t xml:space="preserve"> in the southeastern part of the Cordillera region </w:t>
      </w:r>
      <w:r w:rsidR="002566E5">
        <w:t>are</w:t>
      </w:r>
      <w:r>
        <w:t xml:space="preserve"> known for </w:t>
      </w:r>
      <w:r w:rsidR="002566E5">
        <w:t>their</w:t>
      </w:r>
      <w:r>
        <w:t xml:space="preserve"> </w:t>
      </w:r>
      <w:proofErr w:type="spellStart"/>
      <w:r w:rsidRPr="002566E5">
        <w:t>Banaue</w:t>
      </w:r>
      <w:proofErr w:type="spellEnd"/>
      <w:r w:rsidRPr="002566E5">
        <w:t xml:space="preserve"> Rice Terraces</w:t>
      </w:r>
      <w:r>
        <w:rPr>
          <w:rFonts w:eastAsiaTheme="minorHAnsi"/>
        </w:rPr>
        <w:t xml:space="preserve"> that </w:t>
      </w:r>
      <w:r w:rsidR="00681083">
        <w:t xml:space="preserve">were first constructed about 500 BCE </w:t>
      </w:r>
      <w:r w:rsidR="0078038A">
        <w:t>and</w:t>
      </w:r>
      <w:r w:rsidR="00681083">
        <w:t xml:space="preserve"> </w:t>
      </w:r>
      <w:r>
        <w:t>are</w:t>
      </w:r>
      <w:r w:rsidR="00681083">
        <w:t xml:space="preserve"> among the most efficient agricultural technologies </w:t>
      </w:r>
      <w:r w:rsidR="00EE0E27">
        <w:t xml:space="preserve">of volcanic islands </w:t>
      </w:r>
      <w:r w:rsidR="00681083">
        <w:t xml:space="preserve">in </w:t>
      </w:r>
      <w:r w:rsidR="0078038A">
        <w:t>the</w:t>
      </w:r>
      <w:r>
        <w:t xml:space="preserve"> western</w:t>
      </w:r>
      <w:r w:rsidR="0078038A">
        <w:t xml:space="preserve"> Pacific</w:t>
      </w:r>
      <w:r w:rsidR="00A03F36">
        <w:t xml:space="preserve">. </w:t>
      </w:r>
      <w:r w:rsidR="002566E5">
        <w:t xml:space="preserve">These terraces are where the </w:t>
      </w:r>
      <w:proofErr w:type="spellStart"/>
      <w:r w:rsidR="002566E5" w:rsidRPr="00EE0E27">
        <w:rPr>
          <w:i/>
        </w:rPr>
        <w:t>bulul</w:t>
      </w:r>
      <w:proofErr w:type="spellEnd"/>
      <w:r w:rsidR="002566E5" w:rsidRPr="00EE0E27">
        <w:rPr>
          <w:i/>
        </w:rPr>
        <w:t xml:space="preserve"> </w:t>
      </w:r>
      <w:r w:rsidR="002566E5">
        <w:t>are placed, so that sometimes the</w:t>
      </w:r>
      <w:r w:rsidR="00EE0E27">
        <w:t xml:space="preserve"> </w:t>
      </w:r>
      <w:proofErr w:type="spellStart"/>
      <w:r w:rsidR="00EE0E27" w:rsidRPr="00EE0E27">
        <w:rPr>
          <w:i/>
        </w:rPr>
        <w:t>bulul</w:t>
      </w:r>
      <w:proofErr w:type="spellEnd"/>
      <w:r w:rsidR="002566E5">
        <w:t xml:space="preserve"> become submerged </w:t>
      </w:r>
      <w:r w:rsidR="00EE0E27">
        <w:t>in the soil due to</w:t>
      </w:r>
      <w:r w:rsidR="002566E5">
        <w:t xml:space="preserve"> erosion of the terraces and become exposed only years later with further erosion, like the current example and </w:t>
      </w:r>
      <w:r w:rsidR="00EE0E27">
        <w:t xml:space="preserve">this is </w:t>
      </w:r>
      <w:r w:rsidR="002566E5">
        <w:t>why it is in such good shape.</w:t>
      </w:r>
    </w:p>
    <w:p w:rsidR="0014732A" w:rsidRPr="009821D3" w:rsidRDefault="0014732A" w:rsidP="00B50813">
      <w:pPr>
        <w:spacing w:after="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F94D007" wp14:editId="3A5BF139">
            <wp:extent cx="2908935" cy="3063586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1324" cy="30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1D3">
        <w:rPr>
          <w:lang w:val="fr-FR"/>
        </w:rPr>
        <w:t xml:space="preserve"> </w:t>
      </w:r>
      <w:r w:rsidR="00772C11">
        <w:rPr>
          <w:noProof/>
        </w:rPr>
        <w:drawing>
          <wp:inline distT="0" distB="0" distL="0" distR="0" wp14:anchorId="20A48F3F" wp14:editId="109D9853">
            <wp:extent cx="3225751" cy="3080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4437" cy="30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3E" w:rsidRDefault="001A2F08" w:rsidP="00B50813">
      <w:pPr>
        <w:spacing w:after="0"/>
      </w:pPr>
      <w:r w:rsidRPr="009821D3">
        <w:rPr>
          <w:lang w:val="fr-FR"/>
        </w:rPr>
        <w:t xml:space="preserve">Fig. 10. </w:t>
      </w:r>
      <w:proofErr w:type="spellStart"/>
      <w:r w:rsidR="00772C11" w:rsidRPr="002566E5">
        <w:rPr>
          <w:lang w:val="fr-FR"/>
        </w:rPr>
        <w:t>Banaue</w:t>
      </w:r>
      <w:proofErr w:type="spellEnd"/>
      <w:r w:rsidR="00772C11" w:rsidRPr="002566E5">
        <w:rPr>
          <w:lang w:val="fr-FR"/>
        </w:rPr>
        <w:t xml:space="preserve"> </w:t>
      </w:r>
      <w:proofErr w:type="spellStart"/>
      <w:r w:rsidR="00772C11" w:rsidRPr="002566E5">
        <w:rPr>
          <w:lang w:val="fr-FR"/>
        </w:rPr>
        <w:t>rice</w:t>
      </w:r>
      <w:proofErr w:type="spellEnd"/>
      <w:r w:rsidR="00772C11" w:rsidRPr="002566E5">
        <w:rPr>
          <w:lang w:val="fr-FR"/>
        </w:rPr>
        <w:t xml:space="preserve"> </w:t>
      </w:r>
      <w:proofErr w:type="spellStart"/>
      <w:r w:rsidR="00772C11" w:rsidRPr="002566E5">
        <w:rPr>
          <w:lang w:val="fr-FR"/>
        </w:rPr>
        <w:t>terraces</w:t>
      </w:r>
      <w:proofErr w:type="spellEnd"/>
      <w:r w:rsidR="00772C11" w:rsidRPr="002566E5">
        <w:rPr>
          <w:lang w:val="fr-FR"/>
        </w:rPr>
        <w:t xml:space="preserve"> (N. Luzon, Philippines)</w:t>
      </w:r>
      <w:r w:rsidR="0014732A" w:rsidRPr="002566E5">
        <w:rPr>
          <w:lang w:val="fr-FR"/>
        </w:rPr>
        <w:t xml:space="preserve">. </w:t>
      </w:r>
      <w:r w:rsidR="0014732A">
        <w:t xml:space="preserve">From </w:t>
      </w:r>
      <w:hyperlink r:id="rId23" w:history="1">
        <w:r w:rsidRPr="00AF475F">
          <w:rPr>
            <w:rStyle w:val="Hyperlink"/>
          </w:rPr>
          <w:t>https://i2.wp.com/harrybalais.com/wp-content/uploads/2014/10/Hungduan-Rice-Terraces-01.jpg?resize=1024%2C683</w:t>
        </w:r>
      </w:hyperlink>
    </w:p>
    <w:p w:rsidR="00772C11" w:rsidRDefault="00772C11" w:rsidP="00B50813">
      <w:pPr>
        <w:spacing w:after="0"/>
      </w:pPr>
      <w:r>
        <w:t xml:space="preserve">Fig. 11. </w:t>
      </w:r>
      <w:proofErr w:type="spellStart"/>
      <w:r>
        <w:t>Banaue</w:t>
      </w:r>
      <w:proofErr w:type="spellEnd"/>
      <w:r>
        <w:t xml:space="preserve"> rice terraces (N. Luzon, Philippines)</w:t>
      </w:r>
      <w:r w:rsidR="002566E5">
        <w:t xml:space="preserve"> </w:t>
      </w:r>
      <w:r>
        <w:t xml:space="preserve">taken from </w:t>
      </w:r>
      <w:r w:rsidR="002566E5">
        <w:t xml:space="preserve">the </w:t>
      </w:r>
      <w:r>
        <w:t xml:space="preserve">observation point at beginning of road to </w:t>
      </w:r>
      <w:proofErr w:type="spellStart"/>
      <w:r>
        <w:t>Bontoc</w:t>
      </w:r>
      <w:proofErr w:type="spellEnd"/>
      <w:r>
        <w:t>. Clear evid</w:t>
      </w:r>
      <w:r w:rsidR="002566E5">
        <w:t>ence of erosion of the terraces</w:t>
      </w:r>
      <w:r>
        <w:t xml:space="preserve">. From </w:t>
      </w:r>
      <w:r w:rsidR="002566E5" w:rsidRPr="002566E5">
        <w:t>https://upload.wikimedia.org/wikipedia/commons/thumb/c/cc/Banaue-terrace.JPG/1200px-Banaue-terrace.JPG</w:t>
      </w:r>
    </w:p>
    <w:p w:rsidR="001A2F08" w:rsidRDefault="001A2F08" w:rsidP="00B50813">
      <w:pPr>
        <w:spacing w:after="0"/>
      </w:pPr>
    </w:p>
    <w:p w:rsidR="00A03F36" w:rsidRDefault="00A03F36" w:rsidP="00B50813">
      <w:pPr>
        <w:spacing w:after="0"/>
        <w:rPr>
          <w:b/>
          <w:bCs/>
        </w:rPr>
      </w:pPr>
      <w:r>
        <w:t xml:space="preserve">The </w:t>
      </w:r>
      <w:r w:rsidR="00EE0E27">
        <w:t xml:space="preserve">Igorot </w:t>
      </w:r>
      <w:r w:rsidR="002F6CA6">
        <w:t>villages</w:t>
      </w:r>
      <w:r>
        <w:t xml:space="preserve"> </w:t>
      </w:r>
      <w:r w:rsidR="00EE0E27">
        <w:t>are</w:t>
      </w:r>
      <w:r>
        <w:t xml:space="preserve"> ruled </w:t>
      </w:r>
      <w:r w:rsidR="00681083">
        <w:t xml:space="preserve">not by monarchs but </w:t>
      </w:r>
      <w:r>
        <w:t xml:space="preserve">by </w:t>
      </w:r>
      <w:r w:rsidR="00681083">
        <w:t>a</w:t>
      </w:r>
      <w:r>
        <w:t xml:space="preserve"> council of elders which </w:t>
      </w:r>
      <w:r w:rsidR="00681083">
        <w:t>continued</w:t>
      </w:r>
      <w:r>
        <w:t xml:space="preserve"> a peaceful and prosperous plutocracy </w:t>
      </w:r>
      <w:r w:rsidR="00681083">
        <w:t>that</w:t>
      </w:r>
      <w:r>
        <w:t xml:space="preserve"> </w:t>
      </w:r>
      <w:r w:rsidR="00681083">
        <w:t>resolved c</w:t>
      </w:r>
      <w:r>
        <w:t xml:space="preserve">onflicts among the </w:t>
      </w:r>
      <w:r w:rsidR="00AF362A">
        <w:t>Igorot</w:t>
      </w:r>
      <w:r w:rsidRPr="002F6CA6">
        <w:t xml:space="preserve"> people</w:t>
      </w:r>
      <w:r>
        <w:t xml:space="preserve"> </w:t>
      </w:r>
      <w:r w:rsidR="00681083">
        <w:t>and the</w:t>
      </w:r>
      <w:r>
        <w:t xml:space="preserve"> lowland settlers or </w:t>
      </w:r>
      <w:proofErr w:type="spellStart"/>
      <w:r w:rsidRPr="002F6CA6">
        <w:t>Ilokanos</w:t>
      </w:r>
      <w:proofErr w:type="spellEnd"/>
      <w:r>
        <w:t xml:space="preserve">. </w:t>
      </w:r>
    </w:p>
    <w:p w:rsidR="00B50813" w:rsidRDefault="00B50813" w:rsidP="00DE64D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2F6CA6" w:rsidRDefault="002F6CA6" w:rsidP="00DE64D0">
      <w:pPr>
        <w:spacing w:after="0"/>
        <w:rPr>
          <w:b/>
          <w:bCs/>
        </w:rPr>
      </w:pPr>
    </w:p>
    <w:p w:rsidR="002F6CA6" w:rsidRPr="002F6CA6" w:rsidRDefault="002F6CA6" w:rsidP="00DE64D0">
      <w:pPr>
        <w:spacing w:after="0"/>
        <w:rPr>
          <w:bCs/>
        </w:rPr>
      </w:pPr>
      <w:r w:rsidRPr="002F6CA6">
        <w:rPr>
          <w:bCs/>
        </w:rPr>
        <w:t>Anon. 2015. http://sagada-igorot.blogspot.com/2007/12/igorot-ethnic-groups.html</w:t>
      </w:r>
    </w:p>
    <w:p w:rsidR="002F6CA6" w:rsidRDefault="002F6CA6" w:rsidP="00DE64D0">
      <w:pPr>
        <w:spacing w:after="0"/>
        <w:rPr>
          <w:color w:val="000000" w:themeColor="text1"/>
        </w:rPr>
      </w:pPr>
    </w:p>
    <w:p w:rsidR="003E282E" w:rsidRPr="003E282E" w:rsidRDefault="003E282E" w:rsidP="00DE64D0">
      <w:pPr>
        <w:spacing w:after="0"/>
        <w:rPr>
          <w:color w:val="000000" w:themeColor="text1"/>
        </w:rPr>
      </w:pPr>
      <w:r w:rsidRPr="003E282E">
        <w:rPr>
          <w:color w:val="000000" w:themeColor="text1"/>
        </w:rPr>
        <w:t xml:space="preserve">Ember, Carol R. and Melvin Ember. 2003. </w:t>
      </w:r>
      <w:hyperlink r:id="rId24" w:anchor="v=onepage&amp;q=Ifugao&amp;f=false" w:history="1">
        <w:r w:rsidRPr="003E282E">
          <w:rPr>
            <w:rStyle w:val="Hyperlink"/>
            <w:i/>
            <w:color w:val="000000" w:themeColor="text1"/>
            <w:u w:val="none"/>
          </w:rPr>
          <w:t>Encyclopedia of sex and gender: men and women in the world's cultures</w:t>
        </w:r>
        <w:r w:rsidRPr="003E282E">
          <w:rPr>
            <w:rStyle w:val="Hyperlink"/>
            <w:color w:val="000000" w:themeColor="text1"/>
            <w:u w:val="none"/>
          </w:rPr>
          <w:t>, Volume 1</w:t>
        </w:r>
      </w:hyperlink>
      <w:r w:rsidRPr="003E282E">
        <w:rPr>
          <w:color w:val="000000" w:themeColor="text1"/>
        </w:rPr>
        <w:t>. London: Springer.</w:t>
      </w:r>
    </w:p>
    <w:p w:rsidR="00157A42" w:rsidRDefault="00157A42" w:rsidP="00DE64D0">
      <w:pPr>
        <w:spacing w:after="0" w:line="240" w:lineRule="auto"/>
        <w:rPr>
          <w:rFonts w:eastAsia="Times New Roman"/>
        </w:rPr>
      </w:pPr>
    </w:p>
    <w:p w:rsidR="0078038A" w:rsidRPr="0078038A" w:rsidRDefault="0078038A" w:rsidP="00DE64D0">
      <w:pPr>
        <w:spacing w:after="0" w:line="240" w:lineRule="auto"/>
        <w:rPr>
          <w:rFonts w:eastAsia="Times New Roman"/>
        </w:rPr>
      </w:pPr>
      <w:r w:rsidRPr="003E282E">
        <w:rPr>
          <w:rFonts w:eastAsia="Times New Roman"/>
        </w:rPr>
        <w:t xml:space="preserve">Maher, </w:t>
      </w:r>
      <w:r w:rsidRPr="0078038A">
        <w:rPr>
          <w:rFonts w:eastAsia="Times New Roman"/>
        </w:rPr>
        <w:t>Robert F.</w:t>
      </w:r>
      <w:r w:rsidRPr="003E282E">
        <w:rPr>
          <w:rFonts w:eastAsia="Times New Roman"/>
        </w:rPr>
        <w:t xml:space="preserve"> 1984. “</w:t>
      </w:r>
      <w:proofErr w:type="spellStart"/>
      <w:r w:rsidRPr="003E282E">
        <w:rPr>
          <w:rFonts w:eastAsia="Times New Roman"/>
        </w:rPr>
        <w:t>Ki</w:t>
      </w:r>
      <w:r>
        <w:rPr>
          <w:rFonts w:eastAsia="Times New Roman"/>
        </w:rPr>
        <w:t>yyanga</w:t>
      </w:r>
      <w:proofErr w:type="spellEnd"/>
      <w:r>
        <w:rPr>
          <w:rFonts w:eastAsia="Times New Roman"/>
        </w:rPr>
        <w:t xml:space="preserve"> village of Ifugao Province, Philippines,” </w:t>
      </w:r>
      <w:r w:rsidRPr="0078038A">
        <w:rPr>
          <w:rFonts w:eastAsia="Times New Roman"/>
          <w:i/>
          <w:iCs/>
        </w:rPr>
        <w:t>Philippine Quarterly of Culture and Society</w:t>
      </w:r>
      <w:r>
        <w:rPr>
          <w:rFonts w:eastAsia="Times New Roman"/>
        </w:rPr>
        <w:t xml:space="preserve">, </w:t>
      </w:r>
      <w:r w:rsidRPr="0078038A">
        <w:rPr>
          <w:rFonts w:eastAsia="Times New Roman"/>
        </w:rPr>
        <w:t>12</w:t>
      </w:r>
      <w:r>
        <w:rPr>
          <w:rFonts w:eastAsia="Times New Roman"/>
        </w:rPr>
        <w:t>(2):</w:t>
      </w:r>
      <w:r w:rsidRPr="0078038A">
        <w:rPr>
          <w:rFonts w:eastAsia="Times New Roman"/>
        </w:rPr>
        <w:t xml:space="preserve"> 116-127</w:t>
      </w:r>
      <w:r>
        <w:rPr>
          <w:rFonts w:eastAsia="Times New Roman"/>
        </w:rPr>
        <w:t>.</w:t>
      </w:r>
    </w:p>
    <w:p w:rsidR="00B50813" w:rsidRDefault="00B50813" w:rsidP="00DE64D0">
      <w:pPr>
        <w:spacing w:after="0"/>
      </w:pPr>
    </w:p>
    <w:p w:rsidR="00F64B95" w:rsidRPr="00F64B95" w:rsidRDefault="00F64B95" w:rsidP="00F64B95">
      <w:proofErr w:type="spellStart"/>
      <w:r w:rsidRPr="00F64B95">
        <w:t>Willcox</w:t>
      </w:r>
      <w:proofErr w:type="spellEnd"/>
      <w:r w:rsidRPr="00F64B95">
        <w:t xml:space="preserve">, </w:t>
      </w:r>
      <w:proofErr w:type="spellStart"/>
      <w:r w:rsidRPr="00F64B95">
        <w:t>Cornélis</w:t>
      </w:r>
      <w:proofErr w:type="spellEnd"/>
      <w:r w:rsidRPr="00F64B95">
        <w:t xml:space="preserve"> De Witt. 1912. </w:t>
      </w:r>
      <w:r w:rsidRPr="00F64B95">
        <w:rPr>
          <w:i/>
        </w:rPr>
        <w:t>The head hunters of northern Luzon: from Ifugao to Kalinga, a ride through the mountains of northern Luzon: with an appendix on the independence of the Philippines.</w:t>
      </w:r>
      <w:r w:rsidRPr="00F64B95">
        <w:t xml:space="preserve"> New York: Franklin Hudson Publishing Co.</w:t>
      </w:r>
    </w:p>
    <w:p w:rsidR="00F64B95" w:rsidRDefault="00F64B95" w:rsidP="00F64B95">
      <w:pPr>
        <w:pStyle w:val="Heading1"/>
      </w:pPr>
    </w:p>
    <w:sectPr w:rsidR="00F64B95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813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5F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063E"/>
    <w:rsid w:val="00034458"/>
    <w:rsid w:val="000361EE"/>
    <w:rsid w:val="00037047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49D9"/>
    <w:rsid w:val="0014594C"/>
    <w:rsid w:val="00145ACC"/>
    <w:rsid w:val="0014709E"/>
    <w:rsid w:val="0014732A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57A42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2628"/>
    <w:rsid w:val="001A2F0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E69"/>
    <w:rsid w:val="002556C4"/>
    <w:rsid w:val="002566E5"/>
    <w:rsid w:val="00256ACB"/>
    <w:rsid w:val="00261118"/>
    <w:rsid w:val="002614E1"/>
    <w:rsid w:val="00264CD9"/>
    <w:rsid w:val="002652D7"/>
    <w:rsid w:val="00270172"/>
    <w:rsid w:val="00270A39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03F8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6CA6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57C8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282E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643"/>
    <w:rsid w:val="003F3682"/>
    <w:rsid w:val="003F3CC7"/>
    <w:rsid w:val="003F484A"/>
    <w:rsid w:val="003F4D9D"/>
    <w:rsid w:val="003F56A0"/>
    <w:rsid w:val="003F5F57"/>
    <w:rsid w:val="00400160"/>
    <w:rsid w:val="0040056B"/>
    <w:rsid w:val="004009F7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690"/>
    <w:rsid w:val="004437F0"/>
    <w:rsid w:val="004438A1"/>
    <w:rsid w:val="0044460C"/>
    <w:rsid w:val="00446D98"/>
    <w:rsid w:val="00447750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5947"/>
    <w:rsid w:val="00485CDE"/>
    <w:rsid w:val="00491C3E"/>
    <w:rsid w:val="00496444"/>
    <w:rsid w:val="004968B3"/>
    <w:rsid w:val="004973D2"/>
    <w:rsid w:val="00497E4C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5B82"/>
    <w:rsid w:val="004B74B8"/>
    <w:rsid w:val="004C2223"/>
    <w:rsid w:val="004C2B7F"/>
    <w:rsid w:val="004C4C53"/>
    <w:rsid w:val="004C7A27"/>
    <w:rsid w:val="004D1E4C"/>
    <w:rsid w:val="004D34CC"/>
    <w:rsid w:val="004D470C"/>
    <w:rsid w:val="004D4D3A"/>
    <w:rsid w:val="004D4EE0"/>
    <w:rsid w:val="004D5FBA"/>
    <w:rsid w:val="004E1074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5371"/>
    <w:rsid w:val="00536819"/>
    <w:rsid w:val="00536D0E"/>
    <w:rsid w:val="005374E9"/>
    <w:rsid w:val="00540C0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941"/>
    <w:rsid w:val="00547B63"/>
    <w:rsid w:val="00547BCB"/>
    <w:rsid w:val="00554564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5C08"/>
    <w:rsid w:val="00575DCD"/>
    <w:rsid w:val="00577D40"/>
    <w:rsid w:val="00577D4F"/>
    <w:rsid w:val="00581A25"/>
    <w:rsid w:val="005821A2"/>
    <w:rsid w:val="0058549A"/>
    <w:rsid w:val="00586BB0"/>
    <w:rsid w:val="00590B9E"/>
    <w:rsid w:val="0059661F"/>
    <w:rsid w:val="005969F2"/>
    <w:rsid w:val="005A213D"/>
    <w:rsid w:val="005A2E97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484"/>
    <w:rsid w:val="005D0D38"/>
    <w:rsid w:val="005D14DA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6336"/>
    <w:rsid w:val="00627172"/>
    <w:rsid w:val="00627E18"/>
    <w:rsid w:val="00630135"/>
    <w:rsid w:val="006305C5"/>
    <w:rsid w:val="00630740"/>
    <w:rsid w:val="00630FF2"/>
    <w:rsid w:val="00634ED2"/>
    <w:rsid w:val="00635BEF"/>
    <w:rsid w:val="00641025"/>
    <w:rsid w:val="00642001"/>
    <w:rsid w:val="00642603"/>
    <w:rsid w:val="00643CE5"/>
    <w:rsid w:val="00643E67"/>
    <w:rsid w:val="00645996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A8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1083"/>
    <w:rsid w:val="00683B8A"/>
    <w:rsid w:val="006840C3"/>
    <w:rsid w:val="00684CBC"/>
    <w:rsid w:val="00684EC6"/>
    <w:rsid w:val="006862A3"/>
    <w:rsid w:val="00686B33"/>
    <w:rsid w:val="00687013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2C0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C11"/>
    <w:rsid w:val="00772F35"/>
    <w:rsid w:val="00773040"/>
    <w:rsid w:val="00775DC1"/>
    <w:rsid w:val="007769AD"/>
    <w:rsid w:val="00777DB4"/>
    <w:rsid w:val="0078038A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D7599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47ED"/>
    <w:rsid w:val="00825847"/>
    <w:rsid w:val="00825CEA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348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5F18"/>
    <w:rsid w:val="009274A2"/>
    <w:rsid w:val="00930C58"/>
    <w:rsid w:val="00931D6D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1940"/>
    <w:rsid w:val="009821D3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7377"/>
    <w:rsid w:val="009A7663"/>
    <w:rsid w:val="009A7BE3"/>
    <w:rsid w:val="009B070F"/>
    <w:rsid w:val="009B1ED2"/>
    <w:rsid w:val="009B2235"/>
    <w:rsid w:val="009B31B8"/>
    <w:rsid w:val="009B402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3F3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3166"/>
    <w:rsid w:val="00A636BE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752F"/>
    <w:rsid w:val="00AF2214"/>
    <w:rsid w:val="00AF362A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0813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D62"/>
    <w:rsid w:val="00C16D12"/>
    <w:rsid w:val="00C20107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F69"/>
    <w:rsid w:val="00C4200C"/>
    <w:rsid w:val="00C4210B"/>
    <w:rsid w:val="00C43556"/>
    <w:rsid w:val="00C43E90"/>
    <w:rsid w:val="00C447E1"/>
    <w:rsid w:val="00C44F9D"/>
    <w:rsid w:val="00C451CE"/>
    <w:rsid w:val="00C45304"/>
    <w:rsid w:val="00C45587"/>
    <w:rsid w:val="00C5093F"/>
    <w:rsid w:val="00C51FC6"/>
    <w:rsid w:val="00C525C9"/>
    <w:rsid w:val="00C535F8"/>
    <w:rsid w:val="00C538C9"/>
    <w:rsid w:val="00C53E08"/>
    <w:rsid w:val="00C56D16"/>
    <w:rsid w:val="00C5724C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D1"/>
    <w:rsid w:val="00CC294A"/>
    <w:rsid w:val="00CC494A"/>
    <w:rsid w:val="00CC4B69"/>
    <w:rsid w:val="00CC53E2"/>
    <w:rsid w:val="00CC63FB"/>
    <w:rsid w:val="00CD16F7"/>
    <w:rsid w:val="00CD340C"/>
    <w:rsid w:val="00CD5269"/>
    <w:rsid w:val="00CD7303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20CB"/>
    <w:rsid w:val="00D22F09"/>
    <w:rsid w:val="00D23386"/>
    <w:rsid w:val="00D24401"/>
    <w:rsid w:val="00D26EAE"/>
    <w:rsid w:val="00D27811"/>
    <w:rsid w:val="00D307F3"/>
    <w:rsid w:val="00D30A65"/>
    <w:rsid w:val="00D32242"/>
    <w:rsid w:val="00D3264B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5765"/>
    <w:rsid w:val="00D97EAD"/>
    <w:rsid w:val="00DA64D6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D0530"/>
    <w:rsid w:val="00DD0841"/>
    <w:rsid w:val="00DD266E"/>
    <w:rsid w:val="00DD39BF"/>
    <w:rsid w:val="00DD5F76"/>
    <w:rsid w:val="00DD6C93"/>
    <w:rsid w:val="00DE2580"/>
    <w:rsid w:val="00DE2682"/>
    <w:rsid w:val="00DE29E7"/>
    <w:rsid w:val="00DE3C4E"/>
    <w:rsid w:val="00DE4641"/>
    <w:rsid w:val="00DE5C32"/>
    <w:rsid w:val="00DE64D0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7B9"/>
    <w:rsid w:val="00E3197A"/>
    <w:rsid w:val="00E31BC0"/>
    <w:rsid w:val="00E3220A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36"/>
    <w:rsid w:val="00EA64EF"/>
    <w:rsid w:val="00EA748C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E27"/>
    <w:rsid w:val="00EE0FB9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1713"/>
    <w:rsid w:val="00F42F0E"/>
    <w:rsid w:val="00F43E8C"/>
    <w:rsid w:val="00F44B56"/>
    <w:rsid w:val="00F450EF"/>
    <w:rsid w:val="00F478E9"/>
    <w:rsid w:val="00F51072"/>
    <w:rsid w:val="00F5154F"/>
    <w:rsid w:val="00F528BB"/>
    <w:rsid w:val="00F53F8E"/>
    <w:rsid w:val="00F554EE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B95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23A5"/>
    <w:rsid w:val="00F938E4"/>
    <w:rsid w:val="00F93A95"/>
    <w:rsid w:val="00F940F0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43118"/>
  <w15:chartTrackingRefBased/>
  <w15:docId w15:val="{C8BF6AB5-66D6-4B3A-8E10-26983D1C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paragraph" w:styleId="Heading1">
    <w:name w:val="heading 1"/>
    <w:basedOn w:val="Normal"/>
    <w:link w:val="Heading1Char"/>
    <w:uiPriority w:val="9"/>
    <w:qFormat/>
    <w:rsid w:val="0078038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B50813"/>
    <w:rPr>
      <w:b/>
      <w:bCs/>
    </w:rPr>
  </w:style>
  <w:style w:type="paragraph" w:styleId="NormalWeb">
    <w:name w:val="Normal (Web)"/>
    <w:basedOn w:val="Normal"/>
    <w:uiPriority w:val="99"/>
    <w:unhideWhenUsed/>
    <w:rsid w:val="00981940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A03F3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3F36"/>
    <w:rPr>
      <w:color w:val="954F72" w:themeColor="followedHyperlink"/>
      <w:u w:val="single"/>
    </w:rPr>
  </w:style>
  <w:style w:type="character" w:customStyle="1" w:styleId="plainlinks">
    <w:name w:val="plainlinks"/>
    <w:basedOn w:val="DefaultParagraphFont"/>
    <w:rsid w:val="00A03F36"/>
  </w:style>
  <w:style w:type="character" w:customStyle="1" w:styleId="geo-dms">
    <w:name w:val="geo-dms"/>
    <w:basedOn w:val="DefaultParagraphFont"/>
    <w:rsid w:val="00A03F36"/>
  </w:style>
  <w:style w:type="character" w:customStyle="1" w:styleId="latitude">
    <w:name w:val="latitude"/>
    <w:basedOn w:val="DefaultParagraphFont"/>
    <w:rsid w:val="00A03F36"/>
  </w:style>
  <w:style w:type="character" w:customStyle="1" w:styleId="longitude">
    <w:name w:val="longitude"/>
    <w:basedOn w:val="DefaultParagraphFont"/>
    <w:rsid w:val="00A03F36"/>
  </w:style>
  <w:style w:type="character" w:customStyle="1" w:styleId="Heading1Char">
    <w:name w:val="Heading 1 Char"/>
    <w:basedOn w:val="DefaultParagraphFont"/>
    <w:link w:val="Heading1"/>
    <w:uiPriority w:val="9"/>
    <w:rsid w:val="0078038A"/>
    <w:rPr>
      <w:rFonts w:eastAsia="Times New Roman"/>
      <w:b/>
      <w:bCs/>
      <w:kern w:val="36"/>
      <w:sz w:val="48"/>
      <w:szCs w:val="48"/>
    </w:rPr>
  </w:style>
  <w:style w:type="character" w:styleId="HTMLCite">
    <w:name w:val="HTML Cite"/>
    <w:basedOn w:val="DefaultParagraphFont"/>
    <w:uiPriority w:val="99"/>
    <w:semiHidden/>
    <w:unhideWhenUsed/>
    <w:rsid w:val="0078038A"/>
    <w:rPr>
      <w:i/>
      <w:iCs/>
    </w:rPr>
  </w:style>
  <w:style w:type="character" w:customStyle="1" w:styleId="subfielddata">
    <w:name w:val="subfielddata"/>
    <w:basedOn w:val="DefaultParagraphFont"/>
    <w:rsid w:val="00575DCD"/>
  </w:style>
  <w:style w:type="character" w:customStyle="1" w:styleId="addmd">
    <w:name w:val="addmd"/>
    <w:basedOn w:val="DefaultParagraphFont"/>
    <w:rsid w:val="00F64B95"/>
  </w:style>
  <w:style w:type="character" w:customStyle="1" w:styleId="Subtitle1">
    <w:name w:val="Subtitle1"/>
    <w:basedOn w:val="DefaultParagraphFont"/>
    <w:rsid w:val="00F64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7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hyperlink" Target="https://upload.wikimedia.org/wikipedia/commons/c/c5/Ph_locator_ifugao_kiangan.p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tools.wmflabs.org/geohack/geohack.php?pagename=Hungduan,_Ifugao&amp;params=16.83_N_121_E_region:PH_type:city%289400%29" TargetMode="External"/><Relationship Id="rId20" Type="http://schemas.microsoft.com/office/2007/relationships/hdphoto" Target="media/hdphoto6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hyperlink" Target="https://books.google.com/books?id=XUAsskBg8ywC&amp;lpg=PA498&amp;dq=Ifugao&amp;pg=PA498" TargetMode="External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23" Type="http://schemas.openxmlformats.org/officeDocument/2006/relationships/hyperlink" Target="https://i2.wp.com/harrybalais.com/wp-content/uploads/2014/10/Hungduan-Rice-Terraces-01.jpg?resize=1024%2C68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2019-01-03T15:56:00Z</dcterms:created>
  <dcterms:modified xsi:type="dcterms:W3CDTF">2019-01-03T15:56:00Z</dcterms:modified>
</cp:coreProperties>
</file>