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A390-392-393-Asia-China-Warring States Period-Sword Accessories-Jade-</w:t>
      </w:r>
      <w:r>
        <w:rPr>
          <w:rStyle w:val="StrongEmphasis"/>
        </w:rPr>
        <w:t>475–221 BCE</w:t>
      </w:r>
      <w:r>
        <w:rPr/>
        <w:t xml:space="preserve"> </w:t>
      </w:r>
      <w:r>
        <w:rPr/>
        <w:drawing>
          <wp:inline distT="0" distB="0" distL="0" distR="0">
            <wp:extent cx="5743575" cy="32480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8" t="-14" r="-8" b="-14"/>
                    <a:stretch>
                      <a:fillRect/>
                    </a:stretch>
                  </pic:blipFill>
                  <pic:spPr bwMode="auto">
                    <a:xfrm>
                      <a:off x="0" y="0"/>
                      <a:ext cx="5743575" cy="3248025"/>
                    </a:xfrm>
                    <a:prstGeom prst="rect">
                      <a:avLst/>
                    </a:prstGeom>
                  </pic:spPr>
                </pic:pic>
              </a:graphicData>
            </a:graphic>
          </wp:inline>
        </w:drawing>
      </w:r>
      <w:r>
        <w:rPr/>
        <w:t xml:space="preserve"> </w:t>
      </w:r>
    </w:p>
    <w:p>
      <w:pPr>
        <w:pStyle w:val="Normal"/>
        <w:rPr/>
      </w:pPr>
      <w:r>
        <w:rPr/>
        <w:drawing>
          <wp:inline distT="0" distB="0" distL="0" distR="0">
            <wp:extent cx="5724525" cy="34671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8" t="-13" r="-8" b="-13"/>
                    <a:stretch>
                      <a:fillRect/>
                    </a:stretch>
                  </pic:blipFill>
                  <pic:spPr bwMode="auto">
                    <a:xfrm>
                      <a:off x="0" y="0"/>
                      <a:ext cx="5724525" cy="3467100"/>
                    </a:xfrm>
                    <a:prstGeom prst="rect">
                      <a:avLst/>
                    </a:prstGeom>
                  </pic:spPr>
                </pic:pic>
              </a:graphicData>
            </a:graphic>
          </wp:inline>
        </w:drawing>
      </w:r>
    </w:p>
    <w:p>
      <w:pPr>
        <w:pStyle w:val="Normal"/>
        <w:rPr/>
      </w:pPr>
      <w:r>
        <w:rPr/>
        <w:t>Figs/ 1-4. China-Warring States Period-Sword Accessories-Jade-</w:t>
      </w:r>
      <w:r>
        <w:rPr>
          <w:rStyle w:val="StrongEmphasis"/>
        </w:rPr>
        <w:t>475–221 BCE</w:t>
      </w:r>
      <w:r>
        <w:rPr/>
        <w:t xml:space="preserve"> </w:t>
      </w:r>
    </w:p>
    <w:p>
      <w:pPr>
        <w:pStyle w:val="Normal"/>
        <w:rPr/>
      </w:pPr>
      <w:r>
        <w:rPr>
          <w:rStyle w:val="StrongEmphasis"/>
        </w:rPr>
        <w:t>Case no.: 5</w:t>
      </w:r>
    </w:p>
    <w:p>
      <w:pPr>
        <w:pStyle w:val="Normal"/>
        <w:rPr/>
      </w:pPr>
      <w:r>
        <w:rPr>
          <w:rStyle w:val="StrongEmphasis"/>
        </w:rPr>
        <w:t>Accession Number: 390-393</w:t>
      </w:r>
    </w:p>
    <w:p>
      <w:pPr>
        <w:pStyle w:val="Normal"/>
        <w:rPr/>
      </w:pPr>
      <w:r>
        <w:rPr>
          <w:rStyle w:val="StrongEmphasis"/>
        </w:rPr>
        <w:t xml:space="preserve">Formal Label: </w:t>
      </w:r>
      <w:r>
        <w:rPr/>
        <w:t>China-Warring States Period-Sword Accessories-Jade-</w:t>
      </w:r>
      <w:r>
        <w:rPr>
          <w:rStyle w:val="StrongEmphasis"/>
        </w:rPr>
        <w:t>475–221 BCE</w:t>
      </w:r>
      <w:r>
        <w:rPr/>
        <w:t xml:space="preserve"> </w:t>
      </w:r>
    </w:p>
    <w:p>
      <w:pPr>
        <w:pStyle w:val="Normal"/>
        <w:rPr>
          <w:b/>
          <w:b/>
          <w:bCs/>
        </w:rPr>
      </w:pPr>
      <w:r>
        <w:rPr>
          <w:b/>
          <w:bCs/>
        </w:rPr>
        <w:t xml:space="preserve">Display Description: </w:t>
      </w:r>
    </w:p>
    <w:p>
      <w:pPr>
        <w:pStyle w:val="Normal"/>
        <w:rPr/>
      </w:pPr>
      <w:r>
        <w:rPr/>
        <w:t>This highly rare, Warring States Period group of sword accessories consists of a sword pommel (shou), hilt guard (hsin) and sheath made of grey-white jade. Cloud motifs are carved in intaglio on all pieces making this a prized set.</w:t>
      </w:r>
    </w:p>
    <w:p>
      <w:pPr>
        <w:pStyle w:val="Normal"/>
        <w:rPr/>
      </w:pPr>
      <w:r>
        <w:rPr>
          <w:b/>
          <w:bCs/>
        </w:rPr>
        <w:t xml:space="preserve">LC Classification: </w:t>
      </w:r>
      <w:r>
        <w:rPr/>
        <w:t>NK1068 </w:t>
      </w:r>
    </w:p>
    <w:p>
      <w:pPr>
        <w:pStyle w:val="Normal"/>
        <w:rPr>
          <w:b/>
          <w:b/>
        </w:rPr>
      </w:pPr>
      <w:r>
        <w:rPr>
          <w:rStyle w:val="StrongEmphasis"/>
        </w:rPr>
        <w:t>Date or Time Horizon:</w:t>
      </w:r>
      <w:r>
        <w:rPr/>
        <w:t xml:space="preserve"> </w:t>
      </w:r>
      <w:r>
        <w:rPr>
          <w:rStyle w:val="StrongEmphasis"/>
          <w:b w:val="false"/>
        </w:rPr>
        <w:t>475–221 BCE</w:t>
      </w:r>
    </w:p>
    <w:p>
      <w:pPr>
        <w:pStyle w:val="Normal"/>
        <w:rPr/>
      </w:pPr>
      <w:r>
        <w:rPr>
          <w:rStyle w:val="StrongEmphasis"/>
        </w:rPr>
        <w:t>Geographical Area:</w:t>
      </w:r>
      <w:r>
        <w:rPr/>
        <w:t xml:space="preserve"> </w:t>
      </w:r>
    </w:p>
    <w:p>
      <w:pPr>
        <w:pStyle w:val="Normal"/>
        <w:rPr>
          <w:b/>
          <w:b/>
        </w:rPr>
      </w:pPr>
      <w:r>
        <w:rPr>
          <w:b/>
        </w:rPr>
        <w:t xml:space="preserve">Map: </w:t>
      </w:r>
    </w:p>
    <w:p>
      <w:pPr>
        <w:pStyle w:val="Normal"/>
        <w:rPr>
          <w:b/>
          <w:b/>
        </w:rPr>
      </w:pPr>
      <w:r>
        <w:rPr>
          <w:b/>
        </w:rPr>
        <w:t>GPS coordinates:</w:t>
      </w:r>
    </w:p>
    <w:p>
      <w:pPr>
        <w:pStyle w:val="Normal"/>
        <w:rPr/>
      </w:pPr>
      <w:r>
        <w:rPr>
          <w:rStyle w:val="StrongEmphasis"/>
        </w:rPr>
        <w:t>Cultural Affiliation:</w:t>
      </w:r>
      <w:r>
        <w:rPr/>
        <w:t xml:space="preserve"> </w:t>
      </w:r>
    </w:p>
    <w:p>
      <w:pPr>
        <w:pStyle w:val="Normal"/>
        <w:rPr/>
      </w:pPr>
      <w:r>
        <w:rPr>
          <w:rStyle w:val="StrongEmphasis"/>
        </w:rPr>
        <w:t>Media:</w:t>
      </w:r>
      <w:r>
        <w:rPr/>
        <w:t xml:space="preserve"> </w:t>
      </w:r>
    </w:p>
    <w:p>
      <w:pPr>
        <w:pStyle w:val="Normal"/>
        <w:rPr>
          <w:b/>
          <w:b/>
          <w:bCs/>
        </w:rPr>
      </w:pPr>
      <w:r>
        <w:rPr>
          <w:rStyle w:val="StrongEmphasis"/>
        </w:rPr>
        <w:t>Dimensions:</w:t>
      </w:r>
      <w:r>
        <w:rPr/>
        <w:t xml:space="preserve"> </w:t>
      </w:r>
    </w:p>
    <w:p>
      <w:pPr>
        <w:pStyle w:val="Normal"/>
        <w:rPr/>
      </w:pPr>
      <w:r>
        <w:rPr>
          <w:rStyle w:val="StrongEmphasis"/>
        </w:rPr>
        <w:t xml:space="preserve">Weight:  </w:t>
      </w:r>
    </w:p>
    <w:p>
      <w:pPr>
        <w:pStyle w:val="Normal"/>
        <w:rPr/>
      </w:pPr>
      <w:r>
        <w:rPr>
          <w:rStyle w:val="StrongEmphasis"/>
        </w:rPr>
        <w:t>Condition:</w:t>
      </w:r>
    </w:p>
    <w:p>
      <w:pPr>
        <w:pStyle w:val="Normal"/>
        <w:rPr>
          <w:b/>
          <w:b/>
          <w:bCs/>
        </w:rPr>
      </w:pPr>
      <w:r>
        <w:rPr>
          <w:rStyle w:val="StrongEmphasis"/>
        </w:rPr>
        <w:t>Provenance:</w:t>
      </w:r>
      <w:r>
        <w:rPr/>
        <w:t xml:space="preserve"> </w:t>
      </w:r>
    </w:p>
    <w:p>
      <w:pPr>
        <w:pStyle w:val="Normal"/>
        <w:rPr>
          <w:b/>
          <w:b/>
          <w:bCs/>
        </w:rPr>
      </w:pPr>
      <w:r>
        <w:rPr>
          <w:b/>
          <w:bCs/>
        </w:rPr>
        <w:t>Discussion:</w:t>
      </w:r>
    </w:p>
    <w:p>
      <w:pPr>
        <w:pStyle w:val="Normal"/>
        <w:numPr>
          <w:ilvl w:val="0"/>
          <w:numId w:val="0"/>
        </w:numPr>
        <w:spacing w:before="280" w:after="280"/>
        <w:outlineLvl w:val="1"/>
        <w:rPr>
          <w:rFonts w:eastAsia="Times New Roman"/>
          <w:b/>
          <w:b/>
          <w:bCs/>
          <w:sz w:val="36"/>
          <w:szCs w:val="36"/>
          <w:lang w:eastAsia="en-US"/>
        </w:rPr>
      </w:pPr>
      <w:r>
        <w:rPr>
          <w:rFonts w:eastAsia="Times New Roman"/>
          <w:b/>
          <w:bCs/>
          <w:sz w:val="36"/>
          <w:szCs w:val="36"/>
          <w:lang w:eastAsia="en-US"/>
        </w:rPr>
        <w:t xml:space="preserve">The Fracture of Zhou into Warring States (475–246 BC) </w:t>
      </w:r>
    </w:p>
    <w:p>
      <w:pPr>
        <w:pStyle w:val="Normal"/>
        <w:spacing w:before="280" w:after="280"/>
        <w:rPr/>
      </w:pPr>
      <w:r>
        <w:rPr>
          <w:rFonts w:eastAsia="Times New Roman"/>
          <w:lang w:eastAsia="en-US"/>
        </w:rPr>
        <w:t xml:space="preserve">During the Warring States Period, nobles stopped supporting the </w:t>
      </w:r>
      <w:hyperlink r:id="rId4">
        <w:r>
          <w:rPr>
            <w:rStyle w:val="InternetLink"/>
            <w:rFonts w:eastAsia="Times New Roman"/>
            <w:color w:val="0000FF"/>
            <w:u w:val="single"/>
            <w:lang w:eastAsia="en-US"/>
          </w:rPr>
          <w:t>Zhou Dynasty</w:t>
        </w:r>
      </w:hyperlink>
      <w:r>
        <w:rPr>
          <w:rFonts w:eastAsia="Times New Roman"/>
          <w:lang w:eastAsia="en-US"/>
        </w:rPr>
        <w:t xml:space="preserve"> (1046–221 BC), and Zhou's vassal states declared themselves independent from Zhou, becoming </w:t>
      </w:r>
      <w:r>
        <w:rPr>
          <w:rFonts w:eastAsia="Times New Roman"/>
          <w:b/>
          <w:bCs/>
          <w:lang w:eastAsia="en-US"/>
        </w:rPr>
        <w:t>kingdoms or warring states</w:t>
      </w:r>
      <w:r>
        <w:rPr>
          <w:rFonts w:eastAsia="Times New Roman"/>
          <w:lang w:eastAsia="en-US"/>
        </w:rPr>
        <w:t xml:space="preserve">. </w:t>
      </w:r>
    </w:p>
    <w:p>
      <w:pPr>
        <w:pStyle w:val="Normal"/>
        <w:spacing w:before="280" w:after="280"/>
        <w:rPr>
          <w:rFonts w:eastAsia="Times New Roman"/>
          <w:lang w:eastAsia="en-US"/>
        </w:rPr>
      </w:pPr>
      <w:r>
        <w:rPr>
          <w:rFonts w:eastAsia="Times New Roman"/>
          <w:lang w:eastAsia="en-US"/>
        </w:rPr>
        <w:t xml:space="preserve">Chu became the biggest state. It controlled the southern third of the entire region of the Warring States. Qin also controlled about a third of the territory in the west. The rest of the states comprised the northeastern third of the region of the Warring States. </w:t>
      </w:r>
    </w:p>
    <w:p>
      <w:pPr>
        <w:pStyle w:val="Normal"/>
        <w:numPr>
          <w:ilvl w:val="0"/>
          <w:numId w:val="0"/>
        </w:numPr>
        <w:spacing w:before="280" w:after="280"/>
        <w:outlineLvl w:val="2"/>
        <w:rPr>
          <w:rFonts w:eastAsia="Times New Roman"/>
          <w:b/>
          <w:b/>
          <w:bCs/>
          <w:sz w:val="27"/>
          <w:szCs w:val="27"/>
          <w:lang w:eastAsia="en-US"/>
        </w:rPr>
      </w:pPr>
      <w:r>
        <w:rPr>
          <w:rFonts w:eastAsia="Times New Roman"/>
          <w:b/>
          <w:bCs/>
          <w:sz w:val="27"/>
          <w:szCs w:val="27"/>
          <w:lang w:eastAsia="en-US"/>
        </w:rPr>
        <w:t xml:space="preserve">The Warring States Period's Start Date is Disputed (481–405 BC) </w:t>
      </w:r>
    </w:p>
    <w:p>
      <w:pPr>
        <w:pStyle w:val="Normal"/>
        <w:spacing w:before="280" w:after="280"/>
        <w:rPr/>
      </w:pPr>
      <w:r>
        <w:rPr>
          <w:rFonts w:eastAsia="Times New Roman"/>
          <w:lang w:eastAsia="en-US"/>
        </w:rPr>
        <w:t xml:space="preserve">481 BC was the end of the Spring and Autumn Period according to the </w:t>
      </w:r>
      <w:r>
        <w:rPr>
          <w:rFonts w:eastAsia="Times New Roman"/>
          <w:i/>
          <w:iCs/>
          <w:lang w:eastAsia="en-US"/>
        </w:rPr>
        <w:t>Spring and Autumn Annals</w:t>
      </w:r>
      <w:r>
        <w:rPr>
          <w:rFonts w:eastAsia="Times New Roman"/>
          <w:lang w:eastAsia="en-US"/>
        </w:rPr>
        <w:t xml:space="preserve">. 475 BC, start of King Yuan of Zhou's rule, is the generally accepted date. 403 BC was when the Jin State officially parted into Zhao, Wei, and Han. </w:t>
      </w:r>
    </w:p>
    <w:p>
      <w:pPr>
        <w:pStyle w:val="Normal"/>
        <w:numPr>
          <w:ilvl w:val="0"/>
          <w:numId w:val="0"/>
        </w:numPr>
        <w:spacing w:before="280" w:after="280"/>
        <w:outlineLvl w:val="2"/>
        <w:rPr>
          <w:rFonts w:eastAsia="Times New Roman"/>
          <w:b/>
          <w:b/>
          <w:bCs/>
          <w:sz w:val="27"/>
          <w:szCs w:val="27"/>
          <w:lang w:eastAsia="en-US"/>
        </w:rPr>
      </w:pPr>
      <w:r>
        <w:rPr>
          <w:rFonts w:eastAsia="Times New Roman"/>
          <w:b/>
          <w:bCs/>
          <w:sz w:val="27"/>
          <w:szCs w:val="27"/>
          <w:lang w:eastAsia="en-US"/>
        </w:rPr>
        <w:t xml:space="preserve">The Partition of Jin (455–403 BC) </w:t>
      </w:r>
    </w:p>
    <w:p>
      <w:pPr>
        <w:pStyle w:val="Normal"/>
        <w:spacing w:before="280" w:after="280"/>
        <w:rPr>
          <w:rFonts w:eastAsia="Times New Roman"/>
          <w:lang w:eastAsia="en-US"/>
        </w:rPr>
      </w:pPr>
      <w:r>
        <w:rPr>
          <w:rFonts w:eastAsia="Times New Roman"/>
          <w:lang w:eastAsia="en-US"/>
        </w:rPr>
        <w:t xml:space="preserve">The Jin state was a major state during the middle part of the Zhou Dynasty, in central northern China, but the Jin duke lost power to his nobles. </w:t>
      </w:r>
    </w:p>
    <w:p>
      <w:pPr>
        <w:pStyle w:val="Normal"/>
        <w:spacing w:before="280" w:after="280"/>
        <w:rPr/>
      </w:pPr>
      <w:r>
        <w:rPr>
          <w:rFonts w:eastAsia="Times New Roman"/>
          <w:b/>
          <w:bCs/>
          <w:lang w:eastAsia="en-US"/>
        </w:rPr>
        <w:t>The states of Zhao, Wei, and Han</w:t>
      </w:r>
      <w:r>
        <w:rPr>
          <w:rFonts w:eastAsia="Times New Roman"/>
          <w:lang w:eastAsia="en-US"/>
        </w:rPr>
        <w:t xml:space="preserve"> were effectively all that was left of Jin after the battle of Jinyang (455–453 BC). In 403 BC, the Jin state was recognized by the Zhou Dynasty as split into the three successor states. </w:t>
      </w:r>
    </w:p>
    <w:p>
      <w:pPr>
        <w:pStyle w:val="Normal"/>
        <w:numPr>
          <w:ilvl w:val="0"/>
          <w:numId w:val="0"/>
        </w:numPr>
        <w:spacing w:before="280" w:after="280"/>
        <w:outlineLvl w:val="2"/>
        <w:rPr/>
      </w:pPr>
      <w:r>
        <w:rPr>
          <w:rFonts w:eastAsia="Times New Roman"/>
          <w:b/>
          <w:bCs/>
          <w:sz w:val="27"/>
          <w:szCs w:val="27"/>
          <w:lang w:eastAsia="en-US"/>
        </w:rPr>
        <w:t xml:space="preserve">Qi Became Independent (379–343 BC) </w:t>
      </w:r>
    </w:p>
    <w:p>
      <w:pPr>
        <w:pStyle w:val="Normal"/>
        <w:spacing w:before="280" w:after="280"/>
        <w:rPr>
          <w:rFonts w:eastAsia="Times New Roman"/>
          <w:lang w:eastAsia="en-US"/>
        </w:rPr>
      </w:pPr>
      <w:r>
        <w:rPr>
          <w:rFonts w:eastAsia="Times New Roman"/>
          <w:lang w:eastAsia="en-US"/>
        </w:rPr>
        <w:t xml:space="preserve">The Qi state had been ruled by the Jiang family since it was founded. In 379 BC, Duke Kang of Qi died with no heir and King Wei from the Tian family took the throne. </w:t>
      </w:r>
    </w:p>
    <w:p>
      <w:pPr>
        <w:pStyle w:val="Normal"/>
        <w:spacing w:before="280" w:after="280"/>
        <w:rPr/>
      </w:pPr>
      <w:r>
        <w:rPr>
          <w:rFonts w:eastAsia="Times New Roman"/>
          <w:lang w:eastAsia="en-US"/>
        </w:rPr>
        <w:t xml:space="preserve">The new ruler launched several successful campaigns against other states, extending Qi's territory. By the end of King Wei's reign (379–343 BC), Qi was </w:t>
      </w:r>
      <w:r>
        <w:rPr>
          <w:rFonts w:eastAsia="Times New Roman"/>
          <w:b/>
          <w:bCs/>
          <w:lang w:eastAsia="en-US"/>
        </w:rPr>
        <w:t>one of the strongest states</w:t>
      </w:r>
      <w:r>
        <w:rPr>
          <w:rFonts w:eastAsia="Times New Roman"/>
          <w:lang w:eastAsia="en-US"/>
        </w:rPr>
        <w:t xml:space="preserve">, and independent from the Zhou Dynasty. </w:t>
      </w:r>
    </w:p>
    <w:p>
      <w:pPr>
        <w:pStyle w:val="Normal"/>
        <w:numPr>
          <w:ilvl w:val="0"/>
          <w:numId w:val="0"/>
        </w:numPr>
        <w:spacing w:before="280" w:after="280"/>
        <w:outlineLvl w:val="2"/>
        <w:rPr>
          <w:rFonts w:eastAsia="Times New Roman"/>
          <w:b/>
          <w:b/>
          <w:bCs/>
          <w:sz w:val="27"/>
          <w:szCs w:val="27"/>
          <w:lang w:eastAsia="en-US"/>
        </w:rPr>
      </w:pPr>
      <w:r>
        <w:rPr>
          <w:rFonts w:eastAsia="Times New Roman"/>
          <w:b/>
          <w:bCs/>
          <w:sz w:val="27"/>
          <w:szCs w:val="27"/>
          <w:lang w:eastAsia="en-US"/>
        </w:rPr>
        <w:t xml:space="preserve">Shang Yang Reformed Qin (361–338 BC) </w:t>
      </w:r>
    </w:p>
    <w:p>
      <w:pPr>
        <w:pStyle w:val="Normal"/>
        <w:spacing w:before="280" w:after="280"/>
        <w:rPr/>
      </w:pPr>
      <w:r>
        <w:rPr>
          <w:rFonts w:eastAsia="Times New Roman"/>
          <w:lang w:eastAsia="en-US"/>
        </w:rPr>
        <w:t xml:space="preserve">In 361 BC, a legalist called </w:t>
      </w:r>
      <w:r>
        <w:rPr>
          <w:rFonts w:eastAsia="Times New Roman"/>
          <w:b/>
          <w:bCs/>
          <w:lang w:eastAsia="en-US"/>
        </w:rPr>
        <w:t>Shang Yang</w:t>
      </w:r>
      <w:r>
        <w:rPr>
          <w:rFonts w:eastAsia="Times New Roman"/>
          <w:lang w:eastAsia="en-US"/>
        </w:rPr>
        <w:t xml:space="preserve">, who was born in the Wei state, went to Qin, and his legalist reform proposal was adopted by Duke Xiao of Qin (ruled 362–338 BC). </w:t>
      </w:r>
    </w:p>
    <w:p>
      <w:pPr>
        <w:pStyle w:val="Normal"/>
        <w:spacing w:before="280" w:after="280"/>
        <w:rPr/>
      </w:pPr>
      <w:r>
        <w:rPr>
          <w:rFonts w:eastAsia="Times New Roman"/>
          <w:lang w:eastAsia="en-US"/>
        </w:rPr>
        <w:t xml:space="preserve">Shang Yang espoused rule according to a defined set of strict rules and a clear political philosophy. By 338 BC, although Shang Yang was eventually killed, his reform had made Qin </w:t>
      </w:r>
      <w:r>
        <w:rPr>
          <w:rFonts w:eastAsia="Times New Roman"/>
          <w:b/>
          <w:bCs/>
          <w:lang w:eastAsia="en-US"/>
        </w:rPr>
        <w:t>the most powerful and ruthless state</w:t>
      </w:r>
      <w:r>
        <w:rPr>
          <w:rFonts w:eastAsia="Times New Roman"/>
          <w:lang w:eastAsia="en-US"/>
        </w:rPr>
        <w:t xml:space="preserve">, both in military and economic terms. </w:t>
      </w:r>
    </w:p>
    <w:p>
      <w:pPr>
        <w:pStyle w:val="Normal"/>
        <w:rPr>
          <w:rFonts w:eastAsia="Times New Roman"/>
          <w:lang w:eastAsia="en-US"/>
        </w:rPr>
      </w:pPr>
      <w:r>
        <w:rPr>
          <w:rFonts w:eastAsia="Times New Roman"/>
          <w:lang w:eastAsia="en-US"/>
        </w:rPr>
        <w:drawing>
          <wp:inline distT="0" distB="0" distL="0" distR="0">
            <wp:extent cx="6750685" cy="443293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5"/>
                    <a:srcRect l="-6" t="-9" r="-6" b="-9"/>
                    <a:stretch>
                      <a:fillRect/>
                    </a:stretch>
                  </pic:blipFill>
                  <pic:spPr bwMode="auto">
                    <a:xfrm>
                      <a:off x="0" y="0"/>
                      <a:ext cx="6750685" cy="4432935"/>
                    </a:xfrm>
                    <a:prstGeom prst="rect">
                      <a:avLst/>
                    </a:prstGeom>
                  </pic:spPr>
                </pic:pic>
              </a:graphicData>
            </a:graphic>
          </wp:inline>
        </w:drawing>
      </w:r>
    </w:p>
    <w:p>
      <w:pPr>
        <w:pStyle w:val="Normal"/>
        <w:numPr>
          <w:ilvl w:val="0"/>
          <w:numId w:val="0"/>
        </w:numPr>
        <w:spacing w:before="280" w:after="280"/>
        <w:outlineLvl w:val="2"/>
        <w:rPr>
          <w:rFonts w:eastAsia="Times New Roman"/>
          <w:b/>
          <w:b/>
          <w:bCs/>
          <w:sz w:val="27"/>
          <w:szCs w:val="27"/>
          <w:lang w:eastAsia="en-US"/>
        </w:rPr>
      </w:pPr>
      <w:r>
        <w:rPr>
          <w:rFonts w:eastAsia="Times New Roman"/>
          <w:b/>
          <w:bCs/>
          <w:sz w:val="27"/>
          <w:szCs w:val="27"/>
          <w:lang w:eastAsia="en-US"/>
        </w:rPr>
        <w:t xml:space="preserve">Chu Conquered Yue (334 BC) </w:t>
      </w:r>
    </w:p>
    <w:p>
      <w:pPr>
        <w:pStyle w:val="Normal"/>
        <w:spacing w:before="280" w:after="280"/>
        <w:rPr/>
      </w:pPr>
      <w:r>
        <w:rPr>
          <w:rFonts w:eastAsia="Times New Roman"/>
          <w:lang w:eastAsia="en-US"/>
        </w:rPr>
        <w:t xml:space="preserve">In the late 390s BC, King Dao of Chu (ruled 401–381 BC) made </w:t>
      </w:r>
      <w:r>
        <w:rPr>
          <w:rFonts w:eastAsia="Times New Roman"/>
          <w:b/>
          <w:bCs/>
          <w:lang w:eastAsia="en-US"/>
        </w:rPr>
        <w:t>Wu Qi</w:t>
      </w:r>
      <w:r>
        <w:rPr>
          <w:rFonts w:eastAsia="Times New Roman"/>
          <w:lang w:eastAsia="en-US"/>
        </w:rPr>
        <w:t xml:space="preserve"> his chancellor. Wu's reforms began to transform Chu into an efficient and powerful state. </w:t>
      </w:r>
    </w:p>
    <w:p>
      <w:pPr>
        <w:pStyle w:val="Normal"/>
        <w:spacing w:before="280" w:after="280"/>
        <w:rPr/>
      </w:pPr>
      <w:r>
        <w:rPr>
          <w:rFonts w:eastAsia="Times New Roman"/>
          <w:lang w:eastAsia="en-US"/>
        </w:rPr>
        <w:t xml:space="preserve">In 334 BC, Chu's power reached its peak when it </w:t>
      </w:r>
      <w:r>
        <w:rPr>
          <w:rFonts w:eastAsia="Times New Roman"/>
          <w:b/>
          <w:bCs/>
          <w:lang w:eastAsia="en-US"/>
        </w:rPr>
        <w:t>conquered Yue</w:t>
      </w:r>
      <w:r>
        <w:rPr>
          <w:rFonts w:eastAsia="Times New Roman"/>
          <w:lang w:eastAsia="en-US"/>
        </w:rPr>
        <w:t xml:space="preserve">. </w:t>
      </w:r>
    </w:p>
    <w:p>
      <w:pPr>
        <w:pStyle w:val="Normal"/>
        <w:numPr>
          <w:ilvl w:val="0"/>
          <w:numId w:val="0"/>
        </w:numPr>
        <w:spacing w:before="280" w:after="280"/>
        <w:outlineLvl w:val="2"/>
        <w:rPr>
          <w:rFonts w:eastAsia="Times New Roman"/>
          <w:b/>
          <w:b/>
          <w:bCs/>
          <w:sz w:val="27"/>
          <w:szCs w:val="27"/>
          <w:lang w:eastAsia="en-US"/>
        </w:rPr>
      </w:pPr>
      <w:r>
        <w:rPr>
          <w:rFonts w:eastAsia="Times New Roman"/>
          <w:b/>
          <w:bCs/>
          <w:sz w:val="27"/>
          <w:szCs w:val="27"/>
          <w:lang w:eastAsia="en-US"/>
        </w:rPr>
        <w:t xml:space="preserve">Qin and Yan Defected (325–323 BC) </w:t>
      </w:r>
    </w:p>
    <w:p>
      <w:pPr>
        <w:pStyle w:val="Normal"/>
        <w:spacing w:before="280" w:after="280"/>
        <w:rPr/>
      </w:pPr>
      <w:r>
        <w:rPr>
          <w:rFonts w:eastAsia="Times New Roman"/>
          <w:lang w:eastAsia="en-US"/>
        </w:rPr>
        <w:t xml:space="preserve">With the Zhou government's weakness, more and more states proclaimed themselves to be </w:t>
      </w:r>
      <w:r>
        <w:rPr>
          <w:rFonts w:eastAsia="Times New Roman"/>
          <w:b/>
          <w:bCs/>
          <w:lang w:eastAsia="en-US"/>
        </w:rPr>
        <w:t>independent kingdoms</w:t>
      </w:r>
      <w:r>
        <w:rPr>
          <w:rFonts w:eastAsia="Times New Roman"/>
          <w:lang w:eastAsia="en-US"/>
        </w:rPr>
        <w:t xml:space="preserve">. </w:t>
      </w:r>
    </w:p>
    <w:p>
      <w:pPr>
        <w:pStyle w:val="Normal"/>
        <w:spacing w:before="280" w:after="280"/>
        <w:rPr>
          <w:rFonts w:eastAsia="Times New Roman"/>
          <w:lang w:eastAsia="en-US"/>
        </w:rPr>
      </w:pPr>
      <w:r>
        <w:rPr>
          <w:rFonts w:eastAsia="Times New Roman"/>
          <w:lang w:eastAsia="en-US"/>
        </w:rPr>
        <w:t xml:space="preserve">In 325 BC, Duke Hui of Qin proclaimed himself "King Hui of Qin". </w:t>
      </w:r>
    </w:p>
    <w:p>
      <w:pPr>
        <w:pStyle w:val="Normal"/>
        <w:spacing w:before="280" w:after="280"/>
        <w:rPr>
          <w:rFonts w:eastAsia="Times New Roman"/>
          <w:lang w:eastAsia="en-US"/>
        </w:rPr>
      </w:pPr>
      <w:r>
        <w:rPr>
          <w:rFonts w:eastAsia="Times New Roman"/>
          <w:lang w:eastAsia="en-US"/>
        </w:rPr>
        <w:t xml:space="preserve">In 323 BC, the Yan state followed suit. </w:t>
      </w:r>
    </w:p>
    <w:p>
      <w:pPr>
        <w:pStyle w:val="Normal"/>
        <w:rPr>
          <w:rFonts w:eastAsia="Times New Roman"/>
          <w:b/>
          <w:b/>
          <w:bCs/>
          <w:lang w:eastAsia="en-US"/>
        </w:rPr>
      </w:pPr>
      <w:r>
        <w:rPr>
          <w:rFonts w:eastAsia="Times New Roman"/>
          <w:b/>
          <w:bCs/>
          <w:lang w:eastAsia="en-US"/>
        </w:rPr>
      </w:r>
    </w:p>
    <w:p>
      <w:pPr>
        <w:pStyle w:val="Normal"/>
        <w:rPr>
          <w:b/>
          <w:b/>
          <w:bCs/>
        </w:rPr>
      </w:pPr>
      <w:r>
        <w:rPr>
          <w:b/>
          <w:bCs/>
        </w:rPr>
        <w:t>References:</w:t>
      </w:r>
    </w:p>
    <w:p>
      <w:pPr>
        <w:pStyle w:val="Normal"/>
        <w:rPr/>
      </w:pPr>
      <w:r>
        <w:rPr/>
      </w:r>
    </w:p>
    <w:p>
      <w:pPr>
        <w:pStyle w:val="Normal"/>
        <w:rPr/>
      </w:pPr>
      <w:r>
        <w:rPr/>
        <w:drawing>
          <wp:inline distT="0" distB="0" distL="0" distR="0">
            <wp:extent cx="9201150" cy="870585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rcRect l="-5" t="-5" r="-5" b="-5"/>
                    <a:stretch>
                      <a:fillRect/>
                    </a:stretch>
                  </pic:blipFill>
                  <pic:spPr bwMode="auto">
                    <a:xfrm>
                      <a:off x="0" y="0"/>
                      <a:ext cx="9201150" cy="8705850"/>
                    </a:xfrm>
                    <a:prstGeom prst="rect">
                      <a:avLst/>
                    </a:prstGeom>
                  </pic:spPr>
                </pic:pic>
              </a:graphicData>
            </a:graphic>
          </wp:inline>
        </w:drawing>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35"/>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2">
    <w:name w:val="Heading 2"/>
    <w:basedOn w:val="Normal"/>
    <w:next w:val="TextBody"/>
    <w:qFormat/>
    <w:pPr>
      <w:numPr>
        <w:ilvl w:val="1"/>
        <w:numId w:val="1"/>
      </w:numPr>
      <w:spacing w:before="280" w:after="280"/>
      <w:outlineLvl w:val="1"/>
    </w:pPr>
    <w:rPr>
      <w:rFonts w:eastAsia="Times New Roman"/>
      <w:b/>
      <w:bCs/>
      <w:sz w:val="36"/>
      <w:szCs w:val="36"/>
    </w:rPr>
  </w:style>
  <w:style w:type="paragraph" w:styleId="Heading3">
    <w:name w:val="Heading 3"/>
    <w:basedOn w:val="Normal"/>
    <w:next w:val="TextBody"/>
    <w:qFormat/>
    <w:pPr>
      <w:numPr>
        <w:ilvl w:val="2"/>
        <w:numId w:val="1"/>
      </w:numPr>
      <w:spacing w:before="280" w:after="280"/>
      <w:outlineLvl w:val="2"/>
    </w:pPr>
    <w:rPr>
      <w:rFonts w:eastAsia="Times New Roman"/>
      <w:b/>
      <w:bCs/>
      <w:sz w:val="27"/>
      <w:szCs w:val="27"/>
    </w:rPr>
  </w:style>
  <w:style w:type="character" w:styleId="DefaultParagraphFont">
    <w:name w:val="Default Paragraph Font"/>
    <w:qFormat/>
    <w:rPr/>
  </w:style>
  <w:style w:type="character" w:styleId="StrongEmphasis">
    <w:name w:val="Strong Emphasis"/>
    <w:qFormat/>
    <w:rPr>
      <w:b/>
      <w:bCs/>
    </w:rPr>
  </w:style>
  <w:style w:type="character" w:styleId="Heading2Char">
    <w:name w:val="Heading 2 Char"/>
    <w:qFormat/>
    <w:rPr>
      <w:rFonts w:eastAsia="Times New Roman"/>
      <w:b/>
      <w:bCs/>
      <w:sz w:val="36"/>
      <w:szCs w:val="36"/>
    </w:rPr>
  </w:style>
  <w:style w:type="character" w:styleId="Heading3Char">
    <w:name w:val="Heading 3 Char"/>
    <w:qFormat/>
    <w:rPr>
      <w:rFonts w:eastAsia="Times New Roman"/>
      <w:b/>
      <w:bCs/>
      <w:sz w:val="27"/>
      <w:szCs w:val="27"/>
    </w:rPr>
  </w:style>
  <w:style w:type="character" w:styleId="InternetLink">
    <w:name w:val="Internet 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rFonts w:eastAsia="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www.chinahighlights.com/travelguide/china-history/the-zhou-dynasty.htm" TargetMode="External"/><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2018-03-10T12:33:00Z</dcterms:created>
  <dc:creator>USER</dc:creator>
  <dc:description/>
  <cp:keywords/>
  <dc:language>en-US</dc:language>
  <cp:lastModifiedBy>murcott</cp:lastModifiedBy>
  <dcterms:modified xsi:type="dcterms:W3CDTF">2018-03-10T12:33:00Z</dcterms:modified>
  <cp:revision>2</cp:revision>
  <dc:subject/>
  <dc:title>Asia-China-Warring States Middle Period, ca</dc:title>
</cp:coreProperties>
</file>