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071505">
      <w:bookmarkStart w:id="0" w:name="_GoBack"/>
      <w:proofErr w:type="spellStart"/>
      <w:r>
        <w:t>Eur</w:t>
      </w:r>
      <w:proofErr w:type="spellEnd"/>
      <w:r>
        <w:t>-Paleo-Gravettian</w:t>
      </w:r>
      <w:r w:rsidR="004D5247">
        <w:t>-wiki</w:t>
      </w:r>
    </w:p>
    <w:bookmarkEnd w:id="0"/>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The </w:t>
      </w:r>
      <w:hyperlink r:id="rId5" w:tooltip="Gravettian" w:history="1">
        <w:r w:rsidRPr="00071505">
          <w:rPr>
            <w:rFonts w:ascii="Times New Roman" w:eastAsia="Times New Roman" w:hAnsi="Times New Roman" w:cs="Times New Roman"/>
            <w:b/>
            <w:bCs/>
            <w:color w:val="0000FF"/>
            <w:sz w:val="24"/>
            <w:szCs w:val="24"/>
            <w:u w:val="single"/>
          </w:rPr>
          <w:t>Gravettian</w:t>
        </w:r>
      </w:hyperlink>
      <w:r w:rsidRPr="00071505">
        <w:rPr>
          <w:rFonts w:ascii="Times New Roman" w:eastAsia="Times New Roman" w:hAnsi="Times New Roman" w:cs="Times New Roman"/>
          <w:b/>
          <w:bCs/>
          <w:sz w:val="24"/>
          <w:szCs w:val="24"/>
        </w:rPr>
        <w:t xml:space="preserve"> period</w:t>
      </w:r>
      <w:r w:rsidRPr="00071505">
        <w:rPr>
          <w:rFonts w:ascii="Times New Roman" w:eastAsia="Times New Roman" w:hAnsi="Times New Roman" w:cs="Times New Roman"/>
          <w:sz w:val="24"/>
          <w:szCs w:val="24"/>
        </w:rPr>
        <w:t xml:space="preserve"> occurred in </w:t>
      </w:r>
      <w:hyperlink r:id="rId6" w:tooltip="Europe" w:history="1">
        <w:r w:rsidRPr="00071505">
          <w:rPr>
            <w:rFonts w:ascii="Times New Roman" w:eastAsia="Times New Roman" w:hAnsi="Times New Roman" w:cs="Times New Roman"/>
            <w:color w:val="0000FF"/>
            <w:sz w:val="24"/>
            <w:szCs w:val="24"/>
            <w:u w:val="single"/>
          </w:rPr>
          <w:t>Europe</w:t>
        </w:r>
      </w:hyperlink>
      <w:r w:rsidRPr="00071505">
        <w:rPr>
          <w:rFonts w:ascii="Times New Roman" w:eastAsia="Times New Roman" w:hAnsi="Times New Roman" w:cs="Times New Roman"/>
          <w:sz w:val="24"/>
          <w:szCs w:val="24"/>
        </w:rPr>
        <w:t xml:space="preserve"> between 30,000 and 22,000 years ago (during the </w:t>
      </w:r>
      <w:hyperlink r:id="rId7" w:tooltip="Upper Paleolithic" w:history="1">
        <w:r w:rsidRPr="00071505">
          <w:rPr>
            <w:rFonts w:ascii="Times New Roman" w:eastAsia="Times New Roman" w:hAnsi="Times New Roman" w:cs="Times New Roman"/>
            <w:color w:val="0000FF"/>
            <w:sz w:val="24"/>
            <w:szCs w:val="24"/>
            <w:u w:val="single"/>
          </w:rPr>
          <w:t>Upper Paleolithic</w:t>
        </w:r>
      </w:hyperlink>
      <w:r w:rsidRPr="00071505">
        <w:rPr>
          <w:rFonts w:ascii="Times New Roman" w:eastAsia="Times New Roman" w:hAnsi="Times New Roman" w:cs="Times New Roman"/>
          <w:sz w:val="24"/>
          <w:szCs w:val="24"/>
        </w:rPr>
        <w:t xml:space="preserve">). Gravettian lifestyle was shaped by the climate. </w:t>
      </w:r>
      <w:proofErr w:type="spellStart"/>
      <w:r w:rsidRPr="00071505">
        <w:rPr>
          <w:rFonts w:ascii="Times New Roman" w:eastAsia="Times New Roman" w:hAnsi="Times New Roman" w:cs="Times New Roman"/>
          <w:sz w:val="24"/>
          <w:szCs w:val="24"/>
        </w:rPr>
        <w:t>Pleniglacial</w:t>
      </w:r>
      <w:proofErr w:type="spellEnd"/>
      <w:r w:rsidRPr="00071505">
        <w:rPr>
          <w:rFonts w:ascii="Times New Roman" w:eastAsia="Times New Roman" w:hAnsi="Times New Roman" w:cs="Times New Roman"/>
          <w:sz w:val="24"/>
          <w:szCs w:val="24"/>
        </w:rPr>
        <w:t xml:space="preserve"> environmental changes forced early humans to adapt. West and Central Europe were extremely cold during this period. Gravettian culture thrived on their ability to hunt animals. They utilized a variety of tools and hunting strategies. Compared to theorized hunting techniques of </w:t>
      </w:r>
      <w:hyperlink r:id="rId8" w:tooltip="Neanderthals" w:history="1">
        <w:r w:rsidRPr="00071505">
          <w:rPr>
            <w:rFonts w:ascii="Times New Roman" w:eastAsia="Times New Roman" w:hAnsi="Times New Roman" w:cs="Times New Roman"/>
            <w:color w:val="0000FF"/>
            <w:sz w:val="24"/>
            <w:szCs w:val="24"/>
            <w:u w:val="single"/>
          </w:rPr>
          <w:t>Neanderthals</w:t>
        </w:r>
      </w:hyperlink>
      <w:r w:rsidRPr="00071505">
        <w:rPr>
          <w:rFonts w:ascii="Times New Roman" w:eastAsia="Times New Roman" w:hAnsi="Times New Roman" w:cs="Times New Roman"/>
          <w:sz w:val="24"/>
          <w:szCs w:val="24"/>
        </w:rPr>
        <w:t xml:space="preserve"> and earlier human groups, Gravettian hunting culture appears much more mobile and complex.</w:t>
      </w:r>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Contents</w:t>
      </w:r>
    </w:p>
    <w:p w:rsidR="00071505" w:rsidRPr="00071505" w:rsidRDefault="004D5247"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Acquiring_the_animals" w:history="1">
        <w:r w:rsidR="00071505" w:rsidRPr="00071505">
          <w:rPr>
            <w:rFonts w:ascii="Times New Roman" w:eastAsia="Times New Roman" w:hAnsi="Times New Roman" w:cs="Times New Roman"/>
            <w:color w:val="0000FF"/>
            <w:sz w:val="24"/>
            <w:szCs w:val="24"/>
            <w:u w:val="single"/>
          </w:rPr>
          <w:t>1 Acquiring the animals</w:t>
        </w:r>
      </w:hyperlink>
      <w:r w:rsidR="00071505" w:rsidRPr="00071505">
        <w:rPr>
          <w:rFonts w:ascii="Times New Roman" w:eastAsia="Times New Roman" w:hAnsi="Times New Roman" w:cs="Times New Roman"/>
          <w:sz w:val="24"/>
          <w:szCs w:val="24"/>
        </w:rPr>
        <w:t xml:space="preserve"> </w:t>
      </w:r>
    </w:p>
    <w:p w:rsidR="00071505" w:rsidRPr="00071505" w:rsidRDefault="004D5247"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anchor="Weapons" w:history="1">
        <w:r w:rsidR="00071505" w:rsidRPr="00071505">
          <w:rPr>
            <w:rFonts w:ascii="Times New Roman" w:eastAsia="Times New Roman" w:hAnsi="Times New Roman" w:cs="Times New Roman"/>
            <w:color w:val="0000FF"/>
            <w:sz w:val="24"/>
            <w:szCs w:val="24"/>
            <w:u w:val="single"/>
          </w:rPr>
          <w:t>1.1 Weapons</w:t>
        </w:r>
      </w:hyperlink>
    </w:p>
    <w:p w:rsidR="00071505" w:rsidRPr="00071505" w:rsidRDefault="004D5247"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anchor="Use_of_topography" w:history="1">
        <w:r w:rsidR="00071505" w:rsidRPr="00071505">
          <w:rPr>
            <w:rFonts w:ascii="Times New Roman" w:eastAsia="Times New Roman" w:hAnsi="Times New Roman" w:cs="Times New Roman"/>
            <w:color w:val="0000FF"/>
            <w:sz w:val="24"/>
            <w:szCs w:val="24"/>
            <w:u w:val="single"/>
          </w:rPr>
          <w:t>1.2 Use of topography</w:t>
        </w:r>
      </w:hyperlink>
    </w:p>
    <w:p w:rsidR="00071505" w:rsidRPr="00071505" w:rsidRDefault="004D5247"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2" w:anchor="Use_of_nets" w:history="1">
        <w:r w:rsidR="00071505" w:rsidRPr="00071505">
          <w:rPr>
            <w:rFonts w:ascii="Times New Roman" w:eastAsia="Times New Roman" w:hAnsi="Times New Roman" w:cs="Times New Roman"/>
            <w:color w:val="0000FF"/>
            <w:sz w:val="24"/>
            <w:szCs w:val="24"/>
            <w:u w:val="single"/>
          </w:rPr>
          <w:t>1.3 Use of nets</w:t>
        </w:r>
      </w:hyperlink>
    </w:p>
    <w:p w:rsidR="00071505" w:rsidRPr="00071505" w:rsidRDefault="004D5247"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Food.2C_prey.2C_and_diet" w:history="1">
        <w:r w:rsidR="00071505" w:rsidRPr="00071505">
          <w:rPr>
            <w:rFonts w:ascii="Times New Roman" w:eastAsia="Times New Roman" w:hAnsi="Times New Roman" w:cs="Times New Roman"/>
            <w:color w:val="0000FF"/>
            <w:sz w:val="24"/>
            <w:szCs w:val="24"/>
            <w:u w:val="single"/>
          </w:rPr>
          <w:t>2 Food, prey, and diet</w:t>
        </w:r>
      </w:hyperlink>
    </w:p>
    <w:p w:rsidR="00071505" w:rsidRPr="00071505" w:rsidRDefault="004D5247"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Use_of_animal_remains" w:history="1">
        <w:r w:rsidR="00071505" w:rsidRPr="00071505">
          <w:rPr>
            <w:rFonts w:ascii="Times New Roman" w:eastAsia="Times New Roman" w:hAnsi="Times New Roman" w:cs="Times New Roman"/>
            <w:color w:val="0000FF"/>
            <w:sz w:val="24"/>
            <w:szCs w:val="24"/>
            <w:u w:val="single"/>
          </w:rPr>
          <w:t>3 Use of animal remains</w:t>
        </w:r>
      </w:hyperlink>
      <w:r w:rsidR="00071505" w:rsidRPr="00071505">
        <w:rPr>
          <w:rFonts w:ascii="Times New Roman" w:eastAsia="Times New Roman" w:hAnsi="Times New Roman" w:cs="Times New Roman"/>
          <w:sz w:val="24"/>
          <w:szCs w:val="24"/>
        </w:rPr>
        <w:t xml:space="preserve"> </w:t>
      </w:r>
    </w:p>
    <w:p w:rsidR="00071505" w:rsidRPr="00071505" w:rsidRDefault="004D5247"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Decorations_and_tools" w:history="1">
        <w:r w:rsidR="00071505" w:rsidRPr="00071505">
          <w:rPr>
            <w:rFonts w:ascii="Times New Roman" w:eastAsia="Times New Roman" w:hAnsi="Times New Roman" w:cs="Times New Roman"/>
            <w:color w:val="0000FF"/>
            <w:sz w:val="24"/>
            <w:szCs w:val="24"/>
            <w:u w:val="single"/>
          </w:rPr>
          <w:t>3.1 Decorations and tools</w:t>
        </w:r>
      </w:hyperlink>
    </w:p>
    <w:p w:rsidR="00071505" w:rsidRPr="00071505" w:rsidRDefault="004D5247" w:rsidP="00071505">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6" w:anchor="Blades_and_bladelets" w:history="1">
        <w:r w:rsidR="00071505" w:rsidRPr="00071505">
          <w:rPr>
            <w:rFonts w:ascii="Times New Roman" w:eastAsia="Times New Roman" w:hAnsi="Times New Roman" w:cs="Times New Roman"/>
            <w:color w:val="0000FF"/>
            <w:sz w:val="24"/>
            <w:szCs w:val="24"/>
            <w:u w:val="single"/>
          </w:rPr>
          <w:t xml:space="preserve">3.2 Blades and </w:t>
        </w:r>
        <w:proofErr w:type="spellStart"/>
        <w:r w:rsidR="00071505" w:rsidRPr="00071505">
          <w:rPr>
            <w:rFonts w:ascii="Times New Roman" w:eastAsia="Times New Roman" w:hAnsi="Times New Roman" w:cs="Times New Roman"/>
            <w:color w:val="0000FF"/>
            <w:sz w:val="24"/>
            <w:szCs w:val="24"/>
            <w:u w:val="single"/>
          </w:rPr>
          <w:t>bladelets</w:t>
        </w:r>
        <w:proofErr w:type="spellEnd"/>
      </w:hyperlink>
    </w:p>
    <w:p w:rsidR="00071505" w:rsidRPr="00071505" w:rsidRDefault="004D5247"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See_also" w:history="1">
        <w:r w:rsidR="00071505" w:rsidRPr="00071505">
          <w:rPr>
            <w:rFonts w:ascii="Times New Roman" w:eastAsia="Times New Roman" w:hAnsi="Times New Roman" w:cs="Times New Roman"/>
            <w:color w:val="0000FF"/>
            <w:sz w:val="24"/>
            <w:szCs w:val="24"/>
            <w:u w:val="single"/>
          </w:rPr>
          <w:t>4 See also</w:t>
        </w:r>
      </w:hyperlink>
    </w:p>
    <w:p w:rsidR="00071505" w:rsidRPr="00071505" w:rsidRDefault="004D5247" w:rsidP="0007150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References" w:history="1">
        <w:r w:rsidR="00071505" w:rsidRPr="00071505">
          <w:rPr>
            <w:rFonts w:ascii="Times New Roman" w:eastAsia="Times New Roman" w:hAnsi="Times New Roman" w:cs="Times New Roman"/>
            <w:color w:val="0000FF"/>
            <w:sz w:val="24"/>
            <w:szCs w:val="24"/>
            <w:u w:val="single"/>
          </w:rPr>
          <w:t>5 References</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Acquiring the animals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In order to use animals as a source of food, tools, and decorations, prey first needed to be caught. The Gravettian period saw hunting techniques emerge in both the use of topography and the use of nets.</w:t>
      </w:r>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Weapons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Clubs, stones, and sticks were the primary hunting tools during the Upper Paleolithic period, including the Gravettian period. Bone, antler, and ivory points have all been found at sites in </w:t>
      </w:r>
      <w:hyperlink r:id="rId19" w:tooltip="France" w:history="1">
        <w:r w:rsidRPr="00071505">
          <w:rPr>
            <w:rFonts w:ascii="Times New Roman" w:eastAsia="Times New Roman" w:hAnsi="Times New Roman" w:cs="Times New Roman"/>
            <w:color w:val="0000FF"/>
            <w:sz w:val="24"/>
            <w:szCs w:val="24"/>
            <w:u w:val="single"/>
          </w:rPr>
          <w:t>France</w:t>
        </w:r>
      </w:hyperlink>
      <w:r w:rsidRPr="00071505">
        <w:rPr>
          <w:rFonts w:ascii="Times New Roman" w:eastAsia="Times New Roman" w:hAnsi="Times New Roman" w:cs="Times New Roman"/>
          <w:sz w:val="24"/>
          <w:szCs w:val="24"/>
        </w:rPr>
        <w:t xml:space="preserve">; but proper stone arrowheads and throwing spears did not appear until the </w:t>
      </w:r>
      <w:hyperlink r:id="rId20" w:tooltip="Solutrean" w:history="1">
        <w:proofErr w:type="spellStart"/>
        <w:r w:rsidRPr="00071505">
          <w:rPr>
            <w:rFonts w:ascii="Times New Roman" w:eastAsia="Times New Roman" w:hAnsi="Times New Roman" w:cs="Times New Roman"/>
            <w:color w:val="0000FF"/>
            <w:sz w:val="24"/>
            <w:szCs w:val="24"/>
            <w:u w:val="single"/>
          </w:rPr>
          <w:t>Solutrean</w:t>
        </w:r>
        <w:proofErr w:type="spellEnd"/>
      </w:hyperlink>
      <w:r w:rsidRPr="00071505">
        <w:rPr>
          <w:rFonts w:ascii="Times New Roman" w:eastAsia="Times New Roman" w:hAnsi="Times New Roman" w:cs="Times New Roman"/>
          <w:sz w:val="24"/>
          <w:szCs w:val="24"/>
        </w:rPr>
        <w:t xml:space="preserve"> period (~20,000 </w:t>
      </w:r>
      <w:hyperlink r:id="rId21" w:tooltip="Before Present" w:history="1">
        <w:r w:rsidRPr="00071505">
          <w:rPr>
            <w:rFonts w:ascii="Times New Roman" w:eastAsia="Times New Roman" w:hAnsi="Times New Roman" w:cs="Times New Roman"/>
            <w:color w:val="0000FF"/>
            <w:sz w:val="24"/>
            <w:szCs w:val="24"/>
            <w:u w:val="single"/>
          </w:rPr>
          <w:t>Before Present</w:t>
        </w:r>
      </w:hyperlink>
      <w:r w:rsidRPr="00071505">
        <w:rPr>
          <w:rFonts w:ascii="Times New Roman" w:eastAsia="Times New Roman" w:hAnsi="Times New Roman" w:cs="Times New Roman"/>
          <w:sz w:val="24"/>
          <w:szCs w:val="24"/>
        </w:rPr>
        <w:t>). Due to the primitive tools, many animals were hunted at close range.</w:t>
      </w:r>
      <w:hyperlink r:id="rId22" w:anchor="cite_note-Straus-1" w:history="1">
        <w:r w:rsidRPr="00071505">
          <w:rPr>
            <w:rFonts w:ascii="Times New Roman" w:eastAsia="Times New Roman" w:hAnsi="Times New Roman" w:cs="Times New Roman"/>
            <w:color w:val="0000FF"/>
            <w:sz w:val="24"/>
            <w:szCs w:val="24"/>
            <w:u w:val="single"/>
            <w:vertAlign w:val="superscript"/>
          </w:rPr>
          <w:t>[1]</w:t>
        </w:r>
      </w:hyperlink>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Use of topography</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Settlers in the Gravettian period experienced more efficient hunting by placing settlements in areas that pooled migrating prey, thus taking advantage of the topographical features that surrounded them.</w:t>
      </w:r>
      <w:hyperlink r:id="rId23" w:anchor="cite_note-Straus-1" w:history="1">
        <w:r w:rsidRPr="00071505">
          <w:rPr>
            <w:rFonts w:ascii="Times New Roman" w:eastAsia="Times New Roman" w:hAnsi="Times New Roman" w:cs="Times New Roman"/>
            <w:color w:val="0000FF"/>
            <w:sz w:val="24"/>
            <w:szCs w:val="24"/>
            <w:u w:val="single"/>
            <w:vertAlign w:val="superscript"/>
          </w:rPr>
          <w:t>[1]</w:t>
        </w:r>
      </w:hyperlink>
      <w:r w:rsidRPr="00071505">
        <w:rPr>
          <w:rFonts w:ascii="Times New Roman" w:eastAsia="Times New Roman" w:hAnsi="Times New Roman" w:cs="Times New Roman"/>
          <w:sz w:val="24"/>
          <w:szCs w:val="24"/>
        </w:rPr>
        <w:t xml:space="preserve"> Examples found through discoveries in Gr. La Gala, a site in Southern </w:t>
      </w:r>
      <w:hyperlink r:id="rId24" w:tooltip="Italy" w:history="1">
        <w:r w:rsidRPr="00071505">
          <w:rPr>
            <w:rFonts w:ascii="Times New Roman" w:eastAsia="Times New Roman" w:hAnsi="Times New Roman" w:cs="Times New Roman"/>
            <w:color w:val="0000FF"/>
            <w:sz w:val="24"/>
            <w:szCs w:val="24"/>
            <w:u w:val="single"/>
          </w:rPr>
          <w:t>Italy</w:t>
        </w:r>
      </w:hyperlink>
      <w:r w:rsidRPr="00071505">
        <w:rPr>
          <w:rFonts w:ascii="Times New Roman" w:eastAsia="Times New Roman" w:hAnsi="Times New Roman" w:cs="Times New Roman"/>
          <w:sz w:val="24"/>
          <w:szCs w:val="24"/>
        </w:rPr>
        <w:t>, show a strategic settlement based in a small valley.</w:t>
      </w:r>
      <w:hyperlink r:id="rId25" w:anchor="cite_note-Mussi-2" w:history="1">
        <w:r w:rsidRPr="00071505">
          <w:rPr>
            <w:rFonts w:ascii="Times New Roman" w:eastAsia="Times New Roman" w:hAnsi="Times New Roman" w:cs="Times New Roman"/>
            <w:color w:val="0000FF"/>
            <w:sz w:val="24"/>
            <w:szCs w:val="24"/>
            <w:u w:val="single"/>
            <w:vertAlign w:val="superscript"/>
          </w:rPr>
          <w:t>[2]</w:t>
        </w:r>
      </w:hyperlink>
      <w:r w:rsidRPr="00071505">
        <w:rPr>
          <w:rFonts w:ascii="Times New Roman" w:eastAsia="Times New Roman" w:hAnsi="Times New Roman" w:cs="Times New Roman"/>
          <w:sz w:val="24"/>
          <w:szCs w:val="24"/>
        </w:rPr>
        <w:t xml:space="preserve"> As the settlers became more aware of the migration patterns of animals like </w:t>
      </w:r>
      <w:hyperlink r:id="rId26" w:tooltip="Red deer" w:history="1">
        <w:r w:rsidRPr="00071505">
          <w:rPr>
            <w:rFonts w:ascii="Times New Roman" w:eastAsia="Times New Roman" w:hAnsi="Times New Roman" w:cs="Times New Roman"/>
            <w:color w:val="0000FF"/>
            <w:sz w:val="24"/>
            <w:szCs w:val="24"/>
            <w:u w:val="single"/>
          </w:rPr>
          <w:t>red deer</w:t>
        </w:r>
      </w:hyperlink>
      <w:r w:rsidRPr="00071505">
        <w:rPr>
          <w:rFonts w:ascii="Times New Roman" w:eastAsia="Times New Roman" w:hAnsi="Times New Roman" w:cs="Times New Roman"/>
          <w:sz w:val="24"/>
          <w:szCs w:val="24"/>
        </w:rPr>
        <w:t>, the prey would ultimately herd through the settlements in the valley thereby allowing the hunters to avoid travelling long distances for food. Specifically in Gr. La Gala, the glacial topography forced the deer to pass through the areas in the valley occupied by humans.</w:t>
      </w:r>
      <w:hyperlink r:id="rId27" w:anchor="cite_note-Mussi-2" w:history="1">
        <w:r w:rsidRPr="00071505">
          <w:rPr>
            <w:rFonts w:ascii="Times New Roman" w:eastAsia="Times New Roman" w:hAnsi="Times New Roman" w:cs="Times New Roman"/>
            <w:color w:val="0000FF"/>
            <w:sz w:val="24"/>
            <w:szCs w:val="24"/>
            <w:u w:val="single"/>
            <w:vertAlign w:val="superscript"/>
          </w:rPr>
          <w:t>[2]</w:t>
        </w:r>
      </w:hyperlink>
      <w:r w:rsidRPr="00071505">
        <w:rPr>
          <w:rFonts w:ascii="Times New Roman" w:eastAsia="Times New Roman" w:hAnsi="Times New Roman" w:cs="Times New Roman"/>
          <w:sz w:val="24"/>
          <w:szCs w:val="24"/>
        </w:rPr>
        <w:t xml:space="preserve"> Additional evidence of making settlements strategic to animal migrations can be found at sites like </w:t>
      </w:r>
      <w:proofErr w:type="spellStart"/>
      <w:r w:rsidRPr="00071505">
        <w:rPr>
          <w:rFonts w:ascii="Times New Roman" w:eastAsia="Times New Roman" w:hAnsi="Times New Roman" w:cs="Times New Roman"/>
          <w:sz w:val="24"/>
          <w:szCs w:val="24"/>
        </w:rPr>
        <w:t>Klithi</w:t>
      </w:r>
      <w:proofErr w:type="spellEnd"/>
      <w:r w:rsidRPr="00071505">
        <w:rPr>
          <w:rFonts w:ascii="Times New Roman" w:eastAsia="Times New Roman" w:hAnsi="Times New Roman" w:cs="Times New Roman"/>
          <w:sz w:val="24"/>
          <w:szCs w:val="24"/>
        </w:rPr>
        <w:t xml:space="preserve"> in </w:t>
      </w:r>
      <w:hyperlink r:id="rId28" w:tooltip="Greece" w:history="1">
        <w:r w:rsidRPr="00071505">
          <w:rPr>
            <w:rFonts w:ascii="Times New Roman" w:eastAsia="Times New Roman" w:hAnsi="Times New Roman" w:cs="Times New Roman"/>
            <w:color w:val="0000FF"/>
            <w:sz w:val="24"/>
            <w:szCs w:val="24"/>
            <w:u w:val="single"/>
          </w:rPr>
          <w:t>Greece</w:t>
        </w:r>
      </w:hyperlink>
      <w:r w:rsidRPr="00071505">
        <w:rPr>
          <w:rFonts w:ascii="Times New Roman" w:eastAsia="Times New Roman" w:hAnsi="Times New Roman" w:cs="Times New Roman"/>
          <w:sz w:val="24"/>
          <w:szCs w:val="24"/>
        </w:rPr>
        <w:t>, where settlements were also strategically placed to intercept migrating species of prey.</w:t>
      </w:r>
      <w:hyperlink r:id="rId29" w:anchor="cite_note-Bogucki-3" w:history="1">
        <w:r w:rsidRPr="00071505">
          <w:rPr>
            <w:rFonts w:ascii="Times New Roman" w:eastAsia="Times New Roman" w:hAnsi="Times New Roman" w:cs="Times New Roman"/>
            <w:color w:val="0000FF"/>
            <w:sz w:val="24"/>
            <w:szCs w:val="24"/>
            <w:u w:val="single"/>
            <w:vertAlign w:val="superscript"/>
          </w:rPr>
          <w:t>[3]</w:t>
        </w:r>
      </w:hyperlink>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Use of nets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Discoveries in the </w:t>
      </w:r>
      <w:hyperlink r:id="rId30" w:tooltip="Czech Republic" w:history="1">
        <w:r w:rsidRPr="00071505">
          <w:rPr>
            <w:rFonts w:ascii="Times New Roman" w:eastAsia="Times New Roman" w:hAnsi="Times New Roman" w:cs="Times New Roman"/>
            <w:color w:val="0000FF"/>
            <w:sz w:val="24"/>
            <w:szCs w:val="24"/>
            <w:u w:val="single"/>
          </w:rPr>
          <w:t>Czech Republic</w:t>
        </w:r>
      </w:hyperlink>
      <w:r w:rsidRPr="00071505">
        <w:rPr>
          <w:rFonts w:ascii="Times New Roman" w:eastAsia="Times New Roman" w:hAnsi="Times New Roman" w:cs="Times New Roman"/>
          <w:sz w:val="24"/>
          <w:szCs w:val="24"/>
        </w:rPr>
        <w:t xml:space="preserve"> suggest that nets were first used as a hunting device during the Gravettian period. These nets were used to catch large numbers of small game in a short period of time. </w:t>
      </w:r>
      <w:r w:rsidRPr="00071505">
        <w:rPr>
          <w:rFonts w:ascii="Times New Roman" w:eastAsia="Times New Roman" w:hAnsi="Times New Roman" w:cs="Times New Roman"/>
          <w:sz w:val="24"/>
          <w:szCs w:val="24"/>
        </w:rPr>
        <w:lastRenderedPageBreak/>
        <w:t>This offered a consistent food supply, an alternative to experiencing the feast/famine pattern of large game hunters. Evidence for this theory comes in the form of 4 mm thick rope imprints on clay which was then preserved accidentally.</w:t>
      </w:r>
      <w:hyperlink r:id="rId31"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Research suggests that although no large net imprints have been discovered, there would be little reason for them not to be made as there is no more knowledge needed to create them.</w:t>
      </w:r>
      <w:hyperlink r:id="rId32"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Research on the manner of deployment of the nets came in the form of examination of the </w:t>
      </w:r>
      <w:hyperlink r:id="rId33" w:tooltip="Indigenous peoples" w:history="1">
        <w:r w:rsidRPr="00071505">
          <w:rPr>
            <w:rFonts w:ascii="Times New Roman" w:eastAsia="Times New Roman" w:hAnsi="Times New Roman" w:cs="Times New Roman"/>
            <w:color w:val="0000FF"/>
            <w:sz w:val="24"/>
            <w:szCs w:val="24"/>
            <w:u w:val="single"/>
          </w:rPr>
          <w:t>aboriginal</w:t>
        </w:r>
      </w:hyperlink>
      <w:r w:rsidRPr="00071505">
        <w:rPr>
          <w:rFonts w:ascii="Times New Roman" w:eastAsia="Times New Roman" w:hAnsi="Times New Roman" w:cs="Times New Roman"/>
          <w:sz w:val="24"/>
          <w:szCs w:val="24"/>
        </w:rPr>
        <w:t xml:space="preserve"> use and technique.</w:t>
      </w:r>
      <w:hyperlink r:id="rId34"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The production of the nets was also a communal task, relying on the work of both women and children to do the weaving.</w:t>
      </w:r>
      <w:hyperlink r:id="rId35" w:anchor="cite_note-Net-4" w:history="1">
        <w:r w:rsidRPr="00071505">
          <w:rPr>
            <w:rFonts w:ascii="Times New Roman" w:eastAsia="Times New Roman" w:hAnsi="Times New Roman" w:cs="Times New Roman"/>
            <w:color w:val="0000FF"/>
            <w:sz w:val="24"/>
            <w:szCs w:val="24"/>
            <w:u w:val="single"/>
            <w:vertAlign w:val="superscript"/>
          </w:rPr>
          <w:t>[4]</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Food, prey, and diet</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Animals were a primary food source for early humans of the Gravettian period. In addition to animal carcasses and remains, carbon and </w:t>
      </w:r>
      <w:hyperlink r:id="rId36" w:tooltip="Nitrogen dating" w:history="1">
        <w:r w:rsidRPr="00071505">
          <w:rPr>
            <w:rFonts w:ascii="Times New Roman" w:eastAsia="Times New Roman" w:hAnsi="Times New Roman" w:cs="Times New Roman"/>
            <w:color w:val="0000FF"/>
            <w:sz w:val="24"/>
            <w:szCs w:val="24"/>
            <w:u w:val="single"/>
          </w:rPr>
          <w:t>nitrogen dating</w:t>
        </w:r>
      </w:hyperlink>
      <w:r w:rsidRPr="00071505">
        <w:rPr>
          <w:rFonts w:ascii="Times New Roman" w:eastAsia="Times New Roman" w:hAnsi="Times New Roman" w:cs="Times New Roman"/>
          <w:sz w:val="24"/>
          <w:szCs w:val="24"/>
        </w:rPr>
        <w:t xml:space="preserve"> confirm the animal contribution to the diets.</w:t>
      </w:r>
      <w:hyperlink r:id="rId37" w:anchor="cite_note-Schulting-5" w:history="1">
        <w:r w:rsidRPr="00071505">
          <w:rPr>
            <w:rFonts w:ascii="Times New Roman" w:eastAsia="Times New Roman" w:hAnsi="Times New Roman" w:cs="Times New Roman"/>
            <w:color w:val="0000FF"/>
            <w:sz w:val="24"/>
            <w:szCs w:val="24"/>
            <w:u w:val="single"/>
            <w:vertAlign w:val="superscript"/>
          </w:rPr>
          <w:t>[5]</w:t>
        </w:r>
      </w:hyperlink>
      <w:r w:rsidRPr="00071505">
        <w:rPr>
          <w:rFonts w:ascii="Times New Roman" w:eastAsia="Times New Roman" w:hAnsi="Times New Roman" w:cs="Times New Roman"/>
          <w:sz w:val="24"/>
          <w:szCs w:val="24"/>
        </w:rPr>
        <w:t xml:space="preserve"> Since Europe was extremely cold during this time period, food sources needed to be high in energy and fat content. Testing comparisons among various human remains reveal that populations at higher latitudes placed greater dietary emphasis on meat.</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A defining trait that distinguished the Gravettian people was their ease of mobility compared to their Neanderthal counterparts. Modern humans developed the technology and social organization that enabled them to migrate with their food source whereas Neanderthals were not adept at travelling, even with relatively sedentary herds.</w:t>
      </w:r>
      <w:hyperlink r:id="rId38" w:anchor="cite_note-Holden-6" w:history="1">
        <w:r w:rsidRPr="00071505">
          <w:rPr>
            <w:rFonts w:ascii="Times New Roman" w:eastAsia="Times New Roman" w:hAnsi="Times New Roman" w:cs="Times New Roman"/>
            <w:color w:val="0000FF"/>
            <w:sz w:val="24"/>
            <w:szCs w:val="24"/>
            <w:u w:val="single"/>
            <w:vertAlign w:val="superscript"/>
          </w:rPr>
          <w:t>[6]</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With their ability to move with the herds, Gravettian diets incorporated a huge variety of animal prey. The main factor for which animal was hunted at a particular time was based on age and size. For example, first year deer offered the best hides, while fourth year deer offered the most flesh for consumption.</w:t>
      </w:r>
      <w:hyperlink r:id="rId39" w:anchor="cite_note-Bogucki-3" w:history="1">
        <w:r w:rsidRPr="00071505">
          <w:rPr>
            <w:rFonts w:ascii="Times New Roman" w:eastAsia="Times New Roman" w:hAnsi="Times New Roman" w:cs="Times New Roman"/>
            <w:color w:val="0000FF"/>
            <w:sz w:val="24"/>
            <w:szCs w:val="24"/>
            <w:u w:val="single"/>
            <w:vertAlign w:val="superscript"/>
          </w:rPr>
          <w:t>[3]</w:t>
        </w:r>
      </w:hyperlink>
      <w:r w:rsidRPr="00071505">
        <w:rPr>
          <w:rFonts w:ascii="Times New Roman" w:eastAsia="Times New Roman" w:hAnsi="Times New Roman" w:cs="Times New Roman"/>
          <w:sz w:val="24"/>
          <w:szCs w:val="24"/>
        </w:rPr>
        <w:t xml:space="preserve"> Mammoths were a prime food source for the people of </w:t>
      </w:r>
      <w:hyperlink r:id="rId40" w:tooltip="Central Europe" w:history="1">
        <w:r w:rsidRPr="00071505">
          <w:rPr>
            <w:rFonts w:ascii="Times New Roman" w:eastAsia="Times New Roman" w:hAnsi="Times New Roman" w:cs="Times New Roman"/>
            <w:color w:val="0000FF"/>
            <w:sz w:val="24"/>
            <w:szCs w:val="24"/>
            <w:u w:val="single"/>
          </w:rPr>
          <w:t>Central Europe</w:t>
        </w:r>
      </w:hyperlink>
      <w:r w:rsidRPr="00071505">
        <w:rPr>
          <w:rFonts w:ascii="Times New Roman" w:eastAsia="Times New Roman" w:hAnsi="Times New Roman" w:cs="Times New Roman"/>
          <w:sz w:val="24"/>
          <w:szCs w:val="24"/>
        </w:rPr>
        <w:t>. It is believed that human exploitation, in this manner, has led to their extinction.</w:t>
      </w:r>
      <w:hyperlink r:id="rId41" w:anchor="cite_note-Svoboda-7" w:history="1">
        <w:r w:rsidRPr="00071505">
          <w:rPr>
            <w:rFonts w:ascii="Times New Roman" w:eastAsia="Times New Roman" w:hAnsi="Times New Roman" w:cs="Times New Roman"/>
            <w:color w:val="0000FF"/>
            <w:sz w:val="24"/>
            <w:szCs w:val="24"/>
            <w:u w:val="single"/>
            <w:vertAlign w:val="superscript"/>
          </w:rPr>
          <w:t>[7]</w:t>
        </w:r>
      </w:hyperlink>
      <w:r w:rsidRPr="00071505">
        <w:rPr>
          <w:rFonts w:ascii="Times New Roman" w:eastAsia="Times New Roman" w:hAnsi="Times New Roman" w:cs="Times New Roman"/>
          <w:sz w:val="24"/>
          <w:szCs w:val="24"/>
        </w:rPr>
        <w:t xml:space="preserve"> Gravettian diets also consisted of hyenas, wolves and reindeer. Herds and packs that lived within close proximity to them often served as part of the food source.</w:t>
      </w:r>
      <w:hyperlink r:id="rId42" w:anchor="cite_note-Schulting-5" w:history="1">
        <w:r w:rsidRPr="00071505">
          <w:rPr>
            <w:rFonts w:ascii="Times New Roman" w:eastAsia="Times New Roman" w:hAnsi="Times New Roman" w:cs="Times New Roman"/>
            <w:color w:val="0000FF"/>
            <w:sz w:val="24"/>
            <w:szCs w:val="24"/>
            <w:u w:val="single"/>
            <w:vertAlign w:val="superscript"/>
          </w:rPr>
          <w:t>[5]</w:t>
        </w:r>
      </w:hyperlink>
      <w:r w:rsidRPr="00071505">
        <w:rPr>
          <w:rFonts w:ascii="Times New Roman" w:eastAsia="Times New Roman" w:hAnsi="Times New Roman" w:cs="Times New Roman"/>
          <w:sz w:val="24"/>
          <w:szCs w:val="24"/>
        </w:rPr>
        <w:t xml:space="preserve"> More common meat sources were </w:t>
      </w:r>
      <w:hyperlink r:id="rId43" w:tooltip="Hare" w:history="1">
        <w:r w:rsidRPr="00071505">
          <w:rPr>
            <w:rFonts w:ascii="Times New Roman" w:eastAsia="Times New Roman" w:hAnsi="Times New Roman" w:cs="Times New Roman"/>
            <w:color w:val="0000FF"/>
            <w:sz w:val="24"/>
            <w:szCs w:val="24"/>
            <w:u w:val="single"/>
          </w:rPr>
          <w:t>hares</w:t>
        </w:r>
      </w:hyperlink>
      <w:r w:rsidRPr="00071505">
        <w:rPr>
          <w:rFonts w:ascii="Times New Roman" w:eastAsia="Times New Roman" w:hAnsi="Times New Roman" w:cs="Times New Roman"/>
          <w:sz w:val="24"/>
          <w:szCs w:val="24"/>
        </w:rPr>
        <w:t xml:space="preserve"> and </w:t>
      </w:r>
      <w:hyperlink r:id="rId44" w:tooltip="Fox" w:history="1">
        <w:r w:rsidRPr="00071505">
          <w:rPr>
            <w:rFonts w:ascii="Times New Roman" w:eastAsia="Times New Roman" w:hAnsi="Times New Roman" w:cs="Times New Roman"/>
            <w:color w:val="0000FF"/>
            <w:sz w:val="24"/>
            <w:szCs w:val="24"/>
            <w:u w:val="single"/>
          </w:rPr>
          <w:t>foxes</w:t>
        </w:r>
      </w:hyperlink>
      <w:r w:rsidRPr="00071505">
        <w:rPr>
          <w:rFonts w:ascii="Times New Roman" w:eastAsia="Times New Roman" w:hAnsi="Times New Roman" w:cs="Times New Roman"/>
          <w:sz w:val="24"/>
          <w:szCs w:val="24"/>
        </w:rPr>
        <w:t>, captured communally with nets.</w:t>
      </w:r>
      <w:hyperlink r:id="rId45" w:anchor="cite_note-Net-4" w:history="1">
        <w:r w:rsidRPr="00071505">
          <w:rPr>
            <w:rFonts w:ascii="Times New Roman" w:eastAsia="Times New Roman" w:hAnsi="Times New Roman" w:cs="Times New Roman"/>
            <w:color w:val="0000FF"/>
            <w:sz w:val="24"/>
            <w:szCs w:val="24"/>
            <w:u w:val="single"/>
            <w:vertAlign w:val="superscript"/>
          </w:rPr>
          <w:t>[4]</w:t>
        </w:r>
      </w:hyperlink>
      <w:r w:rsidRPr="00071505">
        <w:rPr>
          <w:rFonts w:ascii="Times New Roman" w:eastAsia="Times New Roman" w:hAnsi="Times New Roman" w:cs="Times New Roman"/>
          <w:sz w:val="24"/>
          <w:szCs w:val="24"/>
        </w:rPr>
        <w:t xml:space="preserve"> This time period is classified by the strong emphasis on meat consumption because agriculture had not been fully introduced nor utilized. In addition, the climate was not favorable to stable crop cultivation.</w:t>
      </w:r>
      <w:hyperlink r:id="rId46" w:anchor="cite_note-Schulting-5" w:history="1">
        <w:r w:rsidRPr="00071505">
          <w:rPr>
            <w:rFonts w:ascii="Times New Roman" w:eastAsia="Times New Roman" w:hAnsi="Times New Roman" w:cs="Times New Roman"/>
            <w:color w:val="0000FF"/>
            <w:sz w:val="24"/>
            <w:szCs w:val="24"/>
            <w:u w:val="single"/>
            <w:vertAlign w:val="superscript"/>
          </w:rPr>
          <w:t>[5]</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Coastal </w:t>
      </w:r>
      <w:proofErr w:type="spellStart"/>
      <w:r w:rsidRPr="00071505">
        <w:rPr>
          <w:rFonts w:ascii="Times New Roman" w:eastAsia="Times New Roman" w:hAnsi="Times New Roman" w:cs="Times New Roman"/>
          <w:sz w:val="24"/>
          <w:szCs w:val="24"/>
        </w:rPr>
        <w:t>Gravettians</w:t>
      </w:r>
      <w:proofErr w:type="spellEnd"/>
      <w:r w:rsidRPr="00071505">
        <w:rPr>
          <w:rFonts w:ascii="Times New Roman" w:eastAsia="Times New Roman" w:hAnsi="Times New Roman" w:cs="Times New Roman"/>
          <w:sz w:val="24"/>
          <w:szCs w:val="24"/>
        </w:rPr>
        <w:t xml:space="preserve"> incorporated another food source: marine protein. From several sources of remains found in Italy and </w:t>
      </w:r>
      <w:hyperlink r:id="rId47" w:tooltip="Wales" w:history="1">
        <w:r w:rsidRPr="00071505">
          <w:rPr>
            <w:rFonts w:ascii="Times New Roman" w:eastAsia="Times New Roman" w:hAnsi="Times New Roman" w:cs="Times New Roman"/>
            <w:color w:val="0000FF"/>
            <w:sz w:val="24"/>
            <w:szCs w:val="24"/>
            <w:u w:val="single"/>
          </w:rPr>
          <w:t>Wales</w:t>
        </w:r>
      </w:hyperlink>
      <w:r w:rsidRPr="00071505">
        <w:rPr>
          <w:rFonts w:ascii="Times New Roman" w:eastAsia="Times New Roman" w:hAnsi="Times New Roman" w:cs="Times New Roman"/>
          <w:sz w:val="24"/>
          <w:szCs w:val="24"/>
        </w:rPr>
        <w:t xml:space="preserve">, </w:t>
      </w:r>
      <w:hyperlink r:id="rId48" w:tooltip="Carbon dating" w:history="1">
        <w:r w:rsidRPr="00071505">
          <w:rPr>
            <w:rFonts w:ascii="Times New Roman" w:eastAsia="Times New Roman" w:hAnsi="Times New Roman" w:cs="Times New Roman"/>
            <w:color w:val="0000FF"/>
            <w:sz w:val="24"/>
            <w:szCs w:val="24"/>
            <w:u w:val="single"/>
          </w:rPr>
          <w:t>carbon dating</w:t>
        </w:r>
      </w:hyperlink>
      <w:r w:rsidRPr="00071505">
        <w:rPr>
          <w:rFonts w:ascii="Times New Roman" w:eastAsia="Times New Roman" w:hAnsi="Times New Roman" w:cs="Times New Roman"/>
          <w:sz w:val="24"/>
          <w:szCs w:val="24"/>
        </w:rPr>
        <w:t xml:space="preserve"> reveals that 20-30% of Gravettian diets of coastal peoples consisted of sea animals.</w:t>
      </w:r>
      <w:hyperlink r:id="rId49" w:anchor="cite_note-Pettit-8" w:history="1">
        <w:r w:rsidRPr="00071505">
          <w:rPr>
            <w:rFonts w:ascii="Times New Roman" w:eastAsia="Times New Roman" w:hAnsi="Times New Roman" w:cs="Times New Roman"/>
            <w:color w:val="0000FF"/>
            <w:sz w:val="24"/>
            <w:szCs w:val="24"/>
            <w:u w:val="single"/>
            <w:vertAlign w:val="superscript"/>
          </w:rPr>
          <w:t>[8]</w:t>
        </w:r>
      </w:hyperlink>
      <w:hyperlink r:id="rId50" w:anchor="cite_note-Isotope-9" w:history="1">
        <w:r w:rsidRPr="00071505">
          <w:rPr>
            <w:rFonts w:ascii="Times New Roman" w:eastAsia="Times New Roman" w:hAnsi="Times New Roman" w:cs="Times New Roman"/>
            <w:color w:val="0000FF"/>
            <w:sz w:val="24"/>
            <w:szCs w:val="24"/>
            <w:u w:val="single"/>
            <w:vertAlign w:val="superscript"/>
          </w:rPr>
          <w:t>[9]</w:t>
        </w:r>
      </w:hyperlink>
      <w:r w:rsidRPr="00071505">
        <w:rPr>
          <w:rFonts w:ascii="Times New Roman" w:eastAsia="Times New Roman" w:hAnsi="Times New Roman" w:cs="Times New Roman"/>
          <w:sz w:val="24"/>
          <w:szCs w:val="24"/>
        </w:rPr>
        <w:t xml:space="preserve"> Populations of lower latitudes relied more on shell fish and fish while higher latitudes’ diets consisted of seals.</w:t>
      </w:r>
      <w:hyperlink r:id="rId51" w:anchor="cite_note-Isotope-9" w:history="1">
        <w:r w:rsidRPr="00071505">
          <w:rPr>
            <w:rFonts w:ascii="Times New Roman" w:eastAsia="Times New Roman" w:hAnsi="Times New Roman" w:cs="Times New Roman"/>
            <w:color w:val="0000FF"/>
            <w:sz w:val="24"/>
            <w:szCs w:val="24"/>
            <w:u w:val="single"/>
            <w:vertAlign w:val="superscript"/>
          </w:rPr>
          <w:t>[9]</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Use of animal remains</w:t>
      </w:r>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Decorations and tools</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The following information on animal remains is based on an excavation that took place during the field seasons of 1954 and 1956 at a location known as Pavlov I in southern </w:t>
      </w:r>
      <w:hyperlink r:id="rId52" w:tooltip="Moravia" w:history="1">
        <w:r w:rsidRPr="00071505">
          <w:rPr>
            <w:rFonts w:ascii="Times New Roman" w:eastAsia="Times New Roman" w:hAnsi="Times New Roman" w:cs="Times New Roman"/>
            <w:color w:val="0000FF"/>
            <w:sz w:val="24"/>
            <w:szCs w:val="24"/>
            <w:u w:val="single"/>
          </w:rPr>
          <w:t>Moravia</w:t>
        </w:r>
      </w:hyperlink>
      <w:r w:rsidRPr="00071505">
        <w:rPr>
          <w:rFonts w:ascii="Times New Roman" w:eastAsia="Times New Roman" w:hAnsi="Times New Roman" w:cs="Times New Roman"/>
          <w:sz w:val="24"/>
          <w:szCs w:val="24"/>
        </w:rPr>
        <w:t>. The Gravettian era landscape is the most closely related to the landscape of present day Moravia. Pavlov I is also the most complete and complex Gravettian site to date, therefore making it a perfect model for which to reach a general understanding of Gravettian culture.</w:t>
      </w:r>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In many instances, animal remains point to both decorative and utilitarian purposes. In the case of the </w:t>
      </w:r>
      <w:hyperlink r:id="rId53" w:tooltip="Arctic fox" w:history="1">
        <w:r w:rsidRPr="00071505">
          <w:rPr>
            <w:rFonts w:ascii="Times New Roman" w:eastAsia="Times New Roman" w:hAnsi="Times New Roman" w:cs="Times New Roman"/>
            <w:color w:val="0000FF"/>
            <w:sz w:val="24"/>
            <w:szCs w:val="24"/>
            <w:u w:val="single"/>
          </w:rPr>
          <w:t>Arctic fox</w:t>
        </w:r>
      </w:hyperlink>
      <w:r w:rsidRPr="00071505">
        <w:rPr>
          <w:rFonts w:ascii="Times New Roman" w:eastAsia="Times New Roman" w:hAnsi="Times New Roman" w:cs="Times New Roman"/>
          <w:sz w:val="24"/>
          <w:szCs w:val="24"/>
        </w:rPr>
        <w:t xml:space="preserve">, for example, incisors and </w:t>
      </w:r>
      <w:hyperlink r:id="rId54" w:tooltip="Canine tooth" w:history="1">
        <w:r w:rsidRPr="00071505">
          <w:rPr>
            <w:rFonts w:ascii="Times New Roman" w:eastAsia="Times New Roman" w:hAnsi="Times New Roman" w:cs="Times New Roman"/>
            <w:color w:val="0000FF"/>
            <w:sz w:val="24"/>
            <w:szCs w:val="24"/>
            <w:u w:val="single"/>
          </w:rPr>
          <w:t>canines</w:t>
        </w:r>
      </w:hyperlink>
      <w:r w:rsidRPr="00071505">
        <w:rPr>
          <w:rFonts w:ascii="Times New Roman" w:eastAsia="Times New Roman" w:hAnsi="Times New Roman" w:cs="Times New Roman"/>
          <w:sz w:val="24"/>
          <w:szCs w:val="24"/>
        </w:rPr>
        <w:t xml:space="preserve"> for use as decoration as well as </w:t>
      </w:r>
      <w:proofErr w:type="spellStart"/>
      <w:r w:rsidRPr="00071505">
        <w:rPr>
          <w:rFonts w:ascii="Times New Roman" w:eastAsia="Times New Roman" w:hAnsi="Times New Roman" w:cs="Times New Roman"/>
          <w:sz w:val="24"/>
          <w:szCs w:val="24"/>
        </w:rPr>
        <w:t>humeri</w:t>
      </w:r>
      <w:proofErr w:type="spellEnd"/>
      <w:r w:rsidRPr="00071505">
        <w:rPr>
          <w:rFonts w:ascii="Times New Roman" w:eastAsia="Times New Roman" w:hAnsi="Times New Roman" w:cs="Times New Roman"/>
          <w:sz w:val="24"/>
          <w:szCs w:val="24"/>
        </w:rPr>
        <w:t xml:space="preserve"> and radii for tool creation were discovered. Very similarly, the remains of red foxes showed decorative incisors and </w:t>
      </w:r>
      <w:r w:rsidRPr="00071505">
        <w:rPr>
          <w:rFonts w:ascii="Times New Roman" w:eastAsia="Times New Roman" w:hAnsi="Times New Roman" w:cs="Times New Roman"/>
          <w:sz w:val="24"/>
          <w:szCs w:val="24"/>
        </w:rPr>
        <w:lastRenderedPageBreak/>
        <w:t xml:space="preserve">canines as well as </w:t>
      </w:r>
      <w:hyperlink r:id="rId55" w:tooltip="Ulna" w:history="1">
        <w:r w:rsidRPr="00071505">
          <w:rPr>
            <w:rFonts w:ascii="Times New Roman" w:eastAsia="Times New Roman" w:hAnsi="Times New Roman" w:cs="Times New Roman"/>
            <w:color w:val="0000FF"/>
            <w:sz w:val="24"/>
            <w:szCs w:val="24"/>
            <w:u w:val="single"/>
          </w:rPr>
          <w:t>ulnas</w:t>
        </w:r>
      </w:hyperlink>
      <w:r w:rsidRPr="00071505">
        <w:rPr>
          <w:rFonts w:ascii="Times New Roman" w:eastAsia="Times New Roman" w:hAnsi="Times New Roman" w:cs="Times New Roman"/>
          <w:sz w:val="24"/>
          <w:szCs w:val="24"/>
        </w:rPr>
        <w:t xml:space="preserve"> for </w:t>
      </w:r>
      <w:hyperlink r:id="rId56" w:tooltip="Stitching awl" w:history="1">
        <w:r w:rsidRPr="00071505">
          <w:rPr>
            <w:rFonts w:ascii="Times New Roman" w:eastAsia="Times New Roman" w:hAnsi="Times New Roman" w:cs="Times New Roman"/>
            <w:color w:val="0000FF"/>
            <w:sz w:val="24"/>
            <w:szCs w:val="24"/>
            <w:u w:val="single"/>
          </w:rPr>
          <w:t>awls</w:t>
        </w:r>
      </w:hyperlink>
      <w:r w:rsidRPr="00071505">
        <w:rPr>
          <w:rFonts w:ascii="Times New Roman" w:eastAsia="Times New Roman" w:hAnsi="Times New Roman" w:cs="Times New Roman"/>
          <w:sz w:val="24"/>
          <w:szCs w:val="24"/>
        </w:rPr>
        <w:t xml:space="preserve"> and </w:t>
      </w:r>
      <w:hyperlink r:id="rId57" w:tooltip="Fish hook" w:history="1">
        <w:r w:rsidRPr="00071505">
          <w:rPr>
            <w:rFonts w:ascii="Times New Roman" w:eastAsia="Times New Roman" w:hAnsi="Times New Roman" w:cs="Times New Roman"/>
            <w:color w:val="0000FF"/>
            <w:sz w:val="24"/>
            <w:szCs w:val="24"/>
            <w:u w:val="single"/>
          </w:rPr>
          <w:t>barbs</w:t>
        </w:r>
      </w:hyperlink>
      <w:r w:rsidRPr="00071505">
        <w:rPr>
          <w:rFonts w:ascii="Times New Roman" w:eastAsia="Times New Roman" w:hAnsi="Times New Roman" w:cs="Times New Roman"/>
          <w:sz w:val="24"/>
          <w:szCs w:val="24"/>
        </w:rPr>
        <w:t>. Based on the quantity of the red fox remains discovered, it can be asserted that red fox bones were preferred over those of the Arctic fox. The reason for this has not been concluded.</w:t>
      </w:r>
      <w:hyperlink r:id="rId58"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Mammoth remnants were also among the most popular due to the abundance of </w:t>
      </w:r>
      <w:hyperlink r:id="rId59" w:tooltip="Tusks" w:history="1">
        <w:r w:rsidRPr="00071505">
          <w:rPr>
            <w:rFonts w:ascii="Times New Roman" w:eastAsia="Times New Roman" w:hAnsi="Times New Roman" w:cs="Times New Roman"/>
            <w:color w:val="0000FF"/>
            <w:sz w:val="24"/>
            <w:szCs w:val="24"/>
            <w:u w:val="single"/>
          </w:rPr>
          <w:t>tusks</w:t>
        </w:r>
      </w:hyperlink>
      <w:r w:rsidRPr="00071505">
        <w:rPr>
          <w:rFonts w:ascii="Times New Roman" w:eastAsia="Times New Roman" w:hAnsi="Times New Roman" w:cs="Times New Roman"/>
          <w:sz w:val="24"/>
          <w:szCs w:val="24"/>
        </w:rPr>
        <w:t xml:space="preserve">. However, ribs, long bones, and </w:t>
      </w:r>
      <w:hyperlink r:id="rId60" w:tooltip="Molars" w:history="1">
        <w:r w:rsidRPr="00071505">
          <w:rPr>
            <w:rFonts w:ascii="Times New Roman" w:eastAsia="Times New Roman" w:hAnsi="Times New Roman" w:cs="Times New Roman"/>
            <w:color w:val="0000FF"/>
            <w:sz w:val="24"/>
            <w:szCs w:val="24"/>
            <w:u w:val="single"/>
          </w:rPr>
          <w:t>molars</w:t>
        </w:r>
      </w:hyperlink>
      <w:r w:rsidRPr="00071505">
        <w:rPr>
          <w:rFonts w:ascii="Times New Roman" w:eastAsia="Times New Roman" w:hAnsi="Times New Roman" w:cs="Times New Roman"/>
          <w:sz w:val="24"/>
          <w:szCs w:val="24"/>
        </w:rPr>
        <w:t xml:space="preserve"> were also documented. It is clear in this case as well, that some of the mammoth bones were also used for decorative purposes. Although not as popular in quantity as the mammoth, wolf remains were the most varied of all of the animals. Many parts of the wolf’s skeleton were used for tool production and decoration. These include the ribs, </w:t>
      </w:r>
      <w:proofErr w:type="spellStart"/>
      <w:r w:rsidRPr="00071505">
        <w:rPr>
          <w:rFonts w:ascii="Times New Roman" w:eastAsia="Times New Roman" w:hAnsi="Times New Roman" w:cs="Times New Roman"/>
          <w:sz w:val="24"/>
          <w:szCs w:val="24"/>
        </w:rPr>
        <w:t>humeri</w:t>
      </w:r>
      <w:proofErr w:type="spellEnd"/>
      <w:r w:rsidRPr="00071505">
        <w:rPr>
          <w:rFonts w:ascii="Times New Roman" w:eastAsia="Times New Roman" w:hAnsi="Times New Roman" w:cs="Times New Roman"/>
          <w:sz w:val="24"/>
          <w:szCs w:val="24"/>
        </w:rPr>
        <w:t xml:space="preserve">, radii, ulnas, femurs, tibias, </w:t>
      </w:r>
      <w:hyperlink r:id="rId61" w:tooltip="Fibulas" w:history="1">
        <w:r w:rsidRPr="00071505">
          <w:rPr>
            <w:rFonts w:ascii="Times New Roman" w:eastAsia="Times New Roman" w:hAnsi="Times New Roman" w:cs="Times New Roman"/>
            <w:color w:val="0000FF"/>
            <w:sz w:val="24"/>
            <w:szCs w:val="24"/>
            <w:u w:val="single"/>
          </w:rPr>
          <w:t>fibulas</w:t>
        </w:r>
      </w:hyperlink>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sz w:val="24"/>
          <w:szCs w:val="24"/>
        </w:rPr>
        <w:t>metapodia</w:t>
      </w:r>
      <w:proofErr w:type="spellEnd"/>
      <w:r w:rsidRPr="00071505">
        <w:rPr>
          <w:rFonts w:ascii="Times New Roman" w:eastAsia="Times New Roman" w:hAnsi="Times New Roman" w:cs="Times New Roman"/>
          <w:sz w:val="24"/>
          <w:szCs w:val="24"/>
        </w:rPr>
        <w:t>, and perforated teeth.</w:t>
      </w:r>
      <w:hyperlink r:id="rId62"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Some animal bones were only used to create tools. Due to their shape, the ribs, fibulas, and </w:t>
      </w:r>
      <w:proofErr w:type="spellStart"/>
      <w:r w:rsidRPr="00071505">
        <w:rPr>
          <w:rFonts w:ascii="Times New Roman" w:eastAsia="Times New Roman" w:hAnsi="Times New Roman" w:cs="Times New Roman"/>
          <w:sz w:val="24"/>
          <w:szCs w:val="24"/>
        </w:rPr>
        <w:t>metapodia</w:t>
      </w:r>
      <w:proofErr w:type="spellEnd"/>
      <w:r w:rsidRPr="00071505">
        <w:rPr>
          <w:rFonts w:ascii="Times New Roman" w:eastAsia="Times New Roman" w:hAnsi="Times New Roman" w:cs="Times New Roman"/>
          <w:sz w:val="24"/>
          <w:szCs w:val="24"/>
        </w:rPr>
        <w:t xml:space="preserve"> of horses were good for awl and barb creation. In addition, the ribs were also implemented to create different types of smoothers for pelt preparation. The shapes of polar hare bones are also unique, and as a result, the ulnas were commonly used as awls and barbs. </w:t>
      </w:r>
      <w:hyperlink r:id="rId63" w:tooltip="Reindeer" w:history="1">
        <w:r w:rsidRPr="00071505">
          <w:rPr>
            <w:rFonts w:ascii="Times New Roman" w:eastAsia="Times New Roman" w:hAnsi="Times New Roman" w:cs="Times New Roman"/>
            <w:color w:val="0000FF"/>
            <w:sz w:val="24"/>
            <w:szCs w:val="24"/>
            <w:u w:val="single"/>
          </w:rPr>
          <w:t>Reindeer</w:t>
        </w:r>
      </w:hyperlink>
      <w:r w:rsidRPr="00071505">
        <w:rPr>
          <w:rFonts w:ascii="Times New Roman" w:eastAsia="Times New Roman" w:hAnsi="Times New Roman" w:cs="Times New Roman"/>
          <w:sz w:val="24"/>
          <w:szCs w:val="24"/>
        </w:rPr>
        <w:t xml:space="preserve"> </w:t>
      </w:r>
      <w:hyperlink r:id="rId64" w:tooltip="Antlers" w:history="1">
        <w:r w:rsidRPr="00071505">
          <w:rPr>
            <w:rFonts w:ascii="Times New Roman" w:eastAsia="Times New Roman" w:hAnsi="Times New Roman" w:cs="Times New Roman"/>
            <w:color w:val="0000FF"/>
            <w:sz w:val="24"/>
            <w:szCs w:val="24"/>
            <w:u w:val="single"/>
          </w:rPr>
          <w:t>antlers</w:t>
        </w:r>
      </w:hyperlink>
      <w:r w:rsidRPr="00071505">
        <w:rPr>
          <w:rFonts w:ascii="Times New Roman" w:eastAsia="Times New Roman" w:hAnsi="Times New Roman" w:cs="Times New Roman"/>
          <w:sz w:val="24"/>
          <w:szCs w:val="24"/>
        </w:rPr>
        <w:t xml:space="preserve">, ulnas, ribs, tibias, and teeth were utilized in addition to a rare documented case of a </w:t>
      </w:r>
      <w:hyperlink r:id="rId65" w:tooltip="Phalanx bones" w:history="1">
        <w:r w:rsidRPr="00071505">
          <w:rPr>
            <w:rFonts w:ascii="Times New Roman" w:eastAsia="Times New Roman" w:hAnsi="Times New Roman" w:cs="Times New Roman"/>
            <w:color w:val="0000FF"/>
            <w:sz w:val="24"/>
            <w:szCs w:val="24"/>
            <w:u w:val="single"/>
          </w:rPr>
          <w:t>phalanx</w:t>
        </w:r>
      </w:hyperlink>
      <w:r w:rsidRPr="00071505">
        <w:rPr>
          <w:rFonts w:ascii="Times New Roman" w:eastAsia="Times New Roman" w:hAnsi="Times New Roman" w:cs="Times New Roman"/>
          <w:sz w:val="24"/>
          <w:szCs w:val="24"/>
        </w:rPr>
        <w:t>.</w:t>
      </w:r>
      <w:hyperlink r:id="rId66"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As such, few animal remnants were solely used for decorative purposes. The perforated teeth, non-perforated canines, and metacarpals of brown bears, however, were utilized strictly for decoration. These bears were not a common source of bone usage, for they were not considered regular prey. Even less frequently employed were the discovered bone traces of perforated fish vertebra.</w:t>
      </w:r>
      <w:hyperlink r:id="rId67" w:anchor="cite_note-Bones-10" w:history="1">
        <w:r w:rsidRPr="00071505">
          <w:rPr>
            <w:rFonts w:ascii="Times New Roman" w:eastAsia="Times New Roman" w:hAnsi="Times New Roman" w:cs="Times New Roman"/>
            <w:color w:val="0000FF"/>
            <w:sz w:val="24"/>
            <w:szCs w:val="24"/>
            <w:u w:val="single"/>
            <w:vertAlign w:val="superscript"/>
          </w:rPr>
          <w:t>[10]</w:t>
        </w:r>
      </w:hyperlink>
    </w:p>
    <w:p w:rsidR="00071505" w:rsidRPr="00071505" w:rsidRDefault="00071505" w:rsidP="00071505">
      <w:pPr>
        <w:spacing w:before="100" w:beforeAutospacing="1" w:after="100" w:afterAutospacing="1" w:line="240" w:lineRule="auto"/>
        <w:outlineLvl w:val="2"/>
        <w:rPr>
          <w:rFonts w:ascii="Times New Roman" w:eastAsia="Times New Roman" w:hAnsi="Times New Roman" w:cs="Times New Roman"/>
          <w:b/>
          <w:bCs/>
          <w:sz w:val="27"/>
          <w:szCs w:val="27"/>
        </w:rPr>
      </w:pPr>
      <w:r w:rsidRPr="00071505">
        <w:rPr>
          <w:rFonts w:ascii="Times New Roman" w:eastAsia="Times New Roman" w:hAnsi="Times New Roman" w:cs="Times New Roman"/>
          <w:b/>
          <w:bCs/>
          <w:sz w:val="27"/>
          <w:szCs w:val="27"/>
        </w:rPr>
        <w:t xml:space="preserve">Blades and </w:t>
      </w:r>
      <w:proofErr w:type="spellStart"/>
      <w:r w:rsidRPr="00071505">
        <w:rPr>
          <w:rFonts w:ascii="Times New Roman" w:eastAsia="Times New Roman" w:hAnsi="Times New Roman" w:cs="Times New Roman"/>
          <w:b/>
          <w:bCs/>
          <w:sz w:val="27"/>
          <w:szCs w:val="27"/>
        </w:rPr>
        <w:t>bladelets</w:t>
      </w:r>
      <w:proofErr w:type="spellEnd"/>
    </w:p>
    <w:p w:rsidR="00071505" w:rsidRPr="00071505" w:rsidRDefault="00071505" w:rsidP="00071505">
      <w:pPr>
        <w:spacing w:before="100" w:beforeAutospacing="1" w:after="100" w:afterAutospacing="1" w:line="240" w:lineRule="auto"/>
        <w:rPr>
          <w:rFonts w:ascii="Times New Roman" w:eastAsia="Times New Roman" w:hAnsi="Times New Roman" w:cs="Times New Roman"/>
          <w:sz w:val="24"/>
          <w:szCs w:val="24"/>
        </w:rPr>
      </w:pPr>
      <w:r w:rsidRPr="00071505">
        <w:rPr>
          <w:rFonts w:ascii="Times New Roman" w:eastAsia="Times New Roman" w:hAnsi="Times New Roman" w:cs="Times New Roman"/>
          <w:sz w:val="24"/>
          <w:szCs w:val="24"/>
        </w:rPr>
        <w:t xml:space="preserve">In order to make decorations and tools from animal remains, blades and </w:t>
      </w:r>
      <w:proofErr w:type="spellStart"/>
      <w:r w:rsidRPr="00071505">
        <w:rPr>
          <w:rFonts w:ascii="Times New Roman" w:eastAsia="Times New Roman" w:hAnsi="Times New Roman" w:cs="Times New Roman"/>
          <w:sz w:val="24"/>
          <w:szCs w:val="24"/>
        </w:rPr>
        <w:t>bladelets</w:t>
      </w:r>
      <w:proofErr w:type="spellEnd"/>
      <w:r w:rsidRPr="00071505">
        <w:rPr>
          <w:rFonts w:ascii="Times New Roman" w:eastAsia="Times New Roman" w:hAnsi="Times New Roman" w:cs="Times New Roman"/>
          <w:sz w:val="24"/>
          <w:szCs w:val="24"/>
        </w:rPr>
        <w:t xml:space="preserve"> were used. Sites such as CPM II, CPM III, </w:t>
      </w:r>
      <w:proofErr w:type="spellStart"/>
      <w:r w:rsidRPr="00071505">
        <w:rPr>
          <w:rFonts w:ascii="Times New Roman" w:eastAsia="Times New Roman" w:hAnsi="Times New Roman" w:cs="Times New Roman"/>
          <w:sz w:val="24"/>
          <w:szCs w:val="24"/>
        </w:rPr>
        <w:t>Casal</w:t>
      </w:r>
      <w:proofErr w:type="spellEnd"/>
      <w:r w:rsidRPr="00071505">
        <w:rPr>
          <w:rFonts w:ascii="Times New Roman" w:eastAsia="Times New Roman" w:hAnsi="Times New Roman" w:cs="Times New Roman"/>
          <w:sz w:val="24"/>
          <w:szCs w:val="24"/>
        </w:rPr>
        <w:t xml:space="preserve"> de Felipe, and Fonte Santa (all in Spain) have revealed evidence of blade and </w:t>
      </w:r>
      <w:proofErr w:type="spellStart"/>
      <w:r w:rsidRPr="00071505">
        <w:rPr>
          <w:rFonts w:ascii="Times New Roman" w:eastAsia="Times New Roman" w:hAnsi="Times New Roman" w:cs="Times New Roman"/>
          <w:sz w:val="24"/>
          <w:szCs w:val="24"/>
        </w:rPr>
        <w:t>bladelet</w:t>
      </w:r>
      <w:proofErr w:type="spellEnd"/>
      <w:r w:rsidRPr="00071505">
        <w:rPr>
          <w:rFonts w:ascii="Times New Roman" w:eastAsia="Times New Roman" w:hAnsi="Times New Roman" w:cs="Times New Roman"/>
          <w:sz w:val="24"/>
          <w:szCs w:val="24"/>
        </w:rPr>
        <w:t xml:space="preserve"> technology during the Gravettian Period. The tools were often made of quartz and rock crystals, and the blades varied in terms of platforms, abrasions, </w:t>
      </w:r>
      <w:proofErr w:type="spellStart"/>
      <w:r w:rsidRPr="00071505">
        <w:rPr>
          <w:rFonts w:ascii="Times New Roman" w:eastAsia="Times New Roman" w:hAnsi="Times New Roman" w:cs="Times New Roman"/>
          <w:sz w:val="24"/>
          <w:szCs w:val="24"/>
        </w:rPr>
        <w:t>endscrapers</w:t>
      </w:r>
      <w:proofErr w:type="spellEnd"/>
      <w:r w:rsidRPr="00071505">
        <w:rPr>
          <w:rFonts w:ascii="Times New Roman" w:eastAsia="Times New Roman" w:hAnsi="Times New Roman" w:cs="Times New Roman"/>
          <w:sz w:val="24"/>
          <w:szCs w:val="24"/>
        </w:rPr>
        <w:t xml:space="preserve">, and burins. These </w:t>
      </w:r>
      <w:hyperlink r:id="rId68" w:tooltip="Burins" w:history="1">
        <w:proofErr w:type="spellStart"/>
        <w:r w:rsidRPr="00071505">
          <w:rPr>
            <w:rFonts w:ascii="Times New Roman" w:eastAsia="Times New Roman" w:hAnsi="Times New Roman" w:cs="Times New Roman"/>
            <w:color w:val="0000FF"/>
            <w:sz w:val="24"/>
            <w:szCs w:val="24"/>
            <w:u w:val="single"/>
          </w:rPr>
          <w:t>burins</w:t>
        </w:r>
        <w:proofErr w:type="spellEnd"/>
      </w:hyperlink>
      <w:r w:rsidRPr="00071505">
        <w:rPr>
          <w:rFonts w:ascii="Times New Roman" w:eastAsia="Times New Roman" w:hAnsi="Times New Roman" w:cs="Times New Roman"/>
          <w:sz w:val="24"/>
          <w:szCs w:val="24"/>
        </w:rPr>
        <w:t xml:space="preserve"> were made by hammering bones and rocks until sharp shards were created, a process known as </w:t>
      </w:r>
      <w:hyperlink r:id="rId69" w:tooltip="Lithic reduction" w:history="1">
        <w:r w:rsidRPr="00071505">
          <w:rPr>
            <w:rFonts w:ascii="Times New Roman" w:eastAsia="Times New Roman" w:hAnsi="Times New Roman" w:cs="Times New Roman"/>
            <w:color w:val="0000FF"/>
            <w:sz w:val="24"/>
            <w:szCs w:val="24"/>
            <w:u w:val="single"/>
          </w:rPr>
          <w:t>lithic reduction</w:t>
        </w:r>
      </w:hyperlink>
      <w:r w:rsidRPr="00071505">
        <w:rPr>
          <w:rFonts w:ascii="Times New Roman" w:eastAsia="Times New Roman" w:hAnsi="Times New Roman" w:cs="Times New Roman"/>
          <w:sz w:val="24"/>
          <w:szCs w:val="24"/>
        </w:rPr>
        <w:t>.</w:t>
      </w:r>
      <w:hyperlink r:id="rId70" w:anchor="cite_note-Marks-11" w:history="1">
        <w:r w:rsidRPr="00071505">
          <w:rPr>
            <w:rFonts w:ascii="Times New Roman" w:eastAsia="Times New Roman" w:hAnsi="Times New Roman" w:cs="Times New Roman"/>
            <w:color w:val="0000FF"/>
            <w:sz w:val="24"/>
            <w:szCs w:val="24"/>
            <w:u w:val="single"/>
            <w:vertAlign w:val="superscript"/>
          </w:rPr>
          <w:t>[11]</w:t>
        </w:r>
      </w:hyperlink>
      <w:r w:rsidRPr="00071505">
        <w:rPr>
          <w:rFonts w:ascii="Times New Roman" w:eastAsia="Times New Roman" w:hAnsi="Times New Roman" w:cs="Times New Roman"/>
          <w:sz w:val="24"/>
          <w:szCs w:val="24"/>
        </w:rPr>
        <w:t xml:space="preserve"> Flint blades have also been found. These blades, like the "</w:t>
      </w:r>
      <w:proofErr w:type="spellStart"/>
      <w:r w:rsidRPr="00071505">
        <w:rPr>
          <w:rFonts w:ascii="Times New Roman" w:eastAsia="Times New Roman" w:hAnsi="Times New Roman" w:cs="Times New Roman"/>
          <w:sz w:val="24"/>
          <w:szCs w:val="24"/>
        </w:rPr>
        <w:t>Noailles</w:t>
      </w:r>
      <w:proofErr w:type="spellEnd"/>
      <w:r w:rsidRPr="00071505">
        <w:rPr>
          <w:rFonts w:ascii="Times New Roman" w:eastAsia="Times New Roman" w:hAnsi="Times New Roman" w:cs="Times New Roman"/>
          <w:sz w:val="24"/>
          <w:szCs w:val="24"/>
        </w:rPr>
        <w:t>" burin, were used to carve and sharpen bones for use as tools. These tools were typically used to skin animals or to sharpen sticks.</w:t>
      </w:r>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See also</w:t>
      </w:r>
    </w:p>
    <w:p w:rsidR="00071505" w:rsidRPr="00071505" w:rsidRDefault="004D5247" w:rsidP="0007150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1" w:tooltip="Gravettian" w:history="1">
        <w:r w:rsidR="00071505" w:rsidRPr="00071505">
          <w:rPr>
            <w:rFonts w:ascii="Times New Roman" w:eastAsia="Times New Roman" w:hAnsi="Times New Roman" w:cs="Times New Roman"/>
            <w:color w:val="0000FF"/>
            <w:sz w:val="24"/>
            <w:szCs w:val="24"/>
            <w:u w:val="single"/>
          </w:rPr>
          <w:t>Gravettian</w:t>
        </w:r>
      </w:hyperlink>
    </w:p>
    <w:p w:rsidR="00071505" w:rsidRPr="00071505" w:rsidRDefault="004D5247" w:rsidP="00071505">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72" w:tooltip="Upper Paleolithic" w:history="1">
        <w:r w:rsidR="00071505" w:rsidRPr="00071505">
          <w:rPr>
            <w:rFonts w:ascii="Times New Roman" w:eastAsia="Times New Roman" w:hAnsi="Times New Roman" w:cs="Times New Roman"/>
            <w:color w:val="0000FF"/>
            <w:sz w:val="24"/>
            <w:szCs w:val="24"/>
            <w:u w:val="single"/>
          </w:rPr>
          <w:t>Upper Paleolithic</w:t>
        </w:r>
      </w:hyperlink>
    </w:p>
    <w:p w:rsidR="00071505" w:rsidRPr="00071505" w:rsidRDefault="00071505" w:rsidP="00071505">
      <w:pPr>
        <w:spacing w:before="100" w:beforeAutospacing="1" w:after="100" w:afterAutospacing="1" w:line="240" w:lineRule="auto"/>
        <w:outlineLvl w:val="1"/>
        <w:rPr>
          <w:rFonts w:ascii="Times New Roman" w:eastAsia="Times New Roman" w:hAnsi="Times New Roman" w:cs="Times New Roman"/>
          <w:b/>
          <w:bCs/>
          <w:sz w:val="36"/>
          <w:szCs w:val="36"/>
        </w:rPr>
      </w:pPr>
      <w:r w:rsidRPr="00071505">
        <w:rPr>
          <w:rFonts w:ascii="Times New Roman" w:eastAsia="Times New Roman" w:hAnsi="Times New Roman" w:cs="Times New Roman"/>
          <w:b/>
          <w:bCs/>
          <w:sz w:val="36"/>
          <w:szCs w:val="36"/>
        </w:rPr>
        <w:t>References</w:t>
      </w:r>
    </w:p>
    <w:p w:rsidR="00071505" w:rsidRPr="00071505" w:rsidRDefault="00071505" w:rsidP="00071505">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Straus</w:t>
      </w:r>
      <w:proofErr w:type="gramEnd"/>
      <w:r w:rsidRPr="00071505">
        <w:rPr>
          <w:rFonts w:ascii="Times New Roman" w:eastAsia="Times New Roman" w:hAnsi="Times New Roman" w:cs="Times New Roman"/>
          <w:i/>
          <w:iCs/>
          <w:sz w:val="24"/>
          <w:szCs w:val="24"/>
        </w:rPr>
        <w:t xml:space="preserve">, L.G. (1993). "Upper Paleolithic Hunting Tactics and Weapons in Western Europe". Archeological Papers of the American Anthropological Association. University of New Mexico. </w:t>
      </w:r>
      <w:r w:rsidRPr="00071505">
        <w:rPr>
          <w:rFonts w:ascii="Times New Roman" w:eastAsia="Times New Roman" w:hAnsi="Times New Roman" w:cs="Times New Roman"/>
          <w:b/>
          <w:bCs/>
          <w:i/>
          <w:iCs/>
          <w:sz w:val="24"/>
          <w:szCs w:val="24"/>
        </w:rPr>
        <w:t>4</w:t>
      </w:r>
      <w:r w:rsidRPr="00071505">
        <w:rPr>
          <w:rFonts w:ascii="Times New Roman" w:eastAsia="Times New Roman" w:hAnsi="Times New Roman" w:cs="Times New Roman"/>
          <w:i/>
          <w:iCs/>
          <w:sz w:val="24"/>
          <w:szCs w:val="24"/>
        </w:rPr>
        <w:t xml:space="preserve"> (1): 83–93.</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Mussi</w:t>
      </w:r>
      <w:proofErr w:type="spellEnd"/>
      <w:r w:rsidRPr="00071505">
        <w:rPr>
          <w:rFonts w:ascii="Times New Roman" w:eastAsia="Times New Roman" w:hAnsi="Times New Roman" w:cs="Times New Roman"/>
          <w:i/>
          <w:iCs/>
          <w:sz w:val="24"/>
          <w:szCs w:val="24"/>
        </w:rPr>
        <w:t>, M. (2001). Earliest Italy: An Overview of the Italian Paleolithic and Mesolithic. Kluwer Academic/Plenum Publishers. pp. 250–252.</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Bogucki</w:t>
      </w:r>
      <w:proofErr w:type="spellEnd"/>
      <w:r w:rsidRPr="00071505">
        <w:rPr>
          <w:rFonts w:ascii="Times New Roman" w:eastAsia="Times New Roman" w:hAnsi="Times New Roman" w:cs="Times New Roman"/>
          <w:i/>
          <w:iCs/>
          <w:sz w:val="24"/>
          <w:szCs w:val="24"/>
        </w:rPr>
        <w:t xml:space="preserve">, P. (1999). The Origins of Human Society. Oxford: Blackwell Publications </w:t>
      </w:r>
      <w:proofErr w:type="spellStart"/>
      <w:r w:rsidRPr="00071505">
        <w:rPr>
          <w:rFonts w:ascii="Times New Roman" w:eastAsia="Times New Roman" w:hAnsi="Times New Roman" w:cs="Times New Roman"/>
          <w:i/>
          <w:iCs/>
          <w:sz w:val="24"/>
          <w:szCs w:val="24"/>
        </w:rPr>
        <w:t>inc.</w:t>
      </w:r>
      <w:proofErr w:type="spellEnd"/>
      <w:r w:rsidRPr="00071505">
        <w:rPr>
          <w:rFonts w:ascii="Times New Roman" w:eastAsia="Times New Roman" w:hAnsi="Times New Roman" w:cs="Times New Roman"/>
          <w:i/>
          <w:iCs/>
          <w:sz w:val="24"/>
          <w:szCs w:val="24"/>
        </w:rPr>
        <w:t xml:space="preserve"> p. 95.</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Pringle, H (1997). "Ice Age Communities May Be Earliest Known Net Hunters". Science. </w:t>
      </w:r>
      <w:r w:rsidRPr="00071505">
        <w:rPr>
          <w:rFonts w:ascii="Times New Roman" w:eastAsia="Times New Roman" w:hAnsi="Times New Roman" w:cs="Times New Roman"/>
          <w:b/>
          <w:bCs/>
          <w:i/>
          <w:iCs/>
          <w:sz w:val="24"/>
          <w:szCs w:val="24"/>
        </w:rPr>
        <w:t>277</w:t>
      </w:r>
      <w:r w:rsidRPr="00071505">
        <w:rPr>
          <w:rFonts w:ascii="Times New Roman" w:eastAsia="Times New Roman" w:hAnsi="Times New Roman" w:cs="Times New Roman"/>
          <w:i/>
          <w:iCs/>
          <w:sz w:val="24"/>
          <w:szCs w:val="24"/>
        </w:rPr>
        <w:t xml:space="preserve"> (5330): 1203–1204. </w:t>
      </w:r>
      <w:hyperlink r:id="rId73"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74" w:history="1">
        <w:r w:rsidRPr="00071505">
          <w:rPr>
            <w:rFonts w:ascii="Times New Roman" w:eastAsia="Times New Roman" w:hAnsi="Times New Roman" w:cs="Times New Roman"/>
            <w:i/>
            <w:iCs/>
            <w:color w:val="0000FF"/>
            <w:sz w:val="24"/>
            <w:szCs w:val="24"/>
            <w:u w:val="single"/>
          </w:rPr>
          <w:t>10.1126/science.277.5330.1203</w:t>
        </w:r>
      </w:hyperlink>
      <w:r w:rsidRPr="00071505">
        <w:rPr>
          <w:rFonts w:ascii="Times New Roman" w:eastAsia="Times New Roman" w:hAnsi="Times New Roman" w:cs="Times New Roman"/>
          <w:i/>
          <w:iCs/>
          <w:sz w:val="24"/>
          <w:szCs w:val="24"/>
        </w:rPr>
        <w:t>.</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lastRenderedPageBreak/>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Schulting</w:t>
      </w:r>
      <w:proofErr w:type="spellEnd"/>
      <w:r w:rsidRPr="00071505">
        <w:rPr>
          <w:rFonts w:ascii="Times New Roman" w:eastAsia="Times New Roman" w:hAnsi="Times New Roman" w:cs="Times New Roman"/>
          <w:i/>
          <w:iCs/>
          <w:sz w:val="24"/>
          <w:szCs w:val="24"/>
        </w:rPr>
        <w:t xml:space="preserve">, R.J., </w:t>
      </w:r>
      <w:proofErr w:type="spellStart"/>
      <w:r w:rsidRPr="00071505">
        <w:rPr>
          <w:rFonts w:ascii="Times New Roman" w:eastAsia="Times New Roman" w:hAnsi="Times New Roman" w:cs="Times New Roman"/>
          <w:i/>
          <w:iCs/>
          <w:sz w:val="24"/>
          <w:szCs w:val="24"/>
        </w:rPr>
        <w:t>Trinkaus</w:t>
      </w:r>
      <w:proofErr w:type="spellEnd"/>
      <w:r w:rsidRPr="00071505">
        <w:rPr>
          <w:rFonts w:ascii="Times New Roman" w:eastAsia="Times New Roman" w:hAnsi="Times New Roman" w:cs="Times New Roman"/>
          <w:i/>
          <w:iCs/>
          <w:sz w:val="24"/>
          <w:szCs w:val="24"/>
        </w:rPr>
        <w:t xml:space="preserve">, E., </w:t>
      </w:r>
      <w:proofErr w:type="spellStart"/>
      <w:r w:rsidRPr="00071505">
        <w:rPr>
          <w:rFonts w:ascii="Times New Roman" w:eastAsia="Times New Roman" w:hAnsi="Times New Roman" w:cs="Times New Roman"/>
          <w:i/>
          <w:iCs/>
          <w:sz w:val="24"/>
          <w:szCs w:val="24"/>
        </w:rPr>
        <w:t>Higham</w:t>
      </w:r>
      <w:proofErr w:type="spellEnd"/>
      <w:r w:rsidRPr="00071505">
        <w:rPr>
          <w:rFonts w:ascii="Times New Roman" w:eastAsia="Times New Roman" w:hAnsi="Times New Roman" w:cs="Times New Roman"/>
          <w:i/>
          <w:iCs/>
          <w:sz w:val="24"/>
          <w:szCs w:val="24"/>
        </w:rPr>
        <w:t xml:space="preserve">, T., Hedges, R., Richards, M. &amp; </w:t>
      </w:r>
      <w:proofErr w:type="spellStart"/>
      <w:r w:rsidRPr="00071505">
        <w:rPr>
          <w:rFonts w:ascii="Times New Roman" w:eastAsia="Times New Roman" w:hAnsi="Times New Roman" w:cs="Times New Roman"/>
          <w:i/>
          <w:iCs/>
          <w:sz w:val="24"/>
          <w:szCs w:val="24"/>
        </w:rPr>
        <w:t>Cardy</w:t>
      </w:r>
      <w:proofErr w:type="spellEnd"/>
      <w:r w:rsidRPr="00071505">
        <w:rPr>
          <w:rFonts w:ascii="Times New Roman" w:eastAsia="Times New Roman" w:hAnsi="Times New Roman" w:cs="Times New Roman"/>
          <w:i/>
          <w:iCs/>
          <w:sz w:val="24"/>
          <w:szCs w:val="24"/>
        </w:rPr>
        <w:t xml:space="preserve">, B. (1997). "A mid-upper </w:t>
      </w:r>
      <w:proofErr w:type="spellStart"/>
      <w:r w:rsidRPr="00071505">
        <w:rPr>
          <w:rFonts w:ascii="Times New Roman" w:eastAsia="Times New Roman" w:hAnsi="Times New Roman" w:cs="Times New Roman"/>
          <w:i/>
          <w:iCs/>
          <w:sz w:val="24"/>
          <w:szCs w:val="24"/>
        </w:rPr>
        <w:t>Palaeolithic</w:t>
      </w:r>
      <w:proofErr w:type="spellEnd"/>
      <w:r w:rsidRPr="00071505">
        <w:rPr>
          <w:rFonts w:ascii="Times New Roman" w:eastAsia="Times New Roman" w:hAnsi="Times New Roman" w:cs="Times New Roman"/>
          <w:i/>
          <w:iCs/>
          <w:sz w:val="24"/>
          <w:szCs w:val="24"/>
        </w:rPr>
        <w:t xml:space="preserve"> human </w:t>
      </w:r>
      <w:proofErr w:type="spellStart"/>
      <w:r w:rsidRPr="00071505">
        <w:rPr>
          <w:rFonts w:ascii="Times New Roman" w:eastAsia="Times New Roman" w:hAnsi="Times New Roman" w:cs="Times New Roman"/>
          <w:i/>
          <w:iCs/>
          <w:sz w:val="24"/>
          <w:szCs w:val="24"/>
        </w:rPr>
        <w:t>humerus</w:t>
      </w:r>
      <w:proofErr w:type="spellEnd"/>
      <w:r w:rsidRPr="00071505">
        <w:rPr>
          <w:rFonts w:ascii="Times New Roman" w:eastAsia="Times New Roman" w:hAnsi="Times New Roman" w:cs="Times New Roman"/>
          <w:i/>
          <w:iCs/>
          <w:sz w:val="24"/>
          <w:szCs w:val="24"/>
        </w:rPr>
        <w:t xml:space="preserve"> from eel point, south Wales, UK". Journal of Human Evolution. </w:t>
      </w:r>
      <w:r w:rsidRPr="00071505">
        <w:rPr>
          <w:rFonts w:ascii="Times New Roman" w:eastAsia="Times New Roman" w:hAnsi="Times New Roman" w:cs="Times New Roman"/>
          <w:b/>
          <w:bCs/>
          <w:i/>
          <w:iCs/>
          <w:sz w:val="24"/>
          <w:szCs w:val="24"/>
        </w:rPr>
        <w:t>48</w:t>
      </w:r>
      <w:r w:rsidRPr="00071505">
        <w:rPr>
          <w:rFonts w:ascii="Times New Roman" w:eastAsia="Times New Roman" w:hAnsi="Times New Roman" w:cs="Times New Roman"/>
          <w:i/>
          <w:iCs/>
          <w:sz w:val="24"/>
          <w:szCs w:val="24"/>
        </w:rPr>
        <w:t xml:space="preserve"> (5): 493–505. </w:t>
      </w:r>
      <w:hyperlink r:id="rId75"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76" w:history="1">
        <w:r w:rsidRPr="00071505">
          <w:rPr>
            <w:rFonts w:ascii="Times New Roman" w:eastAsia="Times New Roman" w:hAnsi="Times New Roman" w:cs="Times New Roman"/>
            <w:i/>
            <w:iCs/>
            <w:color w:val="0000FF"/>
            <w:sz w:val="24"/>
            <w:szCs w:val="24"/>
            <w:u w:val="single"/>
          </w:rPr>
          <w:t>10.1016/j.jhevol.2005.02.001</w:t>
        </w:r>
      </w:hyperlink>
      <w:r w:rsidRPr="00071505">
        <w:rPr>
          <w:rFonts w:ascii="Times New Roman" w:eastAsia="Times New Roman" w:hAnsi="Times New Roman" w:cs="Times New Roman"/>
          <w:i/>
          <w:iCs/>
          <w:sz w:val="24"/>
          <w:szCs w:val="24"/>
        </w:rPr>
        <w:t xml:space="preserve">. </w:t>
      </w:r>
      <w:hyperlink r:id="rId77" w:tooltip="PubMed Identifier" w:history="1">
        <w:r w:rsidRPr="00071505">
          <w:rPr>
            <w:rFonts w:ascii="Times New Roman" w:eastAsia="Times New Roman" w:hAnsi="Times New Roman" w:cs="Times New Roman"/>
            <w:i/>
            <w:iCs/>
            <w:color w:val="0000FF"/>
            <w:sz w:val="24"/>
            <w:szCs w:val="24"/>
            <w:u w:val="single"/>
          </w:rPr>
          <w:t>PMID</w:t>
        </w:r>
      </w:hyperlink>
      <w:r w:rsidRPr="00071505">
        <w:rPr>
          <w:rFonts w:ascii="Times New Roman" w:eastAsia="Times New Roman" w:hAnsi="Times New Roman" w:cs="Times New Roman"/>
          <w:i/>
          <w:iCs/>
          <w:sz w:val="24"/>
          <w:szCs w:val="24"/>
        </w:rPr>
        <w:t> </w:t>
      </w:r>
      <w:hyperlink r:id="rId78" w:history="1">
        <w:r w:rsidRPr="00071505">
          <w:rPr>
            <w:rFonts w:ascii="Times New Roman" w:eastAsia="Times New Roman" w:hAnsi="Times New Roman" w:cs="Times New Roman"/>
            <w:i/>
            <w:iCs/>
            <w:color w:val="0000FF"/>
            <w:sz w:val="24"/>
            <w:szCs w:val="24"/>
            <w:u w:val="single"/>
          </w:rPr>
          <w:t>15857652</w:t>
        </w:r>
      </w:hyperlink>
      <w:r w:rsidRPr="00071505">
        <w:rPr>
          <w:rFonts w:ascii="Times New Roman" w:eastAsia="Times New Roman" w:hAnsi="Times New Roman" w:cs="Times New Roman"/>
          <w:i/>
          <w:iCs/>
          <w:sz w:val="24"/>
          <w:szCs w:val="24"/>
        </w:rPr>
        <w:t>.</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Holden, C. (2004). "</w:t>
      </w:r>
      <w:proofErr w:type="spellStart"/>
      <w:r w:rsidRPr="00071505">
        <w:rPr>
          <w:rFonts w:ascii="Times New Roman" w:eastAsia="Times New Roman" w:hAnsi="Times New Roman" w:cs="Times New Roman"/>
          <w:i/>
          <w:iCs/>
          <w:sz w:val="24"/>
          <w:szCs w:val="24"/>
        </w:rPr>
        <w:t>Neandertals</w:t>
      </w:r>
      <w:proofErr w:type="spellEnd"/>
      <w:r w:rsidRPr="00071505">
        <w:rPr>
          <w:rFonts w:ascii="Times New Roman" w:eastAsia="Times New Roman" w:hAnsi="Times New Roman" w:cs="Times New Roman"/>
          <w:i/>
          <w:iCs/>
          <w:sz w:val="24"/>
          <w:szCs w:val="24"/>
        </w:rPr>
        <w:t xml:space="preserve"> and Climate". Science. </w:t>
      </w:r>
      <w:r w:rsidRPr="00071505">
        <w:rPr>
          <w:rFonts w:ascii="Times New Roman" w:eastAsia="Times New Roman" w:hAnsi="Times New Roman" w:cs="Times New Roman"/>
          <w:b/>
          <w:bCs/>
          <w:i/>
          <w:iCs/>
          <w:sz w:val="24"/>
          <w:szCs w:val="24"/>
        </w:rPr>
        <w:t>303</w:t>
      </w:r>
      <w:r w:rsidRPr="00071505">
        <w:rPr>
          <w:rFonts w:ascii="Times New Roman" w:eastAsia="Times New Roman" w:hAnsi="Times New Roman" w:cs="Times New Roman"/>
          <w:i/>
          <w:iCs/>
          <w:sz w:val="24"/>
          <w:szCs w:val="24"/>
        </w:rPr>
        <w:t xml:space="preserve">: 759. </w:t>
      </w:r>
      <w:hyperlink r:id="rId79"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80" w:history="1">
        <w:r w:rsidRPr="00071505">
          <w:rPr>
            <w:rFonts w:ascii="Times New Roman" w:eastAsia="Times New Roman" w:hAnsi="Times New Roman" w:cs="Times New Roman"/>
            <w:i/>
            <w:iCs/>
            <w:color w:val="0000FF"/>
            <w:sz w:val="24"/>
            <w:szCs w:val="24"/>
            <w:u w:val="single"/>
          </w:rPr>
          <w:t>10.1126/science.303.5659.759a</w:t>
        </w:r>
      </w:hyperlink>
      <w:r w:rsidRPr="00071505">
        <w:rPr>
          <w:rFonts w:ascii="Times New Roman" w:eastAsia="Times New Roman" w:hAnsi="Times New Roman" w:cs="Times New Roman"/>
          <w:i/>
          <w:iCs/>
          <w:sz w:val="24"/>
          <w:szCs w:val="24"/>
        </w:rPr>
        <w:t>.</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Svoboda, J. </w:t>
      </w:r>
      <w:proofErr w:type="spellStart"/>
      <w:r w:rsidRPr="00071505">
        <w:rPr>
          <w:rFonts w:ascii="Times New Roman" w:eastAsia="Times New Roman" w:hAnsi="Times New Roman" w:cs="Times New Roman"/>
          <w:i/>
          <w:iCs/>
          <w:sz w:val="24"/>
          <w:szCs w:val="24"/>
        </w:rPr>
        <w:t>Pean</w:t>
      </w:r>
      <w:proofErr w:type="spellEnd"/>
      <w:r w:rsidRPr="00071505">
        <w:rPr>
          <w:rFonts w:ascii="Times New Roman" w:eastAsia="Times New Roman" w:hAnsi="Times New Roman" w:cs="Times New Roman"/>
          <w:i/>
          <w:iCs/>
          <w:sz w:val="24"/>
          <w:szCs w:val="24"/>
        </w:rPr>
        <w:t xml:space="preserve">, S. &amp; </w:t>
      </w:r>
      <w:proofErr w:type="spellStart"/>
      <w:r w:rsidRPr="00071505">
        <w:rPr>
          <w:rFonts w:ascii="Times New Roman" w:eastAsia="Times New Roman" w:hAnsi="Times New Roman" w:cs="Times New Roman"/>
          <w:i/>
          <w:iCs/>
          <w:sz w:val="24"/>
          <w:szCs w:val="24"/>
        </w:rPr>
        <w:t>Wojtal</w:t>
      </w:r>
      <w:proofErr w:type="spellEnd"/>
      <w:r w:rsidRPr="00071505">
        <w:rPr>
          <w:rFonts w:ascii="Times New Roman" w:eastAsia="Times New Roman" w:hAnsi="Times New Roman" w:cs="Times New Roman"/>
          <w:i/>
          <w:iCs/>
          <w:sz w:val="24"/>
          <w:szCs w:val="24"/>
        </w:rPr>
        <w:t>, P. (2004). Mammoth bone deposits and subsistence practices during mid-upper Paleolithic in Central Europe: three cases from Moravia and Poland. Quaternary International. pp. 126–128, 209–221.</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Pettit, P.B., Richards, M., Maggi, R. &amp; </w:t>
      </w:r>
      <w:proofErr w:type="spellStart"/>
      <w:r w:rsidRPr="00071505">
        <w:rPr>
          <w:rFonts w:ascii="Times New Roman" w:eastAsia="Times New Roman" w:hAnsi="Times New Roman" w:cs="Times New Roman"/>
          <w:i/>
          <w:iCs/>
          <w:sz w:val="24"/>
          <w:szCs w:val="24"/>
        </w:rPr>
        <w:t>Formicola</w:t>
      </w:r>
      <w:proofErr w:type="spellEnd"/>
      <w:r w:rsidRPr="00071505">
        <w:rPr>
          <w:rFonts w:ascii="Times New Roman" w:eastAsia="Times New Roman" w:hAnsi="Times New Roman" w:cs="Times New Roman"/>
          <w:i/>
          <w:iCs/>
          <w:sz w:val="24"/>
          <w:szCs w:val="24"/>
        </w:rPr>
        <w:t xml:space="preserve">, V (2003). "The Gravettian burial known as the Prince ('Il Principe'): new evidence for his age and diet". Antiquity. </w:t>
      </w:r>
      <w:r w:rsidRPr="00071505">
        <w:rPr>
          <w:rFonts w:ascii="Times New Roman" w:eastAsia="Times New Roman" w:hAnsi="Times New Roman" w:cs="Times New Roman"/>
          <w:b/>
          <w:bCs/>
          <w:i/>
          <w:iCs/>
          <w:sz w:val="24"/>
          <w:szCs w:val="24"/>
        </w:rPr>
        <w:t>77</w:t>
      </w:r>
      <w:r w:rsidRPr="00071505">
        <w:rPr>
          <w:rFonts w:ascii="Times New Roman" w:eastAsia="Times New Roman" w:hAnsi="Times New Roman" w:cs="Times New Roman"/>
          <w:i/>
          <w:iCs/>
          <w:sz w:val="24"/>
          <w:szCs w:val="24"/>
        </w:rPr>
        <w:t>: 10–20.</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 xml:space="preserve">Jacobi, R., Richards, M., Cook, J., </w:t>
      </w:r>
      <w:proofErr w:type="spellStart"/>
      <w:r w:rsidRPr="00071505">
        <w:rPr>
          <w:rFonts w:ascii="Times New Roman" w:eastAsia="Times New Roman" w:hAnsi="Times New Roman" w:cs="Times New Roman"/>
          <w:i/>
          <w:iCs/>
          <w:sz w:val="24"/>
          <w:szCs w:val="24"/>
        </w:rPr>
        <w:t>Pettitt</w:t>
      </w:r>
      <w:proofErr w:type="spellEnd"/>
      <w:r w:rsidRPr="00071505">
        <w:rPr>
          <w:rFonts w:ascii="Times New Roman" w:eastAsia="Times New Roman" w:hAnsi="Times New Roman" w:cs="Times New Roman"/>
          <w:i/>
          <w:iCs/>
          <w:sz w:val="24"/>
          <w:szCs w:val="24"/>
        </w:rPr>
        <w:t xml:space="preserve">, P.B. &amp; Stringer, C.B. Isotope evidence for the intensive use of marine foods by Late Upper </w:t>
      </w:r>
      <w:proofErr w:type="spellStart"/>
      <w:r w:rsidRPr="00071505">
        <w:rPr>
          <w:rFonts w:ascii="Times New Roman" w:eastAsia="Times New Roman" w:hAnsi="Times New Roman" w:cs="Times New Roman"/>
          <w:i/>
          <w:iCs/>
          <w:sz w:val="24"/>
          <w:szCs w:val="24"/>
        </w:rPr>
        <w:t>Palaeolithic</w:t>
      </w:r>
      <w:proofErr w:type="spellEnd"/>
      <w:r w:rsidRPr="00071505">
        <w:rPr>
          <w:rFonts w:ascii="Times New Roman" w:eastAsia="Times New Roman" w:hAnsi="Times New Roman" w:cs="Times New Roman"/>
          <w:i/>
          <w:iCs/>
          <w:sz w:val="24"/>
          <w:szCs w:val="24"/>
        </w:rPr>
        <w:t xml:space="preserve"> humans. Max Planck Institute for Evolutionary Anthropology.</w:t>
      </w:r>
      <w:r w:rsidRPr="00071505">
        <w:rPr>
          <w:rFonts w:ascii="Times New Roman" w:eastAsia="Times New Roman" w:hAnsi="Times New Roman" w:cs="Times New Roman"/>
          <w:sz w:val="24"/>
          <w:szCs w:val="24"/>
        </w:rPr>
        <w:t xml:space="preserve"> </w:t>
      </w:r>
    </w:p>
    <w:p w:rsidR="00071505" w:rsidRPr="00071505" w:rsidRDefault="00071505" w:rsidP="00071505">
      <w:pPr>
        <w:spacing w:after="0" w:line="240" w:lineRule="auto"/>
        <w:rPr>
          <w:rFonts w:ascii="Times New Roman" w:eastAsia="Times New Roman" w:hAnsi="Times New Roman" w:cs="Times New Roman"/>
          <w:sz w:val="24"/>
          <w:szCs w:val="24"/>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Symbol" w:cs="Times New Roman"/>
          <w:sz w:val="24"/>
          <w:szCs w:val="24"/>
        </w:rPr>
        <w:t></w:t>
      </w:r>
      <w:proofErr w:type="gramEnd"/>
      <w:r w:rsidRPr="00071505">
        <w:rPr>
          <w:rFonts w:ascii="Times New Roman" w:eastAsia="Times New Roman" w:hAnsi="Times New Roman" w:cs="Times New Roman"/>
          <w:sz w:val="24"/>
          <w:szCs w:val="24"/>
        </w:rPr>
        <w:t xml:space="preserve">  </w:t>
      </w:r>
      <w:proofErr w:type="spellStart"/>
      <w:r w:rsidRPr="00071505">
        <w:rPr>
          <w:rFonts w:ascii="Times New Roman" w:eastAsia="Times New Roman" w:hAnsi="Times New Roman" w:cs="Times New Roman"/>
          <w:i/>
          <w:iCs/>
          <w:sz w:val="24"/>
          <w:szCs w:val="24"/>
        </w:rPr>
        <w:t>Nývltová-Fisáková</w:t>
      </w:r>
      <w:proofErr w:type="spellEnd"/>
      <w:r w:rsidRPr="00071505">
        <w:rPr>
          <w:rFonts w:ascii="Times New Roman" w:eastAsia="Times New Roman" w:hAnsi="Times New Roman" w:cs="Times New Roman"/>
          <w:i/>
          <w:iCs/>
          <w:sz w:val="24"/>
          <w:szCs w:val="24"/>
        </w:rPr>
        <w:t xml:space="preserve">, M. (2005). "Animal bones selected for tools and decorations". In J. Svoboda. Pavlov I southeast: A window into the </w:t>
      </w:r>
      <w:proofErr w:type="spellStart"/>
      <w:r w:rsidRPr="00071505">
        <w:rPr>
          <w:rFonts w:ascii="Times New Roman" w:eastAsia="Times New Roman" w:hAnsi="Times New Roman" w:cs="Times New Roman"/>
          <w:i/>
          <w:iCs/>
          <w:sz w:val="24"/>
          <w:szCs w:val="24"/>
        </w:rPr>
        <w:t>gravettian</w:t>
      </w:r>
      <w:proofErr w:type="spellEnd"/>
      <w:r w:rsidRPr="00071505">
        <w:rPr>
          <w:rFonts w:ascii="Times New Roman" w:eastAsia="Times New Roman" w:hAnsi="Times New Roman" w:cs="Times New Roman"/>
          <w:i/>
          <w:iCs/>
          <w:sz w:val="24"/>
          <w:szCs w:val="24"/>
        </w:rPr>
        <w:t xml:space="preserve"> lifestyles. Brno, Czech Republic: Academy of the Sciences of the Czech Republic, Institute of Archaeology. pp. 247–251.</w:t>
      </w:r>
      <w:r w:rsidRPr="00071505">
        <w:rPr>
          <w:rFonts w:ascii="Times New Roman" w:eastAsia="Times New Roman" w:hAnsi="Times New Roman" w:cs="Times New Roman"/>
          <w:sz w:val="24"/>
          <w:szCs w:val="24"/>
        </w:rPr>
        <w:t xml:space="preserve"> </w:t>
      </w:r>
    </w:p>
    <w:p w:rsidR="00071505" w:rsidRPr="00050BD4" w:rsidRDefault="00071505" w:rsidP="00071505">
      <w:pPr>
        <w:spacing w:after="0"/>
        <w:rPr>
          <w:b/>
        </w:rPr>
      </w:pPr>
      <w:proofErr w:type="gramStart"/>
      <w:r w:rsidRPr="00071505">
        <w:rPr>
          <w:rFonts w:ascii="Times New Roman" w:eastAsia="Times New Roman" w:hAnsi="Symbol" w:cs="Times New Roman"/>
          <w:sz w:val="24"/>
          <w:szCs w:val="24"/>
        </w:rPr>
        <w:t></w:t>
      </w:r>
      <w:r w:rsidRPr="00071505">
        <w:rPr>
          <w:rFonts w:ascii="Times New Roman" w:eastAsia="Times New Roman" w:hAnsi="Times New Roman" w:cs="Times New Roman"/>
          <w:sz w:val="24"/>
          <w:szCs w:val="24"/>
        </w:rPr>
        <w:t xml:space="preserve">  </w:t>
      </w:r>
      <w:r w:rsidRPr="00071505">
        <w:rPr>
          <w:rFonts w:ascii="Times New Roman" w:eastAsia="Times New Roman" w:hAnsi="Times New Roman" w:cs="Times New Roman"/>
          <w:i/>
          <w:iCs/>
          <w:sz w:val="24"/>
          <w:szCs w:val="24"/>
        </w:rPr>
        <w:t>Marks</w:t>
      </w:r>
      <w:proofErr w:type="gramEnd"/>
      <w:r w:rsidRPr="00071505">
        <w:rPr>
          <w:rFonts w:ascii="Times New Roman" w:eastAsia="Times New Roman" w:hAnsi="Times New Roman" w:cs="Times New Roman"/>
          <w:i/>
          <w:iCs/>
          <w:sz w:val="24"/>
          <w:szCs w:val="24"/>
        </w:rPr>
        <w:t xml:space="preserve">, Anthony E., </w:t>
      </w:r>
      <w:proofErr w:type="spellStart"/>
      <w:r w:rsidRPr="00071505">
        <w:rPr>
          <w:rFonts w:ascii="Times New Roman" w:eastAsia="Times New Roman" w:hAnsi="Times New Roman" w:cs="Times New Roman"/>
          <w:i/>
          <w:iCs/>
          <w:sz w:val="24"/>
          <w:szCs w:val="24"/>
        </w:rPr>
        <w:t>Bicho</w:t>
      </w:r>
      <w:proofErr w:type="spellEnd"/>
      <w:r w:rsidRPr="00071505">
        <w:rPr>
          <w:rFonts w:ascii="Times New Roman" w:eastAsia="Times New Roman" w:hAnsi="Times New Roman" w:cs="Times New Roman"/>
          <w:i/>
          <w:iCs/>
          <w:sz w:val="24"/>
          <w:szCs w:val="24"/>
        </w:rPr>
        <w:t xml:space="preserve">, </w:t>
      </w:r>
      <w:proofErr w:type="spellStart"/>
      <w:r w:rsidRPr="00071505">
        <w:rPr>
          <w:rFonts w:ascii="Times New Roman" w:eastAsia="Times New Roman" w:hAnsi="Times New Roman" w:cs="Times New Roman"/>
          <w:i/>
          <w:iCs/>
          <w:sz w:val="24"/>
          <w:szCs w:val="24"/>
        </w:rPr>
        <w:t>Nuno</w:t>
      </w:r>
      <w:proofErr w:type="spellEnd"/>
      <w:r w:rsidRPr="00071505">
        <w:rPr>
          <w:rFonts w:ascii="Times New Roman" w:eastAsia="Times New Roman" w:hAnsi="Times New Roman" w:cs="Times New Roman"/>
          <w:i/>
          <w:iCs/>
          <w:sz w:val="24"/>
          <w:szCs w:val="24"/>
        </w:rPr>
        <w:t xml:space="preserve">, </w:t>
      </w:r>
      <w:proofErr w:type="spellStart"/>
      <w:r w:rsidRPr="00071505">
        <w:rPr>
          <w:rFonts w:ascii="Times New Roman" w:eastAsia="Times New Roman" w:hAnsi="Times New Roman" w:cs="Times New Roman"/>
          <w:i/>
          <w:iCs/>
          <w:sz w:val="24"/>
          <w:szCs w:val="24"/>
        </w:rPr>
        <w:t>Zilhao</w:t>
      </w:r>
      <w:proofErr w:type="spellEnd"/>
      <w:r w:rsidRPr="00071505">
        <w:rPr>
          <w:rFonts w:ascii="Times New Roman" w:eastAsia="Times New Roman" w:hAnsi="Times New Roman" w:cs="Times New Roman"/>
          <w:i/>
          <w:iCs/>
          <w:sz w:val="24"/>
          <w:szCs w:val="24"/>
        </w:rPr>
        <w:t xml:space="preserve">, Joao, </w:t>
      </w:r>
      <w:proofErr w:type="spellStart"/>
      <w:r w:rsidRPr="00071505">
        <w:rPr>
          <w:rFonts w:ascii="Times New Roman" w:eastAsia="Times New Roman" w:hAnsi="Times New Roman" w:cs="Times New Roman"/>
          <w:i/>
          <w:iCs/>
          <w:sz w:val="24"/>
          <w:szCs w:val="24"/>
        </w:rPr>
        <w:t>Ferring</w:t>
      </w:r>
      <w:proofErr w:type="spellEnd"/>
      <w:r w:rsidRPr="00071505">
        <w:rPr>
          <w:rFonts w:ascii="Times New Roman" w:eastAsia="Times New Roman" w:hAnsi="Times New Roman" w:cs="Times New Roman"/>
          <w:i/>
          <w:iCs/>
          <w:sz w:val="24"/>
          <w:szCs w:val="24"/>
        </w:rPr>
        <w:t xml:space="preserve">, C. R. (1994). "Upper Pleistocene Prehistory in Portuguese Estremadura: Results of Preliminary Research". Journal of Field Archaeology. </w:t>
      </w:r>
      <w:r w:rsidRPr="00071505">
        <w:rPr>
          <w:rFonts w:ascii="Times New Roman" w:eastAsia="Times New Roman" w:hAnsi="Times New Roman" w:cs="Times New Roman"/>
          <w:b/>
          <w:bCs/>
          <w:i/>
          <w:iCs/>
          <w:sz w:val="24"/>
          <w:szCs w:val="24"/>
        </w:rPr>
        <w:t>21</w:t>
      </w:r>
      <w:r w:rsidRPr="00071505">
        <w:rPr>
          <w:rFonts w:ascii="Times New Roman" w:eastAsia="Times New Roman" w:hAnsi="Times New Roman" w:cs="Times New Roman"/>
          <w:i/>
          <w:iCs/>
          <w:sz w:val="24"/>
          <w:szCs w:val="24"/>
        </w:rPr>
        <w:t xml:space="preserve"> (1): 53–68. </w:t>
      </w:r>
      <w:hyperlink r:id="rId81" w:tooltip="Digital object identifier" w:history="1">
        <w:r w:rsidRPr="00071505">
          <w:rPr>
            <w:rFonts w:ascii="Times New Roman" w:eastAsia="Times New Roman" w:hAnsi="Times New Roman" w:cs="Times New Roman"/>
            <w:i/>
            <w:iCs/>
            <w:color w:val="0000FF"/>
            <w:sz w:val="24"/>
            <w:szCs w:val="24"/>
            <w:u w:val="single"/>
          </w:rPr>
          <w:t>doi</w:t>
        </w:r>
      </w:hyperlink>
      <w:r w:rsidRPr="00071505">
        <w:rPr>
          <w:rFonts w:ascii="Times New Roman" w:eastAsia="Times New Roman" w:hAnsi="Times New Roman" w:cs="Times New Roman"/>
          <w:i/>
          <w:iCs/>
          <w:sz w:val="24"/>
          <w:szCs w:val="24"/>
        </w:rPr>
        <w:t>:</w:t>
      </w:r>
      <w:hyperlink r:id="rId82" w:history="1">
        <w:r w:rsidRPr="00071505">
          <w:rPr>
            <w:rFonts w:ascii="Times New Roman" w:eastAsia="Times New Roman" w:hAnsi="Times New Roman" w:cs="Times New Roman"/>
            <w:i/>
            <w:iCs/>
            <w:color w:val="0000FF"/>
            <w:sz w:val="24"/>
            <w:szCs w:val="24"/>
            <w:u w:val="single"/>
          </w:rPr>
          <w:t>10.2307/530244</w:t>
        </w:r>
      </w:hyperlink>
      <w:r w:rsidRPr="00071505">
        <w:rPr>
          <w:rFonts w:ascii="Times New Roman" w:eastAsia="Times New Roman" w:hAnsi="Times New Roman" w:cs="Times New Roman"/>
          <w:i/>
          <w:iCs/>
          <w:sz w:val="24"/>
          <w:szCs w:val="24"/>
        </w:rPr>
        <w:t xml:space="preserve">. </w:t>
      </w:r>
      <w:hyperlink r:id="rId83" w:tooltip="JSTOR" w:history="1">
        <w:r w:rsidRPr="00071505">
          <w:rPr>
            <w:rFonts w:ascii="Times New Roman" w:eastAsia="Times New Roman" w:hAnsi="Times New Roman" w:cs="Times New Roman"/>
            <w:i/>
            <w:iCs/>
            <w:color w:val="0000FF"/>
            <w:sz w:val="24"/>
            <w:szCs w:val="24"/>
            <w:u w:val="single"/>
          </w:rPr>
          <w:t>JSTOR</w:t>
        </w:r>
      </w:hyperlink>
      <w:r w:rsidRPr="00071505">
        <w:rPr>
          <w:rFonts w:ascii="Times New Roman" w:eastAsia="Times New Roman" w:hAnsi="Times New Roman" w:cs="Times New Roman"/>
          <w:i/>
          <w:iCs/>
          <w:sz w:val="24"/>
          <w:szCs w:val="24"/>
        </w:rPr>
        <w:t> </w:t>
      </w:r>
      <w:hyperlink r:id="rId84" w:history="1">
        <w:r w:rsidRPr="00071505">
          <w:rPr>
            <w:rFonts w:ascii="Times New Roman" w:eastAsia="Times New Roman" w:hAnsi="Times New Roman" w:cs="Times New Roman"/>
            <w:i/>
            <w:iCs/>
            <w:color w:val="0000FF"/>
            <w:sz w:val="24"/>
            <w:szCs w:val="24"/>
            <w:u w:val="single"/>
          </w:rPr>
          <w:t>530244</w:t>
        </w:r>
      </w:hyperlink>
      <w:r w:rsidRPr="00071505">
        <w:rPr>
          <w:rFonts w:ascii="Times New Roman" w:eastAsia="Times New Roman" w:hAnsi="Times New Roman" w:cs="Times New Roman"/>
          <w:i/>
          <w:iCs/>
          <w:sz w:val="24"/>
          <w:szCs w:val="24"/>
        </w:rPr>
        <w:t>.</w:t>
      </w:r>
    </w:p>
    <w:p w:rsidR="0062471D" w:rsidRDefault="0062471D"/>
    <w:sectPr w:rsidR="0062471D"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E109B"/>
    <w:multiLevelType w:val="multilevel"/>
    <w:tmpl w:val="976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F7C63"/>
    <w:multiLevelType w:val="multilevel"/>
    <w:tmpl w:val="48BCB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AF2911"/>
    <w:multiLevelType w:val="multilevel"/>
    <w:tmpl w:val="53FE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1D"/>
    <w:rsid w:val="0000162B"/>
    <w:rsid w:val="00003BD7"/>
    <w:rsid w:val="0001706D"/>
    <w:rsid w:val="00027CE8"/>
    <w:rsid w:val="00040E49"/>
    <w:rsid w:val="00041AA4"/>
    <w:rsid w:val="000426BC"/>
    <w:rsid w:val="000505A1"/>
    <w:rsid w:val="00050E14"/>
    <w:rsid w:val="00055A9C"/>
    <w:rsid w:val="00062047"/>
    <w:rsid w:val="00062442"/>
    <w:rsid w:val="00065636"/>
    <w:rsid w:val="00065DB6"/>
    <w:rsid w:val="00067A3C"/>
    <w:rsid w:val="00071505"/>
    <w:rsid w:val="000744B6"/>
    <w:rsid w:val="00084668"/>
    <w:rsid w:val="00085949"/>
    <w:rsid w:val="000901AC"/>
    <w:rsid w:val="00091FDA"/>
    <w:rsid w:val="00094A49"/>
    <w:rsid w:val="000A0621"/>
    <w:rsid w:val="000A4AB8"/>
    <w:rsid w:val="000A5A22"/>
    <w:rsid w:val="000A6D55"/>
    <w:rsid w:val="000A71E4"/>
    <w:rsid w:val="000C43B8"/>
    <w:rsid w:val="000E2D48"/>
    <w:rsid w:val="000F0EE4"/>
    <w:rsid w:val="000F35A2"/>
    <w:rsid w:val="000F58F1"/>
    <w:rsid w:val="0011027E"/>
    <w:rsid w:val="0011700F"/>
    <w:rsid w:val="0013010C"/>
    <w:rsid w:val="00130887"/>
    <w:rsid w:val="00135862"/>
    <w:rsid w:val="0014709E"/>
    <w:rsid w:val="001477EE"/>
    <w:rsid w:val="001521A5"/>
    <w:rsid w:val="00153479"/>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334D"/>
    <w:rsid w:val="001E365E"/>
    <w:rsid w:val="001F347F"/>
    <w:rsid w:val="001F4C3E"/>
    <w:rsid w:val="0020240D"/>
    <w:rsid w:val="00210575"/>
    <w:rsid w:val="0021487B"/>
    <w:rsid w:val="00215513"/>
    <w:rsid w:val="00217D1D"/>
    <w:rsid w:val="00230818"/>
    <w:rsid w:val="00237EB1"/>
    <w:rsid w:val="0024149A"/>
    <w:rsid w:val="00251D9A"/>
    <w:rsid w:val="00256ACB"/>
    <w:rsid w:val="00270172"/>
    <w:rsid w:val="00270E0E"/>
    <w:rsid w:val="00291284"/>
    <w:rsid w:val="00291626"/>
    <w:rsid w:val="002A0F6C"/>
    <w:rsid w:val="002A25A3"/>
    <w:rsid w:val="002A538B"/>
    <w:rsid w:val="002D29B3"/>
    <w:rsid w:val="002E2F00"/>
    <w:rsid w:val="002F1594"/>
    <w:rsid w:val="002F333C"/>
    <w:rsid w:val="002F6BFE"/>
    <w:rsid w:val="00304226"/>
    <w:rsid w:val="00306932"/>
    <w:rsid w:val="0031028B"/>
    <w:rsid w:val="00316204"/>
    <w:rsid w:val="00321B6F"/>
    <w:rsid w:val="003348D7"/>
    <w:rsid w:val="003377A2"/>
    <w:rsid w:val="00337D59"/>
    <w:rsid w:val="00345038"/>
    <w:rsid w:val="00354F08"/>
    <w:rsid w:val="00360FBB"/>
    <w:rsid w:val="0037637F"/>
    <w:rsid w:val="00392FB8"/>
    <w:rsid w:val="003A1F5E"/>
    <w:rsid w:val="003A7AEC"/>
    <w:rsid w:val="003B1BBA"/>
    <w:rsid w:val="003B2EA8"/>
    <w:rsid w:val="003C26AE"/>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5A56"/>
    <w:rsid w:val="00425F3E"/>
    <w:rsid w:val="0043232E"/>
    <w:rsid w:val="0044288D"/>
    <w:rsid w:val="004437F0"/>
    <w:rsid w:val="004438A1"/>
    <w:rsid w:val="00446D98"/>
    <w:rsid w:val="00454BD4"/>
    <w:rsid w:val="00467E7C"/>
    <w:rsid w:val="00470496"/>
    <w:rsid w:val="00470659"/>
    <w:rsid w:val="00470CC5"/>
    <w:rsid w:val="004714B2"/>
    <w:rsid w:val="004718DF"/>
    <w:rsid w:val="004758B8"/>
    <w:rsid w:val="00480067"/>
    <w:rsid w:val="00480195"/>
    <w:rsid w:val="00483DDF"/>
    <w:rsid w:val="00491C3E"/>
    <w:rsid w:val="004A26C9"/>
    <w:rsid w:val="004B0915"/>
    <w:rsid w:val="004B4047"/>
    <w:rsid w:val="004C7A27"/>
    <w:rsid w:val="004D5247"/>
    <w:rsid w:val="004E4F31"/>
    <w:rsid w:val="004E70BC"/>
    <w:rsid w:val="004F7A42"/>
    <w:rsid w:val="00502CB4"/>
    <w:rsid w:val="00507034"/>
    <w:rsid w:val="0052225D"/>
    <w:rsid w:val="0053246E"/>
    <w:rsid w:val="00532A62"/>
    <w:rsid w:val="00534E07"/>
    <w:rsid w:val="00534FF2"/>
    <w:rsid w:val="00542F63"/>
    <w:rsid w:val="005466F8"/>
    <w:rsid w:val="005476E6"/>
    <w:rsid w:val="0055596A"/>
    <w:rsid w:val="00567AC6"/>
    <w:rsid w:val="00571722"/>
    <w:rsid w:val="00577D40"/>
    <w:rsid w:val="00577D4F"/>
    <w:rsid w:val="00581A25"/>
    <w:rsid w:val="0058549A"/>
    <w:rsid w:val="00590B9E"/>
    <w:rsid w:val="005A387C"/>
    <w:rsid w:val="005B3BB6"/>
    <w:rsid w:val="005B741C"/>
    <w:rsid w:val="005C0557"/>
    <w:rsid w:val="005D0D38"/>
    <w:rsid w:val="005D1CC0"/>
    <w:rsid w:val="005D6CAA"/>
    <w:rsid w:val="005E2620"/>
    <w:rsid w:val="005F5F4F"/>
    <w:rsid w:val="00606514"/>
    <w:rsid w:val="006071F9"/>
    <w:rsid w:val="00617980"/>
    <w:rsid w:val="0062471D"/>
    <w:rsid w:val="00630740"/>
    <w:rsid w:val="00642001"/>
    <w:rsid w:val="006463A4"/>
    <w:rsid w:val="00650ED2"/>
    <w:rsid w:val="0066580B"/>
    <w:rsid w:val="006706A0"/>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92D28"/>
    <w:rsid w:val="007A23CE"/>
    <w:rsid w:val="007B2BA3"/>
    <w:rsid w:val="007B3877"/>
    <w:rsid w:val="007B410A"/>
    <w:rsid w:val="007B5668"/>
    <w:rsid w:val="007B7A50"/>
    <w:rsid w:val="007D5D22"/>
    <w:rsid w:val="007D7577"/>
    <w:rsid w:val="007F2D0E"/>
    <w:rsid w:val="008008F0"/>
    <w:rsid w:val="0080305E"/>
    <w:rsid w:val="0081005B"/>
    <w:rsid w:val="008102F6"/>
    <w:rsid w:val="00813DAE"/>
    <w:rsid w:val="00814E42"/>
    <w:rsid w:val="00821D2A"/>
    <w:rsid w:val="00830214"/>
    <w:rsid w:val="0083480A"/>
    <w:rsid w:val="00845E41"/>
    <w:rsid w:val="00847B3D"/>
    <w:rsid w:val="0085172E"/>
    <w:rsid w:val="0085590C"/>
    <w:rsid w:val="00863FD6"/>
    <w:rsid w:val="008645D9"/>
    <w:rsid w:val="0086680A"/>
    <w:rsid w:val="00870CB9"/>
    <w:rsid w:val="0087249F"/>
    <w:rsid w:val="00877D6B"/>
    <w:rsid w:val="008814FE"/>
    <w:rsid w:val="00883481"/>
    <w:rsid w:val="00895A36"/>
    <w:rsid w:val="008A7AF4"/>
    <w:rsid w:val="008C4D54"/>
    <w:rsid w:val="008D0597"/>
    <w:rsid w:val="008D2A1B"/>
    <w:rsid w:val="008D424C"/>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EA8"/>
    <w:rsid w:val="009909DD"/>
    <w:rsid w:val="00993A5A"/>
    <w:rsid w:val="009A6A2A"/>
    <w:rsid w:val="009B070F"/>
    <w:rsid w:val="009C2C0F"/>
    <w:rsid w:val="009E10B5"/>
    <w:rsid w:val="009F1E61"/>
    <w:rsid w:val="009F4A61"/>
    <w:rsid w:val="009F4E00"/>
    <w:rsid w:val="00A04001"/>
    <w:rsid w:val="00A15646"/>
    <w:rsid w:val="00A16C35"/>
    <w:rsid w:val="00A274BA"/>
    <w:rsid w:val="00A43570"/>
    <w:rsid w:val="00A454E8"/>
    <w:rsid w:val="00A46A57"/>
    <w:rsid w:val="00A4746E"/>
    <w:rsid w:val="00A54503"/>
    <w:rsid w:val="00A6107D"/>
    <w:rsid w:val="00A746F5"/>
    <w:rsid w:val="00A8168A"/>
    <w:rsid w:val="00AA413C"/>
    <w:rsid w:val="00AB06EA"/>
    <w:rsid w:val="00AB7332"/>
    <w:rsid w:val="00AC785E"/>
    <w:rsid w:val="00AD55D6"/>
    <w:rsid w:val="00AE5A7E"/>
    <w:rsid w:val="00AF664F"/>
    <w:rsid w:val="00AF7F52"/>
    <w:rsid w:val="00B048CC"/>
    <w:rsid w:val="00B07AE5"/>
    <w:rsid w:val="00B10903"/>
    <w:rsid w:val="00B1192E"/>
    <w:rsid w:val="00B12B2C"/>
    <w:rsid w:val="00B203AE"/>
    <w:rsid w:val="00B20D7A"/>
    <w:rsid w:val="00B2732F"/>
    <w:rsid w:val="00B3298B"/>
    <w:rsid w:val="00B35139"/>
    <w:rsid w:val="00B42F4D"/>
    <w:rsid w:val="00B43FEB"/>
    <w:rsid w:val="00B44B1E"/>
    <w:rsid w:val="00B469CD"/>
    <w:rsid w:val="00B56131"/>
    <w:rsid w:val="00B565D3"/>
    <w:rsid w:val="00B75368"/>
    <w:rsid w:val="00B81F91"/>
    <w:rsid w:val="00B83F68"/>
    <w:rsid w:val="00B92197"/>
    <w:rsid w:val="00BA3532"/>
    <w:rsid w:val="00BA75CB"/>
    <w:rsid w:val="00BB0B61"/>
    <w:rsid w:val="00BB24A2"/>
    <w:rsid w:val="00BB5A60"/>
    <w:rsid w:val="00BC50A5"/>
    <w:rsid w:val="00BC6C4E"/>
    <w:rsid w:val="00BF65DF"/>
    <w:rsid w:val="00C26AB0"/>
    <w:rsid w:val="00C4210B"/>
    <w:rsid w:val="00C5093F"/>
    <w:rsid w:val="00C535F8"/>
    <w:rsid w:val="00C538C9"/>
    <w:rsid w:val="00C53E08"/>
    <w:rsid w:val="00C56D16"/>
    <w:rsid w:val="00C769BB"/>
    <w:rsid w:val="00C80778"/>
    <w:rsid w:val="00C86B6F"/>
    <w:rsid w:val="00C920CA"/>
    <w:rsid w:val="00C9223A"/>
    <w:rsid w:val="00C971D9"/>
    <w:rsid w:val="00CA4578"/>
    <w:rsid w:val="00CA6A8E"/>
    <w:rsid w:val="00CB6B17"/>
    <w:rsid w:val="00CB76D1"/>
    <w:rsid w:val="00CE4E9C"/>
    <w:rsid w:val="00CE53CB"/>
    <w:rsid w:val="00CF6CBD"/>
    <w:rsid w:val="00D01B0E"/>
    <w:rsid w:val="00D102D5"/>
    <w:rsid w:val="00D1334D"/>
    <w:rsid w:val="00D162F1"/>
    <w:rsid w:val="00D16FC5"/>
    <w:rsid w:val="00D22F09"/>
    <w:rsid w:val="00D4486D"/>
    <w:rsid w:val="00D479DB"/>
    <w:rsid w:val="00D73DC3"/>
    <w:rsid w:val="00D76238"/>
    <w:rsid w:val="00D81190"/>
    <w:rsid w:val="00D95765"/>
    <w:rsid w:val="00DB537E"/>
    <w:rsid w:val="00DB5F81"/>
    <w:rsid w:val="00DC2B73"/>
    <w:rsid w:val="00DE2682"/>
    <w:rsid w:val="00DE29E7"/>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A64EF"/>
    <w:rsid w:val="00EC0A59"/>
    <w:rsid w:val="00ED5DAF"/>
    <w:rsid w:val="00ED738C"/>
    <w:rsid w:val="00EE08A4"/>
    <w:rsid w:val="00EF737E"/>
    <w:rsid w:val="00F10BD0"/>
    <w:rsid w:val="00F10CBE"/>
    <w:rsid w:val="00F1551D"/>
    <w:rsid w:val="00F210CE"/>
    <w:rsid w:val="00F241D0"/>
    <w:rsid w:val="00F27008"/>
    <w:rsid w:val="00F31B93"/>
    <w:rsid w:val="00F43E8C"/>
    <w:rsid w:val="00F60890"/>
    <w:rsid w:val="00F63F04"/>
    <w:rsid w:val="00F6498A"/>
    <w:rsid w:val="00F66767"/>
    <w:rsid w:val="00F75CF0"/>
    <w:rsid w:val="00F83F02"/>
    <w:rsid w:val="00F86A7D"/>
    <w:rsid w:val="00F91875"/>
    <w:rsid w:val="00F938E4"/>
    <w:rsid w:val="00F93A95"/>
    <w:rsid w:val="00FA193D"/>
    <w:rsid w:val="00FA2A87"/>
    <w:rsid w:val="00FA6561"/>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CA0D"/>
  <w15:chartTrackingRefBased/>
  <w15:docId w15:val="{88F73FC6-EB78-441E-AB75-CF7A83CF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15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15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62471D"/>
    <w:rPr>
      <w:b/>
      <w:bCs/>
    </w:rPr>
  </w:style>
  <w:style w:type="character" w:customStyle="1" w:styleId="Heading2Char">
    <w:name w:val="Heading 2 Char"/>
    <w:basedOn w:val="DefaultParagraphFont"/>
    <w:link w:val="Heading2"/>
    <w:uiPriority w:val="9"/>
    <w:rsid w:val="000715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15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15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505"/>
    <w:rPr>
      <w:color w:val="0000FF"/>
      <w:u w:val="single"/>
    </w:rPr>
  </w:style>
  <w:style w:type="character" w:customStyle="1" w:styleId="tocnumber">
    <w:name w:val="tocnumber"/>
    <w:basedOn w:val="DefaultParagraphFont"/>
    <w:rsid w:val="00071505"/>
  </w:style>
  <w:style w:type="character" w:customStyle="1" w:styleId="toctext">
    <w:name w:val="toctext"/>
    <w:basedOn w:val="DefaultParagraphFont"/>
    <w:rsid w:val="00071505"/>
  </w:style>
  <w:style w:type="character" w:customStyle="1" w:styleId="mw-headline">
    <w:name w:val="mw-headline"/>
    <w:basedOn w:val="DefaultParagraphFont"/>
    <w:rsid w:val="00071505"/>
  </w:style>
  <w:style w:type="character" w:customStyle="1" w:styleId="reference-text">
    <w:name w:val="reference-text"/>
    <w:basedOn w:val="DefaultParagraphFont"/>
    <w:rsid w:val="00071505"/>
  </w:style>
  <w:style w:type="character" w:styleId="HTMLCite">
    <w:name w:val="HTML Cite"/>
    <w:basedOn w:val="DefaultParagraphFont"/>
    <w:uiPriority w:val="99"/>
    <w:semiHidden/>
    <w:unhideWhenUsed/>
    <w:rsid w:val="000715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805731">
      <w:bodyDiv w:val="1"/>
      <w:marLeft w:val="0"/>
      <w:marRight w:val="0"/>
      <w:marTop w:val="0"/>
      <w:marBottom w:val="0"/>
      <w:divBdr>
        <w:top w:val="none" w:sz="0" w:space="0" w:color="auto"/>
        <w:left w:val="none" w:sz="0" w:space="0" w:color="auto"/>
        <w:bottom w:val="none" w:sz="0" w:space="0" w:color="auto"/>
        <w:right w:val="none" w:sz="0" w:space="0" w:color="auto"/>
      </w:divBdr>
      <w:divsChild>
        <w:div w:id="1209220255">
          <w:marLeft w:val="0"/>
          <w:marRight w:val="0"/>
          <w:marTop w:val="0"/>
          <w:marBottom w:val="0"/>
          <w:divBdr>
            <w:top w:val="none" w:sz="0" w:space="0" w:color="auto"/>
            <w:left w:val="none" w:sz="0" w:space="0" w:color="auto"/>
            <w:bottom w:val="none" w:sz="0" w:space="0" w:color="auto"/>
            <w:right w:val="none" w:sz="0" w:space="0" w:color="auto"/>
          </w:divBdr>
          <w:divsChild>
            <w:div w:id="336076837">
              <w:marLeft w:val="0"/>
              <w:marRight w:val="0"/>
              <w:marTop w:val="0"/>
              <w:marBottom w:val="0"/>
              <w:divBdr>
                <w:top w:val="none" w:sz="0" w:space="0" w:color="auto"/>
                <w:left w:val="none" w:sz="0" w:space="0" w:color="auto"/>
                <w:bottom w:val="none" w:sz="0" w:space="0" w:color="auto"/>
                <w:right w:val="none" w:sz="0" w:space="0" w:color="auto"/>
              </w:divBdr>
            </w:div>
          </w:divsChild>
        </w:div>
        <w:div w:id="1735544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se_of_animals_during_the_Gravettian_period" TargetMode="External"/><Relationship Id="rId18" Type="http://schemas.openxmlformats.org/officeDocument/2006/relationships/hyperlink" Target="https://en.wikipedia.org/wiki/Use_of_animals_during_the_Gravettian_period" TargetMode="External"/><Relationship Id="rId26" Type="http://schemas.openxmlformats.org/officeDocument/2006/relationships/hyperlink" Target="https://en.wikipedia.org/wiki/Red_deer" TargetMode="External"/><Relationship Id="rId39" Type="http://schemas.openxmlformats.org/officeDocument/2006/relationships/hyperlink" Target="https://en.wikipedia.org/wiki/Use_of_animals_during_the_Gravettian_period" TargetMode="External"/><Relationship Id="rId21" Type="http://schemas.openxmlformats.org/officeDocument/2006/relationships/hyperlink" Target="https://en.wikipedia.org/wiki/Before_Present" TargetMode="External"/><Relationship Id="rId34" Type="http://schemas.openxmlformats.org/officeDocument/2006/relationships/hyperlink" Target="https://en.wikipedia.org/wiki/Use_of_animals_during_the_Gravettian_period" TargetMode="External"/><Relationship Id="rId42" Type="http://schemas.openxmlformats.org/officeDocument/2006/relationships/hyperlink" Target="https://en.wikipedia.org/wiki/Use_of_animals_during_the_Gravettian_period" TargetMode="External"/><Relationship Id="rId47" Type="http://schemas.openxmlformats.org/officeDocument/2006/relationships/hyperlink" Target="https://en.wikipedia.org/wiki/Wales" TargetMode="External"/><Relationship Id="rId50" Type="http://schemas.openxmlformats.org/officeDocument/2006/relationships/hyperlink" Target="https://en.wikipedia.org/wiki/Use_of_animals_during_the_Gravettian_period" TargetMode="External"/><Relationship Id="rId55" Type="http://schemas.openxmlformats.org/officeDocument/2006/relationships/hyperlink" Target="https://en.wikipedia.org/wiki/Ulna" TargetMode="External"/><Relationship Id="rId63" Type="http://schemas.openxmlformats.org/officeDocument/2006/relationships/hyperlink" Target="https://en.wikipedia.org/wiki/Reindeer" TargetMode="External"/><Relationship Id="rId68" Type="http://schemas.openxmlformats.org/officeDocument/2006/relationships/hyperlink" Target="https://en.wikipedia.org/wiki/Burins" TargetMode="External"/><Relationship Id="rId76" Type="http://schemas.openxmlformats.org/officeDocument/2006/relationships/hyperlink" Target="https://dx.doi.org/10.1016%2Fj.jhevol.2005.02.001" TargetMode="External"/><Relationship Id="rId84" Type="http://schemas.openxmlformats.org/officeDocument/2006/relationships/hyperlink" Target="https://www.jstor.org/stable/530244" TargetMode="External"/><Relationship Id="rId7" Type="http://schemas.openxmlformats.org/officeDocument/2006/relationships/hyperlink" Target="https://en.wikipedia.org/wiki/Upper_Paleolithic" TargetMode="External"/><Relationship Id="rId71" Type="http://schemas.openxmlformats.org/officeDocument/2006/relationships/hyperlink" Target="https://en.wikipedia.org/wiki/Gravettian" TargetMode="External"/><Relationship Id="rId2" Type="http://schemas.openxmlformats.org/officeDocument/2006/relationships/styles" Target="styles.xml"/><Relationship Id="rId16" Type="http://schemas.openxmlformats.org/officeDocument/2006/relationships/hyperlink" Target="https://en.wikipedia.org/wiki/Use_of_animals_during_the_Gravettian_period" TargetMode="External"/><Relationship Id="rId29" Type="http://schemas.openxmlformats.org/officeDocument/2006/relationships/hyperlink" Target="https://en.wikipedia.org/wiki/Use_of_animals_during_the_Gravettian_period" TargetMode="External"/><Relationship Id="rId11" Type="http://schemas.openxmlformats.org/officeDocument/2006/relationships/hyperlink" Target="https://en.wikipedia.org/wiki/Use_of_animals_during_the_Gravettian_period" TargetMode="External"/><Relationship Id="rId24" Type="http://schemas.openxmlformats.org/officeDocument/2006/relationships/hyperlink" Target="https://en.wikipedia.org/wiki/Italy" TargetMode="External"/><Relationship Id="rId32" Type="http://schemas.openxmlformats.org/officeDocument/2006/relationships/hyperlink" Target="https://en.wikipedia.org/wiki/Use_of_animals_during_the_Gravettian_period" TargetMode="External"/><Relationship Id="rId37" Type="http://schemas.openxmlformats.org/officeDocument/2006/relationships/hyperlink" Target="https://en.wikipedia.org/wiki/Use_of_animals_during_the_Gravettian_period" TargetMode="External"/><Relationship Id="rId40" Type="http://schemas.openxmlformats.org/officeDocument/2006/relationships/hyperlink" Target="https://en.wikipedia.org/wiki/Central_Europe" TargetMode="External"/><Relationship Id="rId45" Type="http://schemas.openxmlformats.org/officeDocument/2006/relationships/hyperlink" Target="https://en.wikipedia.org/wiki/Use_of_animals_during_the_Gravettian_period" TargetMode="External"/><Relationship Id="rId53" Type="http://schemas.openxmlformats.org/officeDocument/2006/relationships/hyperlink" Target="https://en.wikipedia.org/wiki/Arctic_fox" TargetMode="External"/><Relationship Id="rId58" Type="http://schemas.openxmlformats.org/officeDocument/2006/relationships/hyperlink" Target="https://en.wikipedia.org/wiki/Use_of_animals_during_the_Gravettian_period" TargetMode="External"/><Relationship Id="rId66" Type="http://schemas.openxmlformats.org/officeDocument/2006/relationships/hyperlink" Target="https://en.wikipedia.org/wiki/Use_of_animals_during_the_Gravettian_period" TargetMode="External"/><Relationship Id="rId74" Type="http://schemas.openxmlformats.org/officeDocument/2006/relationships/hyperlink" Target="https://dx.doi.org/10.1126%2Fscience.277.5330.1203" TargetMode="External"/><Relationship Id="rId79" Type="http://schemas.openxmlformats.org/officeDocument/2006/relationships/hyperlink" Target="https://en.wikipedia.org/wiki/Digital_object_identifier" TargetMode="External"/><Relationship Id="rId5" Type="http://schemas.openxmlformats.org/officeDocument/2006/relationships/hyperlink" Target="https://en.wikipedia.org/wiki/Gravettian" TargetMode="External"/><Relationship Id="rId61" Type="http://schemas.openxmlformats.org/officeDocument/2006/relationships/hyperlink" Target="https://en.wikipedia.org/wiki/Fibulas" TargetMode="External"/><Relationship Id="rId82" Type="http://schemas.openxmlformats.org/officeDocument/2006/relationships/hyperlink" Target="https://dx.doi.org/10.2307%2F530244" TargetMode="External"/><Relationship Id="rId19" Type="http://schemas.openxmlformats.org/officeDocument/2006/relationships/hyperlink" Target="https://en.wikipedia.org/wiki/France" TargetMode="External"/><Relationship Id="rId4" Type="http://schemas.openxmlformats.org/officeDocument/2006/relationships/webSettings" Target="webSettings.xml"/><Relationship Id="rId9" Type="http://schemas.openxmlformats.org/officeDocument/2006/relationships/hyperlink" Target="https://en.wikipedia.org/wiki/Use_of_animals_during_the_Gravettian_period" TargetMode="External"/><Relationship Id="rId14" Type="http://schemas.openxmlformats.org/officeDocument/2006/relationships/hyperlink" Target="https://en.wikipedia.org/wiki/Use_of_animals_during_the_Gravettian_period" TargetMode="External"/><Relationship Id="rId22" Type="http://schemas.openxmlformats.org/officeDocument/2006/relationships/hyperlink" Target="https://en.wikipedia.org/wiki/Use_of_animals_during_the_Gravettian_period" TargetMode="External"/><Relationship Id="rId27" Type="http://schemas.openxmlformats.org/officeDocument/2006/relationships/hyperlink" Target="https://en.wikipedia.org/wiki/Use_of_animals_during_the_Gravettian_period" TargetMode="External"/><Relationship Id="rId30" Type="http://schemas.openxmlformats.org/officeDocument/2006/relationships/hyperlink" Target="https://en.wikipedia.org/wiki/Czech_Republic" TargetMode="External"/><Relationship Id="rId35" Type="http://schemas.openxmlformats.org/officeDocument/2006/relationships/hyperlink" Target="https://en.wikipedia.org/wiki/Use_of_animals_during_the_Gravettian_period" TargetMode="External"/><Relationship Id="rId43" Type="http://schemas.openxmlformats.org/officeDocument/2006/relationships/hyperlink" Target="https://en.wikipedia.org/wiki/Hare" TargetMode="External"/><Relationship Id="rId48" Type="http://schemas.openxmlformats.org/officeDocument/2006/relationships/hyperlink" Target="https://en.wikipedia.org/wiki/Carbon_dating" TargetMode="External"/><Relationship Id="rId56" Type="http://schemas.openxmlformats.org/officeDocument/2006/relationships/hyperlink" Target="https://en.wikipedia.org/wiki/Stitching_awl" TargetMode="External"/><Relationship Id="rId64" Type="http://schemas.openxmlformats.org/officeDocument/2006/relationships/hyperlink" Target="https://en.wikipedia.org/wiki/Antlers" TargetMode="External"/><Relationship Id="rId69" Type="http://schemas.openxmlformats.org/officeDocument/2006/relationships/hyperlink" Target="https://en.wikipedia.org/wiki/Lithic_reduction" TargetMode="External"/><Relationship Id="rId77" Type="http://schemas.openxmlformats.org/officeDocument/2006/relationships/hyperlink" Target="https://en.wikipedia.org/wiki/PubMed_Identifier" TargetMode="External"/><Relationship Id="rId8" Type="http://schemas.openxmlformats.org/officeDocument/2006/relationships/hyperlink" Target="https://en.wikipedia.org/wiki/Neanderthals" TargetMode="External"/><Relationship Id="rId51" Type="http://schemas.openxmlformats.org/officeDocument/2006/relationships/hyperlink" Target="https://en.wikipedia.org/wiki/Use_of_animals_during_the_Gravettian_period" TargetMode="External"/><Relationship Id="rId72" Type="http://schemas.openxmlformats.org/officeDocument/2006/relationships/hyperlink" Target="https://en.wikipedia.org/wiki/Upper_Paleolithic" TargetMode="External"/><Relationship Id="rId80" Type="http://schemas.openxmlformats.org/officeDocument/2006/relationships/hyperlink" Target="https://dx.doi.org/10.1126%2Fscience.303.5659.759a"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Use_of_animals_during_the_Gravettian_period" TargetMode="External"/><Relationship Id="rId17" Type="http://schemas.openxmlformats.org/officeDocument/2006/relationships/hyperlink" Target="https://en.wikipedia.org/wiki/Use_of_animals_during_the_Gravettian_period" TargetMode="External"/><Relationship Id="rId25" Type="http://schemas.openxmlformats.org/officeDocument/2006/relationships/hyperlink" Target="https://en.wikipedia.org/wiki/Use_of_animals_during_the_Gravettian_period" TargetMode="External"/><Relationship Id="rId33" Type="http://schemas.openxmlformats.org/officeDocument/2006/relationships/hyperlink" Target="https://en.wikipedia.org/wiki/Indigenous_peoples" TargetMode="External"/><Relationship Id="rId38" Type="http://schemas.openxmlformats.org/officeDocument/2006/relationships/hyperlink" Target="https://en.wikipedia.org/wiki/Use_of_animals_during_the_Gravettian_period" TargetMode="External"/><Relationship Id="rId46" Type="http://schemas.openxmlformats.org/officeDocument/2006/relationships/hyperlink" Target="https://en.wikipedia.org/wiki/Use_of_animals_during_the_Gravettian_period" TargetMode="External"/><Relationship Id="rId59" Type="http://schemas.openxmlformats.org/officeDocument/2006/relationships/hyperlink" Target="https://en.wikipedia.org/wiki/Tusks" TargetMode="External"/><Relationship Id="rId67" Type="http://schemas.openxmlformats.org/officeDocument/2006/relationships/hyperlink" Target="https://en.wikipedia.org/wiki/Use_of_animals_during_the_Gravettian_period" TargetMode="External"/><Relationship Id="rId20" Type="http://schemas.openxmlformats.org/officeDocument/2006/relationships/hyperlink" Target="https://en.wikipedia.org/wiki/Solutrean" TargetMode="External"/><Relationship Id="rId41" Type="http://schemas.openxmlformats.org/officeDocument/2006/relationships/hyperlink" Target="https://en.wikipedia.org/wiki/Use_of_animals_during_the_Gravettian_period" TargetMode="External"/><Relationship Id="rId54" Type="http://schemas.openxmlformats.org/officeDocument/2006/relationships/hyperlink" Target="https://en.wikipedia.org/wiki/Canine_tooth" TargetMode="External"/><Relationship Id="rId62" Type="http://schemas.openxmlformats.org/officeDocument/2006/relationships/hyperlink" Target="https://en.wikipedia.org/wiki/Use_of_animals_during_the_Gravettian_period" TargetMode="External"/><Relationship Id="rId70" Type="http://schemas.openxmlformats.org/officeDocument/2006/relationships/hyperlink" Target="https://en.wikipedia.org/wiki/Use_of_animals_during_the_Gravettian_period" TargetMode="External"/><Relationship Id="rId75" Type="http://schemas.openxmlformats.org/officeDocument/2006/relationships/hyperlink" Target="https://en.wikipedia.org/wiki/Digital_object_identifier" TargetMode="External"/><Relationship Id="rId83" Type="http://schemas.openxmlformats.org/officeDocument/2006/relationships/hyperlink" Target="https://en.wikipedia.org/wiki/JSTOR" TargetMode="External"/><Relationship Id="rId1" Type="http://schemas.openxmlformats.org/officeDocument/2006/relationships/numbering" Target="numbering.xml"/><Relationship Id="rId6" Type="http://schemas.openxmlformats.org/officeDocument/2006/relationships/hyperlink" Target="https://en.wikipedia.org/wiki/Europe" TargetMode="External"/><Relationship Id="rId15" Type="http://schemas.openxmlformats.org/officeDocument/2006/relationships/hyperlink" Target="https://en.wikipedia.org/wiki/Use_of_animals_during_the_Gravettian_period" TargetMode="External"/><Relationship Id="rId23" Type="http://schemas.openxmlformats.org/officeDocument/2006/relationships/hyperlink" Target="https://en.wikipedia.org/wiki/Use_of_animals_during_the_Gravettian_period" TargetMode="External"/><Relationship Id="rId28" Type="http://schemas.openxmlformats.org/officeDocument/2006/relationships/hyperlink" Target="https://en.wikipedia.org/wiki/Greece" TargetMode="External"/><Relationship Id="rId36" Type="http://schemas.openxmlformats.org/officeDocument/2006/relationships/hyperlink" Target="https://en.wikipedia.org/wiki/Nitrogen_dating" TargetMode="External"/><Relationship Id="rId49" Type="http://schemas.openxmlformats.org/officeDocument/2006/relationships/hyperlink" Target="https://en.wikipedia.org/wiki/Use_of_animals_during_the_Gravettian_period" TargetMode="External"/><Relationship Id="rId57" Type="http://schemas.openxmlformats.org/officeDocument/2006/relationships/hyperlink" Target="https://en.wikipedia.org/wiki/Fish_hook" TargetMode="External"/><Relationship Id="rId10" Type="http://schemas.openxmlformats.org/officeDocument/2006/relationships/hyperlink" Target="https://en.wikipedia.org/wiki/Use_of_animals_during_the_Gravettian_period" TargetMode="External"/><Relationship Id="rId31" Type="http://schemas.openxmlformats.org/officeDocument/2006/relationships/hyperlink" Target="https://en.wikipedia.org/wiki/Use_of_animals_during_the_Gravettian_period" TargetMode="External"/><Relationship Id="rId44" Type="http://schemas.openxmlformats.org/officeDocument/2006/relationships/hyperlink" Target="https://en.wikipedia.org/wiki/Fox" TargetMode="External"/><Relationship Id="rId52" Type="http://schemas.openxmlformats.org/officeDocument/2006/relationships/hyperlink" Target="https://en.wikipedia.org/wiki/Moravia" TargetMode="External"/><Relationship Id="rId60" Type="http://schemas.openxmlformats.org/officeDocument/2006/relationships/hyperlink" Target="https://en.wikipedia.org/wiki/Molars" TargetMode="External"/><Relationship Id="rId65" Type="http://schemas.openxmlformats.org/officeDocument/2006/relationships/hyperlink" Target="https://en.wikipedia.org/wiki/Phalanx_bones" TargetMode="External"/><Relationship Id="rId73" Type="http://schemas.openxmlformats.org/officeDocument/2006/relationships/hyperlink" Target="https://en.wikipedia.org/wiki/Digital_object_identifier" TargetMode="External"/><Relationship Id="rId78" Type="http://schemas.openxmlformats.org/officeDocument/2006/relationships/hyperlink" Target="https://www.ncbi.nlm.nih.gov/pubmed/15857652" TargetMode="External"/><Relationship Id="rId81" Type="http://schemas.openxmlformats.org/officeDocument/2006/relationships/hyperlink" Target="https://en.wikipedia.org/wiki/Digital_object_identifier"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2017-12-30T22:53:00Z</dcterms:created>
  <dcterms:modified xsi:type="dcterms:W3CDTF">2017-12-30T22:53:00Z</dcterms:modified>
</cp:coreProperties>
</file>