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67" w:rsidRDefault="00FC3C67" w:rsidP="00FC3C67">
      <w:pPr>
        <w:pStyle w:val="Titleofpaper"/>
      </w:pPr>
      <w:r>
        <w:t xml:space="preserve">Style template and guidelines for </w:t>
      </w:r>
      <w:r w:rsidR="00DA17F5">
        <w:t>ISTAM</w:t>
      </w:r>
      <w:r>
        <w:t xml:space="preserve"> Conference Proceedings</w:t>
      </w:r>
    </w:p>
    <w:p w:rsidR="00FC3C67" w:rsidRDefault="00FC3C67" w:rsidP="00FC3C67">
      <w:pPr>
        <w:pStyle w:val="Authors"/>
        <w:rPr>
          <w:szCs w:val="20"/>
        </w:rPr>
      </w:pPr>
      <w:r>
        <w:rPr>
          <w:szCs w:val="20"/>
        </w:rPr>
        <w:t>Author</w:t>
      </w:r>
      <w:r w:rsidRPr="00C507BF">
        <w:rPr>
          <w:szCs w:val="20"/>
          <w:vertAlign w:val="superscript"/>
        </w:rPr>
        <w:t>1</w:t>
      </w:r>
      <w:r w:rsidRPr="00C507BF">
        <w:rPr>
          <w:i/>
          <w:iCs/>
          <w:szCs w:val="20"/>
          <w:vertAlign w:val="superscript"/>
        </w:rPr>
        <w:t>a</w:t>
      </w:r>
      <w:r>
        <w:rPr>
          <w:szCs w:val="20"/>
        </w:rPr>
        <w:t>, Author</w:t>
      </w:r>
      <w:r>
        <w:rPr>
          <w:szCs w:val="20"/>
          <w:vertAlign w:val="superscript"/>
        </w:rPr>
        <w:t>1b</w:t>
      </w:r>
      <w:r>
        <w:rPr>
          <w:szCs w:val="20"/>
        </w:rPr>
        <w:t xml:space="preserve"> and Author</w:t>
      </w:r>
      <w:r>
        <w:rPr>
          <w:szCs w:val="20"/>
          <w:vertAlign w:val="superscript"/>
        </w:rPr>
        <w:t>1</w:t>
      </w:r>
      <w:r w:rsidR="00867DEE">
        <w:rPr>
          <w:szCs w:val="20"/>
          <w:vertAlign w:val="superscript"/>
        </w:rPr>
        <w:t>c</w:t>
      </w:r>
    </w:p>
    <w:p w:rsidR="00FC3C67" w:rsidRDefault="00FC3C67" w:rsidP="00FC3C67">
      <w:pPr>
        <w:pStyle w:val="Affiliations"/>
        <w:rPr>
          <w:sz w:val="20"/>
          <w:szCs w:val="20"/>
        </w:rPr>
      </w:pPr>
      <w:proofErr w:type="spellStart"/>
      <w:r>
        <w:rPr>
          <w:i/>
          <w:iCs/>
          <w:sz w:val="20"/>
          <w:szCs w:val="20"/>
          <w:vertAlign w:val="superscript"/>
        </w:rPr>
        <w:t>a</w:t>
      </w:r>
      <w:proofErr w:type="spellEnd"/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Affiliation, Address, City, Country</w:t>
      </w:r>
    </w:p>
    <w:p w:rsidR="00FC3C67" w:rsidRDefault="00FC3C67" w:rsidP="00FC3C67">
      <w:pPr>
        <w:pStyle w:val="Affiliations"/>
        <w:rPr>
          <w:sz w:val="20"/>
          <w:szCs w:val="20"/>
        </w:rPr>
      </w:pPr>
      <w:r>
        <w:rPr>
          <w:i/>
          <w:iCs/>
          <w:sz w:val="20"/>
          <w:szCs w:val="20"/>
          <w:vertAlign w:val="superscript"/>
        </w:rPr>
        <w:t>b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Affiliation, Address, City, Country</w:t>
      </w:r>
    </w:p>
    <w:p w:rsidR="00867DEE" w:rsidRDefault="00867DEE" w:rsidP="00FC3C67">
      <w:pPr>
        <w:pStyle w:val="Affiliations"/>
        <w:rPr>
          <w:sz w:val="20"/>
          <w:szCs w:val="20"/>
        </w:rPr>
      </w:pPr>
      <w:r>
        <w:rPr>
          <w:i/>
          <w:iCs/>
          <w:sz w:val="20"/>
          <w:szCs w:val="20"/>
          <w:vertAlign w:val="superscript"/>
        </w:rPr>
        <w:t>c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Affiliation, Address, City, Country</w:t>
      </w:r>
    </w:p>
    <w:p w:rsidR="00FC3C67" w:rsidRDefault="00FC3C67" w:rsidP="00FC3C67">
      <w:pPr>
        <w:pStyle w:val="Sectionheader"/>
      </w:pPr>
      <w:r>
        <w:t xml:space="preserve">1. </w:t>
      </w:r>
      <w:r w:rsidRPr="000352A0">
        <w:rPr>
          <w:sz w:val="24"/>
          <w:szCs w:val="24"/>
        </w:rPr>
        <w:t>Introduction &amp; OBJECTIVE</w:t>
      </w:r>
    </w:p>
    <w:p w:rsidR="00FC3C67" w:rsidRPr="00B10DF6" w:rsidRDefault="00FC3C67" w:rsidP="00FC3C67">
      <w:pPr>
        <w:pStyle w:val="Leadingparagraph"/>
        <w:rPr>
          <w:sz w:val="24"/>
          <w:szCs w:val="24"/>
        </w:rPr>
      </w:pPr>
      <w:r w:rsidRPr="00B10DF6">
        <w:rPr>
          <w:sz w:val="24"/>
          <w:szCs w:val="24"/>
        </w:rPr>
        <w:t xml:space="preserve">This document shows the desired format and appearance of a manuscript prepared for the </w:t>
      </w:r>
      <w:r w:rsidRPr="00867DEE">
        <w:rPr>
          <w:b/>
          <w:color w:val="0070C0"/>
          <w:sz w:val="24"/>
          <w:szCs w:val="24"/>
        </w:rPr>
        <w:t xml:space="preserve">Proceedings of the </w:t>
      </w:r>
      <w:r w:rsidR="00DA17F5" w:rsidRPr="00867DEE">
        <w:rPr>
          <w:b/>
          <w:color w:val="0070C0"/>
          <w:sz w:val="24"/>
          <w:szCs w:val="24"/>
        </w:rPr>
        <w:t>ISTAM</w:t>
      </w:r>
      <w:r w:rsidR="007C3623">
        <w:rPr>
          <w:b/>
          <w:color w:val="0070C0"/>
          <w:sz w:val="24"/>
          <w:szCs w:val="24"/>
        </w:rPr>
        <w:t xml:space="preserve"> 2023</w:t>
      </w:r>
      <w:r w:rsidRPr="00867DEE">
        <w:rPr>
          <w:b/>
          <w:color w:val="0070C0"/>
          <w:sz w:val="24"/>
          <w:szCs w:val="24"/>
        </w:rPr>
        <w:t xml:space="preserve">, International Conference on </w:t>
      </w:r>
      <w:r w:rsidR="00867DEE" w:rsidRPr="00867DEE">
        <w:rPr>
          <w:b/>
          <w:color w:val="0070C0"/>
          <w:sz w:val="24"/>
          <w:szCs w:val="24"/>
        </w:rPr>
        <w:t xml:space="preserve">Theoretical and Applied </w:t>
      </w:r>
      <w:r w:rsidRPr="00867DEE">
        <w:rPr>
          <w:b/>
          <w:color w:val="0070C0"/>
          <w:sz w:val="24"/>
          <w:szCs w:val="24"/>
        </w:rPr>
        <w:t>Mechanics.</w:t>
      </w:r>
      <w:r w:rsidRPr="00B10DF6">
        <w:rPr>
          <w:sz w:val="24"/>
          <w:szCs w:val="24"/>
        </w:rPr>
        <w:t xml:space="preserve"> It is prepared using Microsoft (MS) Word. The font used throughout is Times New Roman. If this font is not available, use a similar serif font.  </w:t>
      </w:r>
      <w:r w:rsidRPr="00867DEE">
        <w:rPr>
          <w:b/>
          <w:color w:val="0070C0"/>
          <w:sz w:val="24"/>
          <w:szCs w:val="24"/>
        </w:rPr>
        <w:t>Normal text has a font size of 1</w:t>
      </w:r>
      <w:r w:rsidR="007C6AA5" w:rsidRPr="00867DEE">
        <w:rPr>
          <w:b/>
          <w:color w:val="0070C0"/>
          <w:sz w:val="24"/>
          <w:szCs w:val="24"/>
        </w:rPr>
        <w:t>2</w:t>
      </w:r>
      <w:r w:rsidRPr="00867DEE">
        <w:rPr>
          <w:b/>
          <w:color w:val="0070C0"/>
          <w:sz w:val="24"/>
          <w:szCs w:val="24"/>
        </w:rPr>
        <w:t xml:space="preserve"> point</w:t>
      </w:r>
      <w:r w:rsidRPr="00867DEE">
        <w:rPr>
          <w:rStyle w:val="FootnoteReference"/>
          <w:rFonts w:eastAsia="Calibri"/>
          <w:b/>
          <w:color w:val="0070C0"/>
        </w:rPr>
        <w:footnoteReference w:id="1"/>
      </w:r>
      <w:r w:rsidRPr="00867DEE">
        <w:rPr>
          <w:b/>
          <w:color w:val="0070C0"/>
          <w:sz w:val="24"/>
          <w:szCs w:val="24"/>
        </w:rPr>
        <w:t xml:space="preserve">, for which the actual height of a capital E is about </w:t>
      </w:r>
      <w:r w:rsidR="007C6AA5" w:rsidRPr="00867DEE">
        <w:rPr>
          <w:b/>
          <w:color w:val="0070C0"/>
          <w:sz w:val="24"/>
          <w:szCs w:val="24"/>
        </w:rPr>
        <w:t xml:space="preserve">4.22 </w:t>
      </w:r>
      <w:r w:rsidRPr="00867DEE">
        <w:rPr>
          <w:b/>
          <w:color w:val="0070C0"/>
          <w:sz w:val="24"/>
          <w:szCs w:val="24"/>
        </w:rPr>
        <w:t>mm and the line-to-line spacing is about 4.2 mm (single line spacing).</w:t>
      </w:r>
      <w:r w:rsidRPr="00B10DF6">
        <w:rPr>
          <w:sz w:val="24"/>
          <w:szCs w:val="24"/>
        </w:rPr>
        <w:t xml:space="preserve"> The font attributes for other parts of the document are summarized in Table 1 and are described in the following sections.  Normal text should be justified to both the left and right margins. The number of pages for the extended abstract including Figures, Tables, </w:t>
      </w:r>
      <w:proofErr w:type="spellStart"/>
      <w:r w:rsidRPr="00B10DF6">
        <w:rPr>
          <w:sz w:val="24"/>
          <w:szCs w:val="24"/>
        </w:rPr>
        <w:t>etc</w:t>
      </w:r>
      <w:proofErr w:type="spellEnd"/>
      <w:r w:rsidRPr="00B10DF6">
        <w:rPr>
          <w:sz w:val="24"/>
          <w:szCs w:val="24"/>
        </w:rPr>
        <w:t xml:space="preserve"> </w:t>
      </w:r>
      <w:r w:rsidRPr="007C3623">
        <w:rPr>
          <w:b/>
          <w:sz w:val="24"/>
          <w:szCs w:val="24"/>
          <w:u w:val="single"/>
        </w:rPr>
        <w:t>should not exceed two pages</w:t>
      </w:r>
      <w:r w:rsidRPr="00B10DF6">
        <w:rPr>
          <w:sz w:val="24"/>
          <w:szCs w:val="24"/>
        </w:rPr>
        <w:t xml:space="preserve"> (to be strictly followed).</w:t>
      </w:r>
    </w:p>
    <w:p w:rsidR="00FC3C67" w:rsidRPr="000352A0" w:rsidRDefault="00FC3C67" w:rsidP="00FC3C67">
      <w:pPr>
        <w:pStyle w:val="StandardParagraph"/>
        <w:ind w:firstLine="0"/>
        <w:rPr>
          <w:sz w:val="24"/>
          <w:szCs w:val="24"/>
        </w:rPr>
      </w:pPr>
      <w:r w:rsidRPr="000352A0">
        <w:rPr>
          <w:sz w:val="24"/>
          <w:szCs w:val="24"/>
        </w:rPr>
        <w:t xml:space="preserve">To be properly reproduced in the Proceedings, all contents including text, figures, tables etc. must be typed on an </w:t>
      </w:r>
      <w:r w:rsidRPr="00867DEE">
        <w:rPr>
          <w:color w:val="0070C0"/>
          <w:sz w:val="24"/>
          <w:szCs w:val="24"/>
        </w:rPr>
        <w:t>A4-size paper (8.27 in by 11.69 in. OR 210 mm by 297 mm) with margins set to 0.875 in. on left and right and 1.125 in. top and bottom.</w:t>
      </w:r>
      <w:r w:rsidRPr="000352A0">
        <w:rPr>
          <w:sz w:val="24"/>
          <w:szCs w:val="24"/>
        </w:rPr>
        <w:t xml:space="preserve"> Good English usage is essential.  A spelling checker is helpful for finding misspelled words.</w:t>
      </w:r>
    </w:p>
    <w:p w:rsidR="00FC3C67" w:rsidRPr="000352A0" w:rsidRDefault="00FC3C67" w:rsidP="00FC3C67">
      <w:pPr>
        <w:pStyle w:val="StandardParagraph"/>
        <w:ind w:firstLine="0"/>
        <w:rPr>
          <w:sz w:val="24"/>
          <w:szCs w:val="24"/>
        </w:rPr>
      </w:pPr>
      <w:r w:rsidRPr="000352A0">
        <w:rPr>
          <w:sz w:val="24"/>
          <w:szCs w:val="24"/>
        </w:rPr>
        <w:t>An author may use this template by substituting his/her own text in each field or by deleting all the text and employing the relevant style from the style list.</w:t>
      </w:r>
    </w:p>
    <w:p w:rsidR="00FC3C67" w:rsidRPr="000352A0" w:rsidRDefault="00FC3C67" w:rsidP="00FC3C67">
      <w:pPr>
        <w:pStyle w:val="Figureortablecaption"/>
        <w:jc w:val="both"/>
        <w:rPr>
          <w:sz w:val="20"/>
          <w:szCs w:val="20"/>
        </w:rPr>
      </w:pPr>
      <w:r w:rsidRPr="000352A0">
        <w:rPr>
          <w:b/>
          <w:bCs/>
          <w:sz w:val="20"/>
          <w:szCs w:val="20"/>
        </w:rPr>
        <w:t>Table 1.</w:t>
      </w:r>
      <w:r w:rsidRPr="000352A0">
        <w:rPr>
          <w:sz w:val="20"/>
          <w:szCs w:val="20"/>
        </w:rPr>
        <w:t xml:space="preserve"> Fonts sizes to be used for various types of text. All fonts are Times New Roman or an equivalent. Table captions should be centered above the table.  </w:t>
      </w:r>
      <w:r>
        <w:rPr>
          <w:sz w:val="20"/>
          <w:szCs w:val="20"/>
        </w:rPr>
        <w:t xml:space="preserve">Figure captions should be centered below the figure or graph. </w:t>
      </w:r>
      <w:r w:rsidRPr="000352A0">
        <w:rPr>
          <w:sz w:val="20"/>
          <w:szCs w:val="20"/>
        </w:rPr>
        <w:t>When the caption is too long to fit on one line, it should be justified to the right and left margins of the body of the text.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31"/>
      </w:tblGrid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Article title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16 pt., bold, centered</w:t>
            </w:r>
          </w:p>
        </w:tc>
      </w:tr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Author names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12 pt., normal, centered</w:t>
            </w:r>
          </w:p>
        </w:tc>
      </w:tr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Affiliations and address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10 pt., normal, centered</w:t>
            </w:r>
          </w:p>
        </w:tc>
      </w:tr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Section heading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12 pt., bold, centered (all caps)</w:t>
            </w:r>
          </w:p>
        </w:tc>
      </w:tr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 xml:space="preserve">Subsection heading 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12 pt., bold, left justified</w:t>
            </w:r>
          </w:p>
        </w:tc>
      </w:tr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Sub-subsection heading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12 pt., bold, italic, left justified</w:t>
            </w:r>
          </w:p>
        </w:tc>
      </w:tr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Normal text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12 pt., normal</w:t>
            </w:r>
          </w:p>
        </w:tc>
      </w:tr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Figure and table caption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10 pt., normal</w:t>
            </w:r>
          </w:p>
        </w:tc>
      </w:tr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Footnote text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Pr="002730D5" w:rsidRDefault="00FC3C67" w:rsidP="0001634F">
            <w:pPr>
              <w:pStyle w:val="StandardParagraph"/>
              <w:ind w:firstLine="0"/>
            </w:pPr>
            <w:r w:rsidRPr="002730D5">
              <w:t>9 pt., normal</w:t>
            </w:r>
          </w:p>
        </w:tc>
      </w:tr>
      <w:tr w:rsidR="00FC3C67" w:rsidTr="0001634F">
        <w:trPr>
          <w:jc w:val="center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Line Spacing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3C67" w:rsidRDefault="00FC3C67" w:rsidP="0001634F">
            <w:pPr>
              <w:pStyle w:val="StandardParagraph"/>
              <w:ind w:firstLine="0"/>
            </w:pPr>
            <w:r>
              <w:t>1.0 Line</w:t>
            </w:r>
          </w:p>
        </w:tc>
      </w:tr>
    </w:tbl>
    <w:p w:rsidR="00FC3C67" w:rsidRPr="000352A0" w:rsidRDefault="00FC3C67" w:rsidP="00FC3C67">
      <w:pPr>
        <w:pStyle w:val="Sectionheader"/>
        <w:rPr>
          <w:sz w:val="24"/>
          <w:szCs w:val="24"/>
        </w:rPr>
      </w:pPr>
      <w:r w:rsidRPr="000352A0">
        <w:rPr>
          <w:sz w:val="24"/>
          <w:szCs w:val="24"/>
        </w:rPr>
        <w:lastRenderedPageBreak/>
        <w:t>2. Results &amp; Highlights of impointant points</w:t>
      </w:r>
    </w:p>
    <w:p w:rsidR="00FC3C67" w:rsidRPr="000352A0" w:rsidRDefault="00FC3C67" w:rsidP="00FC3C67">
      <w:pPr>
        <w:pStyle w:val="Leadingparagraph"/>
        <w:rPr>
          <w:sz w:val="24"/>
          <w:szCs w:val="24"/>
        </w:rPr>
      </w:pPr>
      <w:r w:rsidRPr="000352A0">
        <w:rPr>
          <w:sz w:val="24"/>
          <w:szCs w:val="24"/>
        </w:rPr>
        <w:t>Section headings are centered and formatted completely in upper case 11-point bold font. Sections should be numbered sequentially, starting with the first section after the Abstract. The heading starts with the section number, followed by a period. In MS Word the author must do this numbering.</w:t>
      </w:r>
    </w:p>
    <w:p w:rsidR="00FC3C67" w:rsidRPr="000352A0" w:rsidRDefault="00FC3C67" w:rsidP="00FC3C67">
      <w:pPr>
        <w:pStyle w:val="StandardParagraph"/>
        <w:ind w:firstLine="0"/>
        <w:rPr>
          <w:sz w:val="24"/>
          <w:szCs w:val="24"/>
        </w:rPr>
      </w:pPr>
      <w:r w:rsidRPr="000352A0">
        <w:rPr>
          <w:sz w:val="24"/>
          <w:szCs w:val="24"/>
        </w:rPr>
        <w:t>Paragraphs that immediately follow a section heading are leading paragraphs and should not be indented, according to standard publishing style. The same goes for leading paragraphs of subsections and sub-subsections. Subsequent paragraphs are standard paragraphs, with 14-pt. (5-mm) indentation. There is a 5-pt. space between all paragraphs.  In this MS Word template, this spacing is accomplished by including a 5-pt. space after each paragraph. Note that the indentation of a paragraph may be avoided in this MS Word by changing it to a leading paragraph.</w:t>
      </w:r>
    </w:p>
    <w:p w:rsidR="00FC3C67" w:rsidRDefault="00FC3C67" w:rsidP="00FC3C67">
      <w:pPr>
        <w:pStyle w:val="Referencesection"/>
      </w:pPr>
      <w:r>
        <w:t>references</w:t>
      </w:r>
    </w:p>
    <w:p w:rsidR="00FC3C67" w:rsidRDefault="00FC3C67" w:rsidP="00FC3C67">
      <w:pPr>
        <w:pStyle w:val="Referencelist"/>
        <w:numPr>
          <w:ilvl w:val="0"/>
          <w:numId w:val="37"/>
        </w:numPr>
      </w:pPr>
      <w:r>
        <w:t xml:space="preserve">A. Eisenberg, </w:t>
      </w:r>
      <w:r>
        <w:rPr>
          <w:i/>
          <w:iCs/>
        </w:rPr>
        <w:t>Guide to Technical Editing,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Oxford University</w:t>
          </w:r>
        </w:smartTag>
        <w:r>
          <w:t xml:space="preserve">, </w:t>
        </w:r>
        <w:smartTag w:uri="urn:schemas-microsoft-com:office:smarttags" w:element="State">
          <w:r>
            <w:t>New York</w:t>
          </w:r>
        </w:smartTag>
      </w:smartTag>
      <w:r>
        <w:t>, 1992.</w:t>
      </w:r>
    </w:p>
    <w:p w:rsidR="00FC3C67" w:rsidRDefault="00FC3C67" w:rsidP="00FC3C67">
      <w:pPr>
        <w:pStyle w:val="Referencelist"/>
        <w:numPr>
          <w:ilvl w:val="0"/>
          <w:numId w:val="37"/>
        </w:numPr>
      </w:pPr>
      <w:r>
        <w:t xml:space="preserve">A. </w:t>
      </w:r>
      <w:proofErr w:type="spellStart"/>
      <w:r>
        <w:t>Gelman</w:t>
      </w:r>
      <w:proofErr w:type="spellEnd"/>
      <w:r>
        <w:t>, J. B. Carlin, H. S. Stern, and D. B. Rubin</w:t>
      </w:r>
      <w:r>
        <w:rPr>
          <w:i/>
          <w:iCs/>
        </w:rPr>
        <w:t>, Bayesian Data Analysi</w:t>
      </w:r>
      <w:r>
        <w:t>s, Chapman and Hall, London, 1995.</w:t>
      </w:r>
    </w:p>
    <w:p w:rsidR="00FC3C67" w:rsidRDefault="00FC3C67" w:rsidP="00FC3C67">
      <w:pPr>
        <w:pStyle w:val="Referencelist"/>
        <w:numPr>
          <w:ilvl w:val="0"/>
          <w:numId w:val="37"/>
        </w:numPr>
      </w:pPr>
      <w:r>
        <w:t xml:space="preserve">N. Metropolis, A. W. </w:t>
      </w:r>
      <w:proofErr w:type="spellStart"/>
      <w:r>
        <w:t>Rosenbluth</w:t>
      </w:r>
      <w:proofErr w:type="spellEnd"/>
      <w:r>
        <w:t xml:space="preserve">, M. N. </w:t>
      </w:r>
      <w:proofErr w:type="spellStart"/>
      <w:r>
        <w:t>Rosenbluth</w:t>
      </w:r>
      <w:proofErr w:type="spellEnd"/>
      <w:r>
        <w:t xml:space="preserve">, A. H. Teller, and E. Teller, “Equations of state calculations by fast computing machine,” </w:t>
      </w:r>
      <w:r>
        <w:rPr>
          <w:i/>
          <w:iCs/>
        </w:rPr>
        <w:t>J. Chem. Phys.</w:t>
      </w:r>
      <w:r>
        <w:t xml:space="preserve"> </w:t>
      </w:r>
      <w:r>
        <w:rPr>
          <w:b/>
          <w:bCs/>
        </w:rPr>
        <w:t>21</w:t>
      </w:r>
      <w:r>
        <w:t>, pp. 1087-1091, 1953.</w:t>
      </w:r>
    </w:p>
    <w:p w:rsidR="00FC3C67" w:rsidRDefault="00FC3C67" w:rsidP="00FC3C67">
      <w:pPr>
        <w:pStyle w:val="Referencelist"/>
        <w:numPr>
          <w:ilvl w:val="0"/>
          <w:numId w:val="37"/>
        </w:numPr>
      </w:pPr>
      <w:r>
        <w:t xml:space="preserve">S. F. Gull, “Developments in maximum-entropy data analysis,” in </w:t>
      </w:r>
      <w:r>
        <w:rPr>
          <w:i/>
          <w:iCs/>
        </w:rPr>
        <w:t>Maximum Entropy and Bayesian Methods</w:t>
      </w:r>
      <w:r>
        <w:t xml:space="preserve">, J. Skilling, ed., pp. 53-71, Kluwer Academic, </w:t>
      </w:r>
      <w:smartTag w:uri="urn:schemas-microsoft-com:office:smarttags" w:element="place">
        <w:smartTag w:uri="urn:schemas-microsoft-com:office:smarttags" w:element="City">
          <w:r>
            <w:t>Dordrecht</w:t>
          </w:r>
        </w:smartTag>
      </w:smartTag>
      <w:r>
        <w:t>, 1989.</w:t>
      </w:r>
    </w:p>
    <w:p w:rsidR="00FC3C67" w:rsidRDefault="00FC3C67" w:rsidP="00FC3C67">
      <w:pPr>
        <w:pStyle w:val="Referencelist"/>
        <w:numPr>
          <w:ilvl w:val="0"/>
          <w:numId w:val="37"/>
        </w:numPr>
      </w:pPr>
      <w:r>
        <w:t xml:space="preserve">K. M. Hanson, “Introduction to Bayesian image analysis,” in </w:t>
      </w:r>
      <w:r>
        <w:rPr>
          <w:i/>
          <w:iCs/>
        </w:rPr>
        <w:t>Medical Imaging: Image Processing</w:t>
      </w:r>
      <w:r>
        <w:t xml:space="preserve">, M. H. Loew, ed., </w:t>
      </w:r>
      <w:r>
        <w:rPr>
          <w:i/>
          <w:iCs/>
        </w:rPr>
        <w:t>Proc. SPIE</w:t>
      </w:r>
      <w:r>
        <w:t xml:space="preserve"> </w:t>
      </w:r>
      <w:r w:rsidRPr="007407AC">
        <w:t>1898</w:t>
      </w:r>
      <w:r>
        <w:t>, pp. 716-731, 1993.</w:t>
      </w:r>
    </w:p>
    <w:sectPr w:rsidR="00FC3C67" w:rsidSect="00DF54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134" w:rsidRDefault="00E73134" w:rsidP="008677A7">
      <w:pPr>
        <w:spacing w:after="0" w:line="240" w:lineRule="auto"/>
      </w:pPr>
      <w:r>
        <w:separator/>
      </w:r>
    </w:p>
  </w:endnote>
  <w:endnote w:type="continuationSeparator" w:id="0">
    <w:p w:rsidR="00E73134" w:rsidRDefault="00E73134" w:rsidP="0086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altName w:val="MS Gothic"/>
    <w:charset w:val="80"/>
    <w:family w:val="auto"/>
    <w:pitch w:val="variable"/>
  </w:font>
  <w:font w:name="Times-Roman">
    <w:altName w:val="MS Gothic"/>
    <w:charset w:val="8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AR PL SungtiL GB">
    <w:charset w:val="00"/>
    <w:family w:val="auto"/>
    <w:pitch w:val="variable"/>
  </w:font>
  <w:font w:name="CIDFont+F2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B0D" w:rsidRPr="00BF5403" w:rsidRDefault="00DF543B" w:rsidP="0069326D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D208410" wp14:editId="53772F28">
              <wp:simplePos x="0" y="0"/>
              <wp:positionH relativeFrom="column">
                <wp:posOffset>1242</wp:posOffset>
              </wp:positionH>
              <wp:positionV relativeFrom="paragraph">
                <wp:posOffset>-5163</wp:posOffset>
              </wp:positionV>
              <wp:extent cx="5756745" cy="0"/>
              <wp:effectExtent l="0" t="0" r="1587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7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EDA7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.1pt;margin-top:-.4pt;width:453.3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"/>
          </w:pict>
        </mc:Fallback>
      </mc:AlternateContent>
    </w:r>
    <w:r w:rsidR="00332075">
      <w:rPr>
        <w:rFonts w:ascii="Times New Roman" w:hAnsi="Times New Roman" w:cs="Times New Roman"/>
        <w:sz w:val="20"/>
        <w:szCs w:val="20"/>
      </w:rPr>
      <w:t xml:space="preserve">National </w:t>
    </w:r>
    <w:r w:rsidR="00437B0D" w:rsidRPr="00BF5403">
      <w:rPr>
        <w:rFonts w:ascii="Times New Roman" w:hAnsi="Times New Roman" w:cs="Times New Roman"/>
        <w:sz w:val="20"/>
        <w:szCs w:val="20"/>
      </w:rPr>
      <w:t xml:space="preserve">Institute of Technology </w:t>
    </w:r>
    <w:r w:rsidR="00332075">
      <w:rPr>
        <w:rFonts w:ascii="Times New Roman" w:hAnsi="Times New Roman" w:cs="Times New Roman"/>
        <w:sz w:val="20"/>
        <w:szCs w:val="20"/>
      </w:rPr>
      <w:t>Warangal</w:t>
    </w:r>
    <w:r w:rsidR="00437B0D">
      <w:rPr>
        <w:rFonts w:ascii="Times New Roman" w:hAnsi="Times New Roman" w:cs="Times New Roman"/>
        <w:sz w:val="20"/>
        <w:szCs w:val="20"/>
      </w:rPr>
      <w:t xml:space="preserve">          </w:t>
    </w:r>
    <w:r w:rsidR="00332075">
      <w:rPr>
        <w:rFonts w:ascii="Times New Roman" w:hAnsi="Times New Roman" w:cs="Times New Roman"/>
        <w:sz w:val="20"/>
        <w:szCs w:val="20"/>
      </w:rPr>
      <w:tab/>
    </w:r>
    <w:bookmarkStart w:id="0" w:name="_GoBack"/>
    <w:bookmarkEnd w:id="0"/>
    <w:r w:rsidR="00437B0D" w:rsidRPr="00CA3A9F">
      <w:rPr>
        <w:rFonts w:ascii="Times New Roman" w:hAnsi="Times New Roman" w:cs="Times New Roman"/>
        <w:sz w:val="20"/>
        <w:szCs w:val="20"/>
      </w:rPr>
      <w:fldChar w:fldCharType="begin"/>
    </w:r>
    <w:r w:rsidR="00437B0D" w:rsidRPr="00CA3A9F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437B0D" w:rsidRPr="00CA3A9F">
      <w:rPr>
        <w:rFonts w:ascii="Times New Roman" w:hAnsi="Times New Roman" w:cs="Times New Roman"/>
        <w:sz w:val="20"/>
        <w:szCs w:val="20"/>
      </w:rPr>
      <w:fldChar w:fldCharType="separate"/>
    </w:r>
    <w:r w:rsidR="00332075" w:rsidRPr="00332075">
      <w:rPr>
        <w:rFonts w:ascii="Times New Roman" w:hAnsi="Times New Roman" w:cs="Times New Roman"/>
        <w:b/>
        <w:bCs/>
        <w:noProof/>
        <w:sz w:val="20"/>
        <w:szCs w:val="20"/>
      </w:rPr>
      <w:t>2</w:t>
    </w:r>
    <w:r w:rsidR="00437B0D" w:rsidRPr="00CA3A9F">
      <w:rPr>
        <w:rFonts w:ascii="Times New Roman" w:hAnsi="Times New Roman" w:cs="Times New Roman"/>
        <w:b/>
        <w:bCs/>
        <w:noProof/>
        <w:sz w:val="20"/>
        <w:szCs w:val="20"/>
      </w:rPr>
      <w:fldChar w:fldCharType="end"/>
    </w:r>
    <w:r w:rsidR="00437B0D" w:rsidRPr="00CA3A9F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="00437B0D" w:rsidRPr="00CA3A9F">
      <w:rPr>
        <w:rFonts w:ascii="Times New Roman" w:hAnsi="Times New Roman" w:cs="Times New Roman"/>
        <w:sz w:val="20"/>
        <w:szCs w:val="20"/>
      </w:rPr>
      <w:t>|</w:t>
    </w:r>
    <w:r w:rsidR="00437B0D" w:rsidRPr="00CA3A9F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="00437B0D" w:rsidRPr="00CA3A9F">
      <w:rPr>
        <w:rFonts w:ascii="Times New Roman" w:hAnsi="Times New Roman" w:cs="Times New Roman"/>
        <w:color w:val="808080" w:themeColor="background1" w:themeShade="80"/>
        <w:spacing w:val="60"/>
        <w:sz w:val="20"/>
        <w:szCs w:val="20"/>
      </w:rPr>
      <w:t>Page</w:t>
    </w:r>
  </w:p>
  <w:p w:rsidR="00DF543B" w:rsidRDefault="00DF543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43B" w:rsidRPr="00BF5403" w:rsidRDefault="00DF543B" w:rsidP="00910D84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7240E80C" wp14:editId="3F130B6C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08650" cy="0"/>
              <wp:effectExtent l="0" t="0" r="25400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6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F7BA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1pt;margin-top:-4.65pt;width:449.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sbJQIAAEo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"/>
          </w:pict>
        </mc:Fallback>
      </mc:AlternateContent>
    </w:r>
    <w:r w:rsidRPr="00BF5403">
      <w:rPr>
        <w:rFonts w:ascii="Times New Roman" w:hAnsi="Times New Roman" w:cs="Times New Roman"/>
        <w:sz w:val="20"/>
        <w:szCs w:val="20"/>
      </w:rPr>
      <w:t xml:space="preserve">Indian Institute of Technology </w:t>
    </w:r>
    <w:proofErr w:type="spellStart"/>
    <w:r>
      <w:rPr>
        <w:rFonts w:ascii="Times New Roman" w:hAnsi="Times New Roman" w:cs="Times New Roman"/>
        <w:sz w:val="20"/>
        <w:szCs w:val="20"/>
      </w:rPr>
      <w:t>Kharagpur</w:t>
    </w:r>
    <w:proofErr w:type="spellEnd"/>
    <w:r>
      <w:rPr>
        <w:rFonts w:ascii="Times New Roman" w:hAnsi="Times New Roman" w:cs="Times New Roman"/>
        <w:sz w:val="20"/>
        <w:szCs w:val="20"/>
      </w:rPr>
      <w:t xml:space="preserve">               </w:t>
    </w:r>
    <w:r w:rsidRPr="00CA3A9F">
      <w:rPr>
        <w:rFonts w:ascii="Times New Roman" w:hAnsi="Times New Roman" w:cs="Times New Roman"/>
        <w:sz w:val="20"/>
        <w:szCs w:val="20"/>
      </w:rPr>
      <w:fldChar w:fldCharType="begin"/>
    </w:r>
    <w:r w:rsidRPr="00CA3A9F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CA3A9F">
      <w:rPr>
        <w:rFonts w:ascii="Times New Roman" w:hAnsi="Times New Roman" w:cs="Times New Roman"/>
        <w:sz w:val="20"/>
        <w:szCs w:val="20"/>
      </w:rPr>
      <w:fldChar w:fldCharType="separate"/>
    </w:r>
    <w:r w:rsidR="00DA17F5" w:rsidRPr="00DA17F5">
      <w:rPr>
        <w:rFonts w:ascii="Times New Roman" w:hAnsi="Times New Roman" w:cs="Times New Roman"/>
        <w:b/>
        <w:bCs/>
        <w:noProof/>
        <w:sz w:val="20"/>
        <w:szCs w:val="20"/>
      </w:rPr>
      <w:t>3</w:t>
    </w:r>
    <w:r w:rsidRPr="00CA3A9F">
      <w:rPr>
        <w:rFonts w:ascii="Times New Roman" w:hAnsi="Times New Roman" w:cs="Times New Roman"/>
        <w:b/>
        <w:bCs/>
        <w:noProof/>
        <w:sz w:val="20"/>
        <w:szCs w:val="20"/>
      </w:rPr>
      <w:fldChar w:fldCharType="end"/>
    </w:r>
    <w:r w:rsidRPr="00CA3A9F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CA3A9F">
      <w:rPr>
        <w:rFonts w:ascii="Times New Roman" w:hAnsi="Times New Roman" w:cs="Times New Roman"/>
        <w:sz w:val="20"/>
        <w:szCs w:val="20"/>
      </w:rPr>
      <w:t>|</w:t>
    </w:r>
    <w:r w:rsidRPr="00CA3A9F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CA3A9F">
      <w:rPr>
        <w:rFonts w:ascii="Times New Roman" w:hAnsi="Times New Roman" w:cs="Times New Roman"/>
        <w:color w:val="808080" w:themeColor="background1" w:themeShade="80"/>
        <w:spacing w:val="60"/>
        <w:sz w:val="20"/>
        <w:szCs w:val="20"/>
      </w:rPr>
      <w:t>Page</w:t>
    </w:r>
  </w:p>
  <w:p w:rsidR="00DF543B" w:rsidRDefault="00DF543B">
    <w:pPr>
      <w:pStyle w:val="Footer"/>
    </w:pPr>
  </w:p>
  <w:p w:rsidR="00DF543B" w:rsidRDefault="00DF543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C67" w:rsidRPr="00BF5403" w:rsidRDefault="00FC3C67" w:rsidP="00FC3C67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8355392" wp14:editId="00D3B573">
              <wp:simplePos x="0" y="0"/>
              <wp:positionH relativeFrom="column">
                <wp:posOffset>-27940</wp:posOffset>
              </wp:positionH>
              <wp:positionV relativeFrom="paragraph">
                <wp:posOffset>-13335</wp:posOffset>
              </wp:positionV>
              <wp:extent cx="5756745" cy="0"/>
              <wp:effectExtent l="0" t="0" r="15875" b="19050"/>
              <wp:wrapNone/>
              <wp:docPr id="44" name="Straight Arrow Connector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7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3B00A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4" o:spid="_x0000_s1026" type="#_x0000_t32" style="position:absolute;margin-left:-2.2pt;margin-top:-1.05pt;width:453.3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"/>
          </w:pict>
        </mc:Fallback>
      </mc:AlternateContent>
    </w:r>
    <w:r w:rsidRPr="00BF5403">
      <w:rPr>
        <w:rFonts w:ascii="Times New Roman" w:hAnsi="Times New Roman" w:cs="Times New Roman"/>
        <w:sz w:val="20"/>
        <w:szCs w:val="20"/>
      </w:rPr>
      <w:t xml:space="preserve">Indian Institute of Technology </w:t>
    </w:r>
    <w:proofErr w:type="spellStart"/>
    <w:r w:rsidR="00902C36">
      <w:rPr>
        <w:rFonts w:ascii="Times New Roman" w:hAnsi="Times New Roman" w:cs="Times New Roman"/>
        <w:sz w:val="20"/>
        <w:szCs w:val="20"/>
      </w:rPr>
      <w:t>Kharagpur</w:t>
    </w:r>
    <w:proofErr w:type="spellEnd"/>
    <w:r>
      <w:rPr>
        <w:rFonts w:ascii="Times New Roman" w:hAnsi="Times New Roman" w:cs="Times New Roman"/>
        <w:sz w:val="20"/>
        <w:szCs w:val="20"/>
      </w:rPr>
      <w:t xml:space="preserve">         </w:t>
    </w:r>
    <w:r w:rsidRPr="00CA3A9F">
      <w:rPr>
        <w:rFonts w:ascii="Times New Roman" w:hAnsi="Times New Roman" w:cs="Times New Roman"/>
        <w:sz w:val="20"/>
        <w:szCs w:val="20"/>
      </w:rPr>
      <w:fldChar w:fldCharType="begin"/>
    </w:r>
    <w:r w:rsidRPr="00CA3A9F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CA3A9F">
      <w:rPr>
        <w:rFonts w:ascii="Times New Roman" w:hAnsi="Times New Roman" w:cs="Times New Roman"/>
        <w:sz w:val="20"/>
        <w:szCs w:val="20"/>
      </w:rPr>
      <w:fldChar w:fldCharType="separate"/>
    </w:r>
    <w:r w:rsidR="00332075" w:rsidRPr="00332075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Pr="00CA3A9F">
      <w:rPr>
        <w:rFonts w:ascii="Times New Roman" w:hAnsi="Times New Roman" w:cs="Times New Roman"/>
        <w:b/>
        <w:bCs/>
        <w:noProof/>
        <w:sz w:val="20"/>
        <w:szCs w:val="20"/>
      </w:rPr>
      <w:fldChar w:fldCharType="end"/>
    </w:r>
    <w:r w:rsidRPr="00CA3A9F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CA3A9F">
      <w:rPr>
        <w:rFonts w:ascii="Times New Roman" w:hAnsi="Times New Roman" w:cs="Times New Roman"/>
        <w:sz w:val="20"/>
        <w:szCs w:val="20"/>
      </w:rPr>
      <w:t>|</w:t>
    </w:r>
    <w:r w:rsidRPr="00CA3A9F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CA3A9F">
      <w:rPr>
        <w:rFonts w:ascii="Times New Roman" w:hAnsi="Times New Roman" w:cs="Times New Roman"/>
        <w:color w:val="808080" w:themeColor="background1" w:themeShade="80"/>
        <w:spacing w:val="60"/>
        <w:sz w:val="20"/>
        <w:szCs w:val="20"/>
      </w:rPr>
      <w:t>Page</w:t>
    </w:r>
  </w:p>
  <w:p w:rsidR="00FC3C67" w:rsidRDefault="00FC3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134" w:rsidRDefault="00E73134" w:rsidP="008677A7">
      <w:pPr>
        <w:spacing w:after="0" w:line="240" w:lineRule="auto"/>
      </w:pPr>
      <w:r>
        <w:separator/>
      </w:r>
    </w:p>
  </w:footnote>
  <w:footnote w:type="continuationSeparator" w:id="0">
    <w:p w:rsidR="00E73134" w:rsidRDefault="00E73134" w:rsidP="008677A7">
      <w:pPr>
        <w:spacing w:after="0" w:line="240" w:lineRule="auto"/>
      </w:pPr>
      <w:r>
        <w:continuationSeparator/>
      </w:r>
    </w:p>
  </w:footnote>
  <w:footnote w:id="1">
    <w:p w:rsidR="00FC3C67" w:rsidRDefault="00FC3C67" w:rsidP="00FC3C67">
      <w:pPr>
        <w:pStyle w:val="FootnoteText"/>
      </w:pPr>
      <w:r>
        <w:rPr>
          <w:rStyle w:val="FootnoteReference"/>
        </w:rPr>
        <w:footnoteRef/>
      </w:r>
      <w:r>
        <w:t xml:space="preserve">Font sizes are usually specified in points, abbreviated </w:t>
      </w:r>
      <w:proofErr w:type="spellStart"/>
      <w:r>
        <w:t>pt</w:t>
      </w:r>
      <w:proofErr w:type="spellEnd"/>
      <w:r>
        <w:t>, which is a unit of length.  One inch = 72 pt.; one cm = 28.4 pt.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26D" w:rsidRDefault="0069326D" w:rsidP="0069326D">
    <w:pPr>
      <w:pStyle w:val="Header"/>
      <w:rPr>
        <w:rFonts w:ascii="Arial" w:hAnsi="Arial" w:cs="Arial"/>
        <w:b/>
        <w:bCs/>
        <w:sz w:val="14"/>
        <w:szCs w:val="14"/>
      </w:rPr>
    </w:pPr>
  </w:p>
  <w:p w:rsidR="00862EAE" w:rsidRDefault="00862EAE" w:rsidP="004B60FB">
    <w:pPr>
      <w:pStyle w:val="Default"/>
      <w:rPr>
        <w:rFonts w:ascii="Arial" w:hAnsi="Arial" w:cs="Arial"/>
        <w:b/>
        <w:bCs/>
        <w:sz w:val="14"/>
        <w:szCs w:val="14"/>
      </w:rPr>
    </w:pPr>
  </w:p>
  <w:p w:rsidR="00862EAE" w:rsidRDefault="00862EAE" w:rsidP="004B60FB">
    <w:pPr>
      <w:pStyle w:val="Default"/>
      <w:rPr>
        <w:rFonts w:ascii="Arial" w:hAnsi="Arial" w:cs="Arial"/>
        <w:b/>
        <w:bCs/>
        <w:sz w:val="14"/>
        <w:szCs w:val="14"/>
      </w:rPr>
    </w:pPr>
    <w:r>
      <w:rPr>
        <w:rFonts w:ascii="Arial" w:hAnsi="Arial" w:cs="Arial"/>
        <w:b/>
        <w:bCs/>
        <w:sz w:val="14"/>
        <w:szCs w:val="14"/>
      </w:rPr>
      <w:t>Fluid Mechanics (FM) / Solid Mechanics (SM) / Experimental Mechanics</w:t>
    </w:r>
    <w:r w:rsidR="00876491" w:rsidRPr="00F31E0F">
      <w:rPr>
        <w:rFonts w:ascii="Arial" w:hAnsi="Arial" w:cs="Arial"/>
        <w:b/>
        <w:bCs/>
        <w:noProof/>
        <w:sz w:val="14"/>
        <w:szCs w:val="14"/>
        <w:lang w:val="en-IN"/>
      </w:rPr>
      <mc:AlternateContent>
        <mc:Choice Requires="wps">
          <w:drawing>
            <wp:anchor distT="4294967295" distB="4294967295" distL="114300" distR="114300" simplePos="0" relativeHeight="251665920" behindDoc="0" locked="0" layoutInCell="1" allowOverlap="1" wp14:anchorId="4814860C" wp14:editId="566744FD">
              <wp:simplePos x="0" y="0"/>
              <wp:positionH relativeFrom="column">
                <wp:posOffset>-3810</wp:posOffset>
              </wp:positionH>
              <wp:positionV relativeFrom="paragraph">
                <wp:posOffset>176530</wp:posOffset>
              </wp:positionV>
              <wp:extent cx="5810250" cy="0"/>
              <wp:effectExtent l="0" t="0" r="19050" b="1905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29F99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.3pt;margin-top:13.9pt;width:457.5pt;height:0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"/>
          </w:pict>
        </mc:Fallback>
      </mc:AlternateContent>
    </w:r>
    <w:r>
      <w:rPr>
        <w:rFonts w:ascii="Arial" w:hAnsi="Arial" w:cs="Arial"/>
        <w:b/>
        <w:bCs/>
        <w:sz w:val="14"/>
        <w:szCs w:val="14"/>
      </w:rPr>
      <w:t xml:space="preserve"> (EM)</w:t>
    </w:r>
    <w:r w:rsidR="007C3623">
      <w:rPr>
        <w:rFonts w:ascii="Arial" w:hAnsi="Arial" w:cs="Arial"/>
        <w:b/>
        <w:bCs/>
        <w:sz w:val="14"/>
        <w:szCs w:val="14"/>
      </w:rPr>
      <w:t xml:space="preserve"> – Please retain the relevant one</w:t>
    </w:r>
  </w:p>
  <w:p w:rsidR="00DF543B" w:rsidRPr="004B60FB" w:rsidRDefault="004B60FB" w:rsidP="004B60FB">
    <w:pPr>
      <w:pStyle w:val="Default"/>
      <w:rPr>
        <w:rFonts w:ascii="Arial Narrow" w:hAnsi="Arial Narrow" w:cs="Arial Narrow"/>
        <w:lang w:val="en-IN"/>
      </w:rPr>
    </w:pPr>
    <w:r w:rsidRPr="004B60FB">
      <w:rPr>
        <w:rFonts w:ascii="Arial Narrow" w:hAnsi="Arial Narrow"/>
        <w:b/>
        <w:bCs/>
        <w:color w:val="1F2328"/>
        <w:sz w:val="18"/>
        <w:szCs w:val="18"/>
        <w:lang w:val="en-IN"/>
      </w:rPr>
      <w:t xml:space="preserve"> </w:t>
    </w:r>
    <w:r w:rsidRPr="004B60FB">
      <w:rPr>
        <w:rFonts w:ascii="Arial" w:hAnsi="Arial" w:cs="Arial"/>
        <w:b/>
        <w:bCs/>
        <w:sz w:val="14"/>
        <w:szCs w:val="14"/>
      </w:rPr>
      <w:t xml:space="preserve"> </w:t>
    </w:r>
    <w:r w:rsidRPr="00F31E0F">
      <w:rPr>
        <w:rFonts w:ascii="Arial" w:hAnsi="Arial" w:cs="Arial"/>
        <w:b/>
        <w:bCs/>
        <w:noProof/>
        <w:sz w:val="14"/>
        <w:szCs w:val="14"/>
        <w:lang w:val="en-I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43B" w:rsidRDefault="00DF543B" w:rsidP="004168B8">
    <w:pPr>
      <w:pStyle w:val="Header"/>
      <w:jc w:val="right"/>
      <w:rPr>
        <w:rFonts w:ascii="Times New Roman" w:hAnsi="Times New Roman" w:cs="Times New Roman"/>
        <w:i/>
        <w:sz w:val="18"/>
        <w:szCs w:val="18"/>
      </w:rPr>
    </w:pPr>
  </w:p>
  <w:p w:rsidR="00FC3C67" w:rsidRPr="00DF543B" w:rsidRDefault="00FC3C67" w:rsidP="00FC3C67">
    <w:pPr>
      <w:spacing w:after="0"/>
      <w:jc w:val="right"/>
      <w:rPr>
        <w:rFonts w:ascii="Arial" w:hAnsi="Arial" w:cs="Arial"/>
        <w:sz w:val="14"/>
        <w:szCs w:val="14"/>
      </w:rPr>
    </w:pPr>
    <w:r w:rsidRPr="00DF543B">
      <w:rPr>
        <w:rFonts w:ascii="Arial" w:hAnsi="Arial" w:cs="Arial"/>
        <w:b/>
        <w:bCs/>
        <w:sz w:val="14"/>
        <w:szCs w:val="14"/>
      </w:rPr>
      <w:t>1</w:t>
    </w:r>
    <w:r w:rsidRPr="00DF543B">
      <w:rPr>
        <w:rFonts w:ascii="Arial" w:hAnsi="Arial" w:cs="Arial"/>
        <w:b/>
        <w:bCs/>
        <w:sz w:val="14"/>
        <w:szCs w:val="14"/>
        <w:vertAlign w:val="superscript"/>
      </w:rPr>
      <w:t>st</w:t>
    </w:r>
    <w:r w:rsidRPr="00DF543B">
      <w:rPr>
        <w:rFonts w:ascii="Arial" w:hAnsi="Arial" w:cs="Arial"/>
        <w:b/>
        <w:bCs/>
        <w:sz w:val="14"/>
        <w:szCs w:val="14"/>
      </w:rPr>
      <w:t xml:space="preserve"> Online International Conference on Recent Advances in Computational and Experimental Mechanics</w:t>
    </w:r>
  </w:p>
  <w:p w:rsidR="00FC3C67" w:rsidRPr="00DF543B" w:rsidRDefault="00FC3C67" w:rsidP="00FC3C67">
    <w:pPr>
      <w:spacing w:after="0"/>
      <w:jc w:val="right"/>
      <w:rPr>
        <w:rFonts w:ascii="Arial" w:hAnsi="Arial" w:cs="Arial"/>
        <w:sz w:val="16"/>
        <w:szCs w:val="16"/>
      </w:rPr>
    </w:pPr>
    <w:r w:rsidRPr="00DF543B">
      <w:rPr>
        <w:rFonts w:ascii="Arial" w:hAnsi="Arial" w:cs="Arial"/>
        <w:sz w:val="14"/>
        <w:szCs w:val="14"/>
      </w:rPr>
      <w:t xml:space="preserve">August, 7-9, 2020, IIT </w:t>
    </w:r>
    <w:proofErr w:type="spellStart"/>
    <w:r w:rsidRPr="00DF543B">
      <w:rPr>
        <w:rFonts w:ascii="Arial" w:hAnsi="Arial" w:cs="Arial"/>
        <w:sz w:val="14"/>
        <w:szCs w:val="14"/>
      </w:rPr>
      <w:t>Kharagpur</w:t>
    </w:r>
    <w:proofErr w:type="spellEnd"/>
    <w:r>
      <w:rPr>
        <w:rFonts w:ascii="Arial" w:hAnsi="Arial" w:cs="Arial"/>
        <w:sz w:val="14"/>
        <w:szCs w:val="14"/>
      </w:rPr>
      <w:t xml:space="preserve">, Paper ID: </w:t>
    </w:r>
    <w:r w:rsidR="00DA17F5">
      <w:rPr>
        <w:rFonts w:ascii="Arial" w:hAnsi="Arial" w:cs="Arial"/>
        <w:sz w:val="14"/>
        <w:szCs w:val="14"/>
      </w:rPr>
      <w:t>ISTAM</w:t>
    </w:r>
    <w:r>
      <w:rPr>
        <w:rFonts w:ascii="Arial" w:hAnsi="Arial" w:cs="Arial"/>
        <w:sz w:val="14"/>
        <w:szCs w:val="14"/>
      </w:rPr>
      <w:t>/2020/</w:t>
    </w:r>
    <w:proofErr w:type="spellStart"/>
    <w:r>
      <w:rPr>
        <w:rFonts w:ascii="Arial" w:hAnsi="Arial" w:cs="Arial"/>
        <w:sz w:val="14"/>
        <w:szCs w:val="14"/>
      </w:rPr>
      <w:t>xxxx</w:t>
    </w:r>
    <w:proofErr w:type="spellEnd"/>
  </w:p>
  <w:p w:rsidR="00DF543B" w:rsidRDefault="00DF543B" w:rsidP="004168B8">
    <w:pPr>
      <w:pStyle w:val="Header"/>
      <w:jc w:val="right"/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49536" behindDoc="0" locked="0" layoutInCell="1" allowOverlap="1" wp14:anchorId="647CBCB7" wp14:editId="20609E76">
              <wp:simplePos x="0" y="0"/>
              <wp:positionH relativeFrom="column">
                <wp:posOffset>-14660</wp:posOffset>
              </wp:positionH>
              <wp:positionV relativeFrom="paragraph">
                <wp:posOffset>106846</wp:posOffset>
              </wp:positionV>
              <wp:extent cx="5772260" cy="0"/>
              <wp:effectExtent l="0" t="0" r="1905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2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C256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.15pt;margin-top:8.4pt;width:454.5pt;height:0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/VJQIAAEo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"/>
          </w:pict>
        </mc:Fallback>
      </mc:AlternateContent>
    </w:r>
  </w:p>
  <w:p w:rsidR="00DF543B" w:rsidRDefault="00DF543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7F5" w:rsidRDefault="007C3623" w:rsidP="00DF543B">
    <w:pPr>
      <w:spacing w:after="0"/>
      <w:jc w:val="right"/>
      <w:rPr>
        <w:rFonts w:ascii="Arial" w:hAnsi="Arial" w:cs="Arial"/>
        <w:b/>
        <w:bCs/>
        <w:sz w:val="14"/>
        <w:szCs w:val="14"/>
      </w:rPr>
    </w:pPr>
    <w:r>
      <w:rPr>
        <w:rFonts w:ascii="Arial" w:hAnsi="Arial" w:cs="Arial"/>
        <w:b/>
        <w:bCs/>
        <w:sz w:val="14"/>
        <w:szCs w:val="14"/>
      </w:rPr>
      <w:t>68</w:t>
    </w:r>
    <w:r w:rsidR="00DA17F5" w:rsidRPr="00DA17F5">
      <w:rPr>
        <w:rFonts w:ascii="Arial" w:hAnsi="Arial" w:cs="Arial"/>
        <w:b/>
        <w:bCs/>
        <w:sz w:val="14"/>
        <w:szCs w:val="14"/>
        <w:vertAlign w:val="superscript"/>
      </w:rPr>
      <w:t>th</w:t>
    </w:r>
    <w:r w:rsidR="00DA17F5">
      <w:rPr>
        <w:rFonts w:ascii="Arial" w:hAnsi="Arial" w:cs="Arial"/>
        <w:b/>
        <w:bCs/>
        <w:sz w:val="14"/>
        <w:szCs w:val="14"/>
      </w:rPr>
      <w:t xml:space="preserve"> Congress of the Indian Society of Theoretical and Applied Mechanics(ISTAM)</w:t>
    </w:r>
  </w:p>
  <w:p w:rsidR="00DF543B" w:rsidRPr="007C3623" w:rsidRDefault="00DA17F5" w:rsidP="007C3623">
    <w:pPr>
      <w:spacing w:after="0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bCs/>
        <w:sz w:val="14"/>
        <w:szCs w:val="14"/>
      </w:rPr>
      <w:t>(An International Conference)</w:t>
    </w:r>
    <w:r w:rsidR="007C3623">
      <w:rPr>
        <w:rFonts w:ascii="Arial" w:hAnsi="Arial" w:cs="Arial"/>
        <w:sz w:val="14"/>
        <w:szCs w:val="14"/>
      </w:rPr>
      <w:t xml:space="preserve">, </w:t>
    </w:r>
    <w:r>
      <w:rPr>
        <w:rFonts w:ascii="Arial" w:hAnsi="Arial" w:cs="Arial"/>
        <w:sz w:val="14"/>
        <w:szCs w:val="14"/>
      </w:rPr>
      <w:t xml:space="preserve">December </w:t>
    </w:r>
    <w:r w:rsidR="007C3623">
      <w:rPr>
        <w:rFonts w:ascii="Arial" w:hAnsi="Arial" w:cs="Arial"/>
        <w:sz w:val="14"/>
        <w:szCs w:val="14"/>
      </w:rPr>
      <w:t>07-09</w:t>
    </w:r>
    <w:r>
      <w:rPr>
        <w:rFonts w:ascii="Arial" w:hAnsi="Arial" w:cs="Arial"/>
        <w:sz w:val="14"/>
        <w:szCs w:val="14"/>
      </w:rPr>
      <w:t>, 202</w:t>
    </w:r>
    <w:r w:rsidR="007C3623">
      <w:rPr>
        <w:rFonts w:ascii="Arial" w:hAnsi="Arial" w:cs="Arial"/>
        <w:sz w:val="14"/>
        <w:szCs w:val="14"/>
      </w:rPr>
      <w:t>3</w:t>
    </w:r>
  </w:p>
  <w:p w:rsidR="00DF543B" w:rsidRDefault="00DF543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2848" behindDoc="0" locked="0" layoutInCell="1" allowOverlap="1" wp14:anchorId="67ED8FC6" wp14:editId="1FB184AF">
              <wp:simplePos x="0" y="0"/>
              <wp:positionH relativeFrom="column">
                <wp:posOffset>57785</wp:posOffset>
              </wp:positionH>
              <wp:positionV relativeFrom="paragraph">
                <wp:posOffset>56515</wp:posOffset>
              </wp:positionV>
              <wp:extent cx="5708650" cy="0"/>
              <wp:effectExtent l="0" t="0" r="25400" b="19050"/>
              <wp:wrapNone/>
              <wp:docPr id="28" name="Straight Arrow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6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B395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8" o:spid="_x0000_s1026" type="#_x0000_t32" style="position:absolute;margin-left:4.55pt;margin-top:4.45pt;width:449.5pt;height:0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j/JgIAAEwEAAAOAAAAZHJzL2Uyb0RvYy54bWysVMGO2jAQvVfqP1i5s0loY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right"/>
      <w:pPr>
        <w:tabs>
          <w:tab w:val="num" w:pos="504"/>
        </w:tabs>
        <w:ind w:left="504" w:hanging="504"/>
      </w:p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513F50"/>
    <w:multiLevelType w:val="hybridMultilevel"/>
    <w:tmpl w:val="A91E582A"/>
    <w:lvl w:ilvl="0" w:tplc="CB5040C2">
      <w:start w:val="1"/>
      <w:numFmt w:val="decimal"/>
      <w:lvlText w:val="3.9.%1"/>
      <w:lvlJc w:val="left"/>
      <w:pPr>
        <w:ind w:left="81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6910CE9"/>
    <w:multiLevelType w:val="hybridMultilevel"/>
    <w:tmpl w:val="103882F4"/>
    <w:lvl w:ilvl="0" w:tplc="73B422F2">
      <w:start w:val="1"/>
      <w:numFmt w:val="decimal"/>
      <w:lvlText w:val="%1."/>
      <w:lvlJc w:val="left"/>
      <w:pPr>
        <w:ind w:left="3892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en-US"/>
      </w:rPr>
    </w:lvl>
    <w:lvl w:ilvl="1" w:tplc="E4A4F02E"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en-US"/>
      </w:rPr>
    </w:lvl>
    <w:lvl w:ilvl="2" w:tplc="A7EEFF3A">
      <w:numFmt w:val="bullet"/>
      <w:lvlText w:val="•"/>
      <w:lvlJc w:val="left"/>
      <w:pPr>
        <w:ind w:left="5036" w:hanging="269"/>
      </w:pPr>
      <w:rPr>
        <w:rFonts w:hint="default"/>
        <w:lang w:val="en-US" w:eastAsia="en-US" w:bidi="en-US"/>
      </w:rPr>
    </w:lvl>
    <w:lvl w:ilvl="3" w:tplc="19DC6AE6">
      <w:numFmt w:val="bullet"/>
      <w:lvlText w:val="•"/>
      <w:lvlJc w:val="left"/>
      <w:pPr>
        <w:ind w:left="5604" w:hanging="269"/>
      </w:pPr>
      <w:rPr>
        <w:rFonts w:hint="default"/>
        <w:lang w:val="en-US" w:eastAsia="en-US" w:bidi="en-US"/>
      </w:rPr>
    </w:lvl>
    <w:lvl w:ilvl="4" w:tplc="961C25CA">
      <w:numFmt w:val="bullet"/>
      <w:lvlText w:val="•"/>
      <w:lvlJc w:val="left"/>
      <w:pPr>
        <w:ind w:left="6172" w:hanging="269"/>
      </w:pPr>
      <w:rPr>
        <w:rFonts w:hint="default"/>
        <w:lang w:val="en-US" w:eastAsia="en-US" w:bidi="en-US"/>
      </w:rPr>
    </w:lvl>
    <w:lvl w:ilvl="5" w:tplc="415CF1CA">
      <w:numFmt w:val="bullet"/>
      <w:lvlText w:val="•"/>
      <w:lvlJc w:val="left"/>
      <w:pPr>
        <w:ind w:left="6740" w:hanging="269"/>
      </w:pPr>
      <w:rPr>
        <w:rFonts w:hint="default"/>
        <w:lang w:val="en-US" w:eastAsia="en-US" w:bidi="en-US"/>
      </w:rPr>
    </w:lvl>
    <w:lvl w:ilvl="6" w:tplc="96E8E37A">
      <w:numFmt w:val="bullet"/>
      <w:lvlText w:val="•"/>
      <w:lvlJc w:val="left"/>
      <w:pPr>
        <w:ind w:left="7308" w:hanging="269"/>
      </w:pPr>
      <w:rPr>
        <w:rFonts w:hint="default"/>
        <w:lang w:val="en-US" w:eastAsia="en-US" w:bidi="en-US"/>
      </w:rPr>
    </w:lvl>
    <w:lvl w:ilvl="7" w:tplc="637AD0F6">
      <w:numFmt w:val="bullet"/>
      <w:lvlText w:val="•"/>
      <w:lvlJc w:val="left"/>
      <w:pPr>
        <w:ind w:left="7876" w:hanging="269"/>
      </w:pPr>
      <w:rPr>
        <w:rFonts w:hint="default"/>
        <w:lang w:val="en-US" w:eastAsia="en-US" w:bidi="en-US"/>
      </w:rPr>
    </w:lvl>
    <w:lvl w:ilvl="8" w:tplc="F68E6272">
      <w:numFmt w:val="bullet"/>
      <w:lvlText w:val="•"/>
      <w:lvlJc w:val="left"/>
      <w:pPr>
        <w:ind w:left="8444" w:hanging="269"/>
      </w:pPr>
      <w:rPr>
        <w:rFonts w:hint="default"/>
        <w:lang w:val="en-US" w:eastAsia="en-US" w:bidi="en-US"/>
      </w:rPr>
    </w:lvl>
  </w:abstractNum>
  <w:abstractNum w:abstractNumId="4" w15:restartNumberingAfterBreak="0">
    <w:nsid w:val="112E51B1"/>
    <w:multiLevelType w:val="multilevel"/>
    <w:tmpl w:val="6A2C97D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105C2"/>
    <w:multiLevelType w:val="hybridMultilevel"/>
    <w:tmpl w:val="009E1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345E"/>
    <w:multiLevelType w:val="hybridMultilevel"/>
    <w:tmpl w:val="8EDAC7E4"/>
    <w:lvl w:ilvl="0" w:tplc="4782A6DE">
      <w:start w:val="7"/>
      <w:numFmt w:val="decimal"/>
      <w:lvlText w:val="4.%1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B0E43"/>
    <w:multiLevelType w:val="hybridMultilevel"/>
    <w:tmpl w:val="5C84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9209A"/>
    <w:multiLevelType w:val="hybridMultilevel"/>
    <w:tmpl w:val="194E0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14555"/>
    <w:multiLevelType w:val="hybridMultilevel"/>
    <w:tmpl w:val="BD40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101DC"/>
    <w:multiLevelType w:val="multilevel"/>
    <w:tmpl w:val="41E0AC68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8.1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3.9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3.8%2.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233759"/>
    <w:multiLevelType w:val="hybridMultilevel"/>
    <w:tmpl w:val="CB76E838"/>
    <w:lvl w:ilvl="0" w:tplc="F3A20E0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66BD"/>
    <w:multiLevelType w:val="multilevel"/>
    <w:tmpl w:val="301E7FA6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%1.1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F81047"/>
    <w:multiLevelType w:val="hybridMultilevel"/>
    <w:tmpl w:val="4C7494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E60D6E0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47575C"/>
    <w:multiLevelType w:val="hybridMultilevel"/>
    <w:tmpl w:val="41CA49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9A029C"/>
    <w:multiLevelType w:val="hybridMultilevel"/>
    <w:tmpl w:val="31F8473A"/>
    <w:lvl w:ilvl="0" w:tplc="D7BAACFE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97100"/>
    <w:multiLevelType w:val="hybridMultilevel"/>
    <w:tmpl w:val="D1D22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C4D45"/>
    <w:multiLevelType w:val="hybridMultilevel"/>
    <w:tmpl w:val="0BEEE488"/>
    <w:lvl w:ilvl="0" w:tplc="E1AAC100">
      <w:start w:val="1"/>
      <w:numFmt w:val="decimal"/>
      <w:lvlText w:val="3.%1"/>
      <w:lvlJc w:val="left"/>
      <w:pPr>
        <w:ind w:left="93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18" w15:restartNumberingAfterBreak="0">
    <w:nsid w:val="46EE66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372E94"/>
    <w:multiLevelType w:val="hybridMultilevel"/>
    <w:tmpl w:val="6414C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D0653"/>
    <w:multiLevelType w:val="hybridMultilevel"/>
    <w:tmpl w:val="1C4E20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E594F"/>
    <w:multiLevelType w:val="hybridMultilevel"/>
    <w:tmpl w:val="A4168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66D90"/>
    <w:multiLevelType w:val="hybridMultilevel"/>
    <w:tmpl w:val="F9DE566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E1DF6"/>
    <w:multiLevelType w:val="multilevel"/>
    <w:tmpl w:val="43AC7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4F3350C"/>
    <w:multiLevelType w:val="hybridMultilevel"/>
    <w:tmpl w:val="1EBC6A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AA2A9C"/>
    <w:multiLevelType w:val="multilevel"/>
    <w:tmpl w:val="A966518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540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27" w15:restartNumberingAfterBreak="0">
    <w:nsid w:val="579537FB"/>
    <w:multiLevelType w:val="multilevel"/>
    <w:tmpl w:val="149C0F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934043"/>
    <w:multiLevelType w:val="hybridMultilevel"/>
    <w:tmpl w:val="F74CD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0263A"/>
    <w:multiLevelType w:val="hybridMultilevel"/>
    <w:tmpl w:val="F61AC6B2"/>
    <w:lvl w:ilvl="0" w:tplc="38F6B0BE">
      <w:start w:val="1"/>
      <w:numFmt w:val="decimal"/>
      <w:lvlText w:val="3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538E0"/>
    <w:multiLevelType w:val="hybridMultilevel"/>
    <w:tmpl w:val="FD7AD782"/>
    <w:lvl w:ilvl="0" w:tplc="DCDED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F65E6"/>
    <w:multiLevelType w:val="multilevel"/>
    <w:tmpl w:val="02164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FDA7B36"/>
    <w:multiLevelType w:val="hybridMultilevel"/>
    <w:tmpl w:val="2E164B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C937EF"/>
    <w:multiLevelType w:val="multilevel"/>
    <w:tmpl w:val="149C0F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60656E"/>
    <w:multiLevelType w:val="multilevel"/>
    <w:tmpl w:val="80D875B8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%1.1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2582773"/>
    <w:multiLevelType w:val="hybridMultilevel"/>
    <w:tmpl w:val="FD7AD782"/>
    <w:lvl w:ilvl="0" w:tplc="DCDED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46BF8"/>
    <w:multiLevelType w:val="multilevel"/>
    <w:tmpl w:val="B2DE76B6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8.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3.8%2.2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4E20E44"/>
    <w:multiLevelType w:val="hybridMultilevel"/>
    <w:tmpl w:val="3B209AF0"/>
    <w:lvl w:ilvl="0" w:tplc="AE78AF44">
      <w:start w:val="1"/>
      <w:numFmt w:val="decimal"/>
      <w:lvlText w:val="%1."/>
      <w:lvlJc w:val="left"/>
      <w:pPr>
        <w:ind w:left="27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1710" w:hanging="180"/>
      </w:pPr>
    </w:lvl>
    <w:lvl w:ilvl="3" w:tplc="4009000F" w:tentative="1">
      <w:start w:val="1"/>
      <w:numFmt w:val="decimal"/>
      <w:lvlText w:val="%4."/>
      <w:lvlJc w:val="left"/>
      <w:pPr>
        <w:ind w:left="2430" w:hanging="360"/>
      </w:pPr>
    </w:lvl>
    <w:lvl w:ilvl="4" w:tplc="40090019" w:tentative="1">
      <w:start w:val="1"/>
      <w:numFmt w:val="lowerLetter"/>
      <w:lvlText w:val="%5."/>
      <w:lvlJc w:val="left"/>
      <w:pPr>
        <w:ind w:left="3150" w:hanging="360"/>
      </w:pPr>
    </w:lvl>
    <w:lvl w:ilvl="5" w:tplc="4009001B" w:tentative="1">
      <w:start w:val="1"/>
      <w:numFmt w:val="lowerRoman"/>
      <w:lvlText w:val="%6."/>
      <w:lvlJc w:val="right"/>
      <w:pPr>
        <w:ind w:left="3870" w:hanging="180"/>
      </w:pPr>
    </w:lvl>
    <w:lvl w:ilvl="6" w:tplc="4009000F" w:tentative="1">
      <w:start w:val="1"/>
      <w:numFmt w:val="decimal"/>
      <w:lvlText w:val="%7."/>
      <w:lvlJc w:val="left"/>
      <w:pPr>
        <w:ind w:left="4590" w:hanging="360"/>
      </w:pPr>
    </w:lvl>
    <w:lvl w:ilvl="7" w:tplc="40090019" w:tentative="1">
      <w:start w:val="1"/>
      <w:numFmt w:val="lowerLetter"/>
      <w:lvlText w:val="%8."/>
      <w:lvlJc w:val="left"/>
      <w:pPr>
        <w:ind w:left="5310" w:hanging="360"/>
      </w:pPr>
    </w:lvl>
    <w:lvl w:ilvl="8" w:tplc="40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8" w15:restartNumberingAfterBreak="0">
    <w:nsid w:val="6813698A"/>
    <w:multiLevelType w:val="singleLevel"/>
    <w:tmpl w:val="3542A7A0"/>
    <w:lvl w:ilvl="0">
      <w:start w:val="1"/>
      <w:numFmt w:val="decimal"/>
      <w:lvlText w:val="%1."/>
      <w:legacy w:legacy="1" w:legacySpace="144" w:legacyIndent="504"/>
      <w:lvlJc w:val="right"/>
      <w:pPr>
        <w:ind w:left="504" w:hanging="504"/>
      </w:pPr>
    </w:lvl>
  </w:abstractNum>
  <w:abstractNum w:abstractNumId="39" w15:restartNumberingAfterBreak="0">
    <w:nsid w:val="6938618A"/>
    <w:multiLevelType w:val="hybridMultilevel"/>
    <w:tmpl w:val="C020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468D1"/>
    <w:multiLevelType w:val="hybridMultilevel"/>
    <w:tmpl w:val="D4E4CC06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1" w15:restartNumberingAfterBreak="0">
    <w:nsid w:val="6BA564B1"/>
    <w:multiLevelType w:val="hybridMultilevel"/>
    <w:tmpl w:val="503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94C95"/>
    <w:multiLevelType w:val="hybridMultilevel"/>
    <w:tmpl w:val="9716B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573923"/>
    <w:multiLevelType w:val="multilevel"/>
    <w:tmpl w:val="02164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78B5251"/>
    <w:multiLevelType w:val="hybridMultilevel"/>
    <w:tmpl w:val="8F7C1FDA"/>
    <w:lvl w:ilvl="0" w:tplc="ACA6D4A0">
      <w:start w:val="1"/>
      <w:numFmt w:val="decimal"/>
      <w:pStyle w:val="Section"/>
      <w:lvlText w:val="%1."/>
      <w:lvlJc w:val="left"/>
      <w:pPr>
        <w:tabs>
          <w:tab w:val="num" w:pos="567"/>
        </w:tabs>
        <w:ind w:left="567" w:hanging="56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755F2A"/>
    <w:multiLevelType w:val="hybridMultilevel"/>
    <w:tmpl w:val="3A229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14A93"/>
    <w:multiLevelType w:val="hybridMultilevel"/>
    <w:tmpl w:val="7F6CEADA"/>
    <w:lvl w:ilvl="0" w:tplc="3A0430FE">
      <w:start w:val="3"/>
      <w:numFmt w:val="decimal"/>
      <w:lvlText w:val="4.%1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6"/>
  </w:num>
  <w:num w:numId="3">
    <w:abstractNumId w:val="32"/>
  </w:num>
  <w:num w:numId="4">
    <w:abstractNumId w:val="10"/>
  </w:num>
  <w:num w:numId="5">
    <w:abstractNumId w:val="12"/>
  </w:num>
  <w:num w:numId="6">
    <w:abstractNumId w:val="34"/>
  </w:num>
  <w:num w:numId="7">
    <w:abstractNumId w:val="46"/>
  </w:num>
  <w:num w:numId="8">
    <w:abstractNumId w:val="6"/>
  </w:num>
  <w:num w:numId="9">
    <w:abstractNumId w:val="23"/>
  </w:num>
  <w:num w:numId="10">
    <w:abstractNumId w:val="27"/>
  </w:num>
  <w:num w:numId="11">
    <w:abstractNumId w:val="36"/>
  </w:num>
  <w:num w:numId="12">
    <w:abstractNumId w:val="19"/>
  </w:num>
  <w:num w:numId="13">
    <w:abstractNumId w:val="45"/>
  </w:num>
  <w:num w:numId="14">
    <w:abstractNumId w:val="13"/>
  </w:num>
  <w:num w:numId="15">
    <w:abstractNumId w:val="39"/>
  </w:num>
  <w:num w:numId="16">
    <w:abstractNumId w:val="30"/>
  </w:num>
  <w:num w:numId="17">
    <w:abstractNumId w:val="17"/>
  </w:num>
  <w:num w:numId="18">
    <w:abstractNumId w:val="15"/>
  </w:num>
  <w:num w:numId="19">
    <w:abstractNumId w:val="29"/>
  </w:num>
  <w:num w:numId="20">
    <w:abstractNumId w:val="2"/>
  </w:num>
  <w:num w:numId="21">
    <w:abstractNumId w:val="35"/>
  </w:num>
  <w:num w:numId="22">
    <w:abstractNumId w:val="9"/>
  </w:num>
  <w:num w:numId="23">
    <w:abstractNumId w:val="41"/>
  </w:num>
  <w:num w:numId="24">
    <w:abstractNumId w:val="18"/>
  </w:num>
  <w:num w:numId="25">
    <w:abstractNumId w:val="7"/>
  </w:num>
  <w:num w:numId="26">
    <w:abstractNumId w:val="5"/>
  </w:num>
  <w:num w:numId="27">
    <w:abstractNumId w:val="20"/>
  </w:num>
  <w:num w:numId="28">
    <w:abstractNumId w:val="11"/>
  </w:num>
  <w:num w:numId="29">
    <w:abstractNumId w:val="24"/>
  </w:num>
  <w:num w:numId="30">
    <w:abstractNumId w:val="26"/>
  </w:num>
  <w:num w:numId="3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42"/>
  </w:num>
  <w:num w:numId="34">
    <w:abstractNumId w:val="37"/>
  </w:num>
  <w:num w:numId="35">
    <w:abstractNumId w:val="8"/>
  </w:num>
  <w:num w:numId="36">
    <w:abstractNumId w:val="3"/>
  </w:num>
  <w:num w:numId="37">
    <w:abstractNumId w:val="38"/>
  </w:num>
  <w:num w:numId="38">
    <w:abstractNumId w:val="0"/>
  </w:num>
  <w:num w:numId="39">
    <w:abstractNumId w:val="1"/>
  </w:num>
  <w:num w:numId="40">
    <w:abstractNumId w:val="22"/>
  </w:num>
  <w:num w:numId="41">
    <w:abstractNumId w:val="28"/>
  </w:num>
  <w:num w:numId="42">
    <w:abstractNumId w:val="14"/>
  </w:num>
  <w:num w:numId="43">
    <w:abstractNumId w:val="40"/>
  </w:num>
  <w:num w:numId="44">
    <w:abstractNumId w:val="31"/>
  </w:num>
  <w:num w:numId="45">
    <w:abstractNumId w:val="4"/>
  </w:num>
  <w:num w:numId="46">
    <w:abstractNumId w:val="25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03"/>
    <w:rsid w:val="00000EB0"/>
    <w:rsid w:val="000068E2"/>
    <w:rsid w:val="000114DD"/>
    <w:rsid w:val="00017238"/>
    <w:rsid w:val="00017BFF"/>
    <w:rsid w:val="00030462"/>
    <w:rsid w:val="000308C1"/>
    <w:rsid w:val="000367AB"/>
    <w:rsid w:val="0003732C"/>
    <w:rsid w:val="0004097F"/>
    <w:rsid w:val="000444BB"/>
    <w:rsid w:val="000451C6"/>
    <w:rsid w:val="00057A87"/>
    <w:rsid w:val="000637BD"/>
    <w:rsid w:val="00071AB1"/>
    <w:rsid w:val="0007386D"/>
    <w:rsid w:val="00081732"/>
    <w:rsid w:val="000852C8"/>
    <w:rsid w:val="00090F98"/>
    <w:rsid w:val="000A4E69"/>
    <w:rsid w:val="000A68E8"/>
    <w:rsid w:val="000A69FD"/>
    <w:rsid w:val="000C49E4"/>
    <w:rsid w:val="000C6944"/>
    <w:rsid w:val="000D053C"/>
    <w:rsid w:val="000E142A"/>
    <w:rsid w:val="000E58EA"/>
    <w:rsid w:val="000F134E"/>
    <w:rsid w:val="000F3843"/>
    <w:rsid w:val="000F6C43"/>
    <w:rsid w:val="000F7244"/>
    <w:rsid w:val="0010028C"/>
    <w:rsid w:val="00100565"/>
    <w:rsid w:val="00101E10"/>
    <w:rsid w:val="001023AF"/>
    <w:rsid w:val="00104972"/>
    <w:rsid w:val="001114D2"/>
    <w:rsid w:val="00120AB6"/>
    <w:rsid w:val="00120D90"/>
    <w:rsid w:val="001216CA"/>
    <w:rsid w:val="00121C66"/>
    <w:rsid w:val="00123194"/>
    <w:rsid w:val="00123CD8"/>
    <w:rsid w:val="00124BE9"/>
    <w:rsid w:val="0012536A"/>
    <w:rsid w:val="0012646B"/>
    <w:rsid w:val="00130D44"/>
    <w:rsid w:val="001337FF"/>
    <w:rsid w:val="00142067"/>
    <w:rsid w:val="00144FA1"/>
    <w:rsid w:val="00146252"/>
    <w:rsid w:val="00165743"/>
    <w:rsid w:val="00172F4B"/>
    <w:rsid w:val="00176DB6"/>
    <w:rsid w:val="001777E7"/>
    <w:rsid w:val="0018472A"/>
    <w:rsid w:val="001851E2"/>
    <w:rsid w:val="0019710F"/>
    <w:rsid w:val="001A0D7C"/>
    <w:rsid w:val="001A30FC"/>
    <w:rsid w:val="001A387D"/>
    <w:rsid w:val="001B0AEB"/>
    <w:rsid w:val="001B0CFD"/>
    <w:rsid w:val="001B3313"/>
    <w:rsid w:val="001B6597"/>
    <w:rsid w:val="001C3207"/>
    <w:rsid w:val="001C38E0"/>
    <w:rsid w:val="001C39C4"/>
    <w:rsid w:val="001C60E8"/>
    <w:rsid w:val="001C7859"/>
    <w:rsid w:val="001D00B0"/>
    <w:rsid w:val="001D0D80"/>
    <w:rsid w:val="001D3153"/>
    <w:rsid w:val="001D3636"/>
    <w:rsid w:val="001D3B1B"/>
    <w:rsid w:val="001D420F"/>
    <w:rsid w:val="001E2B31"/>
    <w:rsid w:val="001E7021"/>
    <w:rsid w:val="001E7D3F"/>
    <w:rsid w:val="001F0537"/>
    <w:rsid w:val="001F654B"/>
    <w:rsid w:val="00202CE3"/>
    <w:rsid w:val="00204E11"/>
    <w:rsid w:val="00206DF9"/>
    <w:rsid w:val="00210B41"/>
    <w:rsid w:val="0021422D"/>
    <w:rsid w:val="0022095E"/>
    <w:rsid w:val="00222A18"/>
    <w:rsid w:val="00233717"/>
    <w:rsid w:val="002511C3"/>
    <w:rsid w:val="00251A3F"/>
    <w:rsid w:val="00263230"/>
    <w:rsid w:val="00266E72"/>
    <w:rsid w:val="00270392"/>
    <w:rsid w:val="002716EA"/>
    <w:rsid w:val="00276DC2"/>
    <w:rsid w:val="00282639"/>
    <w:rsid w:val="00293414"/>
    <w:rsid w:val="002946EC"/>
    <w:rsid w:val="002A6C4F"/>
    <w:rsid w:val="002B5258"/>
    <w:rsid w:val="002C349B"/>
    <w:rsid w:val="002C6886"/>
    <w:rsid w:val="002D0167"/>
    <w:rsid w:val="002E3937"/>
    <w:rsid w:val="002E5BE1"/>
    <w:rsid w:val="003047A1"/>
    <w:rsid w:val="0030570F"/>
    <w:rsid w:val="003062B4"/>
    <w:rsid w:val="00307632"/>
    <w:rsid w:val="00310922"/>
    <w:rsid w:val="00320FD5"/>
    <w:rsid w:val="00325024"/>
    <w:rsid w:val="00325304"/>
    <w:rsid w:val="00332075"/>
    <w:rsid w:val="00335E69"/>
    <w:rsid w:val="003442BB"/>
    <w:rsid w:val="00354AE4"/>
    <w:rsid w:val="00354E7C"/>
    <w:rsid w:val="00355DEE"/>
    <w:rsid w:val="00356375"/>
    <w:rsid w:val="00356672"/>
    <w:rsid w:val="00370A2E"/>
    <w:rsid w:val="0037106F"/>
    <w:rsid w:val="00376EC7"/>
    <w:rsid w:val="00380142"/>
    <w:rsid w:val="0039094B"/>
    <w:rsid w:val="003938A5"/>
    <w:rsid w:val="00395FC0"/>
    <w:rsid w:val="003A1F04"/>
    <w:rsid w:val="003A5BBA"/>
    <w:rsid w:val="003A7127"/>
    <w:rsid w:val="003B4840"/>
    <w:rsid w:val="003C65D5"/>
    <w:rsid w:val="003D251C"/>
    <w:rsid w:val="003D5023"/>
    <w:rsid w:val="003D7BE2"/>
    <w:rsid w:val="003E046E"/>
    <w:rsid w:val="003E0E1B"/>
    <w:rsid w:val="003E3349"/>
    <w:rsid w:val="003E4C83"/>
    <w:rsid w:val="003E6D80"/>
    <w:rsid w:val="003F0DCC"/>
    <w:rsid w:val="003F1735"/>
    <w:rsid w:val="003F490B"/>
    <w:rsid w:val="003F4E70"/>
    <w:rsid w:val="00414C48"/>
    <w:rsid w:val="004168B8"/>
    <w:rsid w:val="00423E0D"/>
    <w:rsid w:val="00427CB9"/>
    <w:rsid w:val="004330A0"/>
    <w:rsid w:val="00437B0D"/>
    <w:rsid w:val="00444AA9"/>
    <w:rsid w:val="00445C70"/>
    <w:rsid w:val="004542F7"/>
    <w:rsid w:val="004669C9"/>
    <w:rsid w:val="00480552"/>
    <w:rsid w:val="00483E97"/>
    <w:rsid w:val="00487EFF"/>
    <w:rsid w:val="00495B3F"/>
    <w:rsid w:val="004A219A"/>
    <w:rsid w:val="004A76DF"/>
    <w:rsid w:val="004B60FB"/>
    <w:rsid w:val="004C1669"/>
    <w:rsid w:val="004C1C30"/>
    <w:rsid w:val="004C7888"/>
    <w:rsid w:val="004D04FB"/>
    <w:rsid w:val="004D3B6C"/>
    <w:rsid w:val="004E72CC"/>
    <w:rsid w:val="004F0E4E"/>
    <w:rsid w:val="004F0ECE"/>
    <w:rsid w:val="00501301"/>
    <w:rsid w:val="0050342E"/>
    <w:rsid w:val="00507A08"/>
    <w:rsid w:val="00512B6A"/>
    <w:rsid w:val="0051474B"/>
    <w:rsid w:val="005159D2"/>
    <w:rsid w:val="005248DA"/>
    <w:rsid w:val="005437B1"/>
    <w:rsid w:val="00564FB5"/>
    <w:rsid w:val="00567C67"/>
    <w:rsid w:val="00572366"/>
    <w:rsid w:val="005740BE"/>
    <w:rsid w:val="00574790"/>
    <w:rsid w:val="0058008F"/>
    <w:rsid w:val="00590813"/>
    <w:rsid w:val="005916FB"/>
    <w:rsid w:val="005943E4"/>
    <w:rsid w:val="005A3214"/>
    <w:rsid w:val="005A3E89"/>
    <w:rsid w:val="005A4DD3"/>
    <w:rsid w:val="005A51D7"/>
    <w:rsid w:val="005A66EE"/>
    <w:rsid w:val="005B2C4D"/>
    <w:rsid w:val="005B4485"/>
    <w:rsid w:val="005D476E"/>
    <w:rsid w:val="005D5E93"/>
    <w:rsid w:val="005D6BCC"/>
    <w:rsid w:val="005E3911"/>
    <w:rsid w:val="005E4D74"/>
    <w:rsid w:val="005E6253"/>
    <w:rsid w:val="005F41E7"/>
    <w:rsid w:val="0060412F"/>
    <w:rsid w:val="006171B5"/>
    <w:rsid w:val="00652341"/>
    <w:rsid w:val="0066148F"/>
    <w:rsid w:val="00667AA2"/>
    <w:rsid w:val="00671391"/>
    <w:rsid w:val="00671E12"/>
    <w:rsid w:val="00671FDE"/>
    <w:rsid w:val="00675CE5"/>
    <w:rsid w:val="00682268"/>
    <w:rsid w:val="00682CDE"/>
    <w:rsid w:val="0069326D"/>
    <w:rsid w:val="006A6120"/>
    <w:rsid w:val="006B1047"/>
    <w:rsid w:val="006B3638"/>
    <w:rsid w:val="006B6235"/>
    <w:rsid w:val="006C096D"/>
    <w:rsid w:val="006D0E02"/>
    <w:rsid w:val="006D19F9"/>
    <w:rsid w:val="006D6B19"/>
    <w:rsid w:val="006E6175"/>
    <w:rsid w:val="006E7CDB"/>
    <w:rsid w:val="006F07B8"/>
    <w:rsid w:val="006F1AE6"/>
    <w:rsid w:val="006F6B73"/>
    <w:rsid w:val="00702987"/>
    <w:rsid w:val="007044AE"/>
    <w:rsid w:val="00715211"/>
    <w:rsid w:val="007259AA"/>
    <w:rsid w:val="007263D5"/>
    <w:rsid w:val="00727A89"/>
    <w:rsid w:val="00730AC5"/>
    <w:rsid w:val="007337FB"/>
    <w:rsid w:val="00734EA6"/>
    <w:rsid w:val="00736568"/>
    <w:rsid w:val="00745DF3"/>
    <w:rsid w:val="0074781E"/>
    <w:rsid w:val="0075031B"/>
    <w:rsid w:val="0075542E"/>
    <w:rsid w:val="00755CBB"/>
    <w:rsid w:val="0076081E"/>
    <w:rsid w:val="00760FD6"/>
    <w:rsid w:val="00762B4C"/>
    <w:rsid w:val="007664F2"/>
    <w:rsid w:val="00767AE5"/>
    <w:rsid w:val="00773E50"/>
    <w:rsid w:val="0077593A"/>
    <w:rsid w:val="0078241B"/>
    <w:rsid w:val="0078294E"/>
    <w:rsid w:val="00782AE7"/>
    <w:rsid w:val="00797EC3"/>
    <w:rsid w:val="007A749D"/>
    <w:rsid w:val="007B302D"/>
    <w:rsid w:val="007B3077"/>
    <w:rsid w:val="007B3F78"/>
    <w:rsid w:val="007B44CE"/>
    <w:rsid w:val="007B6B08"/>
    <w:rsid w:val="007C00C9"/>
    <w:rsid w:val="007C0792"/>
    <w:rsid w:val="007C3623"/>
    <w:rsid w:val="007C3C5D"/>
    <w:rsid w:val="007C6AA5"/>
    <w:rsid w:val="007D16DB"/>
    <w:rsid w:val="007D34BE"/>
    <w:rsid w:val="007D7418"/>
    <w:rsid w:val="007D7F43"/>
    <w:rsid w:val="007E4E92"/>
    <w:rsid w:val="007F47A4"/>
    <w:rsid w:val="00802A8F"/>
    <w:rsid w:val="008062B0"/>
    <w:rsid w:val="00811A97"/>
    <w:rsid w:val="00820184"/>
    <w:rsid w:val="00822CEF"/>
    <w:rsid w:val="00823782"/>
    <w:rsid w:val="00823BA6"/>
    <w:rsid w:val="00826997"/>
    <w:rsid w:val="00826DE3"/>
    <w:rsid w:val="00830B38"/>
    <w:rsid w:val="00840316"/>
    <w:rsid w:val="008479A5"/>
    <w:rsid w:val="00851A5D"/>
    <w:rsid w:val="00862EAE"/>
    <w:rsid w:val="008677A7"/>
    <w:rsid w:val="00867DEE"/>
    <w:rsid w:val="00873D97"/>
    <w:rsid w:val="008743BD"/>
    <w:rsid w:val="00875CA8"/>
    <w:rsid w:val="00876491"/>
    <w:rsid w:val="0088267A"/>
    <w:rsid w:val="00885929"/>
    <w:rsid w:val="008906AE"/>
    <w:rsid w:val="00896936"/>
    <w:rsid w:val="008A0E15"/>
    <w:rsid w:val="008A2D1B"/>
    <w:rsid w:val="008A53EC"/>
    <w:rsid w:val="008C02C4"/>
    <w:rsid w:val="008C20E8"/>
    <w:rsid w:val="008C4004"/>
    <w:rsid w:val="008C45E8"/>
    <w:rsid w:val="008D6B54"/>
    <w:rsid w:val="008D743C"/>
    <w:rsid w:val="008E1E20"/>
    <w:rsid w:val="008E6E51"/>
    <w:rsid w:val="008F67D6"/>
    <w:rsid w:val="00900444"/>
    <w:rsid w:val="00902C36"/>
    <w:rsid w:val="00907824"/>
    <w:rsid w:val="00910D84"/>
    <w:rsid w:val="009156CA"/>
    <w:rsid w:val="009173A4"/>
    <w:rsid w:val="00926934"/>
    <w:rsid w:val="00926E32"/>
    <w:rsid w:val="00930FA4"/>
    <w:rsid w:val="0094266E"/>
    <w:rsid w:val="00950F35"/>
    <w:rsid w:val="0095212F"/>
    <w:rsid w:val="00955F3E"/>
    <w:rsid w:val="00966404"/>
    <w:rsid w:val="0096646C"/>
    <w:rsid w:val="00972B46"/>
    <w:rsid w:val="00977721"/>
    <w:rsid w:val="009810A7"/>
    <w:rsid w:val="00987ECD"/>
    <w:rsid w:val="00990253"/>
    <w:rsid w:val="00991BAB"/>
    <w:rsid w:val="009A0FEE"/>
    <w:rsid w:val="009B0D41"/>
    <w:rsid w:val="009C5A74"/>
    <w:rsid w:val="009C68A7"/>
    <w:rsid w:val="009C6C91"/>
    <w:rsid w:val="009C70B9"/>
    <w:rsid w:val="009C7D66"/>
    <w:rsid w:val="009E7ADD"/>
    <w:rsid w:val="009F3358"/>
    <w:rsid w:val="009F4D80"/>
    <w:rsid w:val="00A001AD"/>
    <w:rsid w:val="00A005C8"/>
    <w:rsid w:val="00A04EA8"/>
    <w:rsid w:val="00A06E80"/>
    <w:rsid w:val="00A07427"/>
    <w:rsid w:val="00A22840"/>
    <w:rsid w:val="00A26E31"/>
    <w:rsid w:val="00A276FA"/>
    <w:rsid w:val="00A27D11"/>
    <w:rsid w:val="00A31BFB"/>
    <w:rsid w:val="00A32BC5"/>
    <w:rsid w:val="00A34A4F"/>
    <w:rsid w:val="00A35D9B"/>
    <w:rsid w:val="00A4021F"/>
    <w:rsid w:val="00A46B53"/>
    <w:rsid w:val="00A53016"/>
    <w:rsid w:val="00A53B80"/>
    <w:rsid w:val="00A617FD"/>
    <w:rsid w:val="00A62689"/>
    <w:rsid w:val="00A70FF0"/>
    <w:rsid w:val="00A87421"/>
    <w:rsid w:val="00A917E6"/>
    <w:rsid w:val="00A92304"/>
    <w:rsid w:val="00A93B00"/>
    <w:rsid w:val="00AA459B"/>
    <w:rsid w:val="00AA6DCF"/>
    <w:rsid w:val="00AB3878"/>
    <w:rsid w:val="00AB4DC5"/>
    <w:rsid w:val="00AC1535"/>
    <w:rsid w:val="00AC752F"/>
    <w:rsid w:val="00AD3283"/>
    <w:rsid w:val="00AD37BA"/>
    <w:rsid w:val="00AD5A5C"/>
    <w:rsid w:val="00AD69A9"/>
    <w:rsid w:val="00AE323C"/>
    <w:rsid w:val="00AF178D"/>
    <w:rsid w:val="00AF29A4"/>
    <w:rsid w:val="00B0014F"/>
    <w:rsid w:val="00B04CEF"/>
    <w:rsid w:val="00B05026"/>
    <w:rsid w:val="00B06268"/>
    <w:rsid w:val="00B132A4"/>
    <w:rsid w:val="00B451C0"/>
    <w:rsid w:val="00B506C4"/>
    <w:rsid w:val="00B54DEF"/>
    <w:rsid w:val="00B601E8"/>
    <w:rsid w:val="00B6117C"/>
    <w:rsid w:val="00B65803"/>
    <w:rsid w:val="00B70A16"/>
    <w:rsid w:val="00B71063"/>
    <w:rsid w:val="00B7439B"/>
    <w:rsid w:val="00B75ABE"/>
    <w:rsid w:val="00B81EA2"/>
    <w:rsid w:val="00B86A9E"/>
    <w:rsid w:val="00B907EF"/>
    <w:rsid w:val="00BA0491"/>
    <w:rsid w:val="00BA522B"/>
    <w:rsid w:val="00BB211E"/>
    <w:rsid w:val="00BB30D9"/>
    <w:rsid w:val="00BB4EBD"/>
    <w:rsid w:val="00BC3892"/>
    <w:rsid w:val="00BC5D59"/>
    <w:rsid w:val="00BC6973"/>
    <w:rsid w:val="00BD282A"/>
    <w:rsid w:val="00BD5574"/>
    <w:rsid w:val="00BE4363"/>
    <w:rsid w:val="00BE61A4"/>
    <w:rsid w:val="00BF5403"/>
    <w:rsid w:val="00C147E3"/>
    <w:rsid w:val="00C152CC"/>
    <w:rsid w:val="00C335A5"/>
    <w:rsid w:val="00C33E7E"/>
    <w:rsid w:val="00C43400"/>
    <w:rsid w:val="00C63240"/>
    <w:rsid w:val="00C65277"/>
    <w:rsid w:val="00C65344"/>
    <w:rsid w:val="00C738C0"/>
    <w:rsid w:val="00C74458"/>
    <w:rsid w:val="00C871AE"/>
    <w:rsid w:val="00C978A4"/>
    <w:rsid w:val="00CA026E"/>
    <w:rsid w:val="00CA3A9F"/>
    <w:rsid w:val="00CA49E8"/>
    <w:rsid w:val="00CC26C8"/>
    <w:rsid w:val="00CC3A8B"/>
    <w:rsid w:val="00CC6A7F"/>
    <w:rsid w:val="00CD4D44"/>
    <w:rsid w:val="00CF3A51"/>
    <w:rsid w:val="00D020D6"/>
    <w:rsid w:val="00D02C19"/>
    <w:rsid w:val="00D05240"/>
    <w:rsid w:val="00D0773A"/>
    <w:rsid w:val="00D12A72"/>
    <w:rsid w:val="00D33FC9"/>
    <w:rsid w:val="00D50E15"/>
    <w:rsid w:val="00D5726C"/>
    <w:rsid w:val="00D577D6"/>
    <w:rsid w:val="00D60F5C"/>
    <w:rsid w:val="00D63684"/>
    <w:rsid w:val="00D649A1"/>
    <w:rsid w:val="00D65FE6"/>
    <w:rsid w:val="00D73862"/>
    <w:rsid w:val="00D87D83"/>
    <w:rsid w:val="00D93216"/>
    <w:rsid w:val="00D96D93"/>
    <w:rsid w:val="00D97FA5"/>
    <w:rsid w:val="00DA17F5"/>
    <w:rsid w:val="00DB03D7"/>
    <w:rsid w:val="00DB4A05"/>
    <w:rsid w:val="00DB4E75"/>
    <w:rsid w:val="00DC2844"/>
    <w:rsid w:val="00DD40B7"/>
    <w:rsid w:val="00DE2FAB"/>
    <w:rsid w:val="00DE5B87"/>
    <w:rsid w:val="00DE7A8F"/>
    <w:rsid w:val="00DF543B"/>
    <w:rsid w:val="00E01800"/>
    <w:rsid w:val="00E175A5"/>
    <w:rsid w:val="00E22541"/>
    <w:rsid w:val="00E25328"/>
    <w:rsid w:val="00E27088"/>
    <w:rsid w:val="00E32474"/>
    <w:rsid w:val="00E32CEE"/>
    <w:rsid w:val="00E40AF4"/>
    <w:rsid w:val="00E43B1B"/>
    <w:rsid w:val="00E4492C"/>
    <w:rsid w:val="00E471B8"/>
    <w:rsid w:val="00E50D50"/>
    <w:rsid w:val="00E73134"/>
    <w:rsid w:val="00E74C09"/>
    <w:rsid w:val="00E804F0"/>
    <w:rsid w:val="00E82C26"/>
    <w:rsid w:val="00E82D87"/>
    <w:rsid w:val="00E84D80"/>
    <w:rsid w:val="00E876A4"/>
    <w:rsid w:val="00E91860"/>
    <w:rsid w:val="00E963AF"/>
    <w:rsid w:val="00EA45B0"/>
    <w:rsid w:val="00EC04CC"/>
    <w:rsid w:val="00EC2543"/>
    <w:rsid w:val="00EC4B46"/>
    <w:rsid w:val="00EC5736"/>
    <w:rsid w:val="00ED274D"/>
    <w:rsid w:val="00ED5FF3"/>
    <w:rsid w:val="00EE1E0D"/>
    <w:rsid w:val="00EE3C99"/>
    <w:rsid w:val="00EE543C"/>
    <w:rsid w:val="00EF2252"/>
    <w:rsid w:val="00EF6ADF"/>
    <w:rsid w:val="00EF6C8D"/>
    <w:rsid w:val="00F0079C"/>
    <w:rsid w:val="00F01749"/>
    <w:rsid w:val="00F0223C"/>
    <w:rsid w:val="00F06C80"/>
    <w:rsid w:val="00F2020F"/>
    <w:rsid w:val="00F20FDD"/>
    <w:rsid w:val="00F26B92"/>
    <w:rsid w:val="00F31404"/>
    <w:rsid w:val="00F31DE1"/>
    <w:rsid w:val="00F31E0F"/>
    <w:rsid w:val="00F4113D"/>
    <w:rsid w:val="00F41880"/>
    <w:rsid w:val="00F45BCF"/>
    <w:rsid w:val="00F5176B"/>
    <w:rsid w:val="00F65ECF"/>
    <w:rsid w:val="00F66998"/>
    <w:rsid w:val="00F70EC9"/>
    <w:rsid w:val="00F72021"/>
    <w:rsid w:val="00F74249"/>
    <w:rsid w:val="00F744E6"/>
    <w:rsid w:val="00F75699"/>
    <w:rsid w:val="00F76797"/>
    <w:rsid w:val="00F913E7"/>
    <w:rsid w:val="00F9331E"/>
    <w:rsid w:val="00F93D5E"/>
    <w:rsid w:val="00F93FE9"/>
    <w:rsid w:val="00F94FB5"/>
    <w:rsid w:val="00FA485F"/>
    <w:rsid w:val="00FB3669"/>
    <w:rsid w:val="00FC1720"/>
    <w:rsid w:val="00FC2923"/>
    <w:rsid w:val="00FC3C67"/>
    <w:rsid w:val="00FD094F"/>
    <w:rsid w:val="00FD3769"/>
    <w:rsid w:val="00FE3048"/>
    <w:rsid w:val="00FE3302"/>
    <w:rsid w:val="00FE66AB"/>
    <w:rsid w:val="00FE7486"/>
    <w:rsid w:val="00FF378C"/>
    <w:rsid w:val="00FF4EBB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81"/>
    <o:shapelayout v:ext="edit">
      <o:idmap v:ext="edit" data="1"/>
    </o:shapelayout>
  </w:shapeDefaults>
  <w:decimalSymbol w:val="."/>
  <w:listSeparator w:val=","/>
  <w14:docId w14:val="505A7ACE"/>
  <w15:docId w15:val="{051155A2-0F27-4D8E-9D55-E0068456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85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02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3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orECand">
    <w:name w:val="for EC and"/>
    <w:basedOn w:val="TableNormal"/>
    <w:uiPriority w:val="99"/>
    <w:rsid w:val="000F6C43"/>
    <w:rPr>
      <w:rFonts w:eastAsia="Times New Roman" w:cs="Times New Roman"/>
      <w:lang w:bidi="hi-IN"/>
    </w:rPr>
    <w:tblPr/>
    <w:tblStylePr w:type="firstRow">
      <w:rPr>
        <w:rFonts w:ascii="Times New Roman" w:hAnsi="Times New Roman"/>
        <w:color w:val="000000"/>
        <w:sz w:val="24"/>
      </w:rPr>
      <w:tblPr/>
      <w:tcPr>
        <w:tcBorders>
          <w:top w:val="single" w:sz="6" w:space="0" w:color="000000"/>
          <w:bottom w:val="single" w:sz="6" w:space="0" w:color="000000"/>
        </w:tcBorders>
      </w:tcPr>
    </w:tblStylePr>
    <w:tblStylePr w:type="lastRow">
      <w:rPr>
        <w:rFonts w:ascii="Times New Roman" w:hAnsi="Times New Roman"/>
        <w:sz w:val="24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aliases w:val="No Shading"/>
    <w:basedOn w:val="TableNormal"/>
    <w:uiPriority w:val="60"/>
    <w:rsid w:val="000F6C43"/>
    <w:pPr>
      <w:jc w:val="center"/>
    </w:pPr>
    <w:rPr>
      <w:rFonts w:ascii="Times New Roman" w:eastAsia="Times New Roman" w:hAnsi="Times New Roman" w:cs="Times New Roman"/>
      <w:color w:val="000000"/>
      <w:sz w:val="24"/>
      <w:lang w:bidi="hi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paragraph" w:styleId="BodyText">
    <w:name w:val="Body Text"/>
    <w:basedOn w:val="Normal"/>
    <w:link w:val="BodyTextChar"/>
    <w:rsid w:val="001C7859"/>
    <w:pPr>
      <w:spacing w:after="12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BodyTextChar">
    <w:name w:val="Body Text Char"/>
    <w:link w:val="BodyText"/>
    <w:rsid w:val="001C7859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6B1047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6B1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743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43BD"/>
  </w:style>
  <w:style w:type="paragraph" w:styleId="Title">
    <w:name w:val="Title"/>
    <w:basedOn w:val="Normal"/>
    <w:next w:val="Normal"/>
    <w:link w:val="TitleChar"/>
    <w:qFormat/>
    <w:rsid w:val="0010497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104972"/>
    <w:rPr>
      <w:rFonts w:ascii="Cambria" w:eastAsia="Times New Roman" w:hAnsi="Cambria" w:cs="Mangal"/>
      <w:color w:val="17365D"/>
      <w:spacing w:val="5"/>
      <w:kern w:val="28"/>
      <w:sz w:val="52"/>
      <w:szCs w:val="52"/>
    </w:rPr>
  </w:style>
  <w:style w:type="paragraph" w:customStyle="1" w:styleId="BNStyle">
    <w:name w:val="BN Style"/>
    <w:basedOn w:val="BodyText"/>
    <w:link w:val="BNStyleChar"/>
    <w:qFormat/>
    <w:rsid w:val="002C6886"/>
    <w:pPr>
      <w:tabs>
        <w:tab w:val="left" w:pos="900"/>
      </w:tabs>
      <w:spacing w:after="0" w:line="360" w:lineRule="auto"/>
      <w:jc w:val="both"/>
    </w:pPr>
    <w:rPr>
      <w:rFonts w:eastAsia="Calibri"/>
      <w:bCs/>
      <w:shd w:val="clear" w:color="auto" w:fill="FFFFFF"/>
    </w:rPr>
  </w:style>
  <w:style w:type="character" w:customStyle="1" w:styleId="BNStyleChar">
    <w:name w:val="BN Style Char"/>
    <w:link w:val="BNStyle"/>
    <w:rsid w:val="002C6886"/>
    <w:rPr>
      <w:rFonts w:ascii="Times New Roman" w:eastAsia="Calibri" w:hAnsi="Times New Roman" w:cs="Times New Roman"/>
      <w:bCs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2C688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67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A7"/>
  </w:style>
  <w:style w:type="paragraph" w:styleId="Footer">
    <w:name w:val="footer"/>
    <w:basedOn w:val="Normal"/>
    <w:link w:val="FooterChar"/>
    <w:uiPriority w:val="99"/>
    <w:unhideWhenUsed/>
    <w:rsid w:val="00867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A7"/>
  </w:style>
  <w:style w:type="table" w:customStyle="1" w:styleId="TableGrid1">
    <w:name w:val="Table Grid1"/>
    <w:basedOn w:val="TableNormal"/>
    <w:next w:val="TableGrid"/>
    <w:uiPriority w:val="59"/>
    <w:rsid w:val="007759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0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0F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3D5023"/>
    <w:rPr>
      <w:rFonts w:ascii="Cambria" w:eastAsia="Times New Roman" w:hAnsi="Cambria" w:cs="Mangal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6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3638"/>
    <w:pPr>
      <w:spacing w:after="100"/>
    </w:pPr>
  </w:style>
  <w:style w:type="character" w:styleId="Hyperlink">
    <w:name w:val="Hyperlink"/>
    <w:unhideWhenUsed/>
    <w:rsid w:val="006B3638"/>
    <w:rPr>
      <w:color w:val="0000FF"/>
      <w:u w:val="single"/>
    </w:rPr>
  </w:style>
  <w:style w:type="character" w:customStyle="1" w:styleId="Heading2Char">
    <w:name w:val="Heading 2 Char"/>
    <w:link w:val="Heading2"/>
    <w:rsid w:val="006B3638"/>
    <w:rPr>
      <w:rFonts w:ascii="Cambria" w:eastAsia="Times New Roman" w:hAnsi="Cambria" w:cs="Mangal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02A8F"/>
    <w:pPr>
      <w:spacing w:after="100"/>
      <w:ind w:left="220"/>
    </w:pPr>
  </w:style>
  <w:style w:type="character" w:styleId="PlaceholderText">
    <w:name w:val="Placeholder Text"/>
    <w:uiPriority w:val="99"/>
    <w:semiHidden/>
    <w:rsid w:val="00782AE7"/>
    <w:rPr>
      <w:color w:val="808080"/>
    </w:rPr>
  </w:style>
  <w:style w:type="paragraph" w:customStyle="1" w:styleId="Abstract">
    <w:name w:val="Abstract"/>
    <w:qFormat/>
    <w:rsid w:val="00B65803"/>
    <w:pPr>
      <w:suppressAutoHyphens/>
      <w:spacing w:after="200"/>
      <w:ind w:firstLine="170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zh-CN"/>
    </w:rPr>
  </w:style>
  <w:style w:type="paragraph" w:customStyle="1" w:styleId="Titleofpaper">
    <w:name w:val="*Title of paper*"/>
    <w:next w:val="Normal"/>
    <w:rsid w:val="00B65803"/>
    <w:pPr>
      <w:autoSpaceDE w:val="0"/>
      <w:autoSpaceDN w:val="0"/>
      <w:spacing w:after="260"/>
      <w:jc w:val="center"/>
    </w:pPr>
    <w:rPr>
      <w:rFonts w:ascii="Times New Roman" w:eastAsia="Times New Roman" w:hAnsi="Times New Roman" w:cs="Times New Roman"/>
      <w:b/>
      <w:bCs/>
      <w:noProof/>
      <w:spacing w:val="10"/>
      <w:sz w:val="32"/>
      <w:szCs w:val="32"/>
      <w:lang w:val="en-US" w:eastAsia="en-US"/>
    </w:rPr>
  </w:style>
  <w:style w:type="paragraph" w:styleId="NoSpacing">
    <w:name w:val="No Spacing"/>
    <w:link w:val="NoSpacingChar"/>
    <w:uiPriority w:val="1"/>
    <w:qFormat/>
    <w:rsid w:val="000A4E69"/>
    <w:rPr>
      <w:sz w:val="22"/>
      <w:szCs w:val="22"/>
      <w:lang w:val="en-US" w:eastAsia="en-US"/>
    </w:rPr>
  </w:style>
  <w:style w:type="paragraph" w:customStyle="1" w:styleId="Default">
    <w:name w:val="Default"/>
    <w:qFormat/>
    <w:rsid w:val="0075542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uthor">
    <w:name w:val="Author"/>
    <w:link w:val="AuthorChar"/>
    <w:qFormat/>
    <w:rsid w:val="00AD3283"/>
    <w:pPr>
      <w:spacing w:before="360" w:after="40"/>
      <w:jc w:val="center"/>
    </w:pPr>
    <w:rPr>
      <w:rFonts w:ascii="Times New Roman" w:eastAsia="Times New Roman" w:hAnsi="Times New Roman" w:cs="Times New Roman"/>
      <w:noProof/>
      <w:sz w:val="22"/>
      <w:szCs w:val="22"/>
      <w:lang w:val="en-US" w:eastAsia="en-US"/>
    </w:rPr>
  </w:style>
  <w:style w:type="paragraph" w:customStyle="1" w:styleId="authorinfo">
    <w:name w:val="authorinfo"/>
    <w:basedOn w:val="Normal"/>
    <w:next w:val="Normal"/>
    <w:rsid w:val="00AD3283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Affiliation">
    <w:name w:val="Affiliation"/>
    <w:qFormat/>
    <w:rsid w:val="00AD3283"/>
    <w:pPr>
      <w:jc w:val="center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papertitle">
    <w:name w:val="papertitle"/>
    <w:basedOn w:val="Normal"/>
    <w:next w:val="Normal"/>
    <w:rsid w:val="003F490B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author0">
    <w:name w:val="author"/>
    <w:basedOn w:val="Normal"/>
    <w:next w:val="Normal"/>
    <w:rsid w:val="003F490B"/>
    <w:pPr>
      <w:overflowPunct w:val="0"/>
      <w:autoSpaceDE w:val="0"/>
      <w:autoSpaceDN w:val="0"/>
      <w:adjustRightInd w:val="0"/>
      <w:spacing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ddress">
    <w:name w:val="address"/>
    <w:basedOn w:val="Normal"/>
    <w:rsid w:val="003F490B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e-mail">
    <w:name w:val="e-mail"/>
    <w:basedOn w:val="DefaultParagraphFont"/>
    <w:rsid w:val="003F490B"/>
    <w:rPr>
      <w:rFonts w:ascii="Courier" w:hAnsi="Courier"/>
      <w:noProof/>
    </w:rPr>
  </w:style>
  <w:style w:type="paragraph" w:customStyle="1" w:styleId="heading10">
    <w:name w:val="heading1"/>
    <w:basedOn w:val="Normal"/>
    <w:next w:val="Normal"/>
    <w:qFormat/>
    <w:rsid w:val="003F490B"/>
    <w:pPr>
      <w:keepNext/>
      <w:keepLines/>
      <w:tabs>
        <w:tab w:val="num" w:pos="567"/>
        <w:tab w:val="num" w:pos="72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0EC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4F0EC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56672"/>
    <w:rPr>
      <w:b/>
      <w:bCs/>
      <w:smallCaps/>
      <w:color w:val="C0504D" w:themeColor="accent2"/>
      <w:spacing w:val="5"/>
      <w:u w:val="single"/>
    </w:rPr>
  </w:style>
  <w:style w:type="paragraph" w:customStyle="1" w:styleId="DefaultStyle">
    <w:name w:val="Default Style"/>
    <w:rsid w:val="00356672"/>
    <w:pPr>
      <w:suppressAutoHyphens/>
      <w:spacing w:after="200" w:line="276" w:lineRule="auto"/>
    </w:pPr>
    <w:rPr>
      <w:rFonts w:eastAsia="DejaVu Sans" w:cs="Calibri"/>
      <w:sz w:val="22"/>
      <w:szCs w:val="22"/>
      <w:lang w:val="en-US" w:eastAsia="en-US"/>
    </w:rPr>
  </w:style>
  <w:style w:type="character" w:customStyle="1" w:styleId="fontstyle01">
    <w:name w:val="fontstyle01"/>
    <w:rsid w:val="00A32BC5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rwrro">
    <w:name w:val="rwrro"/>
    <w:rsid w:val="00572366"/>
  </w:style>
  <w:style w:type="character" w:customStyle="1" w:styleId="hoenzbadl">
    <w:name w:val="hoenzb adl"/>
    <w:basedOn w:val="DefaultParagraphFont"/>
    <w:rsid w:val="00C738C0"/>
  </w:style>
  <w:style w:type="paragraph" w:customStyle="1" w:styleId="Standard">
    <w:name w:val="Standard"/>
    <w:rsid w:val="00FE66AB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FE66AB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color w:val="00000A"/>
      <w:kern w:val="3"/>
      <w:sz w:val="24"/>
      <w:szCs w:val="24"/>
      <w:lang w:eastAsia="zh-CN" w:bidi="hi-IN"/>
    </w:rPr>
  </w:style>
  <w:style w:type="character" w:customStyle="1" w:styleId="15">
    <w:name w:val="15"/>
    <w:basedOn w:val="DefaultParagraphFont"/>
    <w:rsid w:val="004E72CC"/>
    <w:rPr>
      <w:rFonts w:ascii="Calibri" w:hAnsi="Calibri" w:cs="Calibri" w:hint="default"/>
      <w:color w:val="0563C1"/>
      <w:u w:val="single"/>
    </w:rPr>
  </w:style>
  <w:style w:type="paragraph" w:customStyle="1" w:styleId="Affiliations">
    <w:name w:val="*Affiliations*"/>
    <w:basedOn w:val="Normal"/>
    <w:rsid w:val="00885929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s">
    <w:name w:val="*Authors*"/>
    <w:basedOn w:val="Normal"/>
    <w:next w:val="Affiliations"/>
    <w:rsid w:val="00885929"/>
    <w:pPr>
      <w:autoSpaceDE w:val="0"/>
      <w:autoSpaceDN w:val="0"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Author">
    <w:name w:val="IAuthor"/>
    <w:basedOn w:val="LineNumber"/>
    <w:uiPriority w:val="1"/>
    <w:qFormat/>
    <w:rsid w:val="00DB4E75"/>
    <w:rPr>
      <w:rFonts w:ascii="Times New Roman" w:hAnsi="Times New Roman"/>
      <w:caps/>
      <w:smallCaps w:val="0"/>
      <w:strike w:val="0"/>
      <w:dstrike w:val="0"/>
      <w:vanish w:val="0"/>
      <w:sz w:val="22"/>
      <w:vertAlign w:val="baseline"/>
    </w:rPr>
  </w:style>
  <w:style w:type="paragraph" w:customStyle="1" w:styleId="IAuthorParag">
    <w:name w:val="IAuthorParag"/>
    <w:basedOn w:val="Normal"/>
    <w:link w:val="IAuthorParagChar"/>
    <w:qFormat/>
    <w:rsid w:val="00DB4E75"/>
    <w:pPr>
      <w:spacing w:before="240" w:after="120" w:line="240" w:lineRule="auto"/>
      <w:jc w:val="center"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IAuthorAff">
    <w:name w:val="IAuthorAff"/>
    <w:basedOn w:val="DefaultParagraphFont"/>
    <w:uiPriority w:val="1"/>
    <w:qFormat/>
    <w:rsid w:val="00DB4E75"/>
    <w:rPr>
      <w:rFonts w:ascii="Times New Roman" w:hAnsi="Times New Roman"/>
      <w:i/>
      <w:sz w:val="20"/>
    </w:rPr>
  </w:style>
  <w:style w:type="character" w:customStyle="1" w:styleId="IAuthorParagChar">
    <w:name w:val="IAuthorParag Char"/>
    <w:basedOn w:val="DefaultParagraphFont"/>
    <w:link w:val="IAuthorParag"/>
    <w:rsid w:val="00DB4E75"/>
    <w:rPr>
      <w:rFonts w:ascii="Times New Roman" w:eastAsiaTheme="minorHAnsi" w:hAnsi="Times New Roman" w:cs="Times New Roman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DB4E75"/>
  </w:style>
  <w:style w:type="paragraph" w:customStyle="1" w:styleId="PreformattedText">
    <w:name w:val="Preformatted Text"/>
    <w:basedOn w:val="Standard"/>
    <w:rsid w:val="001C39C4"/>
    <w:pPr>
      <w:autoSpaceDN/>
    </w:pPr>
    <w:rPr>
      <w:rFonts w:ascii="Liberation Mono" w:eastAsia="AR PL SungtiL GB" w:hAnsi="Liberation Mono" w:cs="Liberation Mono"/>
      <w:kern w:val="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82268"/>
    <w:rPr>
      <w:sz w:val="22"/>
      <w:szCs w:val="22"/>
      <w:lang w:val="en-US" w:eastAsia="en-US"/>
    </w:rPr>
  </w:style>
  <w:style w:type="paragraph" w:customStyle="1" w:styleId="Captions">
    <w:name w:val="Captions"/>
    <w:rsid w:val="00C978A4"/>
    <w:pPr>
      <w:widowControl w:val="0"/>
      <w:jc w:val="center"/>
    </w:pPr>
    <w:rPr>
      <w:rFonts w:ascii="Times New Roman" w:eastAsia="SimSun" w:hAnsi="Times New Roman" w:cs="Times New Roman"/>
      <w:snapToGrid w:val="0"/>
      <w:sz w:val="18"/>
      <w:lang w:val="en-US" w:eastAsia="en-US"/>
    </w:rPr>
  </w:style>
  <w:style w:type="paragraph" w:customStyle="1" w:styleId="Els-1storder-head">
    <w:name w:val="Els-1storder-head"/>
    <w:next w:val="Normal"/>
    <w:rsid w:val="00C978A4"/>
    <w:pPr>
      <w:keepNext/>
      <w:numPr>
        <w:numId w:val="30"/>
      </w:numPr>
      <w:suppressAutoHyphens/>
      <w:spacing w:before="240" w:after="240" w:line="240" w:lineRule="exact"/>
      <w:ind w:left="0"/>
    </w:pPr>
    <w:rPr>
      <w:rFonts w:ascii="Times New Roman" w:eastAsia="SimSun" w:hAnsi="Times New Roman" w:cs="Times New Roman"/>
      <w:b/>
      <w:lang w:val="en-US" w:eastAsia="en-US"/>
    </w:rPr>
  </w:style>
  <w:style w:type="paragraph" w:customStyle="1" w:styleId="Els-2ndorder-head">
    <w:name w:val="Els-2ndorder-head"/>
    <w:next w:val="Normal"/>
    <w:rsid w:val="00C978A4"/>
    <w:pPr>
      <w:keepNext/>
      <w:numPr>
        <w:ilvl w:val="1"/>
        <w:numId w:val="30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lang w:val="en-US" w:eastAsia="en-US"/>
    </w:rPr>
  </w:style>
  <w:style w:type="paragraph" w:customStyle="1" w:styleId="Els-3rdorder-head">
    <w:name w:val="Els-3rdorder-head"/>
    <w:next w:val="Normal"/>
    <w:rsid w:val="00C978A4"/>
    <w:pPr>
      <w:keepNext/>
      <w:numPr>
        <w:ilvl w:val="2"/>
        <w:numId w:val="30"/>
      </w:numPr>
      <w:suppressAutoHyphens/>
      <w:spacing w:before="240" w:line="240" w:lineRule="exact"/>
    </w:pPr>
    <w:rPr>
      <w:rFonts w:ascii="Times New Roman" w:eastAsia="SimSun" w:hAnsi="Times New Roman" w:cs="Times New Roman"/>
      <w:i/>
      <w:lang w:val="en-US" w:eastAsia="en-US"/>
    </w:rPr>
  </w:style>
  <w:style w:type="paragraph" w:customStyle="1" w:styleId="Els-4thorder-head">
    <w:name w:val="Els-4thorder-head"/>
    <w:next w:val="Normal"/>
    <w:rsid w:val="00C978A4"/>
    <w:pPr>
      <w:keepNext/>
      <w:numPr>
        <w:ilvl w:val="3"/>
        <w:numId w:val="30"/>
      </w:numPr>
      <w:suppressAutoHyphens/>
      <w:spacing w:before="240" w:line="240" w:lineRule="exact"/>
    </w:pPr>
    <w:rPr>
      <w:rFonts w:ascii="Times New Roman" w:eastAsia="SimSun" w:hAnsi="Times New Roman" w:cs="Times New Roman"/>
      <w:i/>
      <w:lang w:val="en-US" w:eastAsia="en-US"/>
    </w:rPr>
  </w:style>
  <w:style w:type="paragraph" w:customStyle="1" w:styleId="Els-Title">
    <w:name w:val="Els-Title"/>
    <w:next w:val="Normal"/>
    <w:autoRedefine/>
    <w:rsid w:val="00C978A4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b/>
      <w:sz w:val="24"/>
      <w:szCs w:val="24"/>
      <w:lang w:val="en-US" w:eastAsia="en-US"/>
    </w:rPr>
  </w:style>
  <w:style w:type="character" w:customStyle="1" w:styleId="fontstyle21">
    <w:name w:val="fontstyle21"/>
    <w:basedOn w:val="DefaultParagraphFont"/>
    <w:rsid w:val="00B81EA2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paragraph" w:customStyle="1" w:styleId="Articletitle">
    <w:name w:val="Article title"/>
    <w:basedOn w:val="Normal"/>
    <w:next w:val="Normal"/>
    <w:qFormat/>
    <w:rsid w:val="009E7ADD"/>
    <w:pPr>
      <w:spacing w:after="12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9E7ADD"/>
    <w:pPr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paragraph" w:customStyle="1" w:styleId="Correspondencedetails">
    <w:name w:val="Correspondence details"/>
    <w:basedOn w:val="Normal"/>
    <w:qFormat/>
    <w:rsid w:val="009E7ADD"/>
    <w:pPr>
      <w:spacing w:before="240"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IGC2019-Title">
    <w:name w:val="IGC2019-Title"/>
    <w:basedOn w:val="Normal"/>
    <w:autoRedefine/>
    <w:qFormat/>
    <w:rsid w:val="00A26E31"/>
    <w:pPr>
      <w:spacing w:before="220" w:after="240" w:line="240" w:lineRule="auto"/>
    </w:pPr>
    <w:rPr>
      <w:rFonts w:ascii="Times New Roman" w:eastAsia="Times New Roman" w:hAnsi="Times New Roman" w:cs="Times New Roman"/>
      <w:b/>
    </w:rPr>
  </w:style>
  <w:style w:type="paragraph" w:styleId="FootnoteText">
    <w:name w:val="footnote text"/>
    <w:basedOn w:val="Normal"/>
    <w:link w:val="FootnoteTextChar"/>
    <w:unhideWhenUsed/>
    <w:rsid w:val="0050342E"/>
    <w:pPr>
      <w:snapToGrid w:val="0"/>
    </w:pPr>
    <w:rPr>
      <w:rFonts w:asciiTheme="minorHAnsi" w:eastAsiaTheme="minorEastAsia" w:hAnsiTheme="minorHAnsi" w:cstheme="minorBid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342E"/>
    <w:rPr>
      <w:rFonts w:asciiTheme="minorHAnsi" w:eastAsiaTheme="minorEastAsia" w:hAnsiTheme="minorHAnsi" w:cstheme="minorBidi"/>
      <w:sz w:val="22"/>
      <w:szCs w:val="22"/>
      <w:lang w:val="en-GB" w:eastAsia="en-US"/>
    </w:rPr>
  </w:style>
  <w:style w:type="paragraph" w:customStyle="1" w:styleId="Section">
    <w:name w:val="Section"/>
    <w:basedOn w:val="Normal"/>
    <w:next w:val="Normal"/>
    <w:rsid w:val="0050342E"/>
    <w:pPr>
      <w:numPr>
        <w:numId w:val="31"/>
      </w:numPr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Text">
    <w:name w:val="Text"/>
    <w:basedOn w:val="Normal"/>
    <w:rsid w:val="005943E4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ORCID">
    <w:name w:val="ORCID"/>
    <w:basedOn w:val="DefaultParagraphFont"/>
    <w:rsid w:val="005943E4"/>
    <w:rPr>
      <w:position w:val="0"/>
      <w:vertAlign w:val="superscrip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82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294E"/>
    <w:rPr>
      <w:sz w:val="22"/>
      <w:szCs w:val="22"/>
      <w:lang w:val="en-US" w:eastAsia="en-US"/>
    </w:rPr>
  </w:style>
  <w:style w:type="character" w:customStyle="1" w:styleId="mjxassistivemathml">
    <w:name w:val="mjx_assistive_mathml"/>
    <w:basedOn w:val="DefaultParagraphFont"/>
    <w:rsid w:val="003A5BBA"/>
  </w:style>
  <w:style w:type="character" w:customStyle="1" w:styleId="m-5695274233718866484gmail-m3870243590755282841gmail-m-5818630584474568301gmail-m-3711333332713490035gmail-m5314733939971325263gmail-il">
    <w:name w:val="m_-5695274233718866484gmail-m_3870243590755282841gmail-m_-5818630584474568301gmail-m_-3711333332713490035gmail-m_5314733939971325263gmail-il"/>
    <w:basedOn w:val="DefaultParagraphFont"/>
    <w:rsid w:val="00BB30D9"/>
  </w:style>
  <w:style w:type="character" w:customStyle="1" w:styleId="ArticleTitleChar">
    <w:name w:val="Article Title Char"/>
    <w:basedOn w:val="DefaultParagraphFont"/>
    <w:link w:val="ArticleTitle0"/>
    <w:locked/>
    <w:rsid w:val="00F76797"/>
    <w:rPr>
      <w:rFonts w:ascii="Times New Roman" w:eastAsia="Times New Roman" w:hAnsi="Times New Roman" w:cs="Times New Roman"/>
      <w:b/>
      <w:caps/>
      <w:sz w:val="40"/>
      <w:szCs w:val="40"/>
      <w:lang w:val="en-US"/>
    </w:rPr>
  </w:style>
  <w:style w:type="paragraph" w:customStyle="1" w:styleId="ArticleTitle0">
    <w:name w:val="Article Title"/>
    <w:basedOn w:val="Normal"/>
    <w:link w:val="ArticleTitleChar"/>
    <w:qFormat/>
    <w:rsid w:val="00F76797"/>
    <w:pPr>
      <w:spacing w:before="480" w:after="0" w:line="240" w:lineRule="auto"/>
      <w:jc w:val="center"/>
    </w:pPr>
    <w:rPr>
      <w:rFonts w:ascii="Times New Roman" w:eastAsia="Times New Roman" w:hAnsi="Times New Roman" w:cs="Times New Roman"/>
      <w:b/>
      <w:caps/>
      <w:sz w:val="40"/>
      <w:szCs w:val="40"/>
      <w:lang w:eastAsia="en-IN"/>
    </w:rPr>
  </w:style>
  <w:style w:type="character" w:customStyle="1" w:styleId="AuthorChar">
    <w:name w:val="Author Char"/>
    <w:basedOn w:val="DefaultParagraphFont"/>
    <w:link w:val="Author"/>
    <w:locked/>
    <w:rsid w:val="00F76797"/>
    <w:rPr>
      <w:rFonts w:ascii="Times New Roman" w:eastAsia="Times New Roman" w:hAnsi="Times New Roman" w:cs="Times New Roman"/>
      <w:noProof/>
      <w:sz w:val="22"/>
      <w:szCs w:val="22"/>
      <w:lang w:val="en-US" w:eastAsia="en-US"/>
    </w:rPr>
  </w:style>
  <w:style w:type="character" w:customStyle="1" w:styleId="Aff1Char">
    <w:name w:val="Aff1 Char"/>
    <w:basedOn w:val="DefaultParagraphFont"/>
    <w:link w:val="Aff1"/>
    <w:locked/>
    <w:rsid w:val="00F767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ff1">
    <w:name w:val="Aff1"/>
    <w:basedOn w:val="Normal"/>
    <w:link w:val="Aff1Char"/>
    <w:qFormat/>
    <w:rsid w:val="00F76797"/>
    <w:pPr>
      <w:widowControl w:val="0"/>
      <w:spacing w:before="6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uthorCentered">
    <w:name w:val="Author + Centered"/>
    <w:basedOn w:val="Normal"/>
    <w:rsid w:val="00210B41"/>
    <w:pPr>
      <w:suppressAutoHyphens/>
      <w:overflowPunct w:val="0"/>
      <w:autoSpaceDE w:val="0"/>
      <w:autoSpaceDN w:val="0"/>
      <w:adjustRightInd w:val="0"/>
      <w:spacing w:after="0" w:line="320" w:lineRule="exact"/>
      <w:jc w:val="center"/>
      <w:textAlignment w:val="baseline"/>
    </w:pPr>
    <w:rPr>
      <w:rFonts w:ascii="Times New Roman" w:eastAsia="MS Mincho" w:hAnsi="Times New Roman" w:cs="Times New Roman"/>
      <w:sz w:val="28"/>
      <w:szCs w:val="20"/>
    </w:rPr>
  </w:style>
  <w:style w:type="paragraph" w:customStyle="1" w:styleId="blankline9pt">
    <w:name w:val="blank line 9 pt"/>
    <w:basedOn w:val="Default"/>
    <w:next w:val="Normal"/>
    <w:qFormat/>
    <w:rsid w:val="00210B41"/>
    <w:pPr>
      <w:widowControl w:val="0"/>
    </w:pPr>
    <w:rPr>
      <w:rFonts w:eastAsia="Times New Roman"/>
      <w:iCs/>
      <w:color w:val="00B0F0"/>
      <w:sz w:val="18"/>
      <w:szCs w:val="18"/>
      <w:lang w:val="en-GB" w:eastAsia="en-US"/>
    </w:rPr>
  </w:style>
  <w:style w:type="paragraph" w:customStyle="1" w:styleId="Abstract0">
    <w:name w:val="*Abstract*"/>
    <w:basedOn w:val="Normal"/>
    <w:next w:val="Normal"/>
    <w:rsid w:val="00BB4EBD"/>
    <w:pPr>
      <w:keepNext/>
      <w:autoSpaceDE w:val="0"/>
      <w:autoSpaceDN w:val="0"/>
      <w:spacing w:before="480" w:after="100" w:line="360" w:lineRule="auto"/>
      <w:jc w:val="center"/>
    </w:pPr>
    <w:rPr>
      <w:rFonts w:ascii="Times New Roman" w:eastAsia="Times New Roman" w:hAnsi="Times New Roman" w:cs="Times New Roman"/>
      <w:b/>
      <w:bCs/>
      <w:caps/>
      <w:noProof/>
      <w:spacing w:val="10"/>
    </w:rPr>
  </w:style>
  <w:style w:type="paragraph" w:customStyle="1" w:styleId="Keywords">
    <w:name w:val="*Keywords*"/>
    <w:basedOn w:val="Normal"/>
    <w:next w:val="Normal"/>
    <w:rsid w:val="00BB4EBD"/>
    <w:pPr>
      <w:autoSpaceDE w:val="0"/>
      <w:autoSpaceDN w:val="0"/>
      <w:spacing w:before="60" w:after="14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stract1">
    <w:name w:val="abstract"/>
    <w:basedOn w:val="Normal"/>
    <w:rsid w:val="00BB4EBD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p1a">
    <w:name w:val="p1a"/>
    <w:basedOn w:val="Normal"/>
    <w:next w:val="Normal"/>
    <w:rsid w:val="00955F3E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header">
    <w:name w:val="*Section header*"/>
    <w:next w:val="Leadingparagraph"/>
    <w:rsid w:val="003F1735"/>
    <w:pPr>
      <w:keepNext/>
      <w:autoSpaceDE w:val="0"/>
      <w:autoSpaceDN w:val="0"/>
      <w:spacing w:before="200" w:after="100"/>
      <w:jc w:val="center"/>
    </w:pPr>
    <w:rPr>
      <w:rFonts w:ascii="Times New Roman" w:eastAsia="Times New Roman" w:hAnsi="Times New Roman" w:cs="Times New Roman"/>
      <w:b/>
      <w:bCs/>
      <w:caps/>
      <w:noProof/>
      <w:spacing w:val="10"/>
      <w:sz w:val="22"/>
      <w:szCs w:val="22"/>
      <w:lang w:val="en-US" w:eastAsia="en-US"/>
    </w:rPr>
  </w:style>
  <w:style w:type="paragraph" w:customStyle="1" w:styleId="StandardParagraph">
    <w:name w:val="*Standard Paragraph*"/>
    <w:basedOn w:val="Normal"/>
    <w:rsid w:val="003F1735"/>
    <w:pPr>
      <w:autoSpaceDE w:val="0"/>
      <w:autoSpaceDN w:val="0"/>
      <w:spacing w:after="100" w:line="240" w:lineRule="auto"/>
      <w:ind w:firstLine="2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3F1735"/>
    <w:rPr>
      <w:vertAlign w:val="superscript"/>
    </w:rPr>
  </w:style>
  <w:style w:type="paragraph" w:customStyle="1" w:styleId="Referencesection">
    <w:name w:val="*Reference section*"/>
    <w:basedOn w:val="Sectionheader"/>
    <w:next w:val="Referencelist"/>
    <w:rsid w:val="003F1735"/>
  </w:style>
  <w:style w:type="paragraph" w:customStyle="1" w:styleId="Referencelist">
    <w:name w:val="*Reference list*"/>
    <w:basedOn w:val="Normal"/>
    <w:rsid w:val="003F1735"/>
    <w:pPr>
      <w:autoSpaceDE w:val="0"/>
      <w:autoSpaceDN w:val="0"/>
      <w:spacing w:after="0" w:line="240" w:lineRule="auto"/>
      <w:ind w:left="504" w:hanging="50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eadingparagraph">
    <w:name w:val="*Leading paragraph*"/>
    <w:basedOn w:val="Normal"/>
    <w:next w:val="StandardParagraph"/>
    <w:rsid w:val="003F1735"/>
    <w:pPr>
      <w:autoSpaceDE w:val="0"/>
      <w:autoSpaceDN w:val="0"/>
      <w:spacing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Characters">
    <w:name w:val="Footnote Characters"/>
    <w:rsid w:val="003F1735"/>
    <w:rPr>
      <w:vertAlign w:val="superscript"/>
    </w:rPr>
  </w:style>
  <w:style w:type="paragraph" w:customStyle="1" w:styleId="Els-Affiliation">
    <w:name w:val="Els-Affiliation"/>
    <w:next w:val="Normal"/>
    <w:rsid w:val="00AF29A4"/>
    <w:pPr>
      <w:suppressAutoHyphens/>
      <w:spacing w:line="200" w:lineRule="exact"/>
      <w:jc w:val="center"/>
    </w:pPr>
    <w:rPr>
      <w:rFonts w:ascii="Times New Roman" w:eastAsia="SimSun" w:hAnsi="Times New Roman" w:cs="Times New Roman"/>
      <w:i/>
      <w:noProof/>
      <w:sz w:val="16"/>
      <w:lang w:val="en-US" w:eastAsia="en-US"/>
    </w:rPr>
  </w:style>
  <w:style w:type="paragraph" w:customStyle="1" w:styleId="Els-footnote">
    <w:name w:val="Els-footnote"/>
    <w:rsid w:val="00AF29A4"/>
    <w:pPr>
      <w:keepLines/>
      <w:widowControl w:val="0"/>
      <w:spacing w:line="200" w:lineRule="exact"/>
      <w:ind w:firstLine="240"/>
      <w:jc w:val="both"/>
    </w:pPr>
    <w:rPr>
      <w:rFonts w:ascii="Times New Roman" w:eastAsia="SimSun" w:hAnsi="Times New Roman" w:cs="Times New Roman"/>
      <w:sz w:val="16"/>
      <w:lang w:val="en-US" w:eastAsia="en-US"/>
    </w:rPr>
  </w:style>
  <w:style w:type="character" w:styleId="Emphasis">
    <w:name w:val="Emphasis"/>
    <w:uiPriority w:val="20"/>
    <w:qFormat/>
    <w:rsid w:val="00AF29A4"/>
    <w:rPr>
      <w:i/>
      <w:iCs/>
    </w:rPr>
  </w:style>
  <w:style w:type="paragraph" w:customStyle="1" w:styleId="Figureortablecaption">
    <w:name w:val="*Figure or table caption*"/>
    <w:basedOn w:val="Normal"/>
    <w:next w:val="StandardParagraph"/>
    <w:rsid w:val="00EA45B0"/>
    <w:pPr>
      <w:autoSpaceDE w:val="0"/>
      <w:autoSpaceDN w:val="0"/>
      <w:spacing w:before="200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A34A4F"/>
    <w:pPr>
      <w:spacing w:line="240" w:lineRule="auto"/>
    </w:pPr>
    <w:rPr>
      <w:rFonts w:cs="Times New Roman"/>
      <w:i/>
      <w:iCs/>
      <w:color w:val="44546A"/>
      <w:sz w:val="18"/>
      <w:szCs w:val="18"/>
      <w:lang w:val="en-IN"/>
    </w:rPr>
  </w:style>
  <w:style w:type="character" w:customStyle="1" w:styleId="gd">
    <w:name w:val="gd"/>
    <w:basedOn w:val="DefaultParagraphFont"/>
    <w:rsid w:val="001216CA"/>
  </w:style>
  <w:style w:type="character" w:customStyle="1" w:styleId="go">
    <w:name w:val="go"/>
    <w:basedOn w:val="DefaultParagraphFont"/>
    <w:rsid w:val="0012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STAM\Papers\AWARD%20SE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BD7C9-904B-4EF0-ABAE-FD792981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AWARD SESSION</Template>
  <TotalTime>1221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 dept IIT Kharagpur</Company>
  <LinksUpToDate>false</LinksUpToDate>
  <CharactersWithSpaces>3907</CharactersWithSpaces>
  <SharedDoc>false</SharedDoc>
  <HLinks>
    <vt:vector size="114" baseType="variant">
      <vt:variant>
        <vt:i4>1572915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_Toc390625253</vt:lpwstr>
      </vt:variant>
      <vt:variant>
        <vt:i4>1572915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_Toc390625252</vt:lpwstr>
      </vt:variant>
      <vt:variant>
        <vt:i4>1572915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_Toc390625251</vt:lpwstr>
      </vt:variant>
      <vt:variant>
        <vt:i4>1572915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_Toc390625250</vt:lpwstr>
      </vt:variant>
      <vt:variant>
        <vt:i4>1638451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_Toc390625249</vt:lpwstr>
      </vt:variant>
      <vt:variant>
        <vt:i4>1638451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_Toc390625248</vt:lpwstr>
      </vt:variant>
      <vt:variant>
        <vt:i4>1638451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_Toc390625247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_Toc390625246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_Toc390625245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_Toc390625244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_Toc390625243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_Toc390625242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_Toc390625241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_Toc390625240</vt:lpwstr>
      </vt:variant>
      <vt:variant>
        <vt:i4>1966131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_Toc390625239</vt:lpwstr>
      </vt:variant>
      <vt:variant>
        <vt:i4>1966131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_Toc390625238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_Toc390625237</vt:lpwstr>
      </vt:variant>
      <vt:variant>
        <vt:i4>1966131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_Toc390625236</vt:lpwstr>
      </vt:variant>
      <vt:variant>
        <vt:i4>1966131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_Toc390625235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dkmaiti</dc:creator>
  <cp:lastModifiedBy>Admin</cp:lastModifiedBy>
  <cp:revision>111</cp:revision>
  <cp:lastPrinted>2022-05-04T05:32:00Z</cp:lastPrinted>
  <dcterms:created xsi:type="dcterms:W3CDTF">2019-09-21T13:35:00Z</dcterms:created>
  <dcterms:modified xsi:type="dcterms:W3CDTF">2023-03-06T03:32:00Z</dcterms:modified>
</cp:coreProperties>
</file>