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31314302"/>
        <w:docPartObj>
          <w:docPartGallery w:val="Cover Pages"/>
          <w:docPartUnique/>
        </w:docPartObj>
      </w:sdtPr>
      <w:sdtEndPr>
        <w:rPr>
          <w:color w:val="auto"/>
        </w:rPr>
      </w:sdtEndPr>
      <w:sdtContent>
        <w:p w:rsidR="00F378CD" w:rsidRDefault="00F378CD">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0BB2A9CCCEF4AF884113C585A3D47B1"/>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78CD" w:rsidRDefault="00F378C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BA6F118B5376457085418005D30871CF"/>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F378CD" w:rsidRDefault="00F378CD">
              <w:pPr>
                <w:pStyle w:val="NoSpacing"/>
                <w:jc w:val="center"/>
                <w:rPr>
                  <w:color w:val="5B9BD5" w:themeColor="accent1"/>
                  <w:sz w:val="28"/>
                  <w:szCs w:val="28"/>
                </w:rPr>
              </w:pPr>
              <w:r>
                <w:rPr>
                  <w:color w:val="5B9BD5" w:themeColor="accent1"/>
                  <w:sz w:val="28"/>
                  <w:szCs w:val="28"/>
                </w:rPr>
                <w:t>[Document subtitle]</w:t>
              </w:r>
            </w:p>
          </w:sdtContent>
        </w:sdt>
        <w:p w:rsidR="00F378CD" w:rsidRDefault="00F378CD">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A92B3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78CD">
                                      <w:rPr>
                                        <w:caps/>
                                        <w:color w:val="5B9BD5" w:themeColor="accent1"/>
                                      </w:rPr>
                                      <w:t>[Company name]</w:t>
                                    </w:r>
                                  </w:sdtContent>
                                </w:sdt>
                              </w:p>
                              <w:p w:rsidR="00F378CD" w:rsidRDefault="00A92B3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78CD">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378CD" w:rsidRDefault="00F378CD">
                              <w:pPr>
                                <w:pStyle w:val="NoSpacing"/>
                                <w:spacing w:after="40"/>
                                <w:jc w:val="center"/>
                                <w:rPr>
                                  <w:caps/>
                                  <w:color w:val="5B9BD5" w:themeColor="accent1"/>
                                  <w:sz w:val="28"/>
                                  <w:szCs w:val="28"/>
                                </w:rPr>
                              </w:pPr>
                              <w:r>
                                <w:rPr>
                                  <w:caps/>
                                  <w:color w:val="5B9BD5" w:themeColor="accent1"/>
                                  <w:sz w:val="28"/>
                                  <w:szCs w:val="28"/>
                                </w:rPr>
                                <w:t>[Date]</w:t>
                              </w:r>
                            </w:p>
                          </w:sdtContent>
                        </w:sdt>
                        <w:p w:rsidR="00F378CD" w:rsidRDefault="00A92B3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78CD">
                                <w:rPr>
                                  <w:caps/>
                                  <w:color w:val="5B9BD5" w:themeColor="accent1"/>
                                </w:rPr>
                                <w:t>[Company name]</w:t>
                              </w:r>
                            </w:sdtContent>
                          </w:sdt>
                        </w:p>
                        <w:p w:rsidR="00F378CD" w:rsidRDefault="00A92B3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78CD">
                                <w:rPr>
                                  <w:color w:val="5B9BD5" w:themeColor="accent1"/>
                                </w:rPr>
                                <w:t>[Company address]</w:t>
                              </w:r>
                            </w:sdtContent>
                          </w:sdt>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378CD" w:rsidRDefault="00F378CD">
          <w:r>
            <w:br w:type="page"/>
          </w:r>
        </w:p>
      </w:sdtContent>
    </w:sdt>
    <w:sdt>
      <w:sdtPr>
        <w:rPr>
          <w:rFonts w:asciiTheme="minorHAnsi" w:eastAsiaTheme="minorHAnsi" w:hAnsiTheme="minorHAnsi" w:cstheme="minorBidi"/>
          <w:color w:val="auto"/>
          <w:sz w:val="22"/>
          <w:szCs w:val="22"/>
          <w:lang w:val="en-IN"/>
        </w:rPr>
        <w:id w:val="375050674"/>
        <w:docPartObj>
          <w:docPartGallery w:val="Table of Contents"/>
          <w:docPartUnique/>
        </w:docPartObj>
      </w:sdtPr>
      <w:sdtEndPr>
        <w:rPr>
          <w:b/>
          <w:bCs/>
          <w:noProof/>
        </w:rPr>
      </w:sdtEndPr>
      <w:sdtContent>
        <w:p w:rsidR="00DB61F9" w:rsidRDefault="00DB61F9">
          <w:pPr>
            <w:pStyle w:val="TOCHeading"/>
          </w:pPr>
          <w:r>
            <w:t>Table of Contents</w:t>
          </w:r>
        </w:p>
        <w:p w:rsidR="00DB61F9" w:rsidRDefault="00DB61F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F378CD" w:rsidRDefault="00F378CD" w:rsidP="007231E3">
      <w:pPr>
        <w:autoSpaceDE w:val="0"/>
        <w:autoSpaceDN w:val="0"/>
        <w:adjustRightInd w:val="0"/>
        <w:spacing w:after="0" w:line="240" w:lineRule="auto"/>
        <w:rPr>
          <w:rFonts w:cstheme="minorHAnsi"/>
          <w:b/>
          <w:color w:val="000000"/>
          <w:sz w:val="28"/>
          <w:szCs w:val="28"/>
        </w:rPr>
      </w:pPr>
    </w:p>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 xml:space="preserve">A com interface can be written in C++, COBOL, </w:t>
      </w:r>
      <w:proofErr w:type="spellStart"/>
      <w:r w:rsidRPr="004B05C4">
        <w:t>vb</w:t>
      </w:r>
      <w:proofErr w:type="spellEnd"/>
      <w:r w:rsidRPr="004B05C4">
        <w:t>,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lastRenderedPageBreak/>
        <w:tab/>
      </w:r>
      <w:r w:rsidRPr="004B05C4">
        <w:tab/>
        <w:t>3. A Remote Relationship.</w:t>
      </w:r>
    </w:p>
    <w:p w:rsidR="007231E3" w:rsidRPr="00A04255" w:rsidRDefault="007231E3" w:rsidP="00A04255">
      <w:pPr>
        <w:rPr>
          <w:b/>
          <w:sz w:val="28"/>
          <w:szCs w:val="28"/>
        </w:rPr>
      </w:pPr>
      <w:r w:rsidRPr="00A04255">
        <w:rPr>
          <w:b/>
          <w:sz w:val="28"/>
          <w:szCs w:val="28"/>
        </w:rPr>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lastRenderedPageBreak/>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 xml:space="preserve">(For example, C3DRect used interface inheritance to bring in the definitions of IDraw and </w:t>
      </w:r>
      <w:proofErr w:type="spellStart"/>
      <w:r w:rsidRPr="00190B6C">
        <w:t>IShapeEdit</w:t>
      </w:r>
      <w:proofErr w:type="spellEnd"/>
      <w:r w:rsidRPr="00190B6C">
        <w: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 xml:space="preserve">The notion of containment and delegation. Notice that </w:t>
      </w:r>
      <w:proofErr w:type="spellStart"/>
      <w:r>
        <w:t>CoHotRod</w:t>
      </w:r>
      <w:proofErr w:type="spellEnd"/>
      <w:r>
        <w:t xml:space="preserve"> is an "outer class" that creates and maintains an "inner class" named </w:t>
      </w:r>
      <w:proofErr w:type="spellStart"/>
      <w:r>
        <w:t>CoCar</w:t>
      </w:r>
      <w:proofErr w:type="spellEnd"/>
      <w:r>
        <w:t xml:space="preserve">. </w:t>
      </w:r>
      <w:proofErr w:type="spellStart"/>
      <w:r>
        <w:t>CoHotRod</w:t>
      </w:r>
      <w:proofErr w:type="spellEnd"/>
      <w:r>
        <w:t xml:space="preserve"> supports the </w:t>
      </w:r>
      <w:proofErr w:type="spellStart"/>
      <w:r>
        <w:t>IDrive</w:t>
      </w:r>
      <w:proofErr w:type="spellEnd"/>
      <w:r>
        <w:t xml:space="preser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0" w:name="200"/>
      <w:bookmarkStart w:id="1" w:name="wbp07Chapter3P90"/>
      <w:bookmarkEnd w:id="0"/>
      <w:bookmarkEnd w:id="1"/>
      <w:r w:rsidRPr="00363C9F">
        <w:rPr>
          <w:b/>
          <w:sz w:val="28"/>
          <w:szCs w:val="28"/>
        </w:rPr>
        <w:t>COM Provides Clean Versioning of Components</w:t>
      </w:r>
    </w:p>
    <w:p w:rsidR="00363C9F" w:rsidRPr="006420F0" w:rsidRDefault="00363C9F" w:rsidP="00363C9F">
      <w:pPr>
        <w:jc w:val="both"/>
        <w:rPr>
          <w:b/>
        </w:rPr>
      </w:pPr>
      <w:r w:rsidRPr="00363C9F">
        <w:t xml:space="preserve">We have seen that interfaces may be safely versioned by using interface inheritance. COM uses these same versioning techniques. As we have already seen, when an object implements a given interface, it may not alter that interface in any way or else it risks breaking clients. </w:t>
      </w:r>
      <w:r w:rsidRPr="006420F0">
        <w:rPr>
          <w:b/>
        </w:rPr>
        <w:t>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2" w:name="201"/>
      <w:bookmarkStart w:id="3" w:name="wbp07Chapter3P92"/>
      <w:bookmarkEnd w:id="2"/>
      <w:bookmarkEnd w:id="3"/>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4" w:name="202"/>
      <w:bookmarkEnd w:id="4"/>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5" w:name="203"/>
      <w:bookmarkStart w:id="6" w:name="wbp07Chapter3P95"/>
      <w:bookmarkEnd w:id="5"/>
      <w:bookmarkEnd w:id="6"/>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7" w:name="204"/>
      <w:bookmarkStart w:id="8" w:name="wbp07Chapter3P97"/>
      <w:bookmarkEnd w:id="7"/>
      <w:bookmarkEnd w:id="8"/>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9" w:name="205"/>
      <w:bookmarkStart w:id="10" w:name="wbp07Chapter3P100"/>
      <w:bookmarkEnd w:id="9"/>
      <w:bookmarkEnd w:id="10"/>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 xml:space="preserve">An interface is a collection of semantically related functions which define a unique and single behaviour supported by the class. For example text manipulation functionality can be clubbed together as an interface called </w:t>
      </w:r>
      <w:proofErr w:type="spellStart"/>
      <w:r>
        <w:rPr>
          <w:b/>
          <w:i/>
        </w:rPr>
        <w:t>ITextFun</w:t>
      </w:r>
      <w:proofErr w:type="spellEnd"/>
      <w:r>
        <w:rPr>
          <w:b/>
          <w:i/>
        </w:rPr>
        <w:t xml:space="preserve">, Graphics as </w:t>
      </w:r>
      <w:proofErr w:type="spellStart"/>
      <w:r>
        <w:rPr>
          <w:b/>
          <w:i/>
        </w:rPr>
        <w:t>IGuiFun</w:t>
      </w:r>
      <w:proofErr w:type="spellEnd"/>
      <w:r>
        <w:rPr>
          <w:b/>
          <w:i/>
        </w:rPr>
        <w:t xml:space="preserve">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1102C3">
      <w:pPr>
        <w:ind w:left="1440"/>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1102C3">
      <w:pPr>
        <w:ind w:left="1440"/>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1102C3">
      <w:pPr>
        <w:ind w:left="1440"/>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1102C3">
      <w:pPr>
        <w:ind w:left="1440"/>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1" w:name="208"/>
      <w:bookmarkEnd w:id="11"/>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r w:rsidR="00AD0686">
        <w:t>interfaces</w:t>
      </w:r>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436E50" w:rsidP="002724C5">
      <w:pPr>
        <w:pStyle w:val="ListParagraph"/>
        <w:jc w:val="both"/>
      </w:pPr>
      <w:r>
        <w:t>In fact</w:t>
      </w:r>
      <w:r w:rsidR="000E3501">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p>
    <w:p w:rsidR="00960101" w:rsidRPr="00960101" w:rsidRDefault="00960101" w:rsidP="00B73FE9">
      <w:pPr>
        <w:jc w:val="both"/>
      </w:pPr>
    </w:p>
    <w:p w:rsidR="00960101" w:rsidRDefault="00960101"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Pr="00FE4C4C" w:rsidRDefault="002147B1" w:rsidP="00B73FE9">
      <w:pPr>
        <w:jc w:val="both"/>
        <w:rPr>
          <w:rFonts w:cstheme="minorHAnsi"/>
          <w:b/>
          <w:sz w:val="28"/>
          <w:szCs w:val="28"/>
          <w:u w:val="single"/>
        </w:rPr>
      </w:pPr>
      <w:r w:rsidRPr="00FE4C4C">
        <w:rPr>
          <w:rFonts w:cstheme="minorHAnsi"/>
          <w:b/>
          <w:sz w:val="28"/>
          <w:szCs w:val="28"/>
          <w:u w:val="single"/>
        </w:rPr>
        <w:lastRenderedPageBreak/>
        <w:t>UNDERSTANDING THE INTERFACE IDENTIFIERS</w:t>
      </w:r>
    </w:p>
    <w:p w:rsidR="002147B1" w:rsidRDefault="002147B1" w:rsidP="00B73FE9">
      <w:pPr>
        <w:jc w:val="both"/>
        <w:rPr>
          <w:rFonts w:cstheme="minorHAnsi"/>
          <w:b/>
          <w:sz w:val="28"/>
          <w:szCs w:val="28"/>
        </w:rPr>
      </w:pPr>
    </w:p>
    <w:p w:rsidR="002147B1" w:rsidRDefault="002147B1" w:rsidP="00B73FE9">
      <w:pPr>
        <w:jc w:val="both"/>
      </w:pPr>
      <w:r>
        <w:rPr>
          <w:rFonts w:cstheme="minorHAnsi"/>
        </w:rPr>
        <w:t xml:space="preserve">In the previous examples of interface based programming using C++ we used a custom enumeration type called </w:t>
      </w:r>
      <w:r w:rsidR="00900154">
        <w:t>INTERFACEID. This served as a way to uniquely identify an interface used in our mini system.</w:t>
      </w:r>
      <w:r w:rsidR="00FE7882">
        <w:t xml:space="preserve"> </w:t>
      </w:r>
      <w:r w:rsidR="00FE7882" w:rsidRPr="0027588C">
        <w:rPr>
          <w:b/>
        </w:rPr>
        <w:t>This technique worked fine for us as the interfaces developed were only used in the context of a single C++ application.</w:t>
      </w:r>
      <w:r w:rsidR="00FE7882">
        <w:t xml:space="preserve"> </w:t>
      </w:r>
    </w:p>
    <w:p w:rsidR="005E2238" w:rsidRDefault="005E2238" w:rsidP="00B73FE9">
      <w:pPr>
        <w:jc w:val="both"/>
        <w:rPr>
          <w:rFonts w:cstheme="minorHAnsi"/>
        </w:rPr>
      </w:pPr>
      <w:r>
        <w:t>In the real world COM objects can be remoted around the world! Quite Literally</w:t>
      </w:r>
      <w:r w:rsidR="00C06D30">
        <w:t>! Simple numerical identifiers such as {0, 1, 2, 3} etc. are bound to create name clashes (as would simple string names. Imagine the number of developers that consider IDataBase as a good name for an interface. There would be thousands!</w:t>
      </w:r>
    </w:p>
    <w:p w:rsidR="002147B1" w:rsidRDefault="002147B1" w:rsidP="00B73FE9">
      <w:pPr>
        <w:jc w:val="both"/>
        <w:rPr>
          <w:rFonts w:cstheme="minorHAnsi"/>
        </w:rPr>
      </w:pPr>
      <w:r>
        <w:rPr>
          <w:rFonts w:cstheme="minorHAnsi"/>
        </w:rPr>
        <w:t>In COM every interface should be named.</w:t>
      </w:r>
      <w:r w:rsidR="00C06D30">
        <w:rPr>
          <w:rFonts w:cstheme="minorHAnsi"/>
        </w:rPr>
        <w:t xml:space="preserve"> GUID comes to the rescue. </w:t>
      </w:r>
      <w:r w:rsidR="004D5E08">
        <w:rPr>
          <w:rFonts w:cstheme="minorHAnsi"/>
        </w:rPr>
        <w:t xml:space="preserve">GUID is a 128 bit unique identifier generated based on the unique network address and the time at that point precise to the </w:t>
      </w:r>
      <w:r w:rsidR="00936D49">
        <w:rPr>
          <w:rFonts w:cstheme="minorHAnsi"/>
        </w:rPr>
        <w:t>100</w:t>
      </w:r>
      <w:r w:rsidR="00936D49" w:rsidRPr="00936D49">
        <w:rPr>
          <w:rFonts w:cstheme="minorHAnsi"/>
          <w:vertAlign w:val="superscript"/>
        </w:rPr>
        <w:t>th</w:t>
      </w:r>
      <w:r w:rsidR="00936D49">
        <w:rPr>
          <w:rFonts w:cstheme="minorHAnsi"/>
        </w:rPr>
        <w:t xml:space="preserve"> </w:t>
      </w:r>
      <w:r w:rsidR="004D5E08">
        <w:rPr>
          <w:rFonts w:cstheme="minorHAnsi"/>
        </w:rPr>
        <w:t>nanosecond.</w:t>
      </w:r>
    </w:p>
    <w:p w:rsidR="004D5E08" w:rsidRDefault="004D5E08" w:rsidP="00B73FE9">
      <w:pPr>
        <w:jc w:val="both"/>
        <w:rPr>
          <w:rFonts w:cstheme="minorHAnsi"/>
        </w:rPr>
      </w:pPr>
      <w:r>
        <w:rPr>
          <w:rFonts w:cstheme="minorHAnsi"/>
        </w:rPr>
        <w:t>In COM every interface is tied to this unique GUID or 128 bit identifier. It is pronounced as GOUID.</w:t>
      </w:r>
    </w:p>
    <w:p w:rsidR="00EC33D8" w:rsidRDefault="00EC33D8" w:rsidP="00EC33D8">
      <w:pPr>
        <w:pStyle w:val="ListParagraph"/>
        <w:numPr>
          <w:ilvl w:val="0"/>
          <w:numId w:val="9"/>
        </w:numPr>
        <w:jc w:val="both"/>
        <w:rPr>
          <w:rFonts w:cstheme="minorHAnsi"/>
        </w:rPr>
      </w:pPr>
      <w:r>
        <w:rPr>
          <w:rFonts w:cstheme="minorHAnsi"/>
        </w:rPr>
        <w:t xml:space="preserve">When a GUID is referring to an interface identifier, we will call it as an </w:t>
      </w:r>
      <w:r w:rsidRPr="003B049D">
        <w:rPr>
          <w:rFonts w:cstheme="minorHAnsi"/>
          <w:b/>
        </w:rPr>
        <w:t>IID</w:t>
      </w:r>
      <w:r>
        <w:rPr>
          <w:rFonts w:cstheme="minorHAnsi"/>
        </w:rPr>
        <w:t xml:space="preserve"> or interface identifier.</w:t>
      </w:r>
    </w:p>
    <w:p w:rsidR="00EC33D8" w:rsidRDefault="00EC33D8" w:rsidP="00EC33D8">
      <w:pPr>
        <w:pStyle w:val="ListParagraph"/>
        <w:numPr>
          <w:ilvl w:val="0"/>
          <w:numId w:val="9"/>
        </w:numPr>
        <w:jc w:val="both"/>
        <w:rPr>
          <w:rFonts w:cstheme="minorHAnsi"/>
        </w:rPr>
      </w:pPr>
      <w:r>
        <w:rPr>
          <w:rFonts w:cstheme="minorHAnsi"/>
        </w:rPr>
        <w:t xml:space="preserve">COM used GUIDs to correctly identify COM classes in that case we call the </w:t>
      </w:r>
      <w:r w:rsidRPr="003B049D">
        <w:rPr>
          <w:rFonts w:cstheme="minorHAnsi"/>
          <w:b/>
        </w:rPr>
        <w:t>CLSIDs</w:t>
      </w:r>
      <w:r>
        <w:rPr>
          <w:rFonts w:cstheme="minorHAnsi"/>
        </w:rPr>
        <w:t xml:space="preserve"> or class ids.</w:t>
      </w:r>
    </w:p>
    <w:p w:rsidR="00EC33D8" w:rsidRDefault="00EC33D8" w:rsidP="00EC33D8">
      <w:pPr>
        <w:pStyle w:val="ListParagraph"/>
        <w:numPr>
          <w:ilvl w:val="0"/>
          <w:numId w:val="9"/>
        </w:numPr>
        <w:jc w:val="both"/>
        <w:rPr>
          <w:rFonts w:cstheme="minorHAnsi"/>
        </w:rPr>
      </w:pPr>
      <w:r>
        <w:rPr>
          <w:rFonts w:cstheme="minorHAnsi"/>
        </w:rPr>
        <w:t xml:space="preserve">COM uses GUIDs to correctly identify type libraries in that case we call them </w:t>
      </w:r>
      <w:r w:rsidRPr="003B049D">
        <w:rPr>
          <w:rFonts w:cstheme="minorHAnsi"/>
          <w:b/>
        </w:rPr>
        <w:t>LIBIDs</w:t>
      </w:r>
      <w:r>
        <w:rPr>
          <w:rFonts w:cstheme="minorHAnsi"/>
        </w:rPr>
        <w:t xml:space="preserve"> </w:t>
      </w:r>
    </w:p>
    <w:p w:rsidR="00EC33D8" w:rsidRDefault="00EC33D8" w:rsidP="00EC33D8">
      <w:pPr>
        <w:pStyle w:val="ListParagraph"/>
        <w:numPr>
          <w:ilvl w:val="0"/>
          <w:numId w:val="9"/>
        </w:numPr>
        <w:jc w:val="both"/>
        <w:rPr>
          <w:rFonts w:cstheme="minorHAnsi"/>
        </w:rPr>
      </w:pPr>
      <w:r>
        <w:rPr>
          <w:rFonts w:cstheme="minorHAnsi"/>
        </w:rPr>
        <w:t>COM uses GUIDs to correctly identify</w:t>
      </w:r>
      <w:r w:rsidR="005F7ECB">
        <w:rPr>
          <w:rFonts w:cstheme="minorHAnsi"/>
        </w:rPr>
        <w:t xml:space="preserve"> COM</w:t>
      </w:r>
      <w:r>
        <w:rPr>
          <w:rFonts w:cstheme="minorHAnsi"/>
        </w:rPr>
        <w:t xml:space="preserve"> Application</w:t>
      </w:r>
      <w:r w:rsidR="005F7ECB">
        <w:rPr>
          <w:rFonts w:cstheme="minorHAnsi"/>
        </w:rPr>
        <w:t>s or COM exes</w:t>
      </w:r>
      <w:r>
        <w:rPr>
          <w:rFonts w:cstheme="minorHAnsi"/>
        </w:rPr>
        <w:t xml:space="preserve">. In that case we call them </w:t>
      </w:r>
      <w:r w:rsidRPr="003B049D">
        <w:rPr>
          <w:rFonts w:cstheme="minorHAnsi"/>
          <w:b/>
        </w:rPr>
        <w:t>APPIds</w:t>
      </w:r>
      <w:r w:rsidR="005F7ECB">
        <w:rPr>
          <w:rFonts w:cstheme="minorHAnsi"/>
        </w:rPr>
        <w:t>.</w:t>
      </w:r>
    </w:p>
    <w:p w:rsidR="005E58A8" w:rsidRDefault="001A0216" w:rsidP="00EC33D8">
      <w:pPr>
        <w:pStyle w:val="ListParagraph"/>
        <w:numPr>
          <w:ilvl w:val="0"/>
          <w:numId w:val="9"/>
        </w:numPr>
        <w:jc w:val="both"/>
        <w:rPr>
          <w:rFonts w:cstheme="minorHAnsi"/>
        </w:rPr>
      </w:pPr>
      <w:r w:rsidRPr="00950251">
        <w:rPr>
          <w:rFonts w:cstheme="minorHAnsi"/>
          <w:noProof/>
          <w:lang w:eastAsia="en-IN"/>
        </w:rPr>
        <mc:AlternateContent>
          <mc:Choice Requires="wpg">
            <w:drawing>
              <wp:anchor distT="45720" distB="45720" distL="182880" distR="182880" simplePos="0" relativeHeight="251659264" behindDoc="0" locked="0" layoutInCell="1" allowOverlap="1">
                <wp:simplePos x="0" y="0"/>
                <wp:positionH relativeFrom="margin">
                  <wp:posOffset>-152400</wp:posOffset>
                </wp:positionH>
                <wp:positionV relativeFrom="margin">
                  <wp:posOffset>4705350</wp:posOffset>
                </wp:positionV>
                <wp:extent cx="6029325" cy="20859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6029325" cy="2085975"/>
                          <a:chOff x="0" y="0"/>
                          <a:chExt cx="3567448" cy="1999239"/>
                        </a:xfrm>
                      </wpg:grpSpPr>
                      <wps:wsp>
                        <wps:cNvPr id="199" name="Rectangle 199"/>
                        <wps:cNvSpPr/>
                        <wps:spPr>
                          <a:xfrm>
                            <a:off x="445228" y="0"/>
                            <a:ext cx="2553007" cy="3810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81093"/>
                            <a:ext cx="3567448" cy="1618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7" style="position:absolute;left:0;text-align:left;margin-left:-12pt;margin-top:370.5pt;width:474.75pt;height:164.25pt;z-index:251659264;mso-wrap-distance-left:14.4pt;mso-wrap-distance-top:3.6pt;mso-wrap-distance-right:14.4pt;mso-wrap-distance-bottom:3.6pt;mso-position-horizontal-relative:margin;mso-position-vertical-relative:margin;mso-width-relative:margin;mso-height-relative:margin" coordsize="35674,1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">
                <v:rect id="Rectangle 199" o:spid="_x0000_s1028" style="position:absolute;left:4452;width:255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v:textbox>
                </v:rect>
                <v:shape id="Text Box 200" o:spid="_x0000_s1029" type="#_x0000_t202" style="position:absolute;top:3810;width:35674;height:16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v:textbox>
                </v:shape>
                <w10:wrap type="square" anchorx="margin" anchory="margin"/>
              </v:group>
            </w:pict>
          </mc:Fallback>
        </mc:AlternateContent>
      </w:r>
      <w:r w:rsidR="005E58A8">
        <w:rPr>
          <w:rFonts w:cstheme="minorHAnsi"/>
        </w:rPr>
        <w:t>There are numerous other COM objects.</w:t>
      </w:r>
    </w:p>
    <w:p w:rsidR="00950251" w:rsidRDefault="00FE76D5" w:rsidP="00950251">
      <w:pPr>
        <w:jc w:val="both"/>
        <w:rPr>
          <w:rFonts w:cstheme="minorHAnsi"/>
        </w:rPr>
      </w:pPr>
      <w:r>
        <w:rPr>
          <w:rFonts w:cstheme="minorHAnsi"/>
        </w:rPr>
        <w:t xml:space="preserve">The GUID in reality is a four field </w:t>
      </w:r>
      <w:r w:rsidR="005D2A99">
        <w:rPr>
          <w:rFonts w:cstheme="minorHAnsi"/>
        </w:rPr>
        <w:t>structure:</w:t>
      </w:r>
    </w:p>
    <w:p w:rsidR="004C6709" w:rsidRPr="007D67A2" w:rsidRDefault="004C6709" w:rsidP="00950251">
      <w:pPr>
        <w:jc w:val="both"/>
        <w:rPr>
          <w:rFonts w:cstheme="minorHAnsi"/>
          <w:b/>
        </w:rPr>
      </w:pPr>
      <w:r w:rsidRPr="007D67A2">
        <w:rPr>
          <w:rFonts w:cstheme="minorHAnsi"/>
          <w:b/>
        </w:rPr>
        <w:t>//it is represented as a structure defined in &lt;</w:t>
      </w:r>
      <w:proofErr w:type="spellStart"/>
      <w:r w:rsidRPr="007D67A2">
        <w:rPr>
          <w:rFonts w:cstheme="minorHAnsi"/>
          <w:b/>
        </w:rPr>
        <w:t>winnt.h</w:t>
      </w:r>
      <w:proofErr w:type="spellEnd"/>
      <w:r w:rsidRPr="007D67A2">
        <w:rPr>
          <w:rFonts w:cstheme="minorHAnsi"/>
          <w:b/>
        </w:rPr>
        <w:t>&gt;</w:t>
      </w:r>
    </w:p>
    <w:p w:rsidR="00BE476F" w:rsidRPr="0057066A" w:rsidRDefault="004C6709" w:rsidP="009C5F5C">
      <w:pPr>
        <w:pStyle w:val="NoSpacing"/>
        <w:ind w:left="1440"/>
        <w:rPr>
          <w:rFonts w:ascii="Courier New" w:hAnsi="Courier New" w:cs="Courier New"/>
        </w:rPr>
      </w:pPr>
      <w:r w:rsidRPr="0057066A">
        <w:rPr>
          <w:rFonts w:ascii="Courier New" w:hAnsi="Courier New" w:cs="Courier New"/>
        </w:rPr>
        <w:t>Typedef struct_</w:t>
      </w:r>
      <w:r w:rsidR="00F05EE5" w:rsidRPr="0057066A">
        <w:rPr>
          <w:rFonts w:ascii="Courier New" w:hAnsi="Courier New" w:cs="Courier New"/>
        </w:rPr>
        <w:t>GUID {</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long D</w:t>
      </w:r>
      <w:r w:rsidR="00F05EE5" w:rsidRPr="0057066A">
        <w:rPr>
          <w:rFonts w:ascii="Courier New" w:hAnsi="Courier New" w:cs="Courier New"/>
        </w:rPr>
        <w:t>ata1;</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w:t>
      </w:r>
      <w:r w:rsidR="00F05EE5" w:rsidRPr="0057066A">
        <w:rPr>
          <w:rFonts w:ascii="Courier New" w:hAnsi="Courier New" w:cs="Courier New"/>
        </w:rPr>
        <w:t xml:space="preserve"> Data2;</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 D</w:t>
      </w:r>
      <w:r w:rsidR="00F05EE5" w:rsidRPr="0057066A">
        <w:rPr>
          <w:rFonts w:ascii="Courier New" w:hAnsi="Courier New" w:cs="Courier New"/>
        </w:rPr>
        <w:t>ata3;</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char Data4 [8]</w:t>
      </w:r>
      <w:r w:rsidR="00102D77" w:rsidRPr="0057066A">
        <w:rPr>
          <w:rFonts w:ascii="Courier New" w:hAnsi="Courier New" w:cs="Courier New"/>
        </w:rPr>
        <w:t>;</w:t>
      </w:r>
    </w:p>
    <w:p w:rsidR="004C6709" w:rsidRDefault="004C6709" w:rsidP="009C5F5C">
      <w:pPr>
        <w:pStyle w:val="NoSpacing"/>
        <w:ind w:left="1440"/>
        <w:rPr>
          <w:rFonts w:cstheme="minorHAnsi"/>
        </w:rPr>
      </w:pPr>
      <w:r w:rsidRPr="0057066A">
        <w:rPr>
          <w:rFonts w:ascii="Courier New" w:hAnsi="Courier New" w:cs="Courier New"/>
        </w:rPr>
        <w:t>}</w:t>
      </w:r>
      <w:r w:rsidR="00102D77" w:rsidRPr="0057066A">
        <w:rPr>
          <w:rFonts w:ascii="Courier New" w:hAnsi="Courier New" w:cs="Courier New"/>
        </w:rPr>
        <w:t xml:space="preserve"> GUID;</w:t>
      </w:r>
    </w:p>
    <w:p w:rsidR="00E6548D" w:rsidRDefault="00E6548D" w:rsidP="00950251">
      <w:pPr>
        <w:jc w:val="both"/>
        <w:rPr>
          <w:rFonts w:cstheme="minorHAnsi"/>
        </w:rPr>
      </w:pPr>
    </w:p>
    <w:p w:rsidR="00E6548D" w:rsidRDefault="00E6548D" w:rsidP="00950251">
      <w:pPr>
        <w:jc w:val="both"/>
        <w:rPr>
          <w:rFonts w:cstheme="minorHAnsi"/>
        </w:rPr>
      </w:pPr>
      <w:r>
        <w:rPr>
          <w:rFonts w:cstheme="minorHAnsi"/>
        </w:rPr>
        <w:lastRenderedPageBreak/>
        <w:t xml:space="preserve">The COM library gives us a set of useful functions and types for programmatically work with GUID types. These are defined in &lt;wtypes.h&gt;. </w:t>
      </w:r>
      <w:r w:rsidR="00BC24A8">
        <w:rPr>
          <w:rFonts w:cstheme="minorHAnsi"/>
        </w:rPr>
        <w:t>Let’s</w:t>
      </w:r>
      <w:r>
        <w:rPr>
          <w:rFonts w:cstheme="minorHAnsi"/>
        </w:rPr>
        <w:t xml:space="preserve"> see some of these useful functions and types:</w:t>
      </w:r>
    </w:p>
    <w:p w:rsidR="00E6548D" w:rsidRPr="003D65BA" w:rsidRDefault="00E6548D" w:rsidP="00021646">
      <w:pPr>
        <w:ind w:left="1440"/>
        <w:jc w:val="both"/>
        <w:rPr>
          <w:rFonts w:cstheme="minorHAnsi"/>
          <w:b/>
          <w:sz w:val="18"/>
          <w:szCs w:val="18"/>
        </w:rPr>
      </w:pPr>
      <w:r w:rsidRPr="003D65BA">
        <w:rPr>
          <w:rFonts w:cstheme="minorHAnsi"/>
          <w:b/>
          <w:sz w:val="18"/>
          <w:szCs w:val="18"/>
        </w:rPr>
        <w:t>// &lt;wtypes.h&gt; lists a number of defines to programmatically work with GUID types</w:t>
      </w:r>
    </w:p>
    <w:p w:rsidR="00E6548D" w:rsidRPr="003D65BA" w:rsidRDefault="00D272C2" w:rsidP="00021646">
      <w:pPr>
        <w:ind w:left="1440"/>
        <w:jc w:val="both"/>
        <w:rPr>
          <w:rFonts w:ascii="Courier New" w:hAnsi="Courier New" w:cs="Courier New"/>
          <w:sz w:val="18"/>
          <w:szCs w:val="18"/>
        </w:rPr>
      </w:pPr>
      <w:r w:rsidRPr="003D65BA">
        <w:rPr>
          <w:rFonts w:ascii="Courier New" w:hAnsi="Courier New" w:cs="Courier New"/>
          <w:sz w:val="18"/>
          <w:szCs w:val="18"/>
        </w:rPr>
        <w:t>#define REFGUID const GUID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REFIID const IID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REFCLSID const CLSID * const</w:t>
      </w:r>
    </w:p>
    <w:p w:rsidR="0057066A" w:rsidRPr="003D65BA" w:rsidRDefault="0057066A" w:rsidP="00021646">
      <w:pPr>
        <w:ind w:left="1440"/>
        <w:jc w:val="both"/>
        <w:rPr>
          <w:rFonts w:ascii="Courier New" w:hAnsi="Courier New" w:cs="Courier New"/>
          <w:sz w:val="18"/>
          <w:szCs w:val="18"/>
        </w:rPr>
      </w:pPr>
    </w:p>
    <w:p w:rsidR="0057066A" w:rsidRPr="003D65BA" w:rsidRDefault="0057066A" w:rsidP="00021646">
      <w:pPr>
        <w:ind w:left="1440"/>
        <w:jc w:val="both"/>
        <w:rPr>
          <w:rFonts w:ascii="Courier New" w:hAnsi="Courier New" w:cs="Courier New"/>
          <w:b/>
          <w:sz w:val="18"/>
          <w:szCs w:val="18"/>
        </w:rPr>
      </w:pPr>
      <w:r w:rsidRPr="003D65BA">
        <w:rPr>
          <w:rFonts w:ascii="Courier New" w:hAnsi="Courier New" w:cs="Courier New"/>
          <w:b/>
          <w:sz w:val="18"/>
          <w:szCs w:val="18"/>
        </w:rPr>
        <w:t>//&lt;</w:t>
      </w:r>
      <w:proofErr w:type="spellStart"/>
      <w:r w:rsidRPr="003D65BA">
        <w:rPr>
          <w:rFonts w:ascii="Courier New" w:hAnsi="Courier New" w:cs="Courier New"/>
          <w:b/>
          <w:sz w:val="18"/>
          <w:szCs w:val="18"/>
        </w:rPr>
        <w:t>objbase.h</w:t>
      </w:r>
      <w:proofErr w:type="spellEnd"/>
      <w:r w:rsidRPr="003D65BA">
        <w:rPr>
          <w:rFonts w:ascii="Courier New" w:hAnsi="Courier New" w:cs="Courier New"/>
          <w:b/>
          <w:sz w:val="18"/>
          <w:szCs w:val="18"/>
        </w:rPr>
        <w:t>&gt; we are also given a set of COM library functions to do comparisons of two existing GUIDS</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IsEqualGUID(</w:t>
      </w:r>
      <w:proofErr w:type="gramEnd"/>
      <w:r w:rsidRPr="003D65BA">
        <w:rPr>
          <w:rFonts w:ascii="Courier New" w:hAnsi="Courier New" w:cs="Courier New"/>
          <w:sz w:val="18"/>
          <w:szCs w:val="18"/>
        </w:rPr>
        <w:t>REFGUID g1, REFGUID g2)</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IsEqualIID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REFIID i1, REFIID i2)</w:t>
      </w:r>
    </w:p>
    <w:p w:rsidR="00853671" w:rsidRDefault="00853671"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IsEqualCLSID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REFCLSID c1, REFCLSID c2)</w:t>
      </w:r>
    </w:p>
    <w:p w:rsidR="00F122A1" w:rsidRDefault="00F122A1" w:rsidP="00950251">
      <w:pPr>
        <w:jc w:val="both"/>
        <w:rPr>
          <w:rFonts w:ascii="Courier New" w:hAnsi="Courier New" w:cs="Courier New"/>
          <w:sz w:val="18"/>
          <w:szCs w:val="18"/>
        </w:rPr>
      </w:pPr>
    </w:p>
    <w:p w:rsidR="00F122A1" w:rsidRPr="003D65BA" w:rsidRDefault="00F122A1" w:rsidP="00950251">
      <w:pPr>
        <w:jc w:val="both"/>
        <w:rPr>
          <w:rFonts w:ascii="Courier New" w:hAnsi="Courier New" w:cs="Courier New"/>
          <w:sz w:val="18"/>
          <w:szCs w:val="18"/>
        </w:rPr>
      </w:pPr>
    </w:p>
    <w:p w:rsidR="0057066A" w:rsidRDefault="00EC1A55" w:rsidP="00950251">
      <w:pPr>
        <w:jc w:val="both"/>
        <w:rPr>
          <w:rFonts w:cstheme="minorHAnsi"/>
        </w:rPr>
      </w:pPr>
      <w:r w:rsidRPr="00EC1A55">
        <w:rPr>
          <w:rFonts w:cstheme="minorHAnsi"/>
        </w:rPr>
        <w:t xml:space="preserve">Each function performs a </w:t>
      </w:r>
      <w:proofErr w:type="spellStart"/>
      <w:proofErr w:type="gramStart"/>
      <w:r w:rsidRPr="00EC1A55">
        <w:rPr>
          <w:rFonts w:cstheme="minorHAnsi"/>
        </w:rPr>
        <w:t>memcmp</w:t>
      </w:r>
      <w:proofErr w:type="spellEnd"/>
      <w:r w:rsidRPr="00EC1A55">
        <w:rPr>
          <w:rFonts w:cstheme="minorHAnsi"/>
        </w:rPr>
        <w:t>(</w:t>
      </w:r>
      <w:proofErr w:type="gramEnd"/>
      <w:r w:rsidRPr="00EC1A55">
        <w:rPr>
          <w:rFonts w:cstheme="minorHAnsi"/>
        </w:rPr>
        <w:t>) of the two GUIDS</w:t>
      </w:r>
      <w:r w:rsidR="00907FB7">
        <w:rPr>
          <w:rFonts w:cstheme="minorHAnsi"/>
        </w:rPr>
        <w:t>(structures) and returns a true or false</w:t>
      </w:r>
    </w:p>
    <w:p w:rsidR="00907FB7" w:rsidRDefault="00907FB7" w:rsidP="00907FB7">
      <w:pPr>
        <w:ind w:left="1440"/>
        <w:jc w:val="both"/>
        <w:rPr>
          <w:rFonts w:ascii="Courier New" w:hAnsi="Courier New" w:cs="Courier New"/>
          <w:sz w:val="18"/>
          <w:szCs w:val="18"/>
        </w:rPr>
      </w:pPr>
      <w:r w:rsidRPr="003D65BA">
        <w:rPr>
          <w:rFonts w:ascii="Courier New" w:hAnsi="Courier New" w:cs="Courier New"/>
          <w:sz w:val="18"/>
          <w:szCs w:val="18"/>
        </w:rPr>
        <w:t xml:space="preserve">BOOL </w:t>
      </w:r>
      <w:r w:rsidR="008E7E85" w:rsidRPr="003D65BA">
        <w:rPr>
          <w:rFonts w:ascii="Courier New" w:hAnsi="Courier New" w:cs="Courier New"/>
          <w:sz w:val="18"/>
          <w:szCs w:val="18"/>
        </w:rPr>
        <w:t>IsEqualGUID (</w:t>
      </w:r>
      <w:r w:rsidRPr="003D65BA">
        <w:rPr>
          <w:rFonts w:ascii="Courier New" w:hAnsi="Courier New" w:cs="Courier New"/>
          <w:sz w:val="18"/>
          <w:szCs w:val="18"/>
        </w:rPr>
        <w:t>REFGUID g1, REFGUID g2)</w:t>
      </w:r>
    </w:p>
    <w:p w:rsidR="00907FB7" w:rsidRDefault="00907FB7" w:rsidP="00907FB7">
      <w:pPr>
        <w:ind w:left="1440"/>
        <w:jc w:val="both"/>
        <w:rPr>
          <w:rFonts w:ascii="Courier New" w:hAnsi="Courier New" w:cs="Courier New"/>
          <w:sz w:val="18"/>
          <w:szCs w:val="18"/>
        </w:rPr>
      </w:pPr>
      <w:r>
        <w:rPr>
          <w:rFonts w:ascii="Courier New" w:hAnsi="Courier New" w:cs="Courier New"/>
          <w:sz w:val="18"/>
          <w:szCs w:val="18"/>
        </w:rPr>
        <w:t>{</w:t>
      </w:r>
    </w:p>
    <w:p w:rsidR="00907FB7" w:rsidRPr="003D65BA" w:rsidRDefault="00907FB7" w:rsidP="00907FB7">
      <w:pPr>
        <w:ind w:left="1440"/>
        <w:jc w:val="both"/>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 !</w:t>
      </w:r>
      <w:proofErr w:type="spellStart"/>
      <w:proofErr w:type="gramEnd"/>
      <w:r>
        <w:rPr>
          <w:rFonts w:ascii="Courier New" w:hAnsi="Courier New" w:cs="Courier New"/>
          <w:sz w:val="18"/>
          <w:szCs w:val="18"/>
        </w:rPr>
        <w:t>memcmp</w:t>
      </w:r>
      <w:proofErr w:type="spellEnd"/>
      <w:r>
        <w:rPr>
          <w:rFonts w:ascii="Courier New" w:hAnsi="Courier New" w:cs="Courier New"/>
          <w:sz w:val="18"/>
          <w:szCs w:val="18"/>
        </w:rPr>
        <w:t>(g1,g2,sizeof(GUID))</w:t>
      </w:r>
    </w:p>
    <w:p w:rsidR="00907FB7" w:rsidRDefault="00907FB7" w:rsidP="00950251">
      <w:pPr>
        <w:jc w:val="both"/>
        <w:rPr>
          <w:rFonts w:cstheme="minorHAnsi"/>
        </w:rPr>
      </w:pPr>
      <w:r>
        <w:rPr>
          <w:rFonts w:cstheme="minorHAnsi"/>
        </w:rPr>
        <w:tab/>
      </w:r>
      <w:r>
        <w:rPr>
          <w:rFonts w:cstheme="minorHAnsi"/>
        </w:rPr>
        <w:tab/>
        <w:t>}</w:t>
      </w:r>
    </w:p>
    <w:p w:rsidR="00D34FF4" w:rsidRDefault="00D34FF4" w:rsidP="00950251">
      <w:pPr>
        <w:jc w:val="both"/>
        <w:rPr>
          <w:rFonts w:cstheme="minorHAnsi"/>
        </w:rPr>
      </w:pPr>
      <w:r>
        <w:rPr>
          <w:rFonts w:cstheme="minorHAnsi"/>
          <w:b/>
        </w:rPr>
        <w:t xml:space="preserve">NOTE: </w:t>
      </w:r>
      <w:r>
        <w:rPr>
          <w:rFonts w:cstheme="minorHAnsi"/>
        </w:rPr>
        <w:t>An inline version of IsEqualGUID is also provided InlineIsEqualGUID (REFGUID g1, REFGUID g2). Use with care as inline functions can bloat up the code.</w:t>
      </w:r>
    </w:p>
    <w:p w:rsidR="00CA71B7" w:rsidRDefault="00CA71B7" w:rsidP="00950251">
      <w:pPr>
        <w:jc w:val="both"/>
        <w:rPr>
          <w:rFonts w:cstheme="minorHAnsi"/>
        </w:rPr>
      </w:pPr>
      <w:r>
        <w:rPr>
          <w:rFonts w:cstheme="minorHAnsi"/>
        </w:rPr>
        <w:t xml:space="preserve">In addition to </w:t>
      </w:r>
      <w:r w:rsidR="006579C2">
        <w:rPr>
          <w:rFonts w:cstheme="minorHAnsi"/>
        </w:rPr>
        <w:t>IsEqualGUID (</w:t>
      </w:r>
      <w:r>
        <w:rPr>
          <w:rFonts w:cstheme="minorHAnsi"/>
        </w:rPr>
        <w:t xml:space="preserve">) the COM library has overridden the C++ equality </w:t>
      </w:r>
      <w:r w:rsidR="006579C2">
        <w:rPr>
          <w:rFonts w:cstheme="minorHAnsi"/>
        </w:rPr>
        <w:t>operator (</w:t>
      </w:r>
      <w:r>
        <w:rPr>
          <w:rFonts w:cstheme="minorHAnsi"/>
        </w:rPr>
        <w:t>==) and the not equal operator (</w:t>
      </w:r>
      <w:r w:rsidR="006579C2">
        <w:rPr>
          <w:rFonts w:cstheme="minorHAnsi"/>
        </w:rPr>
        <w:t>! =</w:t>
      </w:r>
      <w:r>
        <w:rPr>
          <w:rFonts w:cstheme="minorHAnsi"/>
        </w:rPr>
        <w:t>), allowing us to compare two GUIDS in a simpler way.</w:t>
      </w:r>
    </w:p>
    <w:p w:rsidR="00CA71B7" w:rsidRDefault="00CA71B7" w:rsidP="00950251">
      <w:pPr>
        <w:jc w:val="both"/>
        <w:rPr>
          <w:rFonts w:cstheme="minorHAnsi"/>
        </w:rPr>
      </w:pPr>
      <w:r>
        <w:rPr>
          <w:rFonts w:cstheme="minorHAnsi"/>
        </w:rPr>
        <w:t>The implementation internally uses IsEqualGUID function:</w:t>
      </w:r>
    </w:p>
    <w:p w:rsidR="00CA71B7" w:rsidRPr="007408FE" w:rsidRDefault="00CA71B7" w:rsidP="007408FE">
      <w:pPr>
        <w:ind w:left="1440"/>
        <w:jc w:val="both"/>
        <w:rPr>
          <w:rFonts w:ascii="Courier New" w:hAnsi="Courier New" w:cs="Courier New"/>
        </w:rPr>
      </w:pPr>
      <w:r w:rsidRPr="007408FE">
        <w:rPr>
          <w:rFonts w:ascii="Courier New" w:hAnsi="Courier New" w:cs="Courier New"/>
        </w:rPr>
        <w:t>BOOL operator == (</w:t>
      </w:r>
      <w:r w:rsidR="009C7420" w:rsidRPr="007408FE">
        <w:rPr>
          <w:rFonts w:ascii="Courier New" w:hAnsi="Courier New" w:cs="Courier New"/>
        </w:rPr>
        <w:t>const GUID&amp;</w:t>
      </w:r>
      <w:r w:rsidRPr="007408FE">
        <w:rPr>
          <w:rFonts w:ascii="Courier New" w:hAnsi="Courier New" w:cs="Courier New"/>
        </w:rPr>
        <w:t xml:space="preserve"> g1, </w:t>
      </w:r>
      <w:r w:rsidR="009C7420" w:rsidRPr="007408FE">
        <w:rPr>
          <w:rFonts w:ascii="Courier New" w:hAnsi="Courier New" w:cs="Courier New"/>
        </w:rPr>
        <w:t>const GUID&amp;</w:t>
      </w:r>
      <w:r w:rsidRPr="007408FE">
        <w:rPr>
          <w:rFonts w:ascii="Courier New" w:hAnsi="Courier New" w:cs="Courier New"/>
        </w:rPr>
        <w:t xml:space="preserve"> g2</w:t>
      </w:r>
      <w:r w:rsidR="00D20CD2" w:rsidRPr="007408FE">
        <w:rPr>
          <w:rFonts w:ascii="Courier New" w:hAnsi="Courier New" w:cs="Courier New"/>
        </w:rPr>
        <w:t>) {</w:t>
      </w:r>
    </w:p>
    <w:p w:rsidR="00CA71B7" w:rsidRPr="007408FE" w:rsidRDefault="00CA71B7" w:rsidP="007408FE">
      <w:pPr>
        <w:ind w:left="1440"/>
        <w:jc w:val="both"/>
        <w:rPr>
          <w:rFonts w:ascii="Courier New" w:hAnsi="Courier New" w:cs="Courier New"/>
        </w:rPr>
      </w:pPr>
      <w:r w:rsidRPr="007408FE">
        <w:rPr>
          <w:rFonts w:ascii="Courier New" w:hAnsi="Courier New" w:cs="Courier New"/>
        </w:rPr>
        <w:tab/>
        <w:t xml:space="preserve">Return </w:t>
      </w:r>
      <w:r w:rsidR="006579C2" w:rsidRPr="007408FE">
        <w:rPr>
          <w:rFonts w:ascii="Courier New" w:hAnsi="Courier New" w:cs="Courier New"/>
        </w:rPr>
        <w:t>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CA71B7" w:rsidRDefault="00CA71B7" w:rsidP="007408FE">
      <w:pPr>
        <w:ind w:left="1440"/>
        <w:jc w:val="both"/>
        <w:rPr>
          <w:rFonts w:cstheme="minorHAnsi"/>
        </w:rPr>
      </w:pPr>
      <w:r w:rsidRPr="007408FE">
        <w:rPr>
          <w:rFonts w:ascii="Courier New" w:hAnsi="Courier New" w:cs="Courier New"/>
        </w:rPr>
        <w:t>}</w:t>
      </w:r>
    </w:p>
    <w:p w:rsidR="00555B65" w:rsidRDefault="00555B65" w:rsidP="00950251">
      <w:pPr>
        <w:jc w:val="both"/>
        <w:rPr>
          <w:rFonts w:cstheme="minorHAnsi"/>
        </w:rPr>
      </w:pPr>
    </w:p>
    <w:p w:rsidR="00555B65" w:rsidRPr="007408FE" w:rsidRDefault="00555B65" w:rsidP="007408FE">
      <w:pPr>
        <w:ind w:left="1440"/>
        <w:jc w:val="both"/>
        <w:rPr>
          <w:rFonts w:ascii="Courier New" w:hAnsi="Courier New" w:cs="Courier New"/>
        </w:rPr>
      </w:pPr>
      <w:r w:rsidRPr="007408FE">
        <w:rPr>
          <w:rFonts w:ascii="Courier New" w:hAnsi="Courier New" w:cs="Courier New"/>
        </w:rPr>
        <w:t xml:space="preserve">BOOL </w:t>
      </w:r>
      <w:r w:rsidR="006579C2" w:rsidRPr="007408FE">
        <w:rPr>
          <w:rFonts w:ascii="Courier New" w:hAnsi="Courier New" w:cs="Courier New"/>
        </w:rPr>
        <w:t>operator! =</w:t>
      </w:r>
      <w:r w:rsidRPr="007408FE">
        <w:rPr>
          <w:rFonts w:ascii="Courier New" w:hAnsi="Courier New" w:cs="Courier New"/>
        </w:rPr>
        <w:t xml:space="preserve"> (const GUID&amp; g1, const GUID&amp; g2</w:t>
      </w:r>
      <w:r w:rsidR="007408FE" w:rsidRPr="007408FE">
        <w:rPr>
          <w:rFonts w:ascii="Courier New" w:hAnsi="Courier New" w:cs="Courier New"/>
        </w:rPr>
        <w:t>) {</w:t>
      </w:r>
    </w:p>
    <w:p w:rsidR="00555B65" w:rsidRPr="007408FE" w:rsidRDefault="00555B65" w:rsidP="007408FE">
      <w:pPr>
        <w:ind w:left="1440"/>
        <w:jc w:val="both"/>
        <w:rPr>
          <w:rFonts w:ascii="Courier New" w:hAnsi="Courier New" w:cs="Courier New"/>
        </w:rPr>
      </w:pPr>
      <w:r w:rsidRPr="007408FE">
        <w:rPr>
          <w:rFonts w:ascii="Courier New" w:hAnsi="Courier New" w:cs="Courier New"/>
        </w:rPr>
        <w:tab/>
      </w:r>
      <w:r w:rsidR="006579C2" w:rsidRPr="007408FE">
        <w:rPr>
          <w:rFonts w:ascii="Courier New" w:hAnsi="Courier New" w:cs="Courier New"/>
        </w:rPr>
        <w:t>Return! 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555B65" w:rsidRDefault="00555B65" w:rsidP="007408FE">
      <w:pPr>
        <w:ind w:left="1440"/>
        <w:jc w:val="both"/>
        <w:rPr>
          <w:rFonts w:ascii="Courier New" w:hAnsi="Courier New" w:cs="Courier New"/>
        </w:rPr>
      </w:pPr>
      <w:r w:rsidRPr="007408FE">
        <w:rPr>
          <w:rFonts w:ascii="Courier New" w:hAnsi="Courier New" w:cs="Courier New"/>
        </w:rPr>
        <w:t>}</w:t>
      </w: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Pr="00D20CD2" w:rsidRDefault="00D20CD2" w:rsidP="00D20CD2">
      <w:pPr>
        <w:jc w:val="both"/>
        <w:rPr>
          <w:rFonts w:cstheme="minorHAnsi"/>
          <w:sz w:val="28"/>
          <w:szCs w:val="28"/>
          <w:u w:val="single"/>
        </w:rPr>
      </w:pPr>
      <w:r w:rsidRPr="00D20CD2">
        <w:rPr>
          <w:rFonts w:cstheme="minorHAnsi"/>
          <w:sz w:val="28"/>
          <w:szCs w:val="28"/>
          <w:u w:val="single"/>
        </w:rPr>
        <w:lastRenderedPageBreak/>
        <w:t xml:space="preserve">MISCELLANEOUS </w:t>
      </w:r>
    </w:p>
    <w:p w:rsidR="009C6F19" w:rsidRDefault="009C6F19" w:rsidP="00D20CD2">
      <w:pPr>
        <w:jc w:val="both"/>
        <w:rPr>
          <w:rFonts w:cstheme="minorHAnsi"/>
        </w:rPr>
      </w:pPr>
    </w:p>
    <w:p w:rsidR="00D20CD2" w:rsidRPr="00195AF0" w:rsidRDefault="00D20CD2" w:rsidP="00D20CD2">
      <w:pPr>
        <w:jc w:val="both"/>
        <w:rPr>
          <w:rFonts w:cstheme="minorHAnsi"/>
          <w:b/>
          <w:sz w:val="28"/>
          <w:szCs w:val="28"/>
        </w:rPr>
      </w:pPr>
      <w:r w:rsidRPr="00195AF0">
        <w:rPr>
          <w:rFonts w:cstheme="minorHAnsi"/>
          <w:b/>
          <w:sz w:val="28"/>
          <w:szCs w:val="28"/>
        </w:rPr>
        <w:t>Const Correctness</w:t>
      </w:r>
      <w:r w:rsidR="009C6F19" w:rsidRPr="00195AF0">
        <w:rPr>
          <w:rFonts w:cstheme="minorHAnsi"/>
          <w:b/>
          <w:sz w:val="28"/>
          <w:szCs w:val="28"/>
        </w:rPr>
        <w:t xml:space="preserve"> or use of the const keyword in C++:</w:t>
      </w:r>
    </w:p>
    <w:p w:rsidR="00195AF0" w:rsidRDefault="00195AF0" w:rsidP="00D20CD2">
      <w:pPr>
        <w:jc w:val="both"/>
        <w:rPr>
          <w:rFonts w:cstheme="minorHAnsi"/>
        </w:rPr>
      </w:pPr>
      <w:r>
        <w:rPr>
          <w:rFonts w:cstheme="minorHAnsi"/>
        </w:rPr>
        <w:t>Const correctness is using the const keyword correctly is C++ to prevent the const variable/object from getting mutated.</w:t>
      </w:r>
      <w:r w:rsidR="00F51B5D">
        <w:rPr>
          <w:rFonts w:cstheme="minorHAnsi"/>
        </w:rPr>
        <w:t xml:space="preserve"> For example If we wanted to declare a function that accepts a std::string we also want to guarantee that the original value will not be changed then const keyword comes into picture.</w:t>
      </w:r>
    </w:p>
    <w:p w:rsidR="00DD0614"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 xml:space="preserve">&amp; </w:t>
      </w:r>
      <w:proofErr w:type="spellStart"/>
      <w:r w:rsidRPr="006621AA">
        <w:rPr>
          <w:rFonts w:ascii="Courier New" w:hAnsi="Courier New" w:cs="Courier New"/>
        </w:rPr>
        <w:t>mystring</w:t>
      </w:r>
      <w:proofErr w:type="spellEnd"/>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ab/>
      </w:r>
      <w:proofErr w:type="spellStart"/>
      <w:r w:rsidRPr="006621AA">
        <w:rPr>
          <w:rFonts w:ascii="Courier New" w:hAnsi="Courier New" w:cs="Courier New"/>
        </w:rPr>
        <w:t>Mystring</w:t>
      </w:r>
      <w:proofErr w:type="spellEnd"/>
      <w:r w:rsidRPr="006621AA">
        <w:rPr>
          <w:rFonts w:ascii="Courier New" w:hAnsi="Courier New" w:cs="Courier New"/>
        </w:rPr>
        <w:t xml:space="preserve"> = “change”</w:t>
      </w:r>
      <w:r w:rsidR="006621AA" w:rsidRPr="006621AA">
        <w:rPr>
          <w:rFonts w:ascii="Courier New" w:hAnsi="Courier New" w:cs="Courier New"/>
        </w:rPr>
        <w:t>; /</w:t>
      </w:r>
      <w:r w:rsidRPr="006621AA">
        <w:rPr>
          <w:rFonts w:ascii="Courier New" w:hAnsi="Courier New" w:cs="Courier New"/>
        </w:rPr>
        <w:t>/the string can be changed</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C6F19"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const 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 xml:space="preserve">&amp; </w:t>
      </w:r>
      <w:proofErr w:type="spellStart"/>
      <w:r w:rsidRPr="006621AA">
        <w:rPr>
          <w:rFonts w:ascii="Courier New" w:hAnsi="Courier New" w:cs="Courier New"/>
        </w:rPr>
        <w:t>mystring</w:t>
      </w:r>
      <w:proofErr w:type="spellEnd"/>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6621AA">
      <w:pPr>
        <w:ind w:left="720" w:firstLine="720"/>
        <w:jc w:val="both"/>
        <w:rPr>
          <w:rFonts w:ascii="Courier New" w:hAnsi="Courier New" w:cs="Courier New"/>
        </w:rPr>
      </w:pPr>
      <w:proofErr w:type="spellStart"/>
      <w:r w:rsidRPr="006621AA">
        <w:rPr>
          <w:rFonts w:ascii="Courier New" w:hAnsi="Courier New" w:cs="Courier New"/>
        </w:rPr>
        <w:t>Mystring</w:t>
      </w:r>
      <w:proofErr w:type="spellEnd"/>
      <w:r w:rsidRPr="006621AA">
        <w:rPr>
          <w:rFonts w:ascii="Courier New" w:hAnsi="Courier New" w:cs="Courier New"/>
        </w:rPr>
        <w:t xml:space="preserve"> = “change”; //error</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51931" w:rsidRPr="00C6764F" w:rsidRDefault="00D92265" w:rsidP="00D20CD2">
      <w:pPr>
        <w:jc w:val="both"/>
        <w:rPr>
          <w:rFonts w:cstheme="minorHAnsi"/>
          <w:b/>
        </w:rPr>
      </w:pPr>
      <w:r w:rsidRPr="00C6764F">
        <w:rPr>
          <w:rFonts w:cstheme="minorHAnsi"/>
          <w:b/>
        </w:rPr>
        <w:t xml:space="preserve">Some </w:t>
      </w:r>
      <w:r w:rsidR="007468C3" w:rsidRPr="00C6764F">
        <w:rPr>
          <w:rFonts w:cstheme="minorHAnsi"/>
          <w:b/>
        </w:rPr>
        <w:t>variants:</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w:t>
      </w:r>
      <w:r w:rsidR="00C11719" w:rsidRPr="006621AA">
        <w:rPr>
          <w:rFonts w:ascii="Courier New" w:hAnsi="Courier New" w:cs="Courier New"/>
        </w:rPr>
        <w:t>f1 (</w:t>
      </w:r>
      <w:r w:rsidRPr="006621AA">
        <w:rPr>
          <w:rFonts w:ascii="Courier New" w:hAnsi="Courier New" w:cs="Courier New"/>
        </w:rPr>
        <w:t>const std</w:t>
      </w:r>
      <w:r w:rsidR="00C11719">
        <w:rPr>
          <w:rFonts w:ascii="Courier New" w:hAnsi="Courier New" w:cs="Courier New"/>
        </w:rPr>
        <w:t>:</w:t>
      </w:r>
      <w:r w:rsidR="00C11719" w:rsidRPr="006621AA">
        <w:rPr>
          <w:rFonts w:ascii="Courier New" w:hAnsi="Courier New" w:cs="Courier New"/>
        </w:rPr>
        <w:t>:string</w:t>
      </w:r>
      <w:r w:rsidRPr="006621AA">
        <w:rPr>
          <w:rFonts w:ascii="Courier New" w:hAnsi="Courier New" w:cs="Courier New"/>
        </w:rPr>
        <w:t>&amp; s)</w:t>
      </w:r>
      <w:r w:rsidR="00C11719" w:rsidRPr="006621AA">
        <w:rPr>
          <w:rFonts w:ascii="Courier New" w:hAnsi="Courier New" w:cs="Courier New"/>
        </w:rPr>
        <w:t xml:space="preserve">; </w:t>
      </w:r>
      <w:r w:rsidR="00C11719" w:rsidRPr="00D92265">
        <w:rPr>
          <w:rFonts w:ascii="Courier New" w:hAnsi="Courier New" w:cs="Courier New"/>
        </w:rPr>
        <w:t>/</w:t>
      </w:r>
      <w:r w:rsidRPr="006621AA">
        <w:rPr>
          <w:rFonts w:ascii="Courier New" w:hAnsi="Courier New" w:cs="Courier New"/>
        </w:rPr>
        <w:t>/ Pass by reference-to-const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f2(const std::string* </w:t>
      </w:r>
      <w:proofErr w:type="spellStart"/>
      <w:r w:rsidRPr="006621AA">
        <w:rPr>
          <w:rFonts w:ascii="Courier New" w:hAnsi="Courier New" w:cs="Courier New"/>
        </w:rPr>
        <w:t>sptr</w:t>
      </w:r>
      <w:proofErr w:type="spellEnd"/>
      <w:r w:rsidRPr="006621AA">
        <w:rPr>
          <w:rFonts w:ascii="Courier New" w:hAnsi="Courier New" w:cs="Courier New"/>
        </w:rPr>
        <w:t xml:space="preserve">); </w:t>
      </w:r>
      <w:r w:rsidRPr="00D92265">
        <w:rPr>
          <w:rFonts w:ascii="Courier New" w:hAnsi="Courier New" w:cs="Courier New"/>
        </w:rPr>
        <w:t> </w:t>
      </w:r>
      <w:r w:rsidRPr="006621AA">
        <w:rPr>
          <w:rFonts w:ascii="Courier New" w:hAnsi="Courier New" w:cs="Courier New"/>
        </w:rPr>
        <w:t>// Pass by pointer-to-const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f3(std::string s); </w:t>
      </w:r>
      <w:r w:rsidRPr="00D92265">
        <w:rPr>
          <w:rFonts w:ascii="Courier New" w:hAnsi="Courier New" w:cs="Courier New"/>
        </w:rPr>
        <w:t> </w:t>
      </w:r>
      <w:r w:rsidRPr="006621AA">
        <w:rPr>
          <w:rFonts w:ascii="Courier New" w:hAnsi="Courier New" w:cs="Courier New"/>
        </w:rPr>
        <w:t>// Pass by value</w:t>
      </w:r>
    </w:p>
    <w:p w:rsidR="00D92265" w:rsidRDefault="00D92265"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Pr="001B6096" w:rsidRDefault="00967277" w:rsidP="00D20CD2">
      <w:pPr>
        <w:jc w:val="both"/>
        <w:rPr>
          <w:rFonts w:cstheme="minorHAnsi"/>
          <w:b/>
          <w:sz w:val="28"/>
          <w:szCs w:val="28"/>
          <w:u w:val="single"/>
        </w:rPr>
      </w:pPr>
      <w:r w:rsidRPr="001B6096">
        <w:rPr>
          <w:rFonts w:cstheme="minorHAnsi"/>
          <w:b/>
          <w:sz w:val="28"/>
          <w:szCs w:val="28"/>
          <w:u w:val="single"/>
        </w:rPr>
        <w:lastRenderedPageBreak/>
        <w:t>CREATING CUSTOM GUIDS</w:t>
      </w:r>
    </w:p>
    <w:p w:rsidR="00967277" w:rsidRDefault="00967277" w:rsidP="00D20CD2">
      <w:pPr>
        <w:jc w:val="both"/>
        <w:rPr>
          <w:rFonts w:cstheme="minorHAnsi"/>
        </w:rPr>
      </w:pPr>
      <w:r>
        <w:rPr>
          <w:rFonts w:cstheme="minorHAnsi"/>
        </w:rPr>
        <w:t>Every standard COM interface has already an IID (Interface ID) defined. For example the IID of IUNKNOWN is defined as {00000000-0000-0000-C000-000000000046}</w:t>
      </w:r>
    </w:p>
    <w:p w:rsidR="00C5129B" w:rsidRDefault="00C5129B" w:rsidP="00D20CD2">
      <w:pPr>
        <w:jc w:val="both"/>
        <w:rPr>
          <w:rFonts w:cstheme="minorHAnsi"/>
        </w:rPr>
      </w:pPr>
      <w:r>
        <w:rPr>
          <w:rFonts w:cstheme="minorHAnsi"/>
        </w:rPr>
        <w:t xml:space="preserve">When a programmer programs a new </w:t>
      </w:r>
      <w:r w:rsidR="003D0E5F">
        <w:rPr>
          <w:rFonts w:cstheme="minorHAnsi"/>
        </w:rPr>
        <w:t>Interface,</w:t>
      </w:r>
      <w:r>
        <w:rPr>
          <w:rFonts w:cstheme="minorHAnsi"/>
        </w:rPr>
        <w:t xml:space="preserve"> the job of associating the new Interface to </w:t>
      </w:r>
      <w:r w:rsidR="002C7A62">
        <w:rPr>
          <w:rFonts w:cstheme="minorHAnsi"/>
        </w:rPr>
        <w:t>an</w:t>
      </w:r>
      <w:r>
        <w:rPr>
          <w:rFonts w:cstheme="minorHAnsi"/>
        </w:rPr>
        <w:t xml:space="preserve"> IID is up</w:t>
      </w:r>
      <w:r w:rsidR="005B5CA7">
        <w:rPr>
          <w:rFonts w:cstheme="minorHAnsi"/>
        </w:rPr>
        <w:t xml:space="preserve">on </w:t>
      </w:r>
      <w:r>
        <w:rPr>
          <w:rFonts w:cstheme="minorHAnsi"/>
        </w:rPr>
        <w:t>the programmer.</w:t>
      </w:r>
    </w:p>
    <w:p w:rsidR="003D0E5F" w:rsidRDefault="003D0E5F" w:rsidP="00D20CD2">
      <w:pPr>
        <w:jc w:val="both"/>
        <w:rPr>
          <w:rFonts w:cstheme="minorHAnsi"/>
        </w:rPr>
      </w:pPr>
      <w:r>
        <w:rPr>
          <w:rFonts w:cstheme="minorHAnsi"/>
        </w:rPr>
        <w:t xml:space="preserve">Visual studio provides a utility for that named </w:t>
      </w:r>
      <w:r w:rsidRPr="003D0E5F">
        <w:rPr>
          <w:rFonts w:cstheme="minorHAnsi"/>
          <w:b/>
        </w:rPr>
        <w:t>guidgen.exe</w:t>
      </w:r>
      <w:r>
        <w:rPr>
          <w:rFonts w:cstheme="minorHAnsi"/>
        </w:rPr>
        <w:t xml:space="preserve"> with a friendly user interface. A command line interface is also supported.</w:t>
      </w:r>
    </w:p>
    <w:p w:rsidR="0017581D" w:rsidRDefault="0017581D" w:rsidP="00D20CD2">
      <w:pPr>
        <w:jc w:val="both"/>
        <w:rPr>
          <w:rFonts w:cstheme="minorHAnsi"/>
        </w:rPr>
      </w:pPr>
    </w:p>
    <w:p w:rsidR="0017581D" w:rsidRDefault="0017581D" w:rsidP="00F92C28">
      <w:pPr>
        <w:jc w:val="center"/>
        <w:rPr>
          <w:rFonts w:cstheme="minorHAnsi"/>
        </w:rPr>
      </w:pPr>
      <w:r>
        <w:rPr>
          <w:noProof/>
          <w:lang w:eastAsia="en-IN"/>
        </w:rPr>
        <w:drawing>
          <wp:inline distT="0" distB="0" distL="0" distR="0" wp14:anchorId="2217440D" wp14:editId="0008FED8">
            <wp:extent cx="37528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3400425"/>
                    </a:xfrm>
                    <a:prstGeom prst="rect">
                      <a:avLst/>
                    </a:prstGeom>
                  </pic:spPr>
                </pic:pic>
              </a:graphicData>
            </a:graphic>
          </wp:inline>
        </w:drawing>
      </w:r>
    </w:p>
    <w:p w:rsidR="00F92C28" w:rsidRDefault="00F92C28" w:rsidP="00F92C28">
      <w:pPr>
        <w:jc w:val="center"/>
        <w:rPr>
          <w:rFonts w:cstheme="minorHAnsi"/>
        </w:rPr>
      </w:pPr>
    </w:p>
    <w:p w:rsidR="00F92C28" w:rsidRDefault="00E56816" w:rsidP="00F92C28">
      <w:pPr>
        <w:jc w:val="both"/>
        <w:rPr>
          <w:rFonts w:cstheme="minorHAnsi"/>
        </w:rPr>
      </w:pPr>
      <w:r>
        <w:rPr>
          <w:rFonts w:cstheme="minorHAnsi"/>
        </w:rPr>
        <w:t>NOTES ABOUT GUIDGEN.EXE</w:t>
      </w:r>
    </w:p>
    <w:p w:rsidR="0017581D" w:rsidRDefault="00E56816" w:rsidP="00D20CD2">
      <w:pPr>
        <w:pStyle w:val="ListParagraph"/>
        <w:numPr>
          <w:ilvl w:val="0"/>
          <w:numId w:val="11"/>
        </w:numPr>
        <w:jc w:val="both"/>
        <w:rPr>
          <w:rFonts w:cstheme="minorHAnsi"/>
        </w:rPr>
      </w:pPr>
      <w:r>
        <w:rPr>
          <w:rFonts w:cstheme="minorHAnsi"/>
        </w:rPr>
        <w:t>Guidgen.exe provides four possible formats of the GUID.</w:t>
      </w:r>
    </w:p>
    <w:p w:rsidR="00B913F4" w:rsidRDefault="00B913F4" w:rsidP="00B913F4">
      <w:pPr>
        <w:pStyle w:val="ListParagraph"/>
        <w:jc w:val="both"/>
        <w:rPr>
          <w:rFonts w:cstheme="minorHAnsi"/>
        </w:rPr>
      </w:pPr>
    </w:p>
    <w:p w:rsidR="00E56816" w:rsidRDefault="00E56816" w:rsidP="00E56816">
      <w:pPr>
        <w:pStyle w:val="ListParagraph"/>
        <w:numPr>
          <w:ilvl w:val="1"/>
          <w:numId w:val="11"/>
        </w:numPr>
        <w:jc w:val="both"/>
        <w:rPr>
          <w:rFonts w:cstheme="minorHAnsi"/>
        </w:rPr>
      </w:pPr>
      <w:r>
        <w:rPr>
          <w:rFonts w:cstheme="minorHAnsi"/>
        </w:rPr>
        <w:t>The first format is a MFC specific MACRO which is used to define a GUID for a MFC based class factory.</w:t>
      </w:r>
      <w:r w:rsidR="00B913F4">
        <w:rPr>
          <w:rFonts w:cstheme="minorHAnsi"/>
        </w:rPr>
        <w:t xml:space="preserve"> For COM let us ignore this GUID format completely to avoid conf</w:t>
      </w:r>
      <w:r w:rsidR="00847784">
        <w:rPr>
          <w:rFonts w:cstheme="minorHAnsi"/>
        </w:rPr>
        <w:t>usion.</w:t>
      </w:r>
    </w:p>
    <w:p w:rsidR="00847784" w:rsidRDefault="00847784" w:rsidP="00E56816">
      <w:pPr>
        <w:pStyle w:val="ListParagraph"/>
        <w:numPr>
          <w:ilvl w:val="1"/>
          <w:numId w:val="11"/>
        </w:numPr>
        <w:jc w:val="both"/>
        <w:rPr>
          <w:rFonts w:cstheme="minorHAnsi"/>
        </w:rPr>
      </w:pPr>
      <w:r>
        <w:rPr>
          <w:rFonts w:cstheme="minorHAnsi"/>
        </w:rPr>
        <w:t>Format 4 is useful when we are writing an IDL(Interface Definition Language)</w:t>
      </w:r>
    </w:p>
    <w:p w:rsidR="00847784" w:rsidRDefault="00847784" w:rsidP="00E56816">
      <w:pPr>
        <w:pStyle w:val="ListParagraph"/>
        <w:numPr>
          <w:ilvl w:val="1"/>
          <w:numId w:val="11"/>
        </w:numPr>
        <w:jc w:val="both"/>
        <w:rPr>
          <w:rFonts w:cstheme="minorHAnsi"/>
        </w:rPr>
      </w:pPr>
      <w:r>
        <w:rPr>
          <w:rFonts w:cstheme="minorHAnsi"/>
        </w:rPr>
        <w:t>Format 3 is what the DEFINE_GUID macro basically expands to.</w:t>
      </w:r>
    </w:p>
    <w:p w:rsidR="00847784" w:rsidRPr="00E56816" w:rsidRDefault="00847784" w:rsidP="00E56816">
      <w:pPr>
        <w:pStyle w:val="ListParagraph"/>
        <w:numPr>
          <w:ilvl w:val="1"/>
          <w:numId w:val="11"/>
        </w:numPr>
        <w:jc w:val="both"/>
        <w:rPr>
          <w:rFonts w:cstheme="minorHAnsi"/>
        </w:rPr>
      </w:pPr>
      <w:r>
        <w:rPr>
          <w:rFonts w:cstheme="minorHAnsi"/>
        </w:rPr>
        <w:t>We are left finally with the DEFINE_GUID macro which we can associate a newly generated 128 bit GUID to a human readable constant. Much like the INTERFACE id enumerations we defined in the previous exercise!</w:t>
      </w:r>
      <w:r w:rsidR="00C40DF5">
        <w:rPr>
          <w:rFonts w:cstheme="minorHAnsi"/>
        </w:rPr>
        <w:t xml:space="preserve"> When we paste the newly generated GUID from the clipboard we see the following:</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 {4B475690-DE06-11d2-AAF4-00A0C9312D57}</w:t>
      </w:r>
    </w:p>
    <w:p w:rsidR="00C40DF5" w:rsidRP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C40DF5">
        <w:rPr>
          <w:rFonts w:ascii="Courier New" w:eastAsia="Times New Roman" w:hAnsi="Courier New" w:cs="Courier New"/>
          <w:sz w:val="20"/>
          <w:szCs w:val="20"/>
          <w:lang w:eastAsia="en-IN"/>
        </w:rPr>
        <w:t>DEFINE_</w:t>
      </w:r>
      <w:r w:rsidR="0067349B" w:rsidRPr="00C40DF5">
        <w:rPr>
          <w:rFonts w:ascii="Courier New" w:eastAsia="Times New Roman" w:hAnsi="Courier New" w:cs="Courier New"/>
          <w:sz w:val="20"/>
          <w:szCs w:val="20"/>
          <w:lang w:eastAsia="en-IN"/>
        </w:rPr>
        <w:t>GUID (</w:t>
      </w:r>
      <w:r w:rsidRPr="00C40DF5">
        <w:rPr>
          <w:rFonts w:ascii="Courier New" w:eastAsia="Times New Roman" w:hAnsi="Courier New" w:cs="Courier New"/>
          <w:sz w:val="20"/>
          <w:szCs w:val="20"/>
          <w:lang w:eastAsia="en-IN"/>
        </w:rPr>
        <w:t>&lt;&lt;</w:t>
      </w:r>
      <w:r w:rsidRPr="00C40DF5">
        <w:rPr>
          <w:rFonts w:ascii="Courier New" w:eastAsia="Times New Roman" w:hAnsi="Courier New" w:cs="Courier New"/>
          <w:b/>
          <w:bCs/>
          <w:sz w:val="20"/>
          <w:szCs w:val="20"/>
          <w:lang w:eastAsia="en-IN"/>
        </w:rPr>
        <w:t>name</w:t>
      </w:r>
      <w:r w:rsidRPr="00C40DF5">
        <w:rPr>
          <w:rFonts w:ascii="Courier New" w:eastAsia="Times New Roman" w:hAnsi="Courier New" w:cs="Courier New"/>
          <w:sz w:val="20"/>
          <w:szCs w:val="20"/>
          <w:lang w:eastAsia="en-IN"/>
        </w:rPr>
        <w:t>&gt;&gt;,</w:t>
      </w:r>
    </w:p>
    <w:p w:rsidR="00C40DF5" w:rsidRDefault="00C40DF5" w:rsidP="00C40D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lang w:eastAsia="en-IN"/>
        </w:rPr>
      </w:pPr>
      <w:r w:rsidRPr="00C40DF5">
        <w:rPr>
          <w:rFonts w:ascii="Courier New" w:eastAsia="Times New Roman" w:hAnsi="Courier New" w:cs="Courier New"/>
          <w:sz w:val="20"/>
          <w:szCs w:val="20"/>
          <w:lang w:eastAsia="en-IN"/>
        </w:rPr>
        <w:t>0x4b475690, 0xde06, 0x11d2, 0xaa, 0xf4, 0x0, 0xa0, 0xc9, 0x31, 0x2d, 0x57);</w:t>
      </w:r>
    </w:p>
    <w:p w:rsidR="00E55724" w:rsidRDefault="00E55724" w:rsidP="00E55724">
      <w:pPr>
        <w:pStyle w:val="ListParagraph"/>
        <w:numPr>
          <w:ilvl w:val="0"/>
          <w:numId w:val="11"/>
        </w:numPr>
        <w:jc w:val="both"/>
        <w:rPr>
          <w:rFonts w:cstheme="minorHAnsi"/>
        </w:rPr>
      </w:pPr>
      <w:r w:rsidRPr="00E55724">
        <w:rPr>
          <w:rFonts w:cstheme="minorHAnsi"/>
        </w:rPr>
        <w:lastRenderedPageBreak/>
        <w:t xml:space="preserve">We select the </w:t>
      </w:r>
      <w:r w:rsidRPr="005549F2">
        <w:rPr>
          <w:rFonts w:cstheme="minorHAnsi"/>
          <w:b/>
        </w:rPr>
        <w:t>&lt;&lt;name&gt;&gt;</w:t>
      </w:r>
      <w:r w:rsidRPr="00E55724">
        <w:rPr>
          <w:rFonts w:cstheme="minorHAnsi"/>
        </w:rPr>
        <w:t xml:space="preserve"> and replace it with a human readable constant and use it to refer to the underlying GUID</w:t>
      </w:r>
      <w:r w:rsidR="000002B7">
        <w:rPr>
          <w:rFonts w:cstheme="minorHAnsi"/>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 {4B475690-DE06-11d2-AAF4-00A0C9312D57}</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0002B7">
        <w:rPr>
          <w:rFonts w:ascii="Courier New" w:eastAsia="Times New Roman" w:hAnsi="Courier New" w:cs="Courier New"/>
          <w:sz w:val="20"/>
          <w:szCs w:val="20"/>
          <w:lang w:eastAsia="en-IN"/>
        </w:rPr>
        <w:t>DEFINE_</w:t>
      </w:r>
      <w:r w:rsidR="009C0714" w:rsidRPr="000002B7">
        <w:rPr>
          <w:rFonts w:ascii="Courier New" w:eastAsia="Times New Roman" w:hAnsi="Courier New" w:cs="Courier New"/>
          <w:sz w:val="20"/>
          <w:szCs w:val="20"/>
          <w:lang w:eastAsia="en-IN"/>
        </w:rPr>
        <w:t>GUID (</w:t>
      </w:r>
      <w:r w:rsidRPr="000002B7">
        <w:rPr>
          <w:rFonts w:ascii="Courier New" w:eastAsia="Times New Roman" w:hAnsi="Courier New" w:cs="Courier New"/>
          <w:b/>
          <w:bCs/>
          <w:sz w:val="20"/>
          <w:szCs w:val="20"/>
          <w:lang w:eastAsia="en-IN"/>
        </w:rPr>
        <w:t>IID_IDraw</w:t>
      </w:r>
      <w:r w:rsidRPr="000002B7">
        <w:rPr>
          <w:rFonts w:ascii="Courier New" w:eastAsia="Times New Roman" w:hAnsi="Courier New" w:cs="Courier New"/>
          <w:sz w:val="20"/>
          <w:szCs w:val="20"/>
          <w:lang w:eastAsia="en-IN"/>
        </w:rPr>
        <w:t>,</w:t>
      </w:r>
    </w:p>
    <w:p w:rsidR="000002B7" w:rsidRPr="000002B7" w:rsidRDefault="000002B7" w:rsidP="000002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en-IN"/>
        </w:rPr>
      </w:pPr>
      <w:r w:rsidRPr="000002B7">
        <w:rPr>
          <w:rFonts w:ascii="Courier New" w:eastAsia="Times New Roman" w:hAnsi="Courier New" w:cs="Courier New"/>
          <w:sz w:val="20"/>
          <w:szCs w:val="20"/>
          <w:lang w:eastAsia="en-IN"/>
        </w:rPr>
        <w:t>0x4b475690, 0xde06, 0x11d2, 0xaa, 0xf4, 0x0, 0xa0, 0xc9, 0x31, 0x2d, 0x57);</w:t>
      </w:r>
    </w:p>
    <w:p w:rsidR="003F6CE8" w:rsidRDefault="003F6CE8" w:rsidP="003F6CE8">
      <w:pPr>
        <w:jc w:val="both"/>
        <w:rPr>
          <w:rFonts w:cstheme="minorHAnsi"/>
          <w:b/>
        </w:rPr>
      </w:pPr>
      <w:r>
        <w:rPr>
          <w:rFonts w:cstheme="minorHAnsi"/>
        </w:rPr>
        <w:t xml:space="preserve"> NOTE: It is a common convention to prefix a user defined interface name with IID_ for example </w:t>
      </w:r>
      <w:r>
        <w:rPr>
          <w:rFonts w:cstheme="minorHAnsi"/>
          <w:b/>
        </w:rPr>
        <w:t>IID_MyInterface.</w:t>
      </w:r>
    </w:p>
    <w:p w:rsidR="001571E7" w:rsidRDefault="008A3BDC" w:rsidP="003F6CE8">
      <w:pPr>
        <w:jc w:val="both"/>
        <w:rPr>
          <w:rFonts w:cstheme="minorHAnsi"/>
          <w:b/>
        </w:rPr>
      </w:pPr>
      <w:r>
        <w:rPr>
          <w:rFonts w:cstheme="minorHAnsi"/>
          <w:b/>
        </w:rPr>
        <w:t xml:space="preserve">DEFINE_GUID expands to the following macro. Notice how the </w:t>
      </w:r>
      <w:r w:rsidR="001571E7">
        <w:rPr>
          <w:rFonts w:cstheme="minorHAnsi"/>
          <w:b/>
        </w:rPr>
        <w:t>long, word, and byte parameters are simply sent into the GUID fields. Also see that the name becomes the first parameter and hence the name of this newly assigned structure.</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The DEFINE_GUID macro creates a new GUID structure of some name.</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#define </w:t>
      </w:r>
      <w:r w:rsidRPr="001571E7">
        <w:rPr>
          <w:rFonts w:ascii="Courier New" w:eastAsia="Times New Roman" w:hAnsi="Courier New" w:cs="Courier New"/>
          <w:b/>
          <w:bCs/>
          <w:sz w:val="20"/>
          <w:szCs w:val="20"/>
          <w:lang w:eastAsia="en-IN"/>
        </w:rPr>
        <w:t>DEFINE_GUID</w:t>
      </w:r>
      <w:r w:rsidRPr="001571E7">
        <w:rPr>
          <w:rFonts w:ascii="Courier New" w:eastAsia="Times New Roman" w:hAnsi="Courier New" w:cs="Courier New"/>
          <w:sz w:val="20"/>
          <w:szCs w:val="20"/>
          <w:lang w:eastAsia="en-IN"/>
        </w:rPr>
        <w:t xml:space="preserve">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l, w1, w2, b1, b2, b3, b4, b5, b6, b7, b8) \</w:t>
      </w:r>
    </w:p>
    <w:p w:rsid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Courier New" w:eastAsia="Times New Roman" w:hAnsi="Courier New" w:cs="Courier New"/>
          <w:sz w:val="20"/>
          <w:szCs w:val="20"/>
          <w:lang w:eastAsia="en-IN"/>
        </w:rPr>
        <w:t xml:space="preserve">EXTERN_C const GUID </w:t>
      </w:r>
      <w:r w:rsidRPr="001571E7">
        <w:rPr>
          <w:rFonts w:ascii="Courier New" w:eastAsia="Times New Roman" w:hAnsi="Courier New" w:cs="Courier New"/>
          <w:b/>
          <w:sz w:val="20"/>
          <w:szCs w:val="20"/>
          <w:lang w:eastAsia="en-IN"/>
        </w:rPr>
        <w:t>name</w:t>
      </w:r>
      <w:r w:rsidRPr="001571E7">
        <w:rPr>
          <w:rFonts w:ascii="Courier New" w:eastAsia="Times New Roman" w:hAnsi="Courier New" w:cs="Courier New"/>
          <w:sz w:val="20"/>
          <w:szCs w:val="20"/>
          <w:lang w:eastAsia="en-IN"/>
        </w:rPr>
        <w:t xml:space="preserve"> \</w:t>
      </w:r>
    </w:p>
    <w:p w:rsidR="001571E7" w:rsidRPr="001571E7" w:rsidRDefault="001571E7" w:rsidP="00157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1E7">
        <w:rPr>
          <w:rFonts w:ascii="Times New Roman" w:eastAsia="Times New Roman" w:hAnsi="Times New Roman" w:cs="Times New Roman"/>
          <w:sz w:val="24"/>
          <w:szCs w:val="24"/>
          <w:lang w:eastAsia="en-IN"/>
        </w:rPr>
        <w:t xml:space="preserve">         </w:t>
      </w:r>
      <w:r w:rsidRPr="001571E7">
        <w:rPr>
          <w:rFonts w:ascii="Courier New" w:eastAsia="Times New Roman" w:hAnsi="Courier New" w:cs="Courier New"/>
          <w:sz w:val="20"/>
          <w:szCs w:val="20"/>
          <w:lang w:eastAsia="en-IN"/>
        </w:rPr>
        <w:t>= {l, w1, w2, {b1, b2, b3, b4, b5, b6, b7, b8}}</w:t>
      </w:r>
    </w:p>
    <w:p w:rsidR="008A3BDC" w:rsidRDefault="001571E7" w:rsidP="003F6CE8">
      <w:pPr>
        <w:jc w:val="both"/>
        <w:rPr>
          <w:rFonts w:cstheme="minorHAnsi"/>
        </w:rPr>
      </w:pPr>
      <w:r>
        <w:rPr>
          <w:rFonts w:cstheme="minorHAnsi"/>
          <w:b/>
        </w:rPr>
        <w:t xml:space="preserve"> </w:t>
      </w:r>
    </w:p>
    <w:p w:rsidR="00984CE4" w:rsidRPr="00984CE4" w:rsidRDefault="00984CE4" w:rsidP="00984CE4">
      <w:pPr>
        <w:jc w:val="both"/>
        <w:rPr>
          <w:rFonts w:cstheme="minorHAnsi"/>
        </w:rPr>
      </w:pPr>
      <w:r w:rsidRPr="00984CE4">
        <w:rPr>
          <w:rFonts w:cstheme="minorHAnsi"/>
        </w:rPr>
        <w:t xml:space="preserve">In this chapter we will use the DEFINE_GUID macro when we create new GUIDs to identify our COM items. To do so, your </w:t>
      </w:r>
      <w:r w:rsidRPr="00984CE4">
        <w:rPr>
          <w:rFonts w:cstheme="minorHAnsi"/>
          <w:b/>
          <w:u w:val="single"/>
        </w:rPr>
        <w:t>projects must make a pre</w:t>
      </w:r>
      <w:r w:rsidRPr="00801EC6">
        <w:rPr>
          <w:rFonts w:cstheme="minorHAnsi"/>
          <w:b/>
          <w:u w:val="single"/>
        </w:rPr>
        <w:t>-</w:t>
      </w:r>
      <w:r w:rsidRPr="00984CE4">
        <w:rPr>
          <w:rFonts w:cstheme="minorHAnsi"/>
          <w:b/>
          <w:u w:val="single"/>
        </w:rPr>
        <w:t>processor include to the &lt;initguid.h&gt; header file in order to obtain the DEFINE_GUID macro definition</w:t>
      </w:r>
      <w:r w:rsidRPr="00984CE4">
        <w:rPr>
          <w:rFonts w:cstheme="minorHAnsi"/>
        </w:rPr>
        <w:t>. We will be creating interface header files in the upcoming labs, but just remember you can't use DEFINE_GUID without including &lt;initguid.h&gt; in your project.</w:t>
      </w:r>
    </w:p>
    <w:p w:rsidR="00984CE4" w:rsidRPr="00984CE4" w:rsidRDefault="00984CE4" w:rsidP="00984CE4">
      <w:pPr>
        <w:jc w:val="both"/>
        <w:rPr>
          <w:rFonts w:cstheme="minorHAnsi"/>
        </w:rPr>
      </w:pPr>
      <w:r w:rsidRPr="00984CE4">
        <w:rPr>
          <w:rFonts w:cstheme="minorHAnsi"/>
        </w:rPr>
        <w:t>On a final GUID-related note, the COM library function CoCreateGuid () may be used to create a GUID programmatically. Just send in a reference to a GUID, and it will stuff the fields:</w:t>
      </w:r>
    </w:p>
    <w:p w:rsidR="00984CE4" w:rsidRPr="00984CE4" w:rsidRDefault="00984CE4" w:rsidP="00014C67">
      <w:pPr>
        <w:jc w:val="center"/>
        <w:rPr>
          <w:rFonts w:cstheme="minorHAnsi"/>
          <w:b/>
          <w:highlight w:val="lightGray"/>
          <w:u w:val="single"/>
        </w:rPr>
      </w:pPr>
      <w:r w:rsidRPr="00984CE4">
        <w:rPr>
          <w:rFonts w:cstheme="minorHAnsi"/>
          <w:b/>
          <w:highlight w:val="lightGray"/>
          <w:u w:val="single"/>
        </w:rPr>
        <w:t>// If you ever need to create a GUID on the fly...</w:t>
      </w:r>
    </w:p>
    <w:p w:rsidR="00984CE4" w:rsidRPr="00984CE4" w:rsidRDefault="00984CE4" w:rsidP="00014C67">
      <w:pPr>
        <w:jc w:val="center"/>
        <w:rPr>
          <w:rFonts w:cstheme="minorHAnsi"/>
        </w:rPr>
      </w:pPr>
      <w:r w:rsidRPr="00984CE4">
        <w:rPr>
          <w:rFonts w:cstheme="minorHAnsi"/>
          <w:highlight w:val="lightGray"/>
        </w:rPr>
        <w:t xml:space="preserve">HRESULT </w:t>
      </w:r>
      <w:r w:rsidR="001447A9" w:rsidRPr="00014C67">
        <w:rPr>
          <w:rFonts w:cstheme="minorHAnsi"/>
          <w:highlight w:val="lightGray"/>
        </w:rPr>
        <w:t>CoCreateGuid (</w:t>
      </w:r>
      <w:r w:rsidRPr="00984CE4">
        <w:rPr>
          <w:rFonts w:cstheme="minorHAnsi"/>
          <w:highlight w:val="lightGray"/>
        </w:rPr>
        <w:t>GUID *pguid);</w:t>
      </w:r>
    </w:p>
    <w:tbl>
      <w:tblPr>
        <w:tblW w:w="0" w:type="auto"/>
        <w:tblCellSpacing w:w="0" w:type="dxa"/>
        <w:tblCellMar>
          <w:left w:w="0" w:type="dxa"/>
          <w:right w:w="0" w:type="dxa"/>
        </w:tblCellMar>
        <w:tblLook w:val="04A0" w:firstRow="1" w:lastRow="0" w:firstColumn="1" w:lastColumn="0" w:noHBand="0" w:noVBand="1"/>
      </w:tblPr>
      <w:tblGrid>
        <w:gridCol w:w="6"/>
        <w:gridCol w:w="500"/>
        <w:gridCol w:w="8520"/>
      </w:tblGrid>
      <w:tr w:rsidR="00984CE4" w:rsidRPr="00984CE4" w:rsidTr="00984CE4">
        <w:trPr>
          <w:tblCellSpacing w:w="0" w:type="dxa"/>
        </w:trPr>
        <w:tc>
          <w:tcPr>
            <w:tcW w:w="0" w:type="auto"/>
            <w:hideMark/>
          </w:tcPr>
          <w:p w:rsidR="00984CE4" w:rsidRPr="00984CE4" w:rsidRDefault="00984CE4" w:rsidP="00984CE4">
            <w:pPr>
              <w:jc w:val="both"/>
              <w:rPr>
                <w:rFonts w:cstheme="minorHAnsi"/>
              </w:rPr>
            </w:pPr>
          </w:p>
        </w:tc>
        <w:tc>
          <w:tcPr>
            <w:tcW w:w="0" w:type="auto"/>
            <w:hideMark/>
          </w:tcPr>
          <w:p w:rsidR="00984CE4" w:rsidRPr="00984CE4" w:rsidRDefault="00984CE4" w:rsidP="00984CE4">
            <w:pPr>
              <w:jc w:val="both"/>
              <w:rPr>
                <w:rFonts w:cstheme="minorHAnsi"/>
                <w:b/>
              </w:rPr>
            </w:pPr>
            <w:r w:rsidRPr="00984CE4">
              <w:rPr>
                <w:rFonts w:cstheme="minorHAnsi"/>
                <w:b/>
              </w:rPr>
              <w:t>Note </w:t>
            </w:r>
          </w:p>
        </w:tc>
        <w:tc>
          <w:tcPr>
            <w:tcW w:w="0" w:type="auto"/>
            <w:hideMark/>
          </w:tcPr>
          <w:p w:rsidR="00984CE4" w:rsidRPr="00984CE4" w:rsidRDefault="00984CE4" w:rsidP="00984CE4">
            <w:pPr>
              <w:jc w:val="both"/>
              <w:rPr>
                <w:rFonts w:cstheme="minorHAnsi"/>
              </w:rPr>
            </w:pPr>
            <w:r w:rsidRPr="00984CE4">
              <w:rPr>
                <w:rFonts w:cstheme="minorHAnsi"/>
              </w:rPr>
              <w:t>Because the use of guidgen.exe is so common in COM and ATL programming, you may wish to create a custom menu item in the Visual C++ IDE to access it. To do so, select the Tools | Customize... menu selection and from the resulting dialog box, select the Tools tab. Type in a name for this custom menu item using the Menu Contents list box and map a path to guidgen.exe from the Command edit box (i.e., C:\Program Files\Microsoft Visual Studio\Common\Tools\Guidgen.exe). Select the Close button and examine your Tools menu. You will see your custom menu item is now visible and can be selected to run guidgen.exe.</w:t>
            </w:r>
          </w:p>
        </w:tc>
      </w:tr>
    </w:tbl>
    <w:p w:rsidR="003F6CE8" w:rsidRPr="003F6CE8" w:rsidRDefault="003F6CE8" w:rsidP="003F6CE8">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615304" w:rsidRPr="00615304" w:rsidRDefault="00615304" w:rsidP="00615304">
      <w:pPr>
        <w:jc w:val="both"/>
        <w:rPr>
          <w:rFonts w:cstheme="minorHAnsi"/>
          <w:b/>
          <w:bCs/>
          <w:sz w:val="36"/>
          <w:szCs w:val="36"/>
        </w:rPr>
      </w:pPr>
      <w:r w:rsidRPr="00615304">
        <w:rPr>
          <w:rFonts w:cstheme="minorHAnsi"/>
          <w:b/>
          <w:bCs/>
          <w:sz w:val="36"/>
          <w:szCs w:val="36"/>
        </w:rPr>
        <w:lastRenderedPageBreak/>
        <w:t>Understanding AddRef () and Release () Rules</w:t>
      </w:r>
    </w:p>
    <w:p w:rsidR="00615304" w:rsidRPr="00615304" w:rsidRDefault="00615304" w:rsidP="00615304">
      <w:pPr>
        <w:jc w:val="both"/>
        <w:rPr>
          <w:rFonts w:cstheme="minorHAnsi"/>
        </w:rPr>
      </w:pPr>
      <w:r w:rsidRPr="00615304">
        <w:rPr>
          <w:rFonts w:cstheme="minorHAnsi"/>
        </w:rPr>
        <w:t xml:space="preserve">Now that we understand the functionality of </w:t>
      </w:r>
      <w:r w:rsidR="003B5F6E" w:rsidRPr="00615304">
        <w:rPr>
          <w:rFonts w:cstheme="minorHAnsi"/>
        </w:rPr>
        <w:t>AddRef (</w:t>
      </w:r>
      <w:r w:rsidRPr="00615304">
        <w:rPr>
          <w:rFonts w:cstheme="minorHAnsi"/>
        </w:rPr>
        <w:t xml:space="preserve">) and </w:t>
      </w:r>
      <w:r w:rsidR="003B5F6E" w:rsidRPr="00615304">
        <w:rPr>
          <w:rFonts w:cstheme="minorHAnsi"/>
        </w:rPr>
        <w:t>Release (</w:t>
      </w:r>
      <w:r w:rsidRPr="00615304">
        <w:rPr>
          <w:rFonts w:cstheme="minorHAnsi"/>
        </w:rPr>
        <w:t>), we need to understand the exact circumstances in which to call them. Proper reference counting can be broken down into the following small set of rules:</w:t>
      </w:r>
    </w:p>
    <w:p w:rsidR="00615304" w:rsidRPr="00615304" w:rsidRDefault="00615304" w:rsidP="00615304">
      <w:pPr>
        <w:numPr>
          <w:ilvl w:val="0"/>
          <w:numId w:val="12"/>
        </w:numPr>
        <w:jc w:val="both"/>
        <w:rPr>
          <w:rFonts w:cstheme="minorHAnsi"/>
        </w:rPr>
      </w:pPr>
      <w:r w:rsidRPr="00615304">
        <w:rPr>
          <w:rFonts w:cstheme="minorHAnsi"/>
        </w:rPr>
        <w:t xml:space="preserve">A COM object calls </w:t>
      </w:r>
      <w:r w:rsidR="003B5F6E" w:rsidRPr="00615304">
        <w:rPr>
          <w:rFonts w:cstheme="minorHAnsi"/>
        </w:rPr>
        <w:t>AddRef (</w:t>
      </w:r>
      <w:r w:rsidRPr="00615304">
        <w:rPr>
          <w:rFonts w:cstheme="minorHAnsi"/>
        </w:rPr>
        <w:t xml:space="preserve">) on itself whenever it successfully hands out an interface pointer to the client, typically during a </w:t>
      </w:r>
      <w:r w:rsidR="003B5F6E" w:rsidRPr="00615304">
        <w:rPr>
          <w:rFonts w:cstheme="minorHAnsi"/>
        </w:rPr>
        <w:t>Queryinterface (</w:t>
      </w:r>
      <w:r w:rsidRPr="00615304">
        <w:rPr>
          <w:rFonts w:cstheme="minorHAnsi"/>
        </w:rPr>
        <w:t>) invocation. We will see this rule in action in the next topic section.</w:t>
      </w:r>
    </w:p>
    <w:p w:rsidR="00615304" w:rsidRPr="00615304" w:rsidRDefault="00615304" w:rsidP="00615304">
      <w:pPr>
        <w:numPr>
          <w:ilvl w:val="0"/>
          <w:numId w:val="12"/>
        </w:numPr>
        <w:jc w:val="both"/>
        <w:rPr>
          <w:rFonts w:cstheme="minorHAnsi"/>
        </w:rPr>
      </w:pPr>
      <w:r w:rsidRPr="00615304">
        <w:rPr>
          <w:rFonts w:cstheme="minorHAnsi"/>
        </w:rPr>
        <w:t>When a client has successfully received an interface pointer (through a COM library call or some interface method), the client must assume that AddRef() has been called by the object, and must call Release() when finished with the acquired pointer:</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 xml:space="preserve">// </w:t>
      </w:r>
      <w:r w:rsidR="006E0217" w:rsidRPr="00A0675B">
        <w:rPr>
          <w:rFonts w:ascii="Courier New" w:hAnsi="Courier New" w:cs="Courier New"/>
        </w:rPr>
        <w:t>assume</w:t>
      </w:r>
      <w:r w:rsidRPr="00A0675B">
        <w:rPr>
          <w:rFonts w:ascii="Courier New" w:hAnsi="Courier New" w:cs="Courier New"/>
        </w:rPr>
        <w:t xml:space="preserve"> the following method returns an interface pointer.</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IDraw* pDraw = NULL;</w:t>
      </w:r>
    </w:p>
    <w:p w:rsidR="00615304" w:rsidRPr="00A0675B" w:rsidRDefault="00615304" w:rsidP="00156DF0">
      <w:pPr>
        <w:pStyle w:val="NoSpacing"/>
        <w:ind w:left="1440"/>
        <w:rPr>
          <w:rFonts w:ascii="Courier New" w:hAnsi="Courier New" w:cs="Courier New"/>
        </w:rPr>
      </w:pPr>
      <w:proofErr w:type="gramStart"/>
      <w:r w:rsidRPr="00A0675B">
        <w:rPr>
          <w:rFonts w:ascii="Courier New" w:hAnsi="Courier New" w:cs="Courier New"/>
        </w:rPr>
        <w:t>if</w:t>
      </w:r>
      <w:proofErr w:type="gramEnd"/>
      <w:r w:rsidRPr="00A0675B">
        <w:rPr>
          <w:rFonts w:ascii="Courier New" w:hAnsi="Courier New" w:cs="Courier New"/>
        </w:rPr>
        <w:t xml:space="preserve"> (GoGetIDraw(&amp;pDraw))   // Success? The object has been AddRef-ed.</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 xml:space="preserve">     </w:t>
      </w:r>
      <w:proofErr w:type="gramStart"/>
      <w:r w:rsidRPr="00A0675B">
        <w:rPr>
          <w:rFonts w:ascii="Courier New" w:hAnsi="Courier New" w:cs="Courier New"/>
        </w:rPr>
        <w:t>pDraw</w:t>
      </w:r>
      <w:proofErr w:type="gramEnd"/>
      <w:r w:rsidRPr="00A0675B">
        <w:rPr>
          <w:rFonts w:ascii="Courier New" w:hAnsi="Courier New" w:cs="Courier New"/>
        </w:rPr>
        <w:t xml:space="preserve"> -&gt; Draw();</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 xml:space="preserve">     </w:t>
      </w:r>
      <w:proofErr w:type="gramStart"/>
      <w:r w:rsidRPr="00A0675B">
        <w:rPr>
          <w:rFonts w:ascii="Courier New" w:hAnsi="Courier New" w:cs="Courier New"/>
        </w:rPr>
        <w:t>pDraw</w:t>
      </w:r>
      <w:proofErr w:type="gramEnd"/>
      <w:r w:rsidRPr="00A0675B">
        <w:rPr>
          <w:rFonts w:ascii="Courier New" w:hAnsi="Courier New" w:cs="Courier New"/>
        </w:rPr>
        <w:t xml:space="preserve"> -&gt; </w:t>
      </w:r>
      <w:r w:rsidRPr="00A0675B">
        <w:rPr>
          <w:rFonts w:ascii="Courier New" w:hAnsi="Courier New" w:cs="Courier New"/>
          <w:bCs/>
        </w:rPr>
        <w:t>Release();</w:t>
      </w:r>
      <w:r w:rsidRPr="00A0675B">
        <w:rPr>
          <w:rFonts w:ascii="Courier New" w:hAnsi="Courier New" w:cs="Courier New"/>
        </w:rPr>
        <w:t xml:space="preserve">  // If this is the only reference, the object is now</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 xml:space="preserve">                          // destroyed.</w:t>
      </w:r>
    </w:p>
    <w:p w:rsidR="00615304" w:rsidRPr="00A0675B" w:rsidRDefault="00615304" w:rsidP="00156DF0">
      <w:pPr>
        <w:pStyle w:val="NoSpacing"/>
        <w:ind w:left="1440"/>
        <w:rPr>
          <w:rFonts w:ascii="Courier New" w:hAnsi="Courier New" w:cs="Courier New"/>
        </w:rPr>
      </w:pPr>
      <w:r w:rsidRPr="00A0675B">
        <w:rPr>
          <w:rFonts w:ascii="Courier New" w:hAnsi="Courier New" w:cs="Courier New"/>
        </w:rPr>
        <w:t>}</w:t>
      </w:r>
    </w:p>
    <w:p w:rsidR="00615304" w:rsidRPr="00615304" w:rsidRDefault="00615304" w:rsidP="00615304">
      <w:pPr>
        <w:numPr>
          <w:ilvl w:val="0"/>
          <w:numId w:val="12"/>
        </w:numPr>
        <w:jc w:val="both"/>
        <w:rPr>
          <w:rFonts w:cstheme="minorHAnsi"/>
        </w:rPr>
      </w:pPr>
      <w:r w:rsidRPr="00615304">
        <w:rPr>
          <w:rFonts w:cstheme="minorHAnsi"/>
        </w:rPr>
        <w:t>If a client (or server for that matter) makes a copy of an interface pointer, the client should call AddRef() on that copy explicitly:</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 </w:t>
      </w:r>
      <w:proofErr w:type="gramStart"/>
      <w:r w:rsidRPr="00A0675B">
        <w:rPr>
          <w:rFonts w:ascii="Courier New" w:hAnsi="Courier New" w:cs="Courier New"/>
        </w:rPr>
        <w:t>Assume</w:t>
      </w:r>
      <w:proofErr w:type="gramEnd"/>
      <w:r w:rsidRPr="00A0675B">
        <w:rPr>
          <w:rFonts w:ascii="Courier New" w:hAnsi="Courier New" w:cs="Courier New"/>
        </w:rPr>
        <w:t xml:space="preserve"> we have fetched some interfaces and now set one equal to the other.</w:t>
      </w:r>
    </w:p>
    <w:p w:rsidR="00615304" w:rsidRPr="00A0675B" w:rsidRDefault="00615304" w:rsidP="0033434F">
      <w:pPr>
        <w:pStyle w:val="NoSpacing"/>
        <w:ind w:left="1440"/>
        <w:rPr>
          <w:rFonts w:ascii="Courier New" w:hAnsi="Courier New" w:cs="Courier New"/>
        </w:rPr>
      </w:pPr>
      <w:proofErr w:type="gramStart"/>
      <w:r w:rsidRPr="00A0675B">
        <w:rPr>
          <w:rFonts w:ascii="Courier New" w:hAnsi="Courier New" w:cs="Courier New"/>
        </w:rPr>
        <w:t>pIFaceTwo</w:t>
      </w:r>
      <w:proofErr w:type="gramEnd"/>
      <w:r w:rsidRPr="00A0675B">
        <w:rPr>
          <w:rFonts w:ascii="Courier New" w:hAnsi="Courier New" w:cs="Courier New"/>
        </w:rPr>
        <w:t xml:space="preserve"> = pIFaceOne;</w:t>
      </w:r>
    </w:p>
    <w:p w:rsidR="00615304" w:rsidRPr="00A0675B" w:rsidRDefault="00615304" w:rsidP="0033434F">
      <w:pPr>
        <w:pStyle w:val="NoSpacing"/>
        <w:ind w:left="1440"/>
        <w:rPr>
          <w:rFonts w:ascii="Courier New" w:hAnsi="Courier New" w:cs="Courier New"/>
        </w:rPr>
      </w:pPr>
      <w:proofErr w:type="gramStart"/>
      <w:r w:rsidRPr="00A0675B">
        <w:rPr>
          <w:rFonts w:ascii="Courier New" w:hAnsi="Courier New" w:cs="Courier New"/>
        </w:rPr>
        <w:t>pIFaceTwo</w:t>
      </w:r>
      <w:proofErr w:type="gramEnd"/>
      <w:r w:rsidRPr="00A0675B">
        <w:rPr>
          <w:rFonts w:ascii="Courier New" w:hAnsi="Courier New" w:cs="Courier New"/>
        </w:rPr>
        <w:t xml:space="preserve"> -&gt; </w:t>
      </w:r>
      <w:r w:rsidRPr="00A0675B">
        <w:rPr>
          <w:rFonts w:ascii="Courier New" w:hAnsi="Courier New" w:cs="Courier New"/>
          <w:bCs/>
        </w:rPr>
        <w:t>AddRef();</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Functions that take interface pointers as parameters should </w:t>
      </w:r>
      <w:proofErr w:type="gramStart"/>
      <w:r w:rsidRPr="00A0675B">
        <w:rPr>
          <w:rFonts w:ascii="Courier New" w:hAnsi="Courier New" w:cs="Courier New"/>
        </w:rPr>
        <w:t>AddRef(</w:t>
      </w:r>
      <w:proofErr w:type="gramEnd"/>
      <w:r w:rsidRPr="00A0675B">
        <w:rPr>
          <w:rFonts w:ascii="Courier New" w:hAnsi="Courier New" w:cs="Courier New"/>
        </w:rPr>
        <w:t>) and Release() the interface during the method invocation:</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 </w:t>
      </w:r>
      <w:proofErr w:type="gramStart"/>
      <w:r w:rsidRPr="00A0675B">
        <w:rPr>
          <w:rFonts w:ascii="Courier New" w:hAnsi="Courier New" w:cs="Courier New"/>
        </w:rPr>
        <w:t>This</w:t>
      </w:r>
      <w:proofErr w:type="gramEnd"/>
      <w:r w:rsidRPr="00A0675B">
        <w:rPr>
          <w:rFonts w:ascii="Courier New" w:hAnsi="Courier New" w:cs="Courier New"/>
        </w:rPr>
        <w:t xml:space="preserve"> method draws any IDraw compatible object.</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HRESULT </w:t>
      </w:r>
      <w:proofErr w:type="spellStart"/>
      <w:proofErr w:type="gramStart"/>
      <w:r w:rsidRPr="00A0675B">
        <w:rPr>
          <w:rFonts w:ascii="Courier New" w:hAnsi="Courier New" w:cs="Courier New"/>
        </w:rPr>
        <w:t>DrawMe</w:t>
      </w:r>
      <w:proofErr w:type="spellEnd"/>
      <w:r w:rsidRPr="00A0675B">
        <w:rPr>
          <w:rFonts w:ascii="Courier New" w:hAnsi="Courier New" w:cs="Courier New"/>
        </w:rPr>
        <w:t>(</w:t>
      </w:r>
      <w:proofErr w:type="gramEnd"/>
      <w:r w:rsidRPr="00A0675B">
        <w:rPr>
          <w:rFonts w:ascii="Courier New" w:hAnsi="Courier New" w:cs="Courier New"/>
        </w:rPr>
        <w:t xml:space="preserve">IDraw* </w:t>
      </w:r>
      <w:proofErr w:type="spellStart"/>
      <w:r w:rsidRPr="00A0675B">
        <w:rPr>
          <w:rFonts w:ascii="Courier New" w:hAnsi="Courier New" w:cs="Courier New"/>
        </w:rPr>
        <w:t>pDrawingObject</w:t>
      </w:r>
      <w:proofErr w:type="spellEnd"/>
      <w:r w:rsidRPr="00A0675B">
        <w:rPr>
          <w:rFonts w:ascii="Courier New" w:hAnsi="Courier New" w:cs="Courier New"/>
        </w:rPr>
        <w:t>)</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     </w:t>
      </w:r>
      <w:proofErr w:type="spellStart"/>
      <w:proofErr w:type="gramStart"/>
      <w:r w:rsidRPr="00A0675B">
        <w:rPr>
          <w:rFonts w:ascii="Courier New" w:hAnsi="Courier New" w:cs="Courier New"/>
        </w:rPr>
        <w:t>pDrawingObject</w:t>
      </w:r>
      <w:proofErr w:type="spellEnd"/>
      <w:proofErr w:type="gramEnd"/>
      <w:r w:rsidRPr="00A0675B">
        <w:rPr>
          <w:rFonts w:ascii="Courier New" w:hAnsi="Courier New" w:cs="Courier New"/>
        </w:rPr>
        <w:t xml:space="preserve"> -&gt; </w:t>
      </w:r>
      <w:r w:rsidRPr="00A0675B">
        <w:rPr>
          <w:rFonts w:ascii="Courier New" w:hAnsi="Courier New" w:cs="Courier New"/>
          <w:bCs/>
        </w:rPr>
        <w:t>AddRef();</w:t>
      </w:r>
      <w:r w:rsidRPr="00A0675B">
        <w:rPr>
          <w:rFonts w:ascii="Courier New" w:hAnsi="Courier New" w:cs="Courier New"/>
        </w:rPr>
        <w:t xml:space="preserve">          // We are using this object.</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     </w:t>
      </w:r>
      <w:proofErr w:type="spellStart"/>
      <w:proofErr w:type="gramStart"/>
      <w:r w:rsidRPr="00A0675B">
        <w:rPr>
          <w:rFonts w:ascii="Courier New" w:hAnsi="Courier New" w:cs="Courier New"/>
        </w:rPr>
        <w:t>pDrawingObject</w:t>
      </w:r>
      <w:proofErr w:type="spellEnd"/>
      <w:proofErr w:type="gramEnd"/>
      <w:r w:rsidRPr="00A0675B">
        <w:rPr>
          <w:rFonts w:ascii="Courier New" w:hAnsi="Courier New" w:cs="Courier New"/>
        </w:rPr>
        <w:t xml:space="preserve"> -&gt; Draw();</w:t>
      </w:r>
    </w:p>
    <w:p w:rsidR="00615304" w:rsidRPr="00A0675B" w:rsidRDefault="00615304" w:rsidP="0033434F">
      <w:pPr>
        <w:pStyle w:val="NoSpacing"/>
        <w:ind w:left="1440"/>
        <w:rPr>
          <w:rFonts w:ascii="Courier New" w:hAnsi="Courier New" w:cs="Courier New"/>
        </w:rPr>
      </w:pPr>
      <w:r w:rsidRPr="00A0675B">
        <w:rPr>
          <w:rFonts w:ascii="Courier New" w:hAnsi="Courier New" w:cs="Courier New"/>
        </w:rPr>
        <w:t xml:space="preserve">     </w:t>
      </w:r>
      <w:proofErr w:type="spellStart"/>
      <w:proofErr w:type="gramStart"/>
      <w:r w:rsidRPr="00A0675B">
        <w:rPr>
          <w:rFonts w:ascii="Courier New" w:hAnsi="Courier New" w:cs="Courier New"/>
        </w:rPr>
        <w:t>pDrawingObject</w:t>
      </w:r>
      <w:proofErr w:type="spellEnd"/>
      <w:proofErr w:type="gramEnd"/>
      <w:r w:rsidRPr="00A0675B">
        <w:rPr>
          <w:rFonts w:ascii="Courier New" w:hAnsi="Courier New" w:cs="Courier New"/>
        </w:rPr>
        <w:t xml:space="preserve"> -&gt; </w:t>
      </w:r>
      <w:r w:rsidRPr="00A0675B">
        <w:rPr>
          <w:rFonts w:ascii="Courier New" w:hAnsi="Courier New" w:cs="Courier New"/>
          <w:bCs/>
        </w:rPr>
        <w:t>Release();</w:t>
      </w:r>
      <w:r w:rsidRPr="00A0675B">
        <w:rPr>
          <w:rFonts w:ascii="Courier New" w:hAnsi="Courier New" w:cs="Courier New"/>
        </w:rPr>
        <w:t xml:space="preserve">          // All done.</w:t>
      </w:r>
    </w:p>
    <w:p w:rsidR="00615304" w:rsidRDefault="00615304" w:rsidP="0033434F">
      <w:pPr>
        <w:pStyle w:val="NoSpacing"/>
        <w:ind w:left="1440"/>
        <w:rPr>
          <w:rFonts w:ascii="Courier New" w:hAnsi="Courier New" w:cs="Courier New"/>
        </w:rPr>
      </w:pPr>
      <w:r w:rsidRPr="00A0675B">
        <w:rPr>
          <w:rFonts w:ascii="Courier New" w:hAnsi="Courier New" w:cs="Courier New"/>
        </w:rPr>
        <w:t>}</w:t>
      </w:r>
    </w:p>
    <w:p w:rsidR="00EE6E9B" w:rsidRPr="00A0675B" w:rsidRDefault="00EE6E9B" w:rsidP="0033434F">
      <w:pPr>
        <w:pStyle w:val="NoSpacing"/>
        <w:ind w:left="1440"/>
      </w:pPr>
    </w:p>
    <w:p w:rsidR="00615304" w:rsidRPr="00615304" w:rsidRDefault="00615304" w:rsidP="00615304">
      <w:pPr>
        <w:jc w:val="both"/>
        <w:rPr>
          <w:rFonts w:cstheme="minorHAnsi"/>
        </w:rPr>
      </w:pPr>
      <w:r w:rsidRPr="00615304">
        <w:rPr>
          <w:rFonts w:cstheme="minorHAnsi"/>
        </w:rPr>
        <w:t xml:space="preserve">At times, these calls may seem redundant, although technically correct. You can minimize </w:t>
      </w:r>
      <w:r w:rsidR="00EE6E9B" w:rsidRPr="00615304">
        <w:rPr>
          <w:rFonts w:cstheme="minorHAnsi"/>
        </w:rPr>
        <w:t>AddRef (</w:t>
      </w:r>
      <w:r w:rsidRPr="00615304">
        <w:rPr>
          <w:rFonts w:cstheme="minorHAnsi"/>
        </w:rPr>
        <w:t xml:space="preserve">) and </w:t>
      </w:r>
      <w:r w:rsidR="00EE6E9B" w:rsidRPr="00615304">
        <w:rPr>
          <w:rFonts w:cstheme="minorHAnsi"/>
        </w:rPr>
        <w:t>Release (</w:t>
      </w:r>
      <w:r w:rsidRPr="00615304">
        <w:rPr>
          <w:rFonts w:cstheme="minorHAnsi"/>
        </w:rPr>
        <w:t xml:space="preserve">) calls under a few circumstances; however, with these rules fixed in your head, you can be assured objects are deleted from memory as efficiently as possible. It is far better to add in explicit </w:t>
      </w:r>
      <w:r w:rsidR="006A107C" w:rsidRPr="00615304">
        <w:rPr>
          <w:rFonts w:cstheme="minorHAnsi"/>
        </w:rPr>
        <w:t>AddRef (</w:t>
      </w:r>
      <w:r w:rsidRPr="00615304">
        <w:rPr>
          <w:rFonts w:cstheme="minorHAnsi"/>
        </w:rPr>
        <w:t xml:space="preserve">) and </w:t>
      </w:r>
      <w:r w:rsidR="006A107C" w:rsidRPr="00615304">
        <w:rPr>
          <w:rFonts w:cstheme="minorHAnsi"/>
        </w:rPr>
        <w:t>Release (</w:t>
      </w:r>
      <w:r w:rsidRPr="00615304">
        <w:rPr>
          <w:rFonts w:cstheme="minorHAnsi"/>
        </w:rPr>
        <w:t>) calls (even if things seem a bit redundant) rather than have objects hanging around in memory longer than necessary.</w:t>
      </w:r>
      <w:bookmarkStart w:id="12" w:name="221"/>
      <w:bookmarkEnd w:id="12"/>
      <w:r w:rsidRPr="00615304">
        <w:rPr>
          <w:rFonts w:cstheme="minorHAnsi"/>
        </w:rPr>
        <w:t xml:space="preserve"> </w:t>
      </w:r>
    </w:p>
    <w:p w:rsidR="00615304" w:rsidRPr="00615304" w:rsidRDefault="00615304" w:rsidP="00615304">
      <w:pPr>
        <w:jc w:val="both"/>
        <w:rPr>
          <w:rFonts w:cstheme="minorHAnsi"/>
        </w:rPr>
      </w:pPr>
      <w:r w:rsidRPr="00615304">
        <w:rPr>
          <w:rFonts w:cstheme="minorHAnsi"/>
        </w:rPr>
        <w:t xml:space="preserve">In COM, the objects we activate with COM library calls are responsible for removing themselves from memory when they are no longer wanted. This is in contrast to our Shapes lab from the </w:t>
      </w:r>
      <w:r w:rsidRPr="006A107C">
        <w:rPr>
          <w:rFonts w:cstheme="minorHAnsi"/>
        </w:rPr>
        <w:t>previous chapter</w:t>
      </w:r>
      <w:r w:rsidRPr="00615304">
        <w:rPr>
          <w:rFonts w:cstheme="minorHAnsi"/>
        </w:rPr>
        <w:t xml:space="preserve"> where we indirectly deallocated our C3DRect using a custom API call (</w:t>
      </w:r>
      <w:r w:rsidR="006A107C" w:rsidRPr="00615304">
        <w:rPr>
          <w:rFonts w:cstheme="minorHAnsi"/>
        </w:rPr>
        <w:t>DestroyThe3DRect (</w:t>
      </w:r>
      <w:r w:rsidRPr="00615304">
        <w:rPr>
          <w:rFonts w:cstheme="minorHAnsi"/>
        </w:rPr>
        <w:t xml:space="preserve">)). </w:t>
      </w:r>
      <w:r w:rsidRPr="00615304">
        <w:rPr>
          <w:rFonts w:cstheme="minorHAnsi"/>
        </w:rPr>
        <w:lastRenderedPageBreak/>
        <w:t xml:space="preserve">This is not the case in COM. As long as you abide by the </w:t>
      </w:r>
      <w:r w:rsidR="006A107C" w:rsidRPr="00615304">
        <w:rPr>
          <w:rFonts w:cstheme="minorHAnsi"/>
        </w:rPr>
        <w:t>AddRef (</w:t>
      </w:r>
      <w:r w:rsidRPr="00615304">
        <w:rPr>
          <w:rFonts w:cstheme="minorHAnsi"/>
        </w:rPr>
        <w:t xml:space="preserve">) and </w:t>
      </w:r>
      <w:r w:rsidR="006A107C" w:rsidRPr="00615304">
        <w:rPr>
          <w:rFonts w:cstheme="minorHAnsi"/>
        </w:rPr>
        <w:t>Release (</w:t>
      </w:r>
      <w:r w:rsidRPr="00615304">
        <w:rPr>
          <w:rFonts w:cstheme="minorHAnsi"/>
        </w:rPr>
        <w:t>) rules, you can rest assured that your objects take care of themselves.</w:t>
      </w:r>
    </w:p>
    <w:p w:rsidR="00951931" w:rsidRDefault="00951931" w:rsidP="00D20CD2">
      <w:pPr>
        <w:jc w:val="both"/>
        <w:rPr>
          <w:rFonts w:cstheme="minorHAnsi"/>
        </w:rPr>
      </w:pPr>
    </w:p>
    <w:p w:rsidR="0083307A" w:rsidRPr="004352B8" w:rsidRDefault="0083307A" w:rsidP="0083307A">
      <w:pPr>
        <w:jc w:val="both"/>
        <w:rPr>
          <w:rFonts w:cstheme="minorHAnsi"/>
          <w:b/>
          <w:bCs/>
          <w:sz w:val="28"/>
          <w:szCs w:val="28"/>
        </w:rPr>
      </w:pPr>
      <w:bookmarkStart w:id="13" w:name="225"/>
      <w:bookmarkStart w:id="14" w:name="wbp07Chapter3P360"/>
      <w:bookmarkEnd w:id="13"/>
      <w:bookmarkEnd w:id="14"/>
      <w:r w:rsidRPr="004352B8">
        <w:rPr>
          <w:rFonts w:cstheme="minorHAnsi"/>
          <w:b/>
          <w:bCs/>
          <w:sz w:val="28"/>
          <w:szCs w:val="28"/>
        </w:rPr>
        <w:t>IUnknown Establishes an Object's Identity</w:t>
      </w:r>
    </w:p>
    <w:p w:rsidR="0083307A" w:rsidRPr="0083307A" w:rsidRDefault="0083307A" w:rsidP="0083307A">
      <w:pPr>
        <w:jc w:val="both"/>
        <w:rPr>
          <w:rFonts w:cstheme="minorHAnsi"/>
        </w:rPr>
      </w:pPr>
      <w:r w:rsidRPr="0083307A">
        <w:rPr>
          <w:rFonts w:cstheme="minorHAnsi"/>
        </w:rPr>
        <w:t xml:space="preserve">You have seen that this single COM interface is responsible for the basic riggings of a COM class: object lifetime and handing out interface pointers. </w:t>
      </w:r>
      <w:r>
        <w:rPr>
          <w:rFonts w:cstheme="minorHAnsi"/>
        </w:rPr>
        <w:t>QueryI</w:t>
      </w:r>
      <w:r w:rsidRPr="0083307A">
        <w:rPr>
          <w:rFonts w:cstheme="minorHAnsi"/>
        </w:rPr>
        <w:t>nterface () has been defined by the COM specification with the following requirement in mind:</w:t>
      </w:r>
    </w:p>
    <w:p w:rsidR="0083307A" w:rsidRPr="0083307A" w:rsidRDefault="0083307A" w:rsidP="0083307A">
      <w:pPr>
        <w:jc w:val="both"/>
        <w:rPr>
          <w:rFonts w:cstheme="minorHAnsi"/>
        </w:rPr>
      </w:pPr>
      <w:r w:rsidRPr="0083307A">
        <w:rPr>
          <w:rFonts w:cstheme="minorHAnsi"/>
        </w:rPr>
        <w:t xml:space="preserve">If a client has some interface pointer, the client must be able to navigate to </w:t>
      </w:r>
      <w:r w:rsidRPr="0083307A">
        <w:rPr>
          <w:rFonts w:cstheme="minorHAnsi"/>
          <w:u w:val="single"/>
        </w:rPr>
        <w:t>any other</w:t>
      </w:r>
      <w:r w:rsidRPr="0083307A">
        <w:rPr>
          <w:rFonts w:cstheme="minorHAnsi"/>
        </w:rPr>
        <w:t xml:space="preserve"> interface on the object from that pointer.</w:t>
      </w:r>
    </w:p>
    <w:p w:rsidR="0083307A" w:rsidRPr="0083307A" w:rsidRDefault="0083307A" w:rsidP="0083307A">
      <w:pPr>
        <w:jc w:val="both"/>
        <w:rPr>
          <w:rFonts w:cstheme="minorHAnsi"/>
        </w:rPr>
      </w:pPr>
      <w:r w:rsidRPr="0083307A">
        <w:rPr>
          <w:rFonts w:cstheme="minorHAnsi"/>
        </w:rPr>
        <w:t>In other words, QueryInterface () must ensure the rules of reflexivity, symmetry, and transitivity. This breaks down to the following set of guidelines:</w:t>
      </w:r>
    </w:p>
    <w:p w:rsidR="0083307A" w:rsidRPr="0083307A" w:rsidRDefault="0083307A" w:rsidP="0083307A">
      <w:pPr>
        <w:numPr>
          <w:ilvl w:val="0"/>
          <w:numId w:val="13"/>
        </w:numPr>
        <w:jc w:val="both"/>
        <w:rPr>
          <w:rFonts w:cstheme="minorHAnsi"/>
        </w:rPr>
      </w:pPr>
      <w:r w:rsidRPr="0083307A">
        <w:rPr>
          <w:rFonts w:cstheme="minorHAnsi"/>
          <w:b/>
          <w:bCs/>
        </w:rPr>
        <w:t xml:space="preserve">Reflexivity: </w:t>
      </w:r>
      <w:r w:rsidRPr="0083307A">
        <w:rPr>
          <w:rFonts w:cstheme="minorHAnsi"/>
        </w:rPr>
        <w:t xml:space="preserve">If a client has an interface pointer, </w:t>
      </w:r>
      <w:proofErr w:type="spellStart"/>
      <w:r w:rsidRPr="0083307A">
        <w:rPr>
          <w:rFonts w:cstheme="minorHAnsi"/>
        </w:rPr>
        <w:t>pA</w:t>
      </w:r>
      <w:proofErr w:type="spellEnd"/>
      <w:r w:rsidRPr="0083307A">
        <w:rPr>
          <w:rFonts w:cstheme="minorHAnsi"/>
        </w:rPr>
        <w:t xml:space="preserve">, a client must be able to query </w:t>
      </w:r>
      <w:proofErr w:type="spellStart"/>
      <w:r w:rsidRPr="0083307A">
        <w:rPr>
          <w:rFonts w:cstheme="minorHAnsi"/>
        </w:rPr>
        <w:t>pA</w:t>
      </w:r>
      <w:proofErr w:type="spellEnd"/>
      <w:r w:rsidRPr="0083307A">
        <w:rPr>
          <w:rFonts w:cstheme="minorHAnsi"/>
        </w:rPr>
        <w:t xml:space="preserve"> for itself.</w:t>
      </w:r>
    </w:p>
    <w:p w:rsidR="0083307A" w:rsidRPr="0083307A" w:rsidRDefault="0083307A" w:rsidP="0083307A">
      <w:pPr>
        <w:numPr>
          <w:ilvl w:val="0"/>
          <w:numId w:val="13"/>
        </w:numPr>
        <w:jc w:val="both"/>
        <w:rPr>
          <w:rFonts w:cstheme="minorHAnsi"/>
        </w:rPr>
      </w:pPr>
      <w:r w:rsidRPr="0083307A">
        <w:rPr>
          <w:rFonts w:cstheme="minorHAnsi"/>
          <w:b/>
          <w:bCs/>
        </w:rPr>
        <w:t>Symmetry:  </w:t>
      </w:r>
      <w:r w:rsidRPr="0083307A">
        <w:rPr>
          <w:rFonts w:cstheme="minorHAnsi"/>
        </w:rPr>
        <w:t xml:space="preserve">If a client can navigate from an interface pointer, </w:t>
      </w:r>
      <w:proofErr w:type="spellStart"/>
      <w:r w:rsidRPr="0083307A">
        <w:rPr>
          <w:rFonts w:cstheme="minorHAnsi"/>
        </w:rPr>
        <w:t>pA</w:t>
      </w:r>
      <w:proofErr w:type="spellEnd"/>
      <w:r w:rsidRPr="0083307A">
        <w:rPr>
          <w:rFonts w:cstheme="minorHAnsi"/>
        </w:rPr>
        <w:t xml:space="preserve">, to another interface pointer, </w:t>
      </w:r>
      <w:proofErr w:type="spellStart"/>
      <w:proofErr w:type="gramStart"/>
      <w:r w:rsidRPr="0083307A">
        <w:rPr>
          <w:rFonts w:cstheme="minorHAnsi"/>
        </w:rPr>
        <w:t>pB</w:t>
      </w:r>
      <w:proofErr w:type="spellEnd"/>
      <w:proofErr w:type="gramEnd"/>
      <w:r w:rsidRPr="0083307A">
        <w:rPr>
          <w:rFonts w:cstheme="minorHAnsi"/>
        </w:rPr>
        <w:t xml:space="preserve">, the client must be able to navigate from </w:t>
      </w:r>
      <w:proofErr w:type="spellStart"/>
      <w:r w:rsidRPr="0083307A">
        <w:rPr>
          <w:rFonts w:cstheme="minorHAnsi"/>
        </w:rPr>
        <w:t>pB</w:t>
      </w:r>
      <w:proofErr w:type="spellEnd"/>
      <w:r w:rsidRPr="0083307A">
        <w:rPr>
          <w:rFonts w:cstheme="minorHAnsi"/>
        </w:rPr>
        <w:t xml:space="preserve"> back to </w:t>
      </w:r>
      <w:proofErr w:type="spellStart"/>
      <w:r w:rsidRPr="0083307A">
        <w:rPr>
          <w:rFonts w:cstheme="minorHAnsi"/>
        </w:rPr>
        <w:t>pA.</w:t>
      </w:r>
      <w:proofErr w:type="spellEnd"/>
    </w:p>
    <w:p w:rsidR="0083307A" w:rsidRPr="0083307A" w:rsidRDefault="0083307A" w:rsidP="0083307A">
      <w:pPr>
        <w:numPr>
          <w:ilvl w:val="0"/>
          <w:numId w:val="13"/>
        </w:numPr>
        <w:jc w:val="both"/>
        <w:rPr>
          <w:rFonts w:cstheme="minorHAnsi"/>
        </w:rPr>
      </w:pPr>
      <w:r w:rsidRPr="0083307A">
        <w:rPr>
          <w:rFonts w:cstheme="minorHAnsi"/>
          <w:b/>
          <w:bCs/>
        </w:rPr>
        <w:t>Transitivity:  </w:t>
      </w:r>
      <w:r w:rsidRPr="0083307A">
        <w:rPr>
          <w:rFonts w:cstheme="minorHAnsi"/>
        </w:rPr>
        <w:t xml:space="preserve">If a client can navigate from </w:t>
      </w:r>
      <w:proofErr w:type="spellStart"/>
      <w:r w:rsidRPr="0083307A">
        <w:rPr>
          <w:rFonts w:cstheme="minorHAnsi"/>
        </w:rPr>
        <w:t>pA</w:t>
      </w:r>
      <w:proofErr w:type="spellEnd"/>
      <w:r w:rsidRPr="0083307A">
        <w:rPr>
          <w:rFonts w:cstheme="minorHAnsi"/>
        </w:rPr>
        <w:t xml:space="preserve"> to </w:t>
      </w:r>
      <w:proofErr w:type="spellStart"/>
      <w:proofErr w:type="gramStart"/>
      <w:r w:rsidRPr="0083307A">
        <w:rPr>
          <w:rFonts w:cstheme="minorHAnsi"/>
        </w:rPr>
        <w:t>pB</w:t>
      </w:r>
      <w:proofErr w:type="spellEnd"/>
      <w:proofErr w:type="gramEnd"/>
      <w:r w:rsidRPr="0083307A">
        <w:rPr>
          <w:rFonts w:cstheme="minorHAnsi"/>
        </w:rPr>
        <w:t xml:space="preserve">, and from </w:t>
      </w:r>
      <w:proofErr w:type="spellStart"/>
      <w:r w:rsidRPr="0083307A">
        <w:rPr>
          <w:rFonts w:cstheme="minorHAnsi"/>
        </w:rPr>
        <w:t>pB</w:t>
      </w:r>
      <w:proofErr w:type="spellEnd"/>
      <w:r w:rsidRPr="0083307A">
        <w:rPr>
          <w:rFonts w:cstheme="minorHAnsi"/>
        </w:rPr>
        <w:t xml:space="preserve"> to </w:t>
      </w:r>
      <w:proofErr w:type="spellStart"/>
      <w:r w:rsidRPr="0083307A">
        <w:rPr>
          <w:rFonts w:cstheme="minorHAnsi"/>
        </w:rPr>
        <w:t>pC</w:t>
      </w:r>
      <w:proofErr w:type="spellEnd"/>
      <w:r w:rsidRPr="0083307A">
        <w:rPr>
          <w:rFonts w:cstheme="minorHAnsi"/>
        </w:rPr>
        <w:t xml:space="preserve">, the client must be able to return from </w:t>
      </w:r>
      <w:proofErr w:type="spellStart"/>
      <w:r w:rsidRPr="0083307A">
        <w:rPr>
          <w:rFonts w:cstheme="minorHAnsi"/>
        </w:rPr>
        <w:t>pC</w:t>
      </w:r>
      <w:proofErr w:type="spellEnd"/>
      <w:r w:rsidRPr="0083307A">
        <w:rPr>
          <w:rFonts w:cstheme="minorHAnsi"/>
        </w:rPr>
        <w:t xml:space="preserve"> to </w:t>
      </w:r>
      <w:proofErr w:type="spellStart"/>
      <w:r w:rsidRPr="0083307A">
        <w:rPr>
          <w:rFonts w:cstheme="minorHAnsi"/>
        </w:rPr>
        <w:t>pA.</w:t>
      </w:r>
      <w:proofErr w:type="spellEnd"/>
    </w:p>
    <w:p w:rsidR="0083307A" w:rsidRPr="0083307A" w:rsidRDefault="0083307A" w:rsidP="0083307A">
      <w:pPr>
        <w:jc w:val="both"/>
        <w:rPr>
          <w:rFonts w:cstheme="minorHAnsi"/>
        </w:rPr>
      </w:pPr>
      <w:r w:rsidRPr="0083307A">
        <w:rPr>
          <w:rFonts w:cstheme="minorHAnsi"/>
        </w:rPr>
        <w:t>What these rules mean to a client is simple: "</w:t>
      </w:r>
      <w:bookmarkStart w:id="15" w:name="_GoBack"/>
      <w:r w:rsidRPr="00EC3686">
        <w:rPr>
          <w:rFonts w:cstheme="minorHAnsi"/>
          <w:b/>
        </w:rPr>
        <w:t>From a valid interface pointer I can get to any other interface on the object.</w:t>
      </w:r>
      <w:bookmarkEnd w:id="15"/>
      <w:r w:rsidRPr="0083307A">
        <w:rPr>
          <w:rFonts w:cstheme="minorHAnsi"/>
        </w:rPr>
        <w:t>"</w:t>
      </w:r>
    </w:p>
    <w:p w:rsidR="0083307A" w:rsidRPr="0083307A" w:rsidRDefault="0083307A" w:rsidP="0083307A">
      <w:pPr>
        <w:jc w:val="both"/>
        <w:rPr>
          <w:rFonts w:cstheme="minorHAnsi"/>
        </w:rPr>
      </w:pPr>
      <w:r w:rsidRPr="0083307A">
        <w:rPr>
          <w:rFonts w:cstheme="minorHAnsi"/>
        </w:rPr>
        <w:t xml:space="preserve">In order to ensure your </w:t>
      </w:r>
      <w:r w:rsidRPr="004352B8">
        <w:rPr>
          <w:rFonts w:cstheme="minorHAnsi"/>
          <w:b/>
        </w:rPr>
        <w:t>coclasses</w:t>
      </w:r>
      <w:r w:rsidRPr="0083307A">
        <w:rPr>
          <w:rFonts w:cstheme="minorHAnsi"/>
        </w:rPr>
        <w:t xml:space="preserve"> support each of these rules, be sure each custom interface derives from an IUnknown-derived interface, and in the implementation of QueryInterface() include a provision for each and every interface on the object. Be extra careful to ensure that if your coclass supports a versioned interface (IDraw, IDraw2), a provision for each version is supported in your </w:t>
      </w:r>
      <w:r w:rsidR="004352B8" w:rsidRPr="0083307A">
        <w:rPr>
          <w:rFonts w:cstheme="minorHAnsi"/>
        </w:rPr>
        <w:t>QueryInterface (</w:t>
      </w:r>
      <w:r w:rsidRPr="0083307A">
        <w:rPr>
          <w:rFonts w:cstheme="minorHAnsi"/>
        </w:rPr>
        <w:t>) logic, not a single test for the most derived interface.</w:t>
      </w: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Pr="00D20CD2" w:rsidRDefault="00951931" w:rsidP="00D20CD2">
      <w:pPr>
        <w:jc w:val="both"/>
        <w:rPr>
          <w:rFonts w:cstheme="minorHAnsi"/>
        </w:rPr>
      </w:pPr>
    </w:p>
    <w:p w:rsidR="00D20CD2" w:rsidRDefault="00D20CD2" w:rsidP="007408FE">
      <w:pPr>
        <w:ind w:left="1440"/>
        <w:jc w:val="both"/>
        <w:rPr>
          <w:rFonts w:ascii="Courier New" w:hAnsi="Courier New" w:cs="Courier New"/>
        </w:rPr>
      </w:pPr>
    </w:p>
    <w:p w:rsidR="00D20CD2" w:rsidRPr="00D34FF4" w:rsidRDefault="00D20CD2" w:rsidP="007408FE">
      <w:pPr>
        <w:ind w:left="1440"/>
        <w:jc w:val="both"/>
        <w:rPr>
          <w:rFonts w:cstheme="minorHAnsi"/>
        </w:rPr>
      </w:pPr>
    </w:p>
    <w:sectPr w:rsidR="00D20CD2" w:rsidRPr="00D34FF4" w:rsidSect="00F378CD">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B34" w:rsidRDefault="00A92B34" w:rsidP="00F378CD">
      <w:pPr>
        <w:spacing w:after="0" w:line="240" w:lineRule="auto"/>
      </w:pPr>
      <w:r>
        <w:separator/>
      </w:r>
    </w:p>
  </w:endnote>
  <w:endnote w:type="continuationSeparator" w:id="0">
    <w:p w:rsidR="00A92B34" w:rsidRDefault="00A92B34" w:rsidP="00F3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B34" w:rsidRDefault="00A92B34" w:rsidP="00F378CD">
      <w:pPr>
        <w:spacing w:after="0" w:line="240" w:lineRule="auto"/>
      </w:pPr>
      <w:r>
        <w:separator/>
      </w:r>
    </w:p>
  </w:footnote>
  <w:footnote w:type="continuationSeparator" w:id="0">
    <w:p w:rsidR="00A92B34" w:rsidRDefault="00A92B34" w:rsidP="00F37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529306"/>
      <w:docPartObj>
        <w:docPartGallery w:val="Page Numbers (Top of Page)"/>
        <w:docPartUnique/>
      </w:docPartObj>
    </w:sdtPr>
    <w:sdtEndPr>
      <w:rPr>
        <w:noProof/>
      </w:rPr>
    </w:sdtEndPr>
    <w:sdtContent>
      <w:p w:rsidR="00F378CD" w:rsidRDefault="00F378CD">
        <w:pPr>
          <w:pStyle w:val="Header"/>
        </w:pPr>
        <w:r>
          <w:fldChar w:fldCharType="begin"/>
        </w:r>
        <w:r>
          <w:instrText xml:space="preserve"> PAGE   \* MERGEFORMAT </w:instrText>
        </w:r>
        <w:r>
          <w:fldChar w:fldCharType="separate"/>
        </w:r>
        <w:r w:rsidR="00EC3686">
          <w:rPr>
            <w:noProof/>
          </w:rPr>
          <w:t>19</w:t>
        </w:r>
        <w:r>
          <w:rPr>
            <w:noProof/>
          </w:rPr>
          <w:fldChar w:fldCharType="end"/>
        </w:r>
      </w:p>
    </w:sdtContent>
  </w:sdt>
  <w:p w:rsidR="00F378CD" w:rsidRDefault="00F37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65F29"/>
    <w:multiLevelType w:val="hybridMultilevel"/>
    <w:tmpl w:val="1AB2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93A92"/>
    <w:multiLevelType w:val="multilevel"/>
    <w:tmpl w:val="69E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F0345"/>
    <w:multiLevelType w:val="multilevel"/>
    <w:tmpl w:val="5838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664D7"/>
    <w:multiLevelType w:val="multilevel"/>
    <w:tmpl w:val="9AE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824AD"/>
    <w:multiLevelType w:val="hybridMultilevel"/>
    <w:tmpl w:val="65584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422000"/>
    <w:multiLevelType w:val="hybridMultilevel"/>
    <w:tmpl w:val="564E5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12"/>
  </w:num>
  <w:num w:numId="5">
    <w:abstractNumId w:val="8"/>
  </w:num>
  <w:num w:numId="6">
    <w:abstractNumId w:val="6"/>
  </w:num>
  <w:num w:numId="7">
    <w:abstractNumId w:val="1"/>
  </w:num>
  <w:num w:numId="8">
    <w:abstractNumId w:val="10"/>
  </w:num>
  <w:num w:numId="9">
    <w:abstractNumId w:val="2"/>
  </w:num>
  <w:num w:numId="10">
    <w:abstractNumId w:val="3"/>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02B7"/>
    <w:rsid w:val="00001434"/>
    <w:rsid w:val="00004B2D"/>
    <w:rsid w:val="00005B0F"/>
    <w:rsid w:val="00012C2B"/>
    <w:rsid w:val="00014C67"/>
    <w:rsid w:val="00017ED5"/>
    <w:rsid w:val="00021646"/>
    <w:rsid w:val="000565A3"/>
    <w:rsid w:val="00065B58"/>
    <w:rsid w:val="000779D8"/>
    <w:rsid w:val="00080A99"/>
    <w:rsid w:val="000A04E3"/>
    <w:rsid w:val="000C24F9"/>
    <w:rsid w:val="000C5924"/>
    <w:rsid w:val="000E3501"/>
    <w:rsid w:val="000F2A88"/>
    <w:rsid w:val="00102D77"/>
    <w:rsid w:val="00107037"/>
    <w:rsid w:val="001102C3"/>
    <w:rsid w:val="001447A9"/>
    <w:rsid w:val="00156DF0"/>
    <w:rsid w:val="001571E7"/>
    <w:rsid w:val="0017581D"/>
    <w:rsid w:val="00190B6C"/>
    <w:rsid w:val="00195AF0"/>
    <w:rsid w:val="001A0216"/>
    <w:rsid w:val="001A04B6"/>
    <w:rsid w:val="001B6096"/>
    <w:rsid w:val="001D516A"/>
    <w:rsid w:val="002050FE"/>
    <w:rsid w:val="002147B1"/>
    <w:rsid w:val="00222EA5"/>
    <w:rsid w:val="002724C5"/>
    <w:rsid w:val="0027588C"/>
    <w:rsid w:val="00283B8A"/>
    <w:rsid w:val="00286430"/>
    <w:rsid w:val="00296A63"/>
    <w:rsid w:val="002C7A62"/>
    <w:rsid w:val="0033434F"/>
    <w:rsid w:val="00353B03"/>
    <w:rsid w:val="00362E5D"/>
    <w:rsid w:val="00363C9F"/>
    <w:rsid w:val="00385715"/>
    <w:rsid w:val="003A4240"/>
    <w:rsid w:val="003B049D"/>
    <w:rsid w:val="003B5F6E"/>
    <w:rsid w:val="003C5000"/>
    <w:rsid w:val="003C5D06"/>
    <w:rsid w:val="003D0E5F"/>
    <w:rsid w:val="003D65BA"/>
    <w:rsid w:val="003F6CE8"/>
    <w:rsid w:val="004159A1"/>
    <w:rsid w:val="0043046E"/>
    <w:rsid w:val="004352B8"/>
    <w:rsid w:val="00436E50"/>
    <w:rsid w:val="0045292B"/>
    <w:rsid w:val="00452D12"/>
    <w:rsid w:val="004B05C4"/>
    <w:rsid w:val="004C4844"/>
    <w:rsid w:val="004C6709"/>
    <w:rsid w:val="004D5E08"/>
    <w:rsid w:val="00502D47"/>
    <w:rsid w:val="00535E5B"/>
    <w:rsid w:val="005549F2"/>
    <w:rsid w:val="00555B65"/>
    <w:rsid w:val="00560FDE"/>
    <w:rsid w:val="00566D76"/>
    <w:rsid w:val="0057066A"/>
    <w:rsid w:val="005712D5"/>
    <w:rsid w:val="00575995"/>
    <w:rsid w:val="005811B4"/>
    <w:rsid w:val="005B052F"/>
    <w:rsid w:val="005B5CA7"/>
    <w:rsid w:val="005D2A99"/>
    <w:rsid w:val="005D7105"/>
    <w:rsid w:val="005E2238"/>
    <w:rsid w:val="005E58A8"/>
    <w:rsid w:val="005F1CC6"/>
    <w:rsid w:val="005F7ECB"/>
    <w:rsid w:val="00606C61"/>
    <w:rsid w:val="00607328"/>
    <w:rsid w:val="00615304"/>
    <w:rsid w:val="006420F0"/>
    <w:rsid w:val="006579C2"/>
    <w:rsid w:val="006621AA"/>
    <w:rsid w:val="006644B1"/>
    <w:rsid w:val="0067349B"/>
    <w:rsid w:val="006A107C"/>
    <w:rsid w:val="006C771C"/>
    <w:rsid w:val="006D2302"/>
    <w:rsid w:val="006E0217"/>
    <w:rsid w:val="006F5541"/>
    <w:rsid w:val="00701137"/>
    <w:rsid w:val="007231E3"/>
    <w:rsid w:val="00724E2A"/>
    <w:rsid w:val="007408FE"/>
    <w:rsid w:val="007440A0"/>
    <w:rsid w:val="007468C3"/>
    <w:rsid w:val="007928E2"/>
    <w:rsid w:val="007D67A2"/>
    <w:rsid w:val="007E5D79"/>
    <w:rsid w:val="007F100C"/>
    <w:rsid w:val="00801EC6"/>
    <w:rsid w:val="00813FB3"/>
    <w:rsid w:val="0083307A"/>
    <w:rsid w:val="00847784"/>
    <w:rsid w:val="00853671"/>
    <w:rsid w:val="00883BD9"/>
    <w:rsid w:val="008A3BDC"/>
    <w:rsid w:val="008A4A5A"/>
    <w:rsid w:val="008E0D2F"/>
    <w:rsid w:val="008E5293"/>
    <w:rsid w:val="008E7E85"/>
    <w:rsid w:val="00900154"/>
    <w:rsid w:val="00907FB7"/>
    <w:rsid w:val="0091057F"/>
    <w:rsid w:val="00914763"/>
    <w:rsid w:val="00932EF4"/>
    <w:rsid w:val="00936D49"/>
    <w:rsid w:val="009478A8"/>
    <w:rsid w:val="00950251"/>
    <w:rsid w:val="00951931"/>
    <w:rsid w:val="00956285"/>
    <w:rsid w:val="00960101"/>
    <w:rsid w:val="00960752"/>
    <w:rsid w:val="00967277"/>
    <w:rsid w:val="00982040"/>
    <w:rsid w:val="00984CE4"/>
    <w:rsid w:val="009A1C9C"/>
    <w:rsid w:val="009A2441"/>
    <w:rsid w:val="009C0714"/>
    <w:rsid w:val="009C5F5C"/>
    <w:rsid w:val="009C6F19"/>
    <w:rsid w:val="009C7420"/>
    <w:rsid w:val="00A04255"/>
    <w:rsid w:val="00A0675B"/>
    <w:rsid w:val="00A11027"/>
    <w:rsid w:val="00A16215"/>
    <w:rsid w:val="00A20184"/>
    <w:rsid w:val="00A27E80"/>
    <w:rsid w:val="00A32664"/>
    <w:rsid w:val="00A36953"/>
    <w:rsid w:val="00A42061"/>
    <w:rsid w:val="00A43057"/>
    <w:rsid w:val="00A73067"/>
    <w:rsid w:val="00A92B34"/>
    <w:rsid w:val="00A96176"/>
    <w:rsid w:val="00AB2747"/>
    <w:rsid w:val="00AD0686"/>
    <w:rsid w:val="00AD537E"/>
    <w:rsid w:val="00B64F95"/>
    <w:rsid w:val="00B73FE9"/>
    <w:rsid w:val="00B76558"/>
    <w:rsid w:val="00B913F4"/>
    <w:rsid w:val="00BB6A95"/>
    <w:rsid w:val="00BC24A8"/>
    <w:rsid w:val="00BE476F"/>
    <w:rsid w:val="00C03FD9"/>
    <w:rsid w:val="00C06D30"/>
    <w:rsid w:val="00C11719"/>
    <w:rsid w:val="00C16F9B"/>
    <w:rsid w:val="00C2037A"/>
    <w:rsid w:val="00C2072A"/>
    <w:rsid w:val="00C36ADE"/>
    <w:rsid w:val="00C40DF5"/>
    <w:rsid w:val="00C411E0"/>
    <w:rsid w:val="00C5129B"/>
    <w:rsid w:val="00C6764F"/>
    <w:rsid w:val="00C90578"/>
    <w:rsid w:val="00CA71B7"/>
    <w:rsid w:val="00CD5057"/>
    <w:rsid w:val="00CE7216"/>
    <w:rsid w:val="00D01038"/>
    <w:rsid w:val="00D10460"/>
    <w:rsid w:val="00D158E9"/>
    <w:rsid w:val="00D20CD2"/>
    <w:rsid w:val="00D272C2"/>
    <w:rsid w:val="00D34FF4"/>
    <w:rsid w:val="00D42CA5"/>
    <w:rsid w:val="00D66BC1"/>
    <w:rsid w:val="00D92265"/>
    <w:rsid w:val="00DB61F9"/>
    <w:rsid w:val="00DC2160"/>
    <w:rsid w:val="00DD0614"/>
    <w:rsid w:val="00DD426C"/>
    <w:rsid w:val="00E00704"/>
    <w:rsid w:val="00E06755"/>
    <w:rsid w:val="00E15A62"/>
    <w:rsid w:val="00E35153"/>
    <w:rsid w:val="00E40430"/>
    <w:rsid w:val="00E55724"/>
    <w:rsid w:val="00E56816"/>
    <w:rsid w:val="00E6548D"/>
    <w:rsid w:val="00E73872"/>
    <w:rsid w:val="00E7670A"/>
    <w:rsid w:val="00E80D1A"/>
    <w:rsid w:val="00EC10CA"/>
    <w:rsid w:val="00EC1A55"/>
    <w:rsid w:val="00EC33D8"/>
    <w:rsid w:val="00EC3686"/>
    <w:rsid w:val="00EC40E4"/>
    <w:rsid w:val="00EE3FC7"/>
    <w:rsid w:val="00EE6E9B"/>
    <w:rsid w:val="00F05EE5"/>
    <w:rsid w:val="00F112E4"/>
    <w:rsid w:val="00F122A1"/>
    <w:rsid w:val="00F368AF"/>
    <w:rsid w:val="00F378CD"/>
    <w:rsid w:val="00F51B5D"/>
    <w:rsid w:val="00F577BD"/>
    <w:rsid w:val="00F70FE0"/>
    <w:rsid w:val="00F92C28"/>
    <w:rsid w:val="00FA31A3"/>
    <w:rsid w:val="00FE0975"/>
    <w:rsid w:val="00FE4C4C"/>
    <w:rsid w:val="00FE76D5"/>
    <w:rsid w:val="00FE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53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57066A"/>
    <w:pPr>
      <w:spacing w:after="0" w:line="240" w:lineRule="auto"/>
    </w:pPr>
  </w:style>
  <w:style w:type="character" w:styleId="HTMLCode">
    <w:name w:val="HTML Code"/>
    <w:basedOn w:val="DefaultParagraphFont"/>
    <w:uiPriority w:val="99"/>
    <w:semiHidden/>
    <w:unhideWhenUsed/>
    <w:rsid w:val="00D92265"/>
    <w:rPr>
      <w:rFonts w:ascii="Courier New" w:eastAsia="Times New Roman" w:hAnsi="Courier New" w:cs="Courier New"/>
      <w:sz w:val="20"/>
      <w:szCs w:val="20"/>
    </w:rPr>
  </w:style>
  <w:style w:type="character" w:styleId="Emphasis">
    <w:name w:val="Emphasis"/>
    <w:basedOn w:val="DefaultParagraphFont"/>
    <w:uiPriority w:val="20"/>
    <w:qFormat/>
    <w:rsid w:val="00D92265"/>
    <w:rPr>
      <w:i/>
      <w:iCs/>
    </w:rPr>
  </w:style>
  <w:style w:type="paragraph" w:styleId="Header">
    <w:name w:val="header"/>
    <w:basedOn w:val="Normal"/>
    <w:link w:val="HeaderChar"/>
    <w:uiPriority w:val="99"/>
    <w:unhideWhenUsed/>
    <w:rsid w:val="00F37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8CD"/>
  </w:style>
  <w:style w:type="paragraph" w:styleId="Footer">
    <w:name w:val="footer"/>
    <w:basedOn w:val="Normal"/>
    <w:link w:val="FooterChar"/>
    <w:uiPriority w:val="99"/>
    <w:unhideWhenUsed/>
    <w:rsid w:val="00F37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8CD"/>
  </w:style>
  <w:style w:type="character" w:customStyle="1" w:styleId="Heading1Char">
    <w:name w:val="Heading 1 Char"/>
    <w:basedOn w:val="DefaultParagraphFont"/>
    <w:link w:val="Heading1"/>
    <w:uiPriority w:val="9"/>
    <w:rsid w:val="00F378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78CD"/>
    <w:pPr>
      <w:outlineLvl w:val="9"/>
    </w:pPr>
    <w:rPr>
      <w:lang w:val="en-US"/>
    </w:rPr>
  </w:style>
  <w:style w:type="character" w:customStyle="1" w:styleId="NoSpacingChar">
    <w:name w:val="No Spacing Char"/>
    <w:basedOn w:val="DefaultParagraphFont"/>
    <w:link w:val="NoSpacing"/>
    <w:uiPriority w:val="1"/>
    <w:rsid w:val="00F378CD"/>
  </w:style>
  <w:style w:type="paragraph" w:styleId="TOC2">
    <w:name w:val="toc 2"/>
    <w:basedOn w:val="Normal"/>
    <w:next w:val="Normal"/>
    <w:autoRedefine/>
    <w:uiPriority w:val="39"/>
    <w:unhideWhenUsed/>
    <w:rsid w:val="00DB61F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1F9"/>
    <w:pPr>
      <w:spacing w:after="100"/>
    </w:pPr>
    <w:rPr>
      <w:rFonts w:eastAsiaTheme="minorEastAsia" w:cs="Times New Roman"/>
      <w:lang w:val="en-US"/>
    </w:rPr>
  </w:style>
  <w:style w:type="paragraph" w:styleId="TOC3">
    <w:name w:val="toc 3"/>
    <w:basedOn w:val="Normal"/>
    <w:next w:val="Normal"/>
    <w:autoRedefine/>
    <w:uiPriority w:val="39"/>
    <w:unhideWhenUsed/>
    <w:rsid w:val="00DB61F9"/>
    <w:pPr>
      <w:spacing w:after="100"/>
      <w:ind w:left="440"/>
    </w:pPr>
    <w:rPr>
      <w:rFonts w:eastAsiaTheme="minorEastAsia" w:cs="Times New Roman"/>
      <w:lang w:val="en-US"/>
    </w:rPr>
  </w:style>
  <w:style w:type="character" w:customStyle="1" w:styleId="Heading4Char">
    <w:name w:val="Heading 4 Char"/>
    <w:basedOn w:val="DefaultParagraphFont"/>
    <w:link w:val="Heading4"/>
    <w:uiPriority w:val="9"/>
    <w:semiHidden/>
    <w:rsid w:val="006153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9114">
      <w:bodyDiv w:val="1"/>
      <w:marLeft w:val="0"/>
      <w:marRight w:val="0"/>
      <w:marTop w:val="0"/>
      <w:marBottom w:val="0"/>
      <w:divBdr>
        <w:top w:val="none" w:sz="0" w:space="0" w:color="auto"/>
        <w:left w:val="none" w:sz="0" w:space="0" w:color="auto"/>
        <w:bottom w:val="none" w:sz="0" w:space="0" w:color="auto"/>
        <w:right w:val="none" w:sz="0" w:space="0" w:color="auto"/>
      </w:divBdr>
      <w:divsChild>
        <w:div w:id="1725567171">
          <w:marLeft w:val="0"/>
          <w:marRight w:val="0"/>
          <w:marTop w:val="0"/>
          <w:marBottom w:val="0"/>
          <w:divBdr>
            <w:top w:val="none" w:sz="0" w:space="0" w:color="auto"/>
            <w:left w:val="none" w:sz="0" w:space="0" w:color="auto"/>
            <w:bottom w:val="none" w:sz="0" w:space="0" w:color="auto"/>
            <w:right w:val="none" w:sz="0" w:space="0" w:color="auto"/>
          </w:divBdr>
          <w:divsChild>
            <w:div w:id="882405557">
              <w:marLeft w:val="0"/>
              <w:marRight w:val="0"/>
              <w:marTop w:val="0"/>
              <w:marBottom w:val="0"/>
              <w:divBdr>
                <w:top w:val="none" w:sz="0" w:space="0" w:color="auto"/>
                <w:left w:val="none" w:sz="0" w:space="0" w:color="auto"/>
                <w:bottom w:val="none" w:sz="0" w:space="0" w:color="auto"/>
                <w:right w:val="none" w:sz="0" w:space="0" w:color="auto"/>
              </w:divBdr>
              <w:divsChild>
                <w:div w:id="1637493664">
                  <w:marLeft w:val="0"/>
                  <w:marRight w:val="0"/>
                  <w:marTop w:val="0"/>
                  <w:marBottom w:val="0"/>
                  <w:divBdr>
                    <w:top w:val="none" w:sz="0" w:space="0" w:color="auto"/>
                    <w:left w:val="none" w:sz="0" w:space="0" w:color="auto"/>
                    <w:bottom w:val="none" w:sz="0" w:space="0" w:color="auto"/>
                    <w:right w:val="none" w:sz="0" w:space="0" w:color="auto"/>
                  </w:divBdr>
                  <w:divsChild>
                    <w:div w:id="15686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4352">
      <w:bodyDiv w:val="1"/>
      <w:marLeft w:val="0"/>
      <w:marRight w:val="0"/>
      <w:marTop w:val="0"/>
      <w:marBottom w:val="0"/>
      <w:divBdr>
        <w:top w:val="none" w:sz="0" w:space="0" w:color="auto"/>
        <w:left w:val="none" w:sz="0" w:space="0" w:color="auto"/>
        <w:bottom w:val="none" w:sz="0" w:space="0" w:color="auto"/>
        <w:right w:val="none" w:sz="0" w:space="0" w:color="auto"/>
      </w:divBdr>
      <w:divsChild>
        <w:div w:id="1370111648">
          <w:marLeft w:val="0"/>
          <w:marRight w:val="0"/>
          <w:marTop w:val="0"/>
          <w:marBottom w:val="0"/>
          <w:divBdr>
            <w:top w:val="none" w:sz="0" w:space="0" w:color="auto"/>
            <w:left w:val="none" w:sz="0" w:space="0" w:color="auto"/>
            <w:bottom w:val="none" w:sz="0" w:space="0" w:color="auto"/>
            <w:right w:val="none" w:sz="0" w:space="0" w:color="auto"/>
          </w:divBdr>
          <w:divsChild>
            <w:div w:id="1710374868">
              <w:marLeft w:val="0"/>
              <w:marRight w:val="0"/>
              <w:marTop w:val="0"/>
              <w:marBottom w:val="0"/>
              <w:divBdr>
                <w:top w:val="none" w:sz="0" w:space="0" w:color="auto"/>
                <w:left w:val="none" w:sz="0" w:space="0" w:color="auto"/>
                <w:bottom w:val="none" w:sz="0" w:space="0" w:color="auto"/>
                <w:right w:val="none" w:sz="0" w:space="0" w:color="auto"/>
              </w:divBdr>
              <w:divsChild>
                <w:div w:id="1714226923">
                  <w:marLeft w:val="0"/>
                  <w:marRight w:val="0"/>
                  <w:marTop w:val="0"/>
                  <w:marBottom w:val="0"/>
                  <w:divBdr>
                    <w:top w:val="none" w:sz="0" w:space="0" w:color="auto"/>
                    <w:left w:val="none" w:sz="0" w:space="0" w:color="auto"/>
                    <w:bottom w:val="none" w:sz="0" w:space="0" w:color="auto"/>
                    <w:right w:val="none" w:sz="0" w:space="0" w:color="auto"/>
                  </w:divBdr>
                  <w:divsChild>
                    <w:div w:id="1620212140">
                      <w:marLeft w:val="0"/>
                      <w:marRight w:val="0"/>
                      <w:marTop w:val="0"/>
                      <w:marBottom w:val="0"/>
                      <w:divBdr>
                        <w:top w:val="none" w:sz="0" w:space="0" w:color="auto"/>
                        <w:left w:val="none" w:sz="0" w:space="0" w:color="auto"/>
                        <w:bottom w:val="none" w:sz="0" w:space="0" w:color="auto"/>
                        <w:right w:val="none" w:sz="0" w:space="0" w:color="auto"/>
                      </w:divBdr>
                      <w:divsChild>
                        <w:div w:id="329522094">
                          <w:marLeft w:val="0"/>
                          <w:marRight w:val="0"/>
                          <w:marTop w:val="0"/>
                          <w:marBottom w:val="0"/>
                          <w:divBdr>
                            <w:top w:val="none" w:sz="0" w:space="0" w:color="auto"/>
                            <w:left w:val="none" w:sz="0" w:space="0" w:color="auto"/>
                            <w:bottom w:val="none" w:sz="0" w:space="0" w:color="auto"/>
                            <w:right w:val="none" w:sz="0" w:space="0" w:color="auto"/>
                          </w:divBdr>
                        </w:div>
                        <w:div w:id="20863550">
                          <w:marLeft w:val="0"/>
                          <w:marRight w:val="0"/>
                          <w:marTop w:val="0"/>
                          <w:marBottom w:val="0"/>
                          <w:divBdr>
                            <w:top w:val="none" w:sz="0" w:space="0" w:color="auto"/>
                            <w:left w:val="none" w:sz="0" w:space="0" w:color="auto"/>
                            <w:bottom w:val="none" w:sz="0" w:space="0" w:color="auto"/>
                            <w:right w:val="none" w:sz="0" w:space="0" w:color="auto"/>
                          </w:divBdr>
                        </w:div>
                        <w:div w:id="481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97214">
      <w:bodyDiv w:val="1"/>
      <w:marLeft w:val="0"/>
      <w:marRight w:val="0"/>
      <w:marTop w:val="0"/>
      <w:marBottom w:val="0"/>
      <w:divBdr>
        <w:top w:val="none" w:sz="0" w:space="0" w:color="auto"/>
        <w:left w:val="none" w:sz="0" w:space="0" w:color="auto"/>
        <w:bottom w:val="none" w:sz="0" w:space="0" w:color="auto"/>
        <w:right w:val="none" w:sz="0" w:space="0" w:color="auto"/>
      </w:divBdr>
      <w:divsChild>
        <w:div w:id="1990206163">
          <w:marLeft w:val="0"/>
          <w:marRight w:val="0"/>
          <w:marTop w:val="0"/>
          <w:marBottom w:val="0"/>
          <w:divBdr>
            <w:top w:val="none" w:sz="0" w:space="0" w:color="auto"/>
            <w:left w:val="none" w:sz="0" w:space="0" w:color="auto"/>
            <w:bottom w:val="none" w:sz="0" w:space="0" w:color="auto"/>
            <w:right w:val="none" w:sz="0" w:space="0" w:color="auto"/>
          </w:divBdr>
          <w:divsChild>
            <w:div w:id="468940911">
              <w:marLeft w:val="0"/>
              <w:marRight w:val="0"/>
              <w:marTop w:val="0"/>
              <w:marBottom w:val="0"/>
              <w:divBdr>
                <w:top w:val="none" w:sz="0" w:space="0" w:color="auto"/>
                <w:left w:val="none" w:sz="0" w:space="0" w:color="auto"/>
                <w:bottom w:val="none" w:sz="0" w:space="0" w:color="auto"/>
                <w:right w:val="none" w:sz="0" w:space="0" w:color="auto"/>
              </w:divBdr>
              <w:divsChild>
                <w:div w:id="1298410473">
                  <w:marLeft w:val="0"/>
                  <w:marRight w:val="0"/>
                  <w:marTop w:val="0"/>
                  <w:marBottom w:val="0"/>
                  <w:divBdr>
                    <w:top w:val="none" w:sz="0" w:space="0" w:color="auto"/>
                    <w:left w:val="none" w:sz="0" w:space="0" w:color="auto"/>
                    <w:bottom w:val="none" w:sz="0" w:space="0" w:color="auto"/>
                    <w:right w:val="none" w:sz="0" w:space="0" w:color="auto"/>
                  </w:divBdr>
                  <w:divsChild>
                    <w:div w:id="401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45270">
      <w:bodyDiv w:val="1"/>
      <w:marLeft w:val="0"/>
      <w:marRight w:val="0"/>
      <w:marTop w:val="0"/>
      <w:marBottom w:val="0"/>
      <w:divBdr>
        <w:top w:val="none" w:sz="0" w:space="0" w:color="auto"/>
        <w:left w:val="none" w:sz="0" w:space="0" w:color="auto"/>
        <w:bottom w:val="none" w:sz="0" w:space="0" w:color="auto"/>
        <w:right w:val="none" w:sz="0" w:space="0" w:color="auto"/>
      </w:divBdr>
      <w:divsChild>
        <w:div w:id="1901359183">
          <w:marLeft w:val="0"/>
          <w:marRight w:val="0"/>
          <w:marTop w:val="0"/>
          <w:marBottom w:val="0"/>
          <w:divBdr>
            <w:top w:val="none" w:sz="0" w:space="0" w:color="auto"/>
            <w:left w:val="none" w:sz="0" w:space="0" w:color="auto"/>
            <w:bottom w:val="none" w:sz="0" w:space="0" w:color="auto"/>
            <w:right w:val="none" w:sz="0" w:space="0" w:color="auto"/>
          </w:divBdr>
          <w:divsChild>
            <w:div w:id="1898516754">
              <w:marLeft w:val="0"/>
              <w:marRight w:val="0"/>
              <w:marTop w:val="0"/>
              <w:marBottom w:val="0"/>
              <w:divBdr>
                <w:top w:val="none" w:sz="0" w:space="0" w:color="auto"/>
                <w:left w:val="none" w:sz="0" w:space="0" w:color="auto"/>
                <w:bottom w:val="none" w:sz="0" w:space="0" w:color="auto"/>
                <w:right w:val="none" w:sz="0" w:space="0" w:color="auto"/>
              </w:divBdr>
              <w:divsChild>
                <w:div w:id="5960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3658">
      <w:bodyDiv w:val="1"/>
      <w:marLeft w:val="0"/>
      <w:marRight w:val="0"/>
      <w:marTop w:val="0"/>
      <w:marBottom w:val="0"/>
      <w:divBdr>
        <w:top w:val="none" w:sz="0" w:space="0" w:color="auto"/>
        <w:left w:val="none" w:sz="0" w:space="0" w:color="auto"/>
        <w:bottom w:val="none" w:sz="0" w:space="0" w:color="auto"/>
        <w:right w:val="none" w:sz="0" w:space="0" w:color="auto"/>
      </w:divBdr>
    </w:div>
    <w:div w:id="776680847">
      <w:bodyDiv w:val="1"/>
      <w:marLeft w:val="0"/>
      <w:marRight w:val="0"/>
      <w:marTop w:val="0"/>
      <w:marBottom w:val="0"/>
      <w:divBdr>
        <w:top w:val="none" w:sz="0" w:space="0" w:color="auto"/>
        <w:left w:val="none" w:sz="0" w:space="0" w:color="auto"/>
        <w:bottom w:val="none" w:sz="0" w:space="0" w:color="auto"/>
        <w:right w:val="none" w:sz="0" w:space="0" w:color="auto"/>
      </w:divBdr>
      <w:divsChild>
        <w:div w:id="2127963660">
          <w:marLeft w:val="0"/>
          <w:marRight w:val="0"/>
          <w:marTop w:val="0"/>
          <w:marBottom w:val="0"/>
          <w:divBdr>
            <w:top w:val="none" w:sz="0" w:space="0" w:color="auto"/>
            <w:left w:val="none" w:sz="0" w:space="0" w:color="auto"/>
            <w:bottom w:val="none" w:sz="0" w:space="0" w:color="auto"/>
            <w:right w:val="none" w:sz="0" w:space="0" w:color="auto"/>
          </w:divBdr>
          <w:divsChild>
            <w:div w:id="1540704438">
              <w:marLeft w:val="0"/>
              <w:marRight w:val="0"/>
              <w:marTop w:val="0"/>
              <w:marBottom w:val="0"/>
              <w:divBdr>
                <w:top w:val="none" w:sz="0" w:space="0" w:color="auto"/>
                <w:left w:val="none" w:sz="0" w:space="0" w:color="auto"/>
                <w:bottom w:val="none" w:sz="0" w:space="0" w:color="auto"/>
                <w:right w:val="none" w:sz="0" w:space="0" w:color="auto"/>
              </w:divBdr>
              <w:divsChild>
                <w:div w:id="1985885470">
                  <w:marLeft w:val="0"/>
                  <w:marRight w:val="0"/>
                  <w:marTop w:val="0"/>
                  <w:marBottom w:val="0"/>
                  <w:divBdr>
                    <w:top w:val="none" w:sz="0" w:space="0" w:color="auto"/>
                    <w:left w:val="none" w:sz="0" w:space="0" w:color="auto"/>
                    <w:bottom w:val="none" w:sz="0" w:space="0" w:color="auto"/>
                    <w:right w:val="none" w:sz="0" w:space="0" w:color="auto"/>
                  </w:divBdr>
                  <w:divsChild>
                    <w:div w:id="6104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1233">
      <w:bodyDiv w:val="1"/>
      <w:marLeft w:val="0"/>
      <w:marRight w:val="0"/>
      <w:marTop w:val="0"/>
      <w:marBottom w:val="0"/>
      <w:divBdr>
        <w:top w:val="none" w:sz="0" w:space="0" w:color="auto"/>
        <w:left w:val="none" w:sz="0" w:space="0" w:color="auto"/>
        <w:bottom w:val="none" w:sz="0" w:space="0" w:color="auto"/>
        <w:right w:val="none" w:sz="0" w:space="0" w:color="auto"/>
      </w:divBdr>
      <w:divsChild>
        <w:div w:id="556629056">
          <w:marLeft w:val="0"/>
          <w:marRight w:val="0"/>
          <w:marTop w:val="0"/>
          <w:marBottom w:val="0"/>
          <w:divBdr>
            <w:top w:val="none" w:sz="0" w:space="0" w:color="auto"/>
            <w:left w:val="none" w:sz="0" w:space="0" w:color="auto"/>
            <w:bottom w:val="none" w:sz="0" w:space="0" w:color="auto"/>
            <w:right w:val="none" w:sz="0" w:space="0" w:color="auto"/>
          </w:divBdr>
          <w:divsChild>
            <w:div w:id="1221135512">
              <w:marLeft w:val="0"/>
              <w:marRight w:val="0"/>
              <w:marTop w:val="0"/>
              <w:marBottom w:val="0"/>
              <w:divBdr>
                <w:top w:val="none" w:sz="0" w:space="0" w:color="auto"/>
                <w:left w:val="none" w:sz="0" w:space="0" w:color="auto"/>
                <w:bottom w:val="none" w:sz="0" w:space="0" w:color="auto"/>
                <w:right w:val="none" w:sz="0" w:space="0" w:color="auto"/>
              </w:divBdr>
              <w:divsChild>
                <w:div w:id="805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4073">
      <w:bodyDiv w:val="1"/>
      <w:marLeft w:val="0"/>
      <w:marRight w:val="0"/>
      <w:marTop w:val="0"/>
      <w:marBottom w:val="0"/>
      <w:divBdr>
        <w:top w:val="none" w:sz="0" w:space="0" w:color="auto"/>
        <w:left w:val="none" w:sz="0" w:space="0" w:color="auto"/>
        <w:bottom w:val="none" w:sz="0" w:space="0" w:color="auto"/>
        <w:right w:val="none" w:sz="0" w:space="0" w:color="auto"/>
      </w:divBdr>
      <w:divsChild>
        <w:div w:id="998461448">
          <w:marLeft w:val="0"/>
          <w:marRight w:val="0"/>
          <w:marTop w:val="0"/>
          <w:marBottom w:val="0"/>
          <w:divBdr>
            <w:top w:val="none" w:sz="0" w:space="0" w:color="auto"/>
            <w:left w:val="none" w:sz="0" w:space="0" w:color="auto"/>
            <w:bottom w:val="none" w:sz="0" w:space="0" w:color="auto"/>
            <w:right w:val="none" w:sz="0" w:space="0" w:color="auto"/>
          </w:divBdr>
          <w:divsChild>
            <w:div w:id="193809645">
              <w:marLeft w:val="0"/>
              <w:marRight w:val="0"/>
              <w:marTop w:val="0"/>
              <w:marBottom w:val="0"/>
              <w:divBdr>
                <w:top w:val="none" w:sz="0" w:space="0" w:color="auto"/>
                <w:left w:val="none" w:sz="0" w:space="0" w:color="auto"/>
                <w:bottom w:val="none" w:sz="0" w:space="0" w:color="auto"/>
                <w:right w:val="none" w:sz="0" w:space="0" w:color="auto"/>
              </w:divBdr>
              <w:divsChild>
                <w:div w:id="1875843054">
                  <w:marLeft w:val="0"/>
                  <w:marRight w:val="0"/>
                  <w:marTop w:val="0"/>
                  <w:marBottom w:val="0"/>
                  <w:divBdr>
                    <w:top w:val="none" w:sz="0" w:space="0" w:color="auto"/>
                    <w:left w:val="none" w:sz="0" w:space="0" w:color="auto"/>
                    <w:bottom w:val="none" w:sz="0" w:space="0" w:color="auto"/>
                    <w:right w:val="none" w:sz="0" w:space="0" w:color="auto"/>
                  </w:divBdr>
                  <w:divsChild>
                    <w:div w:id="131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59999">
      <w:bodyDiv w:val="1"/>
      <w:marLeft w:val="0"/>
      <w:marRight w:val="0"/>
      <w:marTop w:val="0"/>
      <w:marBottom w:val="0"/>
      <w:divBdr>
        <w:top w:val="none" w:sz="0" w:space="0" w:color="auto"/>
        <w:left w:val="none" w:sz="0" w:space="0" w:color="auto"/>
        <w:bottom w:val="none" w:sz="0" w:space="0" w:color="auto"/>
        <w:right w:val="none" w:sz="0" w:space="0" w:color="auto"/>
      </w:divBdr>
      <w:divsChild>
        <w:div w:id="1324435536">
          <w:marLeft w:val="0"/>
          <w:marRight w:val="0"/>
          <w:marTop w:val="0"/>
          <w:marBottom w:val="0"/>
          <w:divBdr>
            <w:top w:val="none" w:sz="0" w:space="0" w:color="auto"/>
            <w:left w:val="none" w:sz="0" w:space="0" w:color="auto"/>
            <w:bottom w:val="none" w:sz="0" w:space="0" w:color="auto"/>
            <w:right w:val="none" w:sz="0" w:space="0" w:color="auto"/>
          </w:divBdr>
          <w:divsChild>
            <w:div w:id="1295402414">
              <w:marLeft w:val="0"/>
              <w:marRight w:val="0"/>
              <w:marTop w:val="0"/>
              <w:marBottom w:val="0"/>
              <w:divBdr>
                <w:top w:val="none" w:sz="0" w:space="0" w:color="auto"/>
                <w:left w:val="none" w:sz="0" w:space="0" w:color="auto"/>
                <w:bottom w:val="none" w:sz="0" w:space="0" w:color="auto"/>
                <w:right w:val="none" w:sz="0" w:space="0" w:color="auto"/>
              </w:divBdr>
              <w:divsChild>
                <w:div w:id="1749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4884">
      <w:bodyDiv w:val="1"/>
      <w:marLeft w:val="0"/>
      <w:marRight w:val="0"/>
      <w:marTop w:val="0"/>
      <w:marBottom w:val="0"/>
      <w:divBdr>
        <w:top w:val="none" w:sz="0" w:space="0" w:color="auto"/>
        <w:left w:val="none" w:sz="0" w:space="0" w:color="auto"/>
        <w:bottom w:val="none" w:sz="0" w:space="0" w:color="auto"/>
        <w:right w:val="none" w:sz="0" w:space="0" w:color="auto"/>
      </w:divBdr>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BB2A9CCCEF4AF884113C585A3D47B1"/>
        <w:category>
          <w:name w:val="General"/>
          <w:gallery w:val="placeholder"/>
        </w:category>
        <w:types>
          <w:type w:val="bbPlcHdr"/>
        </w:types>
        <w:behaviors>
          <w:behavior w:val="content"/>
        </w:behaviors>
        <w:guid w:val="{73D2C805-9D23-4279-A580-E716FD2F804D}"/>
      </w:docPartPr>
      <w:docPartBody>
        <w:p w:rsidR="00A506A7" w:rsidRDefault="00E40179" w:rsidP="00E40179">
          <w:pPr>
            <w:pStyle w:val="A0BB2A9CCCEF4AF884113C585A3D47B1"/>
          </w:pPr>
          <w:r>
            <w:rPr>
              <w:rFonts w:asciiTheme="majorHAnsi" w:eastAsiaTheme="majorEastAsia" w:hAnsiTheme="majorHAnsi" w:cstheme="majorBidi"/>
              <w:caps/>
              <w:color w:val="5B9BD5" w:themeColor="accent1"/>
              <w:sz w:val="80"/>
              <w:szCs w:val="80"/>
            </w:rPr>
            <w:t>[Document title]</w:t>
          </w:r>
        </w:p>
      </w:docPartBody>
    </w:docPart>
    <w:docPart>
      <w:docPartPr>
        <w:name w:val="BA6F118B5376457085418005D30871CF"/>
        <w:category>
          <w:name w:val="General"/>
          <w:gallery w:val="placeholder"/>
        </w:category>
        <w:types>
          <w:type w:val="bbPlcHdr"/>
        </w:types>
        <w:behaviors>
          <w:behavior w:val="content"/>
        </w:behaviors>
        <w:guid w:val="{ECA9E0AE-3539-4C69-B8C4-6197D4A4BECF}"/>
      </w:docPartPr>
      <w:docPartBody>
        <w:p w:rsidR="00A506A7" w:rsidRDefault="00E40179" w:rsidP="00E40179">
          <w:pPr>
            <w:pStyle w:val="BA6F118B5376457085418005D30871C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79"/>
    <w:rsid w:val="003A483C"/>
    <w:rsid w:val="00A506A7"/>
    <w:rsid w:val="00D52122"/>
    <w:rsid w:val="00E4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B2A9CCCEF4AF884113C585A3D47B1">
    <w:name w:val="A0BB2A9CCCEF4AF884113C585A3D47B1"/>
    <w:rsid w:val="00E40179"/>
  </w:style>
  <w:style w:type="paragraph" w:customStyle="1" w:styleId="BA6F118B5376457085418005D30871CF">
    <w:name w:val="BA6F118B5376457085418005D30871CF"/>
    <w:rsid w:val="00E40179"/>
  </w:style>
  <w:style w:type="paragraph" w:customStyle="1" w:styleId="17E36B347A564760AACFC2829F3EC4E1">
    <w:name w:val="17E36B347A564760AACFC2829F3EC4E1"/>
    <w:rsid w:val="00E40179"/>
  </w:style>
  <w:style w:type="paragraph" w:customStyle="1" w:styleId="F157B1A71BC647C5B178E0AE9F74CB95">
    <w:name w:val="F157B1A71BC647C5B178E0AE9F74CB95"/>
    <w:rsid w:val="00E40179"/>
  </w:style>
  <w:style w:type="paragraph" w:customStyle="1" w:styleId="E168407621394DDA887AF32A301B5D14">
    <w:name w:val="E168407621394DDA887AF32A301B5D14"/>
    <w:rsid w:val="00E4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AE2C7-4BAC-43BD-B18F-86078A44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20</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2020-02-08T08:07:00Z</dcterms:created>
  <dcterms:modified xsi:type="dcterms:W3CDTF">2020-02-09T10:48:00Z</dcterms:modified>
</cp:coreProperties>
</file>