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2940" w14:textId="77777777" w:rsidR="00791F3A" w:rsidRPr="00791F3A" w:rsidRDefault="00791F3A" w:rsidP="00791F3A">
      <w:r w:rsidRPr="00791F3A">
        <w:t>Voici un résumé détaillé du cours sur le langage JSX, structuré sous forme de présentation (slides) pour un support PPTX :</w:t>
      </w:r>
    </w:p>
    <w:p w14:paraId="30D73B1E" w14:textId="77777777" w:rsidR="00791F3A" w:rsidRPr="00791F3A" w:rsidRDefault="00791F3A" w:rsidP="00791F3A">
      <w:r w:rsidRPr="00791F3A">
        <w:pict w14:anchorId="1DB995BA">
          <v:rect id="_x0000_i1085" style="width:0;height:1.5pt" o:hralign="center" o:hrstd="t" o:hrnoshade="t" o:hr="t" fillcolor="gray" stroked="f"/>
        </w:pict>
      </w:r>
    </w:p>
    <w:p w14:paraId="4C03B096" w14:textId="77777777" w:rsidR="00791F3A" w:rsidRPr="00791F3A" w:rsidRDefault="00791F3A" w:rsidP="00791F3A">
      <w:pPr>
        <w:rPr>
          <w:b/>
          <w:bCs/>
        </w:rPr>
      </w:pPr>
      <w:r w:rsidRPr="00791F3A">
        <w:rPr>
          <w:b/>
          <w:bCs/>
        </w:rPr>
        <w:t>Slide 1 : Titre de la présentation</w:t>
      </w:r>
    </w:p>
    <w:p w14:paraId="449A374B" w14:textId="77777777" w:rsidR="00791F3A" w:rsidRPr="00791F3A" w:rsidRDefault="00791F3A" w:rsidP="00791F3A">
      <w:pPr>
        <w:numPr>
          <w:ilvl w:val="0"/>
          <w:numId w:val="1"/>
        </w:numPr>
      </w:pPr>
      <w:r w:rsidRPr="00791F3A">
        <w:rPr>
          <w:b/>
          <w:bCs/>
        </w:rPr>
        <w:t>Titre :</w:t>
      </w:r>
      <w:r w:rsidRPr="00791F3A">
        <w:t xml:space="preserve"> C12 - Développer en Front-end</w:t>
      </w:r>
    </w:p>
    <w:p w14:paraId="6B48190D" w14:textId="77777777" w:rsidR="00791F3A" w:rsidRPr="00791F3A" w:rsidRDefault="00791F3A" w:rsidP="00791F3A">
      <w:pPr>
        <w:numPr>
          <w:ilvl w:val="0"/>
          <w:numId w:val="1"/>
        </w:numPr>
      </w:pPr>
      <w:r w:rsidRPr="00791F3A">
        <w:rPr>
          <w:b/>
          <w:bCs/>
        </w:rPr>
        <w:t>Sous-titre :</w:t>
      </w:r>
      <w:r w:rsidRPr="00791F3A">
        <w:t xml:space="preserve"> Séance S4 : Le langage JSX (JavaScript eXtension) </w:t>
      </w:r>
      <w:r w:rsidRPr="00791F3A">
        <w:rPr>
          <w:vertAlign w:val="superscript"/>
        </w:rPr>
        <w:t>1111</w:t>
      </w:r>
    </w:p>
    <w:p w14:paraId="47F5FBA3" w14:textId="77777777" w:rsidR="00791F3A" w:rsidRPr="00791F3A" w:rsidRDefault="00791F3A" w:rsidP="00791F3A">
      <w:pPr>
        <w:numPr>
          <w:ilvl w:val="0"/>
          <w:numId w:val="1"/>
        </w:numPr>
      </w:pPr>
      <w:r w:rsidRPr="00791F3A">
        <w:rPr>
          <w:b/>
          <w:bCs/>
        </w:rPr>
        <w:t>Objectif :</w:t>
      </w:r>
      <w:r w:rsidRPr="00791F3A">
        <w:t xml:space="preserve"> Comprendre l'utilisation de JSX dans les applications React pour simplifier l'écriture des interfaces</w:t>
      </w:r>
      <w:r w:rsidRPr="00791F3A">
        <w:rPr>
          <w:vertAlign w:val="superscript"/>
        </w:rPr>
        <w:t>2222</w:t>
      </w:r>
      <w:r w:rsidRPr="00791F3A">
        <w:t>.</w:t>
      </w:r>
    </w:p>
    <w:p w14:paraId="42C3760E" w14:textId="77777777" w:rsidR="00791F3A" w:rsidRPr="00791F3A" w:rsidRDefault="00791F3A" w:rsidP="00791F3A">
      <w:r w:rsidRPr="00791F3A">
        <w:pict w14:anchorId="73B1BA90">
          <v:rect id="_x0000_i1086" style="width:0;height:1.5pt" o:hralign="center" o:hrstd="t" o:hrnoshade="t" o:hr="t" fillcolor="gray" stroked="f"/>
        </w:pict>
      </w:r>
    </w:p>
    <w:p w14:paraId="5F94C8C2" w14:textId="77777777" w:rsidR="00791F3A" w:rsidRPr="00791F3A" w:rsidRDefault="00791F3A" w:rsidP="00791F3A">
      <w:pPr>
        <w:rPr>
          <w:b/>
          <w:bCs/>
        </w:rPr>
      </w:pPr>
      <w:r w:rsidRPr="00791F3A">
        <w:rPr>
          <w:b/>
          <w:bCs/>
        </w:rPr>
        <w:t>Slide 2 : Introduction au JSX</w:t>
      </w:r>
    </w:p>
    <w:p w14:paraId="69E693DD" w14:textId="77777777" w:rsidR="00791F3A" w:rsidRPr="00791F3A" w:rsidRDefault="00791F3A" w:rsidP="00791F3A">
      <w:pPr>
        <w:numPr>
          <w:ilvl w:val="0"/>
          <w:numId w:val="2"/>
        </w:numPr>
      </w:pPr>
      <w:r w:rsidRPr="00791F3A">
        <w:rPr>
          <w:b/>
          <w:bCs/>
        </w:rPr>
        <w:t>Définition :</w:t>
      </w:r>
      <w:r w:rsidRPr="00791F3A">
        <w:t xml:space="preserve"> JSX est une extension de JavaScript qui permet d'écrire des éléments React avec une syntaxe proche du HTML</w:t>
      </w:r>
      <w:r w:rsidRPr="00791F3A">
        <w:rPr>
          <w:vertAlign w:val="superscript"/>
        </w:rPr>
        <w:t>3333</w:t>
      </w:r>
      <w:r w:rsidRPr="00791F3A">
        <w:t>.</w:t>
      </w:r>
    </w:p>
    <w:p w14:paraId="4DC379E0" w14:textId="77777777" w:rsidR="00791F3A" w:rsidRPr="00791F3A" w:rsidRDefault="00791F3A" w:rsidP="00791F3A">
      <w:pPr>
        <w:numPr>
          <w:ilvl w:val="0"/>
          <w:numId w:val="2"/>
        </w:numPr>
      </w:pPr>
      <w:r w:rsidRPr="00791F3A">
        <w:rPr>
          <w:b/>
          <w:bCs/>
        </w:rPr>
        <w:t>Avantages :</w:t>
      </w:r>
      <w:r w:rsidRPr="00791F3A">
        <w:t xml:space="preserve"> * Plus simple à lire et à écrire que React.createElement()</w:t>
      </w:r>
      <w:r w:rsidRPr="00791F3A">
        <w:rPr>
          <w:vertAlign w:val="superscript"/>
        </w:rPr>
        <w:t>4444</w:t>
      </w:r>
      <w:r w:rsidRPr="00791F3A">
        <w:t>.</w:t>
      </w:r>
    </w:p>
    <w:p w14:paraId="5F275220" w14:textId="77777777" w:rsidR="00791F3A" w:rsidRPr="00791F3A" w:rsidRDefault="00791F3A" w:rsidP="00791F3A">
      <w:pPr>
        <w:numPr>
          <w:ilvl w:val="1"/>
          <w:numId w:val="2"/>
        </w:numPr>
      </w:pPr>
      <w:r w:rsidRPr="00791F3A">
        <w:t>Syntaxe intuitive et très utilisée dans l'écosystème React</w:t>
      </w:r>
      <w:r w:rsidRPr="00791F3A">
        <w:rPr>
          <w:vertAlign w:val="superscript"/>
        </w:rPr>
        <w:t>5555</w:t>
      </w:r>
      <w:r w:rsidRPr="00791F3A">
        <w:t>.</w:t>
      </w:r>
    </w:p>
    <w:p w14:paraId="028687F8" w14:textId="77777777" w:rsidR="00791F3A" w:rsidRPr="00791F3A" w:rsidRDefault="00791F3A" w:rsidP="00791F3A">
      <w:pPr>
        <w:numPr>
          <w:ilvl w:val="0"/>
          <w:numId w:val="2"/>
        </w:numPr>
      </w:pPr>
      <w:r w:rsidRPr="00791F3A">
        <w:rPr>
          <w:b/>
          <w:bCs/>
        </w:rPr>
        <w:t>Interprétation :</w:t>
      </w:r>
      <w:r w:rsidRPr="00791F3A">
        <w:t xml:space="preserve"> Le navigateur ne comprend pas le JSX nativement ; un outil comme </w:t>
      </w:r>
      <w:r w:rsidRPr="00791F3A">
        <w:rPr>
          <w:b/>
          <w:bCs/>
        </w:rPr>
        <w:t>Babel</w:t>
      </w:r>
      <w:r w:rsidRPr="00791F3A">
        <w:t xml:space="preserve"> est nécessaire pour le transformer en JavaScript pur</w:t>
      </w:r>
      <w:r w:rsidRPr="00791F3A">
        <w:rPr>
          <w:vertAlign w:val="superscript"/>
        </w:rPr>
        <w:t>666666666</w:t>
      </w:r>
      <w:r w:rsidRPr="00791F3A">
        <w:t>.</w:t>
      </w:r>
    </w:p>
    <w:p w14:paraId="7E1AEF9C" w14:textId="77777777" w:rsidR="00791F3A" w:rsidRPr="00791F3A" w:rsidRDefault="00791F3A" w:rsidP="00791F3A">
      <w:r w:rsidRPr="00791F3A">
        <w:pict w14:anchorId="044F2249">
          <v:rect id="_x0000_i1087" style="width:0;height:1.5pt" o:hralign="center" o:hrstd="t" o:hrnoshade="t" o:hr="t" fillcolor="gray" stroked="f"/>
        </w:pict>
      </w:r>
    </w:p>
    <w:p w14:paraId="6A672E8E" w14:textId="77777777" w:rsidR="00791F3A" w:rsidRPr="00791F3A" w:rsidRDefault="00791F3A" w:rsidP="00791F3A">
      <w:pPr>
        <w:rPr>
          <w:b/>
          <w:bCs/>
        </w:rPr>
      </w:pPr>
      <w:r w:rsidRPr="00791F3A">
        <w:rPr>
          <w:b/>
          <w:bCs/>
        </w:rPr>
        <w:t>Slide 3 : Les règles de base des balises</w:t>
      </w:r>
    </w:p>
    <w:p w14:paraId="1371EA4F" w14:textId="77777777" w:rsidR="00791F3A" w:rsidRPr="00791F3A" w:rsidRDefault="00791F3A" w:rsidP="00791F3A">
      <w:pPr>
        <w:numPr>
          <w:ilvl w:val="0"/>
          <w:numId w:val="3"/>
        </w:numPr>
      </w:pPr>
      <w:r w:rsidRPr="00791F3A">
        <w:rPr>
          <w:b/>
          <w:bCs/>
        </w:rPr>
        <w:t>Balises en minuscules :</w:t>
      </w:r>
      <w:r w:rsidRPr="00791F3A">
        <w:t xml:space="preserve"> Réservées aux éléments HTML standards (ex: &lt;div&gt;, &lt;span&gt;). Elles sont gérées par React DOM</w:t>
      </w:r>
      <w:r w:rsidRPr="00791F3A">
        <w:rPr>
          <w:vertAlign w:val="superscript"/>
        </w:rPr>
        <w:t>7777</w:t>
      </w:r>
      <w:r w:rsidRPr="00791F3A">
        <w:t>.</w:t>
      </w:r>
    </w:p>
    <w:p w14:paraId="1436A1AF" w14:textId="77777777" w:rsidR="00791F3A" w:rsidRPr="00791F3A" w:rsidRDefault="00791F3A" w:rsidP="00791F3A">
      <w:pPr>
        <w:numPr>
          <w:ilvl w:val="0"/>
          <w:numId w:val="3"/>
        </w:numPr>
      </w:pPr>
      <w:r w:rsidRPr="00791F3A">
        <w:rPr>
          <w:b/>
          <w:bCs/>
        </w:rPr>
        <w:t>Balises avec majuscule :</w:t>
      </w:r>
      <w:r w:rsidRPr="00791F3A">
        <w:t xml:space="preserve"> Désignent des composants personnalisés (ex: &lt;App /&gt;, &lt;Greetings /&gt;). Elles doivent être déclarées ou importées explicitement</w:t>
      </w:r>
      <w:r w:rsidRPr="00791F3A">
        <w:rPr>
          <w:vertAlign w:val="superscript"/>
        </w:rPr>
        <w:t>888888888</w:t>
      </w:r>
      <w:r w:rsidRPr="00791F3A">
        <w:t>.</w:t>
      </w:r>
    </w:p>
    <w:p w14:paraId="0EE566E8" w14:textId="77777777" w:rsidR="00791F3A" w:rsidRPr="00791F3A" w:rsidRDefault="00791F3A" w:rsidP="00791F3A">
      <w:pPr>
        <w:numPr>
          <w:ilvl w:val="0"/>
          <w:numId w:val="3"/>
        </w:numPr>
      </w:pPr>
      <w:r w:rsidRPr="00791F3A">
        <w:rPr>
          <w:b/>
          <w:bCs/>
        </w:rPr>
        <w:t>Structure :</w:t>
      </w:r>
      <w:r w:rsidRPr="00791F3A">
        <w:t xml:space="preserve"> Une instruction JSX doit obligatoirement avoir une balise ouvrante et une balise fermante (ex: &lt;ul&gt; et &lt;/ul&gt;)</w:t>
      </w:r>
      <w:r w:rsidRPr="00791F3A">
        <w:rPr>
          <w:vertAlign w:val="superscript"/>
        </w:rPr>
        <w:t>9999</w:t>
      </w:r>
      <w:r w:rsidRPr="00791F3A">
        <w:t>.</w:t>
      </w:r>
    </w:p>
    <w:p w14:paraId="11A98BD4" w14:textId="77777777" w:rsidR="00791F3A" w:rsidRPr="00791F3A" w:rsidRDefault="00791F3A" w:rsidP="00791F3A">
      <w:r w:rsidRPr="00791F3A">
        <w:pict w14:anchorId="6AE2FF0B">
          <v:rect id="_x0000_i1088" style="width:0;height:1.5pt" o:hralign="center" o:hrstd="t" o:hrnoshade="t" o:hr="t" fillcolor="gray" stroked="f"/>
        </w:pict>
      </w:r>
    </w:p>
    <w:p w14:paraId="30660AAD" w14:textId="77777777" w:rsidR="00791F3A" w:rsidRPr="00791F3A" w:rsidRDefault="00791F3A" w:rsidP="00791F3A">
      <w:pPr>
        <w:rPr>
          <w:b/>
          <w:bCs/>
        </w:rPr>
      </w:pPr>
      <w:r w:rsidRPr="00791F3A">
        <w:rPr>
          <w:b/>
          <w:bCs/>
        </w:rPr>
        <w:t>Slide 4 : Configuration de l'environnement (Babel)</w:t>
      </w:r>
    </w:p>
    <w:p w14:paraId="55B44D56" w14:textId="77777777" w:rsidR="00791F3A" w:rsidRPr="00791F3A" w:rsidRDefault="00791F3A" w:rsidP="00791F3A">
      <w:pPr>
        <w:numPr>
          <w:ilvl w:val="0"/>
          <w:numId w:val="4"/>
        </w:numPr>
      </w:pPr>
      <w:r w:rsidRPr="00791F3A">
        <w:rPr>
          <w:b/>
          <w:bCs/>
        </w:rPr>
        <w:t>Mode Développement :</w:t>
      </w:r>
      <w:r w:rsidRPr="00791F3A">
        <w:t xml:space="preserve"> Inclusion de Babel via une balise &lt;script&gt; pour une interprétation directe dans le navigateur</w:t>
      </w:r>
      <w:r w:rsidRPr="00791F3A">
        <w:rPr>
          <w:vertAlign w:val="superscript"/>
        </w:rPr>
        <w:t>101010101010101010</w:t>
      </w:r>
      <w:r w:rsidRPr="00791F3A">
        <w:t>.</w:t>
      </w:r>
    </w:p>
    <w:p w14:paraId="0107C8D1" w14:textId="77777777" w:rsidR="00791F3A" w:rsidRPr="00791F3A" w:rsidRDefault="00791F3A" w:rsidP="00791F3A">
      <w:pPr>
        <w:numPr>
          <w:ilvl w:val="0"/>
          <w:numId w:val="4"/>
        </w:numPr>
      </w:pPr>
      <w:r w:rsidRPr="00791F3A">
        <w:rPr>
          <w:b/>
          <w:bCs/>
        </w:rPr>
        <w:t>Attribut requis :</w:t>
      </w:r>
      <w:r w:rsidRPr="00791F3A">
        <w:t xml:space="preserve"> Utiliser type="text/babel" dans la balise script contenant le code JSX</w:t>
      </w:r>
      <w:r w:rsidRPr="00791F3A">
        <w:rPr>
          <w:vertAlign w:val="superscript"/>
        </w:rPr>
        <w:t>111111111111111111</w:t>
      </w:r>
      <w:r w:rsidRPr="00791F3A">
        <w:t>.</w:t>
      </w:r>
    </w:p>
    <w:p w14:paraId="22AFB4F9" w14:textId="77777777" w:rsidR="00791F3A" w:rsidRPr="00791F3A" w:rsidRDefault="00791F3A" w:rsidP="00791F3A">
      <w:pPr>
        <w:numPr>
          <w:ilvl w:val="0"/>
          <w:numId w:val="4"/>
        </w:numPr>
      </w:pPr>
      <w:r w:rsidRPr="00791F3A">
        <w:rPr>
          <w:b/>
          <w:bCs/>
        </w:rPr>
        <w:lastRenderedPageBreak/>
        <w:t>Mode Production :</w:t>
      </w:r>
      <w:r w:rsidRPr="00791F3A">
        <w:t xml:space="preserve"> Babel ralentit l'exécution car il traduit le code à la volée. En production, on utilise des outils comme </w:t>
      </w:r>
      <w:r w:rsidRPr="00791F3A">
        <w:rPr>
          <w:b/>
          <w:bCs/>
        </w:rPr>
        <w:t>Webpack</w:t>
      </w:r>
      <w:r w:rsidRPr="00791F3A">
        <w:t xml:space="preserve"> pour pré-compiler et compacter le code</w:t>
      </w:r>
      <w:r w:rsidRPr="00791F3A">
        <w:rPr>
          <w:vertAlign w:val="superscript"/>
        </w:rPr>
        <w:t>121212121212121212</w:t>
      </w:r>
      <w:r w:rsidRPr="00791F3A">
        <w:t>.</w:t>
      </w:r>
    </w:p>
    <w:p w14:paraId="49BE6D07" w14:textId="77777777" w:rsidR="00791F3A" w:rsidRPr="00791F3A" w:rsidRDefault="00791F3A" w:rsidP="00791F3A">
      <w:r w:rsidRPr="00791F3A">
        <w:pict w14:anchorId="215F2F80">
          <v:rect id="_x0000_i1089" style="width:0;height:1.5pt" o:hralign="center" o:hrstd="t" o:hrnoshade="t" o:hr="t" fillcolor="gray" stroked="f"/>
        </w:pict>
      </w:r>
    </w:p>
    <w:p w14:paraId="29699035" w14:textId="77777777" w:rsidR="00791F3A" w:rsidRPr="00791F3A" w:rsidRDefault="00791F3A" w:rsidP="00791F3A">
      <w:pPr>
        <w:rPr>
          <w:b/>
          <w:bCs/>
        </w:rPr>
      </w:pPr>
      <w:r w:rsidRPr="00791F3A">
        <w:rPr>
          <w:b/>
          <w:bCs/>
        </w:rPr>
        <w:t>Slide 5 : Attributs et Styles en JSX</w:t>
      </w:r>
    </w:p>
    <w:p w14:paraId="51CDF734" w14:textId="77777777" w:rsidR="00791F3A" w:rsidRPr="00791F3A" w:rsidRDefault="00791F3A" w:rsidP="00791F3A">
      <w:pPr>
        <w:numPr>
          <w:ilvl w:val="0"/>
          <w:numId w:val="5"/>
        </w:numPr>
      </w:pPr>
      <w:r w:rsidRPr="00791F3A">
        <w:rPr>
          <w:b/>
          <w:bCs/>
        </w:rPr>
        <w:t>Attributs standards :</w:t>
      </w:r>
      <w:r w:rsidRPr="00791F3A">
        <w:t xml:space="preserve"> On utilise id, className (au lieu de class) et d'autres attributs HTML classiques</w:t>
      </w:r>
      <w:r w:rsidRPr="00791F3A">
        <w:rPr>
          <w:vertAlign w:val="superscript"/>
        </w:rPr>
        <w:t>13131313</w:t>
      </w:r>
      <w:r w:rsidRPr="00791F3A">
        <w:t>.</w:t>
      </w:r>
    </w:p>
    <w:p w14:paraId="65915756" w14:textId="77777777" w:rsidR="00791F3A" w:rsidRPr="00791F3A" w:rsidRDefault="00791F3A" w:rsidP="00791F3A">
      <w:pPr>
        <w:numPr>
          <w:ilvl w:val="0"/>
          <w:numId w:val="5"/>
        </w:numPr>
      </w:pPr>
      <w:r w:rsidRPr="00791F3A">
        <w:rPr>
          <w:b/>
          <w:bCs/>
        </w:rPr>
        <w:t>Attribut style :</w:t>
      </w:r>
      <w:r w:rsidRPr="00791F3A">
        <w:t xml:space="preserve"> * S'écrit avec des doubles accolades {{ }}</w:t>
      </w:r>
      <w:r w:rsidRPr="00791F3A">
        <w:rPr>
          <w:vertAlign w:val="superscript"/>
        </w:rPr>
        <w:t>14141414</w:t>
      </w:r>
      <w:r w:rsidRPr="00791F3A">
        <w:t>.</w:t>
      </w:r>
    </w:p>
    <w:p w14:paraId="13D06918" w14:textId="77777777" w:rsidR="00791F3A" w:rsidRPr="00791F3A" w:rsidRDefault="00791F3A" w:rsidP="00791F3A">
      <w:pPr>
        <w:numPr>
          <w:ilvl w:val="1"/>
          <w:numId w:val="5"/>
        </w:numPr>
      </w:pPr>
      <w:r w:rsidRPr="00791F3A">
        <w:t>Prend un objet JavaScript en entrée</w:t>
      </w:r>
      <w:r w:rsidRPr="00791F3A">
        <w:rPr>
          <w:vertAlign w:val="superscript"/>
        </w:rPr>
        <w:t>15151515</w:t>
      </w:r>
      <w:r w:rsidRPr="00791F3A">
        <w:t>.</w:t>
      </w:r>
    </w:p>
    <w:p w14:paraId="3D5C71F2" w14:textId="77777777" w:rsidR="00791F3A" w:rsidRPr="00791F3A" w:rsidRDefault="00791F3A" w:rsidP="00791F3A">
      <w:pPr>
        <w:numPr>
          <w:ilvl w:val="1"/>
          <w:numId w:val="5"/>
        </w:numPr>
      </w:pPr>
      <w:r w:rsidRPr="00791F3A">
        <w:t xml:space="preserve">Les propriétés CSS sont en </w:t>
      </w:r>
      <w:r w:rsidRPr="00791F3A">
        <w:rPr>
          <w:b/>
          <w:bCs/>
        </w:rPr>
        <w:t>camelCase</w:t>
      </w:r>
      <w:r w:rsidRPr="00791F3A">
        <w:t xml:space="preserve"> (ex: listStyleType au lieu de list-style-type)</w:t>
      </w:r>
      <w:r w:rsidRPr="00791F3A">
        <w:rPr>
          <w:vertAlign w:val="superscript"/>
        </w:rPr>
        <w:t>16161616</w:t>
      </w:r>
      <w:r w:rsidRPr="00791F3A">
        <w:t>.</w:t>
      </w:r>
    </w:p>
    <w:p w14:paraId="1E8C1B8C" w14:textId="77777777" w:rsidR="00791F3A" w:rsidRPr="00791F3A" w:rsidRDefault="00791F3A" w:rsidP="00791F3A">
      <w:r w:rsidRPr="00791F3A">
        <w:pict w14:anchorId="5BAE078E">
          <v:rect id="_x0000_i1090" style="width:0;height:1.5pt" o:hralign="center" o:hrstd="t" o:hrnoshade="t" o:hr="t" fillcolor="gray" stroked="f"/>
        </w:pict>
      </w:r>
    </w:p>
    <w:p w14:paraId="00097A0B" w14:textId="77777777" w:rsidR="00791F3A" w:rsidRPr="00791F3A" w:rsidRDefault="00791F3A" w:rsidP="00791F3A">
      <w:pPr>
        <w:rPr>
          <w:b/>
          <w:bCs/>
        </w:rPr>
      </w:pPr>
      <w:r w:rsidRPr="00791F3A">
        <w:rPr>
          <w:b/>
          <w:bCs/>
        </w:rPr>
        <w:t>Slide 6 : JavaScript au cœur du JSX</w:t>
      </w:r>
    </w:p>
    <w:p w14:paraId="069BA39C" w14:textId="77777777" w:rsidR="00791F3A" w:rsidRPr="00791F3A" w:rsidRDefault="00791F3A" w:rsidP="00791F3A">
      <w:pPr>
        <w:numPr>
          <w:ilvl w:val="0"/>
          <w:numId w:val="6"/>
        </w:numPr>
      </w:pPr>
      <w:r w:rsidRPr="00791F3A">
        <w:rPr>
          <w:b/>
          <w:bCs/>
        </w:rPr>
        <w:t>Expressions :</w:t>
      </w:r>
      <w:r w:rsidRPr="00791F3A">
        <w:t xml:space="preserve"> On peut insérer n'importe quelle instruction JavaScript dans le JSX en l'entourant d'accolades { }</w:t>
      </w:r>
      <w:r w:rsidRPr="00791F3A">
        <w:rPr>
          <w:vertAlign w:val="superscript"/>
        </w:rPr>
        <w:t>17171717</w:t>
      </w:r>
      <w:r w:rsidRPr="00791F3A">
        <w:t>.</w:t>
      </w:r>
    </w:p>
    <w:p w14:paraId="1BE04036" w14:textId="77777777" w:rsidR="00791F3A" w:rsidRPr="00791F3A" w:rsidRDefault="00791F3A" w:rsidP="00791F3A">
      <w:pPr>
        <w:numPr>
          <w:ilvl w:val="0"/>
          <w:numId w:val="6"/>
        </w:numPr>
      </w:pPr>
      <w:r w:rsidRPr="00791F3A">
        <w:rPr>
          <w:b/>
          <w:bCs/>
        </w:rPr>
        <w:t>Évaluation :</w:t>
      </w:r>
      <w:r w:rsidRPr="00791F3A">
        <w:t xml:space="preserve"> Le code entre accolades est évalué par le navigateur et son résultat est inséré dynamiquement dans le rendu</w:t>
      </w:r>
      <w:r w:rsidRPr="00791F3A">
        <w:rPr>
          <w:vertAlign w:val="superscript"/>
        </w:rPr>
        <w:t>18181818</w:t>
      </w:r>
      <w:r w:rsidRPr="00791F3A">
        <w:t>.</w:t>
      </w:r>
    </w:p>
    <w:p w14:paraId="050C2305" w14:textId="77777777" w:rsidR="00791F3A" w:rsidRPr="00791F3A" w:rsidRDefault="00791F3A" w:rsidP="00791F3A">
      <w:pPr>
        <w:numPr>
          <w:ilvl w:val="0"/>
          <w:numId w:val="6"/>
        </w:numPr>
      </w:pPr>
      <w:r w:rsidRPr="00791F3A">
        <w:rPr>
          <w:b/>
          <w:bCs/>
        </w:rPr>
        <w:t>Exemple :</w:t>
      </w:r>
      <w:r w:rsidRPr="00791F3A">
        <w:t xml:space="preserve"> {props.elems.map(...)} pour générer une liste dynamiquement à partir d'un tableau</w:t>
      </w:r>
      <w:r w:rsidRPr="00791F3A">
        <w:rPr>
          <w:vertAlign w:val="superscript"/>
        </w:rPr>
        <w:t>19191919</w:t>
      </w:r>
      <w:r w:rsidRPr="00791F3A">
        <w:t>.</w:t>
      </w:r>
    </w:p>
    <w:p w14:paraId="3DA81816" w14:textId="77777777" w:rsidR="00791F3A" w:rsidRPr="00791F3A" w:rsidRDefault="00791F3A" w:rsidP="00791F3A">
      <w:r w:rsidRPr="00791F3A">
        <w:pict w14:anchorId="3E64CC6B">
          <v:rect id="_x0000_i1091" style="width:0;height:1.5pt" o:hralign="center" o:hrstd="t" o:hrnoshade="t" o:hr="t" fillcolor="gray" stroked="f"/>
        </w:pict>
      </w:r>
    </w:p>
    <w:p w14:paraId="74B0D057" w14:textId="77777777" w:rsidR="00791F3A" w:rsidRPr="00791F3A" w:rsidRDefault="00791F3A" w:rsidP="00791F3A">
      <w:pPr>
        <w:rPr>
          <w:b/>
          <w:bCs/>
        </w:rPr>
      </w:pPr>
      <w:r w:rsidRPr="00791F3A">
        <w:rPr>
          <w:b/>
          <w:bCs/>
        </w:rPr>
        <w:t>Slide 7 : Création de composants (Fonctions)</w:t>
      </w:r>
    </w:p>
    <w:p w14:paraId="3E359D54" w14:textId="77777777" w:rsidR="00791F3A" w:rsidRPr="00791F3A" w:rsidRDefault="00791F3A" w:rsidP="00791F3A">
      <w:pPr>
        <w:numPr>
          <w:ilvl w:val="0"/>
          <w:numId w:val="7"/>
        </w:numPr>
      </w:pPr>
      <w:r w:rsidRPr="00791F3A">
        <w:rPr>
          <w:b/>
          <w:bCs/>
        </w:rPr>
        <w:t>Méthode par fonction :</w:t>
      </w:r>
      <w:r w:rsidRPr="00791F3A">
        <w:t xml:space="preserve"> Une fonction qui retourne du code JSX devient un composant utilisable comme une balise</w:t>
      </w:r>
      <w:r w:rsidRPr="00791F3A">
        <w:rPr>
          <w:vertAlign w:val="superscript"/>
        </w:rPr>
        <w:t>202020202020202020</w:t>
      </w:r>
      <w:r w:rsidRPr="00791F3A">
        <w:t>.</w:t>
      </w:r>
    </w:p>
    <w:p w14:paraId="29E185F2" w14:textId="77777777" w:rsidR="00791F3A" w:rsidRPr="00791F3A" w:rsidRDefault="00791F3A" w:rsidP="00791F3A">
      <w:pPr>
        <w:numPr>
          <w:ilvl w:val="0"/>
          <w:numId w:val="7"/>
        </w:numPr>
      </w:pPr>
      <w:r w:rsidRPr="00791F3A">
        <w:rPr>
          <w:b/>
          <w:bCs/>
        </w:rPr>
        <w:t>Props (Propriétés) :</w:t>
      </w:r>
      <w:r w:rsidRPr="00791F3A">
        <w:t xml:space="preserve"> Les attributs passés au composant sont récupérés via l'objet props en paramètre</w:t>
      </w:r>
      <w:r w:rsidRPr="00791F3A">
        <w:rPr>
          <w:vertAlign w:val="superscript"/>
        </w:rPr>
        <w:t>212121212121212121</w:t>
      </w:r>
      <w:r w:rsidRPr="00791F3A">
        <w:t>.</w:t>
      </w:r>
    </w:p>
    <w:p w14:paraId="4BDC5401" w14:textId="77777777" w:rsidR="00791F3A" w:rsidRPr="00791F3A" w:rsidRDefault="00791F3A" w:rsidP="00791F3A">
      <w:pPr>
        <w:numPr>
          <w:ilvl w:val="0"/>
          <w:numId w:val="7"/>
        </w:numPr>
      </w:pPr>
      <w:r w:rsidRPr="00791F3A">
        <w:rPr>
          <w:b/>
          <w:bCs/>
        </w:rPr>
        <w:t>Destructuration (ES6) :</w:t>
      </w:r>
      <w:r w:rsidRPr="00791F3A">
        <w:t xml:space="preserve"> On peut extraire directement les variables des props pour un code plus propre, ex: function Liste({elems, color})</w:t>
      </w:r>
      <w:r w:rsidRPr="00791F3A">
        <w:rPr>
          <w:vertAlign w:val="superscript"/>
        </w:rPr>
        <w:t>222222222222222222</w:t>
      </w:r>
      <w:r w:rsidRPr="00791F3A">
        <w:t>.</w:t>
      </w:r>
    </w:p>
    <w:p w14:paraId="5E8F81F4" w14:textId="77777777" w:rsidR="00791F3A" w:rsidRPr="00791F3A" w:rsidRDefault="00791F3A" w:rsidP="00791F3A">
      <w:r w:rsidRPr="00791F3A">
        <w:pict w14:anchorId="3C030C0C">
          <v:rect id="_x0000_i1092" style="width:0;height:1.5pt" o:hralign="center" o:hrstd="t" o:hrnoshade="t" o:hr="t" fillcolor="gray" stroked="f"/>
        </w:pict>
      </w:r>
    </w:p>
    <w:p w14:paraId="42795471" w14:textId="77777777" w:rsidR="00791F3A" w:rsidRPr="00791F3A" w:rsidRDefault="00791F3A" w:rsidP="00791F3A">
      <w:pPr>
        <w:rPr>
          <w:b/>
          <w:bCs/>
        </w:rPr>
      </w:pPr>
      <w:r w:rsidRPr="00791F3A">
        <w:rPr>
          <w:b/>
          <w:bCs/>
        </w:rPr>
        <w:t>Slide 8 : Création de composants (Classes)</w:t>
      </w:r>
    </w:p>
    <w:p w14:paraId="43A954FB" w14:textId="77777777" w:rsidR="00791F3A" w:rsidRPr="00791F3A" w:rsidRDefault="00791F3A" w:rsidP="00791F3A">
      <w:pPr>
        <w:numPr>
          <w:ilvl w:val="0"/>
          <w:numId w:val="8"/>
        </w:numPr>
      </w:pPr>
      <w:r w:rsidRPr="00791F3A">
        <w:rPr>
          <w:b/>
          <w:bCs/>
        </w:rPr>
        <w:t>Héritage :</w:t>
      </w:r>
      <w:r w:rsidRPr="00791F3A">
        <w:t xml:space="preserve"> Les composants peuvent être créés via des classes étendant React.Component</w:t>
      </w:r>
      <w:r w:rsidRPr="00791F3A">
        <w:rPr>
          <w:vertAlign w:val="superscript"/>
        </w:rPr>
        <w:t>23232323</w:t>
      </w:r>
      <w:r w:rsidRPr="00791F3A">
        <w:t>.</w:t>
      </w:r>
    </w:p>
    <w:p w14:paraId="522E0A88" w14:textId="77777777" w:rsidR="00791F3A" w:rsidRPr="00791F3A" w:rsidRDefault="00791F3A" w:rsidP="00791F3A">
      <w:pPr>
        <w:numPr>
          <w:ilvl w:val="0"/>
          <w:numId w:val="8"/>
        </w:numPr>
      </w:pPr>
      <w:r w:rsidRPr="00791F3A">
        <w:rPr>
          <w:b/>
          <w:bCs/>
        </w:rPr>
        <w:lastRenderedPageBreak/>
        <w:t>Méthode render() :</w:t>
      </w:r>
      <w:r w:rsidRPr="00791F3A">
        <w:t xml:space="preserve"> C'est ici que le code JSX à afficher est retourné</w:t>
      </w:r>
      <w:r w:rsidRPr="00791F3A">
        <w:rPr>
          <w:vertAlign w:val="superscript"/>
        </w:rPr>
        <w:t>24</w:t>
      </w:r>
      <w:r w:rsidRPr="00791F3A">
        <w:t>.</w:t>
      </w:r>
    </w:p>
    <w:p w14:paraId="4B56EC15" w14:textId="77777777" w:rsidR="00791F3A" w:rsidRPr="00791F3A" w:rsidRDefault="00791F3A" w:rsidP="00791F3A">
      <w:pPr>
        <w:numPr>
          <w:ilvl w:val="0"/>
          <w:numId w:val="8"/>
        </w:numPr>
      </w:pPr>
      <w:r w:rsidRPr="00791F3A">
        <w:rPr>
          <w:b/>
          <w:bCs/>
        </w:rPr>
        <w:t>Accès aux données :</w:t>
      </w:r>
      <w:r w:rsidRPr="00791F3A">
        <w:t xml:space="preserve"> On utilise this.props pour accéder aux propriétés passées au composant</w:t>
      </w:r>
      <w:r w:rsidRPr="00791F3A">
        <w:rPr>
          <w:vertAlign w:val="superscript"/>
        </w:rPr>
        <w:t>25</w:t>
      </w:r>
      <w:r w:rsidRPr="00791F3A">
        <w:t>.</w:t>
      </w:r>
    </w:p>
    <w:p w14:paraId="60ABB1F3" w14:textId="77777777" w:rsidR="00791F3A" w:rsidRPr="00791F3A" w:rsidRDefault="00791F3A" w:rsidP="00791F3A">
      <w:r w:rsidRPr="00791F3A">
        <w:pict w14:anchorId="5BF206C5">
          <v:rect id="_x0000_i1093" style="width:0;height:1.5pt" o:hralign="center" o:hrstd="t" o:hrnoshade="t" o:hr="t" fillcolor="gray" stroked="f"/>
        </w:pict>
      </w:r>
    </w:p>
    <w:p w14:paraId="35D6ACB1" w14:textId="77777777" w:rsidR="00791F3A" w:rsidRPr="00791F3A" w:rsidRDefault="00791F3A" w:rsidP="00791F3A">
      <w:pPr>
        <w:rPr>
          <w:b/>
          <w:bCs/>
        </w:rPr>
      </w:pPr>
      <w:r w:rsidRPr="00791F3A">
        <w:rPr>
          <w:b/>
          <w:bCs/>
        </w:rPr>
        <w:t>Slide 9 : Choix entre Fonction et Classe</w:t>
      </w:r>
    </w:p>
    <w:p w14:paraId="07ABCDFB" w14:textId="77777777" w:rsidR="00791F3A" w:rsidRPr="00791F3A" w:rsidRDefault="00791F3A" w:rsidP="00791F3A">
      <w:pPr>
        <w:numPr>
          <w:ilvl w:val="0"/>
          <w:numId w:val="9"/>
        </w:numPr>
      </w:pPr>
      <w:r w:rsidRPr="00791F3A">
        <w:rPr>
          <w:b/>
          <w:bCs/>
        </w:rPr>
        <w:t>Utiliser une fonction :</w:t>
      </w:r>
      <w:r w:rsidRPr="00791F3A">
        <w:t xml:space="preserve"> Si le composant est simple et n'a pas besoin de méthodes complexes ou de gestion d'état interne</w:t>
      </w:r>
      <w:r w:rsidRPr="00791F3A">
        <w:rPr>
          <w:vertAlign w:val="superscript"/>
        </w:rPr>
        <w:t>26262626</w:t>
      </w:r>
      <w:r w:rsidRPr="00791F3A">
        <w:t>.</w:t>
      </w:r>
    </w:p>
    <w:p w14:paraId="6509DB31" w14:textId="77777777" w:rsidR="00791F3A" w:rsidRPr="00791F3A" w:rsidRDefault="00791F3A" w:rsidP="00791F3A">
      <w:pPr>
        <w:numPr>
          <w:ilvl w:val="0"/>
          <w:numId w:val="9"/>
        </w:numPr>
      </w:pPr>
      <w:r w:rsidRPr="00791F3A">
        <w:rPr>
          <w:b/>
          <w:bCs/>
        </w:rPr>
        <w:t>Utiliser une classe :</w:t>
      </w:r>
      <w:r w:rsidRPr="00791F3A">
        <w:t xml:space="preserve"> Obligatoire si le composant possède un </w:t>
      </w:r>
      <w:r w:rsidRPr="00791F3A">
        <w:rPr>
          <w:b/>
          <w:bCs/>
        </w:rPr>
        <w:t>état (state)</w:t>
      </w:r>
      <w:r w:rsidRPr="00791F3A">
        <w:t xml:space="preserve"> ou nécessite des traitements avancés</w:t>
      </w:r>
      <w:r w:rsidRPr="00791F3A">
        <w:rPr>
          <w:vertAlign w:val="superscript"/>
        </w:rPr>
        <w:t>27</w:t>
      </w:r>
      <w:r w:rsidRPr="00791F3A">
        <w:t>.</w:t>
      </w:r>
    </w:p>
    <w:p w14:paraId="462ACBCE" w14:textId="77777777" w:rsidR="00791F3A" w:rsidRPr="00791F3A" w:rsidRDefault="00791F3A" w:rsidP="00791F3A">
      <w:r w:rsidRPr="00791F3A">
        <w:pict w14:anchorId="6EFA884F">
          <v:rect id="_x0000_i1094" style="width:0;height:1.5pt" o:hralign="center" o:hrstd="t" o:hrnoshade="t" o:hr="t" fillcolor="gray" stroked="f"/>
        </w:pict>
      </w:r>
    </w:p>
    <w:p w14:paraId="72D971FA" w14:textId="77777777" w:rsidR="00791F3A" w:rsidRPr="00791F3A" w:rsidRDefault="00791F3A" w:rsidP="00791F3A">
      <w:pPr>
        <w:rPr>
          <w:b/>
          <w:bCs/>
        </w:rPr>
      </w:pPr>
      <w:r w:rsidRPr="00791F3A">
        <w:rPr>
          <w:b/>
          <w:bCs/>
        </w:rPr>
        <w:t>Slide 10 : Règles d'écriture avancées</w:t>
      </w:r>
    </w:p>
    <w:p w14:paraId="1AF6835A" w14:textId="77777777" w:rsidR="00791F3A" w:rsidRPr="00791F3A" w:rsidRDefault="00791F3A" w:rsidP="00791F3A">
      <w:pPr>
        <w:numPr>
          <w:ilvl w:val="0"/>
          <w:numId w:val="10"/>
        </w:numPr>
      </w:pPr>
      <w:r w:rsidRPr="00791F3A">
        <w:rPr>
          <w:b/>
          <w:bCs/>
        </w:rPr>
        <w:t>Élément parent unique :</w:t>
      </w:r>
      <w:r w:rsidRPr="00791F3A">
        <w:t xml:space="preserve"> Un composant ne peut retourner qu'un seul élément racine. On utilise souvent une &lt;div&gt; ou &lt;React.Fragment&gt; pour regrouper plusieurs éléments sans ajouter de nœud inutile au DOM</w:t>
      </w:r>
      <w:r w:rsidRPr="00791F3A">
        <w:rPr>
          <w:vertAlign w:val="superscript"/>
        </w:rPr>
        <w:t>282828282828282828</w:t>
      </w:r>
      <w:r w:rsidRPr="00791F3A">
        <w:t>.</w:t>
      </w:r>
    </w:p>
    <w:p w14:paraId="7E19CD29" w14:textId="77777777" w:rsidR="00791F3A" w:rsidRPr="00791F3A" w:rsidRDefault="00791F3A" w:rsidP="00791F3A">
      <w:pPr>
        <w:numPr>
          <w:ilvl w:val="0"/>
          <w:numId w:val="10"/>
        </w:numPr>
      </w:pPr>
      <w:r w:rsidRPr="00791F3A">
        <w:rPr>
          <w:b/>
          <w:bCs/>
        </w:rPr>
        <w:t>Parenthèses :</w:t>
      </w:r>
      <w:r w:rsidRPr="00791F3A">
        <w:t xml:space="preserve"> Si le code JSX s'étend sur plusieurs lignes, il est recommandé d'utiliser des parenthèses après le return pour éviter les erreurs d'interprétation</w:t>
      </w:r>
      <w:r w:rsidRPr="00791F3A">
        <w:rPr>
          <w:vertAlign w:val="superscript"/>
        </w:rPr>
        <w:t>29292929</w:t>
      </w:r>
      <w:r w:rsidRPr="00791F3A">
        <w:t>.</w:t>
      </w:r>
    </w:p>
    <w:p w14:paraId="3EE0AA50" w14:textId="77777777" w:rsidR="00791F3A" w:rsidRPr="00791F3A" w:rsidRDefault="00791F3A" w:rsidP="00791F3A">
      <w:pPr>
        <w:numPr>
          <w:ilvl w:val="0"/>
          <w:numId w:val="10"/>
        </w:numPr>
      </w:pPr>
      <w:r w:rsidRPr="00791F3A">
        <w:rPr>
          <w:b/>
          <w:bCs/>
        </w:rPr>
        <w:t>Commentaires :</w:t>
      </w:r>
      <w:r w:rsidRPr="00791F3A">
        <w:t xml:space="preserve"> Se font avec {/* ... */} à l'intérieur du JSX</w:t>
      </w:r>
      <w:r w:rsidRPr="00791F3A">
        <w:rPr>
          <w:vertAlign w:val="superscript"/>
        </w:rPr>
        <w:t>30303030</w:t>
      </w:r>
      <w:r w:rsidRPr="00791F3A">
        <w:t>.</w:t>
      </w:r>
    </w:p>
    <w:p w14:paraId="4BF281D3" w14:textId="77777777" w:rsidR="00791F3A" w:rsidRPr="00791F3A" w:rsidRDefault="00791F3A" w:rsidP="00791F3A">
      <w:pPr>
        <w:numPr>
          <w:ilvl w:val="0"/>
          <w:numId w:val="10"/>
        </w:numPr>
      </w:pPr>
      <w:r w:rsidRPr="00791F3A">
        <w:rPr>
          <w:b/>
          <w:bCs/>
        </w:rPr>
        <w:t>Conditions :</w:t>
      </w:r>
      <w:r w:rsidRPr="00791F3A">
        <w:t xml:space="preserve"> Utilisation de l'opérateur ternaire { condition ? vrai : faux } pour l'affichage conditionnel</w:t>
      </w:r>
      <w:r w:rsidRPr="00791F3A">
        <w:rPr>
          <w:vertAlign w:val="superscript"/>
        </w:rPr>
        <w:t>31313131</w:t>
      </w:r>
      <w:r w:rsidRPr="00791F3A">
        <w:t>.</w:t>
      </w:r>
    </w:p>
    <w:p w14:paraId="6D418210" w14:textId="77777777" w:rsidR="005F0255" w:rsidRDefault="005F0255"/>
    <w:sectPr w:rsidR="005F0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57A5F"/>
    <w:multiLevelType w:val="multilevel"/>
    <w:tmpl w:val="C378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5669D"/>
    <w:multiLevelType w:val="multilevel"/>
    <w:tmpl w:val="B74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A581F"/>
    <w:multiLevelType w:val="multilevel"/>
    <w:tmpl w:val="B75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31B95"/>
    <w:multiLevelType w:val="multilevel"/>
    <w:tmpl w:val="AE8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E01C6"/>
    <w:multiLevelType w:val="multilevel"/>
    <w:tmpl w:val="937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00A2F"/>
    <w:multiLevelType w:val="multilevel"/>
    <w:tmpl w:val="B0E6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80A5D"/>
    <w:multiLevelType w:val="multilevel"/>
    <w:tmpl w:val="84AE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35D58"/>
    <w:multiLevelType w:val="multilevel"/>
    <w:tmpl w:val="A66A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663E3"/>
    <w:multiLevelType w:val="multilevel"/>
    <w:tmpl w:val="AFB6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55B07"/>
    <w:multiLevelType w:val="multilevel"/>
    <w:tmpl w:val="C612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3381">
    <w:abstractNumId w:val="2"/>
  </w:num>
  <w:num w:numId="2" w16cid:durableId="958727012">
    <w:abstractNumId w:val="5"/>
  </w:num>
  <w:num w:numId="3" w16cid:durableId="984309571">
    <w:abstractNumId w:val="0"/>
  </w:num>
  <w:num w:numId="4" w16cid:durableId="1448699107">
    <w:abstractNumId w:val="6"/>
  </w:num>
  <w:num w:numId="5" w16cid:durableId="1450734559">
    <w:abstractNumId w:val="1"/>
  </w:num>
  <w:num w:numId="6" w16cid:durableId="343938103">
    <w:abstractNumId w:val="8"/>
  </w:num>
  <w:num w:numId="7" w16cid:durableId="348684181">
    <w:abstractNumId w:val="4"/>
  </w:num>
  <w:num w:numId="8" w16cid:durableId="1311976883">
    <w:abstractNumId w:val="3"/>
  </w:num>
  <w:num w:numId="9" w16cid:durableId="53744426">
    <w:abstractNumId w:val="7"/>
  </w:num>
  <w:num w:numId="10" w16cid:durableId="15587778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D2"/>
    <w:rsid w:val="00275CD2"/>
    <w:rsid w:val="003B1C82"/>
    <w:rsid w:val="005F0255"/>
    <w:rsid w:val="00791F3A"/>
    <w:rsid w:val="00B41533"/>
    <w:rsid w:val="00FD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AD297C-BE28-4EC5-9BCD-2D3C4451B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rocker bell</dc:creator>
  <cp:keywords/>
  <dc:description/>
  <cp:lastModifiedBy>rocker bell</cp:lastModifiedBy>
  <cp:revision>2</cp:revision>
  <dcterms:created xsi:type="dcterms:W3CDTF">2026-01-02T23:18:00Z</dcterms:created>
  <dcterms:modified xsi:type="dcterms:W3CDTF">2026-01-02T23:18:00Z</dcterms:modified>
</cp:coreProperties>
</file>