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otherwise</w:t>
      </w:r>
    </w:p>
    <w:p w:rsidR="00000000" w:rsidDel="00000000" w:rsidP="00000000" w:rsidRDefault="00000000" w:rsidRPr="00000000" w14:paraId="00000002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Products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MntWines: Amount spent on wine in last 2 years</w:t>
      </w:r>
      <w:r w:rsidDel="00000000" w:rsidR="00000000" w:rsidRPr="00000000">
        <w:rPr>
          <w:sz w:val="29"/>
          <w:szCs w:val="29"/>
          <w:u w:val="single"/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Attributes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People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Year_Birth: Customer's birth year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Complain: 1 if the customer complained in the last 2 years, 0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MntFruits: Amount spent on fruits in last 2 years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MntMeatProducts: Amount spent on meat in last 2 years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MntFishProducts: Amount spent on fish in last 2 years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MntSweetProducts: Amount spent on sweets in last 2 years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Promotion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1D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before="6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NumWebPurchases</w:t>
      </w:r>
      <w:r w:rsidDel="00000000" w:rsidR="00000000" w:rsidRPr="00000000">
        <w:rPr>
          <w:sz w:val="23"/>
          <w:szCs w:val="23"/>
          <w:rtl w:val="0"/>
        </w:rPr>
        <w:t xml:space="preserve">: Number of purchases made through the company’s website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NumCatalogPurchases: Number of purchases made using a catalog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540" w:lineRule="auto"/>
        <w:ind w:left="8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Rule="auto"/>
        <w:rPr>
          <w:color w:val="000000"/>
          <w:sz w:val="29"/>
          <w:szCs w:val="29"/>
        </w:rPr>
      </w:pPr>
      <w:bookmarkStart w:colFirst="0" w:colLast="0" w:name="_heading=h.30j0zll" w:id="0"/>
      <w:bookmarkEnd w:id="0"/>
      <w:r w:rsidDel="00000000" w:rsidR="00000000" w:rsidRPr="00000000">
        <w:rPr>
          <w:color w:val="000000"/>
          <w:sz w:val="29"/>
          <w:szCs w:val="29"/>
          <w:rtl w:val="0"/>
        </w:rPr>
        <w:t xml:space="preserve">Target</w:t>
      </w:r>
    </w:p>
    <w:p w:rsidR="00000000" w:rsidDel="00000000" w:rsidP="00000000" w:rsidRDefault="00000000" w:rsidRPr="00000000" w14:paraId="00000023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VD49hKS4lKsrl2U2Bx5tquwtw==">CgMxLjAyCWguMzBqMHpsbDgAciExTTRMbW5nX3RNazg2N2Q1QVVxQlUwTkpHNXVYU2xPUG8=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2024-05-07T09:30:00Z</dcterms:created>
  <dc:creator>Excelr Solutions</dc:creator>
</cp:coreProperties>
</file>