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Cre Line Selection Guide | Tissue Specific Cre Drivers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/cre-line-selection-guide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Guide to selecting appropriate Cre driver lines for conditional knockout experiments. Tissue specific, inducible, and intersectional Cre lines.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Cre line selection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Cre driver lines, tissue specific Cre, inducible Cre, Cre recombinase selection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Cre Line Selection Guide</w:t>
      </w:r>
    </w:p>
    <w:p w:rsidR="00000000" w:rsidDel="00000000" w:rsidP="00000000" w:rsidRDefault="00000000" w:rsidRPr="00000000" w14:paraId="0000000A">
      <w:pPr>
        <w:rPr/>
      </w:pPr>
      <w:r w:rsidDel="00000000" w:rsidR="00000000" w:rsidRPr="00000000">
        <w:rPr>
          <w:rtl w:val="0"/>
        </w:rPr>
        <w:t xml:space="preserve">Selecting the appropriate Cre driver line is critical for successful conditional knockout experiments. Since 1998, Ingenious Targeting Laboratory has created over 2,500 models, including Cre driver lines, specific to your research projects. </w:t>
      </w:r>
    </w:p>
    <w:p w:rsidR="00000000" w:rsidDel="00000000" w:rsidP="00000000" w:rsidRDefault="00000000" w:rsidRPr="00000000" w14:paraId="0000000B">
      <w:pPr>
        <w:rPr/>
      </w:pPr>
      <w:r w:rsidDel="00000000" w:rsidR="00000000" w:rsidRPr="00000000">
        <w:rPr>
          <w:rtl w:val="0"/>
        </w:rPr>
        <w:t xml:space="preserve">This guide helps researchers navigate Cre line selection by tissue specificity, expression timing, recombination efficiency, and experimental requirements. Proper Cre selection ensures gene deletion occurs in the intended cell population with appropriate temporal control.</w:t>
      </w:r>
    </w:p>
    <w:p w:rsidR="00000000" w:rsidDel="00000000" w:rsidP="00000000" w:rsidRDefault="00000000" w:rsidRPr="00000000" w14:paraId="0000000C">
      <w:pPr>
        <w:pStyle w:val="Heading2"/>
        <w:rPr/>
      </w:pPr>
      <w:r w:rsidDel="00000000" w:rsidR="00000000" w:rsidRPr="00000000">
        <w:rPr>
          <w:rtl w:val="0"/>
        </w:rPr>
        <w:t xml:space="preserve">Key Selection Criteria</w:t>
      </w:r>
    </w:p>
    <w:p w:rsidR="00000000" w:rsidDel="00000000" w:rsidP="00000000" w:rsidRDefault="00000000" w:rsidRPr="00000000" w14:paraId="0000000D">
      <w:pPr>
        <w:pStyle w:val="Heading3"/>
        <w:rPr/>
      </w:pPr>
      <w:r w:rsidDel="00000000" w:rsidR="00000000" w:rsidRPr="00000000">
        <w:rPr>
          <w:rtl w:val="0"/>
        </w:rPr>
        <w:t xml:space="preserve">Tissue Specificity</w:t>
      </w:r>
    </w:p>
    <w:p w:rsidR="00000000" w:rsidDel="00000000" w:rsidP="00000000" w:rsidRDefault="00000000" w:rsidRPr="00000000" w14:paraId="0000000E">
      <w:pPr>
        <w:rPr/>
      </w:pPr>
      <w:r w:rsidDel="00000000" w:rsidR="00000000" w:rsidRPr="00000000">
        <w:rPr>
          <w:rtl w:val="0"/>
        </w:rPr>
        <w:t xml:space="preserve">Tissue specific Cre lines restrict recombination to defined cell populations: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 Type Specificity**: Deletion only in target cell type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 Specificity**: Deletion throughout entire organ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Regional Specificity**: Deletion in specific anatomical regions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Developmental Stage**: Expression timing during development</w:t>
      </w:r>
    </w:p>
    <w:p w:rsidR="00000000" w:rsidDel="00000000" w:rsidP="00000000" w:rsidRDefault="00000000" w:rsidRPr="00000000" w14:paraId="00000013">
      <w:pPr>
        <w:rPr/>
      </w:pPr>
      <w:r w:rsidDel="00000000" w:rsidR="00000000" w:rsidRPr="00000000">
        <w:rPr>
          <w:rtl w:val="0"/>
        </w:rPr>
        <w:t xml:space="preserve">Consider whether your research requires cell type, organ, or regional specificity when selecting Cre lines.</w:t>
      </w:r>
    </w:p>
    <w:p w:rsidR="00000000" w:rsidDel="00000000" w:rsidP="00000000" w:rsidRDefault="00000000" w:rsidRPr="00000000" w14:paraId="00000014">
      <w:pPr>
        <w:pStyle w:val="Heading3"/>
        <w:rPr/>
      </w:pPr>
      <w:r w:rsidDel="00000000" w:rsidR="00000000" w:rsidRPr="00000000">
        <w:rPr>
          <w:rtl w:val="0"/>
        </w:rPr>
        <w:t xml:space="preserve">Expression Timing</w:t>
      </w:r>
    </w:p>
    <w:p w:rsidR="00000000" w:rsidDel="00000000" w:rsidP="00000000" w:rsidRDefault="00000000" w:rsidRPr="00000000" w14:paraId="00000015">
      <w:pPr>
        <w:rPr/>
      </w:pPr>
      <w:r w:rsidDel="00000000" w:rsidR="00000000" w:rsidRPr="00000000">
        <w:rPr>
          <w:rtl w:val="0"/>
        </w:rPr>
        <w:t xml:space="preserve">Cre expression timing affects when gene deletion occurs: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Embryonic Expression**: Deletion from early development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Postnatal Expression**: Deletion after birth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Expression**: Deletion in mature animals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Expression**: Deletion at defined timepoints</w:t>
      </w:r>
    </w:p>
    <w:p w:rsidR="00000000" w:rsidDel="00000000" w:rsidP="00000000" w:rsidRDefault="00000000" w:rsidRPr="00000000" w14:paraId="0000001A">
      <w:pPr>
        <w:rPr/>
      </w:pPr>
      <w:r w:rsidDel="00000000" w:rsidR="00000000" w:rsidRPr="00000000">
        <w:rPr>
          <w:rtl w:val="0"/>
        </w:rPr>
        <w:t xml:space="preserve">Match expression timing to your experimental requirements, especially when studying developmentally essential genes.</w:t>
      </w:r>
    </w:p>
    <w:p w:rsidR="00000000" w:rsidDel="00000000" w:rsidP="00000000" w:rsidRDefault="00000000" w:rsidRPr="00000000" w14:paraId="0000001B">
      <w:pPr>
        <w:pStyle w:val="Heading3"/>
        <w:rPr/>
      </w:pPr>
      <w:r w:rsidDel="00000000" w:rsidR="00000000" w:rsidRPr="00000000">
        <w:rPr>
          <w:rtl w:val="0"/>
        </w:rPr>
        <w:t xml:space="preserve">Recombination Efficiency</w:t>
      </w:r>
    </w:p>
    <w:p w:rsidR="00000000" w:rsidDel="00000000" w:rsidP="00000000" w:rsidRDefault="00000000" w:rsidRPr="00000000" w14:paraId="0000001C">
      <w:pPr>
        <w:rPr/>
      </w:pPr>
      <w:r w:rsidDel="00000000" w:rsidR="00000000" w:rsidRPr="00000000">
        <w:rPr>
          <w:rtl w:val="0"/>
        </w:rPr>
        <w:t xml:space="preserve">Recombination efficiency varies between Cre lines: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Efficiency**: Near complete deletion in target cells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Moderate Efficiency**: Partial deletion requiring verification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Efficiency**: Efficiency differs between tissues</w:t>
      </w:r>
    </w:p>
    <w:p w:rsidR="00000000" w:rsidDel="00000000" w:rsidP="00000000" w:rsidRDefault="00000000" w:rsidRPr="00000000" w14:paraId="00000020">
      <w:pPr>
        <w:rPr/>
      </w:pPr>
      <w:r w:rsidDel="00000000" w:rsidR="00000000" w:rsidRPr="00000000">
        <w:rPr>
          <w:rtl w:val="0"/>
        </w:rPr>
        <w:t xml:space="preserve">High efficiency Cre lines are preferred when complete gene deletion is required. Moderate efficiency lines may be acceptable when partial deletion is sufficient.</w:t>
      </w:r>
    </w:p>
    <w:p w:rsidR="00000000" w:rsidDel="00000000" w:rsidP="00000000" w:rsidRDefault="00000000" w:rsidRPr="00000000" w14:paraId="00000021">
      <w:pPr>
        <w:pStyle w:val="Heading3"/>
        <w:rPr/>
      </w:pPr>
      <w:r w:rsidDel="00000000" w:rsidR="00000000" w:rsidRPr="00000000">
        <w:rPr>
          <w:rtl w:val="0"/>
        </w:rPr>
        <w:t xml:space="preserve">Background Recombination</w:t>
      </w:r>
    </w:p>
    <w:p w:rsidR="00000000" w:rsidDel="00000000" w:rsidP="00000000" w:rsidRDefault="00000000" w:rsidRPr="00000000" w14:paraId="00000022">
      <w:pPr>
        <w:rPr/>
      </w:pPr>
      <w:r w:rsidDel="00000000" w:rsidR="00000000" w:rsidRPr="00000000">
        <w:rPr>
          <w:rtl w:val="0"/>
        </w:rPr>
        <w:t xml:space="preserve">Some Cre lines show background recombination in unintended tissues: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Leaky Expression**: Low level recombination without induction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 Target Expression**: Recombination in non target tissues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Recombination**: Deletion in gametes</w:t>
      </w:r>
    </w:p>
    <w:p w:rsidR="00000000" w:rsidDel="00000000" w:rsidP="00000000" w:rsidRDefault="00000000" w:rsidRPr="00000000" w14:paraId="00000026">
      <w:pPr>
        <w:rPr/>
      </w:pPr>
      <w:r w:rsidDel="00000000" w:rsidR="00000000" w:rsidRPr="00000000">
        <w:rPr>
          <w:rtl w:val="0"/>
        </w:rPr>
        <w:t xml:space="preserve">Consider background recombination when interpreting phenotypes, especially for inducible Cre systems.</w:t>
      </w:r>
    </w:p>
    <w:p w:rsidR="00000000" w:rsidDel="00000000" w:rsidP="00000000" w:rsidRDefault="00000000" w:rsidRPr="00000000" w14:paraId="00000027">
      <w:pPr>
        <w:pStyle w:val="Heading2"/>
        <w:rPr/>
      </w:pPr>
      <w:r w:rsidDel="00000000" w:rsidR="00000000" w:rsidRPr="00000000">
        <w:rPr>
          <w:rtl w:val="0"/>
        </w:rPr>
        <w:t xml:space="preserve">Major Cre Line Categories</w:t>
      </w:r>
    </w:p>
    <w:p w:rsidR="00000000" w:rsidDel="00000000" w:rsidP="00000000" w:rsidRDefault="00000000" w:rsidRPr="00000000" w14:paraId="00000028">
      <w:pPr>
        <w:pStyle w:val="Heading3"/>
        <w:rPr/>
      </w:pPr>
      <w:r w:rsidDel="00000000" w:rsidR="00000000" w:rsidRPr="00000000">
        <w:rPr>
          <w:rtl w:val="0"/>
        </w:rPr>
        <w:t xml:space="preserve">Nervous System Cre Lines</w:t>
      </w:r>
    </w:p>
    <w:p w:rsidR="00000000" w:rsidDel="00000000" w:rsidP="00000000" w:rsidRDefault="00000000" w:rsidRPr="00000000" w14:paraId="00000029">
      <w:pPr>
        <w:rPr/>
      </w:pPr>
      <w:r w:rsidDel="00000000" w:rsidR="00000000" w:rsidRPr="00000000">
        <w:rPr>
          <w:rtl w:val="0"/>
        </w:rPr>
        <w:t xml:space="preserve">Neuroscience research uses diverse Cre lines for cell type specific studies: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A">
            <w:pPr>
              <w:rPr/>
            </w:pPr>
            <w:r w:rsidDel="00000000" w:rsidR="00000000" w:rsidRPr="00000000">
              <w:rPr>
                <w:rtl w:val="0"/>
              </w:rPr>
              <w:t xml:space="preserve">Cre Line</w:t>
            </w:r>
          </w:p>
        </w:tc>
        <w:tc>
          <w:tcPr/>
          <w:p w:rsidR="00000000" w:rsidDel="00000000" w:rsidP="00000000" w:rsidRDefault="00000000" w:rsidRPr="00000000" w14:paraId="0000002B">
            <w:pPr>
              <w:rPr/>
            </w:pPr>
            <w:r w:rsidDel="00000000" w:rsidR="00000000" w:rsidRPr="00000000">
              <w:rPr>
                <w:rtl w:val="0"/>
              </w:rPr>
              <w:t xml:space="preserve">Target Cell Type</w:t>
            </w:r>
          </w:p>
        </w:tc>
        <w:tc>
          <w:tcPr/>
          <w:p w:rsidR="00000000" w:rsidDel="00000000" w:rsidP="00000000" w:rsidRDefault="00000000" w:rsidRPr="00000000" w14:paraId="0000002C">
            <w:pPr>
              <w:rPr/>
            </w:pPr>
            <w:r w:rsidDel="00000000" w:rsidR="00000000" w:rsidRPr="00000000">
              <w:rPr>
                <w:rtl w:val="0"/>
              </w:rPr>
              <w:t xml:space="preserve">Expression Timing</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Nestin Cre</w:t>
            </w:r>
          </w:p>
        </w:tc>
        <w:tc>
          <w:tcPr/>
          <w:p w:rsidR="00000000" w:rsidDel="00000000" w:rsidP="00000000" w:rsidRDefault="00000000" w:rsidRPr="00000000" w14:paraId="0000002E">
            <w:pPr>
              <w:rPr/>
            </w:pPr>
            <w:r w:rsidDel="00000000" w:rsidR="00000000" w:rsidRPr="00000000">
              <w:rPr>
                <w:rtl w:val="0"/>
              </w:rPr>
              <w:t xml:space="preserve">Neural progenitors</w:t>
            </w:r>
          </w:p>
        </w:tc>
        <w:tc>
          <w:tcPr/>
          <w:p w:rsidR="00000000" w:rsidDel="00000000" w:rsidP="00000000" w:rsidRDefault="00000000" w:rsidRPr="00000000" w14:paraId="0000002F">
            <w:pPr>
              <w:rPr/>
            </w:pPr>
            <w:r w:rsidDel="00000000" w:rsidR="00000000" w:rsidRPr="00000000">
              <w:rPr>
                <w:rtl w:val="0"/>
              </w:rPr>
              <w:t xml:space="preserve">Embryonic</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Synapsin Cre</w:t>
            </w:r>
          </w:p>
        </w:tc>
        <w:tc>
          <w:tcPr/>
          <w:p w:rsidR="00000000" w:rsidDel="00000000" w:rsidP="00000000" w:rsidRDefault="00000000" w:rsidRPr="00000000" w14:paraId="00000031">
            <w:pPr>
              <w:rPr/>
            </w:pPr>
            <w:r w:rsidDel="00000000" w:rsidR="00000000" w:rsidRPr="00000000">
              <w:rPr>
                <w:rtl w:val="0"/>
              </w:rPr>
              <w:t xml:space="preserve">Mature neurons</w:t>
            </w:r>
          </w:p>
        </w:tc>
        <w:tc>
          <w:tcPr/>
          <w:p w:rsidR="00000000" w:rsidDel="00000000" w:rsidP="00000000" w:rsidRDefault="00000000" w:rsidRPr="00000000" w14:paraId="00000032">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CamKII Cre</w:t>
            </w:r>
          </w:p>
        </w:tc>
        <w:tc>
          <w:tcPr/>
          <w:p w:rsidR="00000000" w:rsidDel="00000000" w:rsidP="00000000" w:rsidRDefault="00000000" w:rsidRPr="00000000" w14:paraId="00000034">
            <w:pPr>
              <w:rPr/>
            </w:pPr>
            <w:r w:rsidDel="00000000" w:rsidR="00000000" w:rsidRPr="00000000">
              <w:rPr>
                <w:rtl w:val="0"/>
              </w:rPr>
              <w:t xml:space="preserve">Forebrain excitatory neurons</w:t>
            </w:r>
          </w:p>
        </w:tc>
        <w:tc>
          <w:tcPr/>
          <w:p w:rsidR="00000000" w:rsidDel="00000000" w:rsidP="00000000" w:rsidRDefault="00000000" w:rsidRPr="00000000" w14:paraId="00000035">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GFAP Cre</w:t>
            </w:r>
          </w:p>
        </w:tc>
        <w:tc>
          <w:tcPr/>
          <w:p w:rsidR="00000000" w:rsidDel="00000000" w:rsidP="00000000" w:rsidRDefault="00000000" w:rsidRPr="00000000" w14:paraId="00000037">
            <w:pPr>
              <w:rPr/>
            </w:pPr>
            <w:r w:rsidDel="00000000" w:rsidR="00000000" w:rsidRPr="00000000">
              <w:rPr>
                <w:rtl w:val="0"/>
              </w:rPr>
              <w:t xml:space="preserve">Astrocytes</w:t>
            </w:r>
          </w:p>
        </w:tc>
        <w:tc>
          <w:tcPr/>
          <w:p w:rsidR="00000000" w:rsidDel="00000000" w:rsidP="00000000" w:rsidRDefault="00000000" w:rsidRPr="00000000" w14:paraId="00000038">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CX3CR1 Cre</w:t>
            </w:r>
          </w:p>
        </w:tc>
        <w:tc>
          <w:tcPr/>
          <w:p w:rsidR="00000000" w:rsidDel="00000000" w:rsidP="00000000" w:rsidRDefault="00000000" w:rsidRPr="00000000" w14:paraId="0000003A">
            <w:pPr>
              <w:rPr/>
            </w:pPr>
            <w:r w:rsidDel="00000000" w:rsidR="00000000" w:rsidRPr="00000000">
              <w:rPr>
                <w:rtl w:val="0"/>
              </w:rPr>
              <w:t xml:space="preserve">Microglia</w:t>
            </w:r>
          </w:p>
        </w:tc>
        <w:tc>
          <w:tcPr/>
          <w:p w:rsidR="00000000" w:rsidDel="00000000" w:rsidP="00000000" w:rsidRDefault="00000000" w:rsidRPr="00000000" w14:paraId="0000003B">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DAT Cre</w:t>
            </w:r>
          </w:p>
        </w:tc>
        <w:tc>
          <w:tcPr/>
          <w:p w:rsidR="00000000" w:rsidDel="00000000" w:rsidP="00000000" w:rsidRDefault="00000000" w:rsidRPr="00000000" w14:paraId="0000003D">
            <w:pPr>
              <w:rPr/>
            </w:pPr>
            <w:r w:rsidDel="00000000" w:rsidR="00000000" w:rsidRPr="00000000">
              <w:rPr>
                <w:rtl w:val="0"/>
              </w:rPr>
              <w:t xml:space="preserve">Dopaminergic neurons</w:t>
            </w:r>
          </w:p>
        </w:tc>
        <w:tc>
          <w:tcPr/>
          <w:p w:rsidR="00000000" w:rsidDel="00000000" w:rsidP="00000000" w:rsidRDefault="00000000" w:rsidRPr="00000000" w14:paraId="0000003E">
            <w:pPr>
              <w:rPr/>
            </w:pPr>
            <w:r w:rsidDel="00000000" w:rsidR="00000000" w:rsidRPr="00000000">
              <w:rPr>
                <w:rtl w:val="0"/>
              </w:rPr>
              <w:t xml:space="preserve">Postnatal</w:t>
            </w:r>
          </w:p>
        </w:tc>
      </w:tr>
    </w:tbl>
    <w:p w:rsidR="00000000" w:rsidDel="00000000" w:rsidP="00000000" w:rsidRDefault="00000000" w:rsidRPr="00000000" w14:paraId="0000003F">
      <w:pPr>
        <w:rPr/>
      </w:pPr>
      <w:r w:rsidDel="00000000" w:rsidR="00000000" w:rsidRPr="00000000">
        <w:rPr>
          <w:rtl w:val="0"/>
        </w:rPr>
        <w:t xml:space="preserve">(/neuroscience-mouse-models)</w:t>
      </w:r>
    </w:p>
    <w:p w:rsidR="00000000" w:rsidDel="00000000" w:rsidP="00000000" w:rsidRDefault="00000000" w:rsidRPr="00000000" w14:paraId="00000040">
      <w:pPr>
        <w:pStyle w:val="Heading3"/>
        <w:rPr/>
      </w:pPr>
      <w:r w:rsidDel="00000000" w:rsidR="00000000" w:rsidRPr="00000000">
        <w:rPr>
          <w:rtl w:val="0"/>
        </w:rPr>
        <w:t xml:space="preserve">Immune System Cre Lines</w:t>
      </w:r>
    </w:p>
    <w:p w:rsidR="00000000" w:rsidDel="00000000" w:rsidP="00000000" w:rsidRDefault="00000000" w:rsidRPr="00000000" w14:paraId="00000041">
      <w:pPr>
        <w:rPr/>
      </w:pPr>
      <w:r w:rsidDel="00000000" w:rsidR="00000000" w:rsidRPr="00000000">
        <w:rPr>
          <w:rtl w:val="0"/>
        </w:rPr>
        <w:t xml:space="preserve">Immunology research requires precise immune cell targeting:</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Cre Line</w:t>
            </w:r>
          </w:p>
        </w:tc>
        <w:tc>
          <w:tcPr/>
          <w:p w:rsidR="00000000" w:rsidDel="00000000" w:rsidP="00000000" w:rsidRDefault="00000000" w:rsidRPr="00000000" w14:paraId="00000043">
            <w:pPr>
              <w:rPr/>
            </w:pPr>
            <w:r w:rsidDel="00000000" w:rsidR="00000000" w:rsidRPr="00000000">
              <w:rPr>
                <w:rtl w:val="0"/>
              </w:rPr>
              <w:t xml:space="preserve">Target Cell Type</w:t>
            </w:r>
          </w:p>
        </w:tc>
        <w:tc>
          <w:tcPr/>
          <w:p w:rsidR="00000000" w:rsidDel="00000000" w:rsidP="00000000" w:rsidRDefault="00000000" w:rsidRPr="00000000" w14:paraId="00000044">
            <w:pPr>
              <w:rPr/>
            </w:pPr>
            <w:r w:rsidDel="00000000" w:rsidR="00000000" w:rsidRPr="00000000">
              <w:rPr>
                <w:rtl w:val="0"/>
              </w:rPr>
              <w:t xml:space="preserve">Expression Timing</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LysM Cre</w:t>
            </w:r>
          </w:p>
        </w:tc>
        <w:tc>
          <w:tcPr/>
          <w:p w:rsidR="00000000" w:rsidDel="00000000" w:rsidP="00000000" w:rsidRDefault="00000000" w:rsidRPr="00000000" w14:paraId="00000046">
            <w:pPr>
              <w:rPr/>
            </w:pPr>
            <w:r w:rsidDel="00000000" w:rsidR="00000000" w:rsidRPr="00000000">
              <w:rPr>
                <w:rtl w:val="0"/>
              </w:rPr>
              <w:t xml:space="preserve">Macrophages, granulocytes</w:t>
            </w:r>
          </w:p>
        </w:tc>
        <w:tc>
          <w:tcPr/>
          <w:p w:rsidR="00000000" w:rsidDel="00000000" w:rsidP="00000000" w:rsidRDefault="00000000" w:rsidRPr="00000000" w14:paraId="00000047">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CD4 Cre</w:t>
            </w:r>
          </w:p>
        </w:tc>
        <w:tc>
          <w:tcPr/>
          <w:p w:rsidR="00000000" w:rsidDel="00000000" w:rsidP="00000000" w:rsidRDefault="00000000" w:rsidRPr="00000000" w14:paraId="00000049">
            <w:pPr>
              <w:rPr/>
            </w:pPr>
            <w:r w:rsidDel="00000000" w:rsidR="00000000" w:rsidRPr="00000000">
              <w:rPr>
                <w:rtl w:val="0"/>
              </w:rPr>
              <w:t xml:space="preserve">T cells</w:t>
            </w:r>
          </w:p>
        </w:tc>
        <w:tc>
          <w:tcPr/>
          <w:p w:rsidR="00000000" w:rsidDel="00000000" w:rsidP="00000000" w:rsidRDefault="00000000" w:rsidRPr="00000000" w14:paraId="0000004A">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CD19 Cre</w:t>
            </w:r>
          </w:p>
        </w:tc>
        <w:tc>
          <w:tcPr/>
          <w:p w:rsidR="00000000" w:rsidDel="00000000" w:rsidP="00000000" w:rsidRDefault="00000000" w:rsidRPr="00000000" w14:paraId="0000004C">
            <w:pPr>
              <w:rPr/>
            </w:pPr>
            <w:r w:rsidDel="00000000" w:rsidR="00000000" w:rsidRPr="00000000">
              <w:rPr>
                <w:rtl w:val="0"/>
              </w:rPr>
              <w:t xml:space="preserve">B cells</w:t>
            </w:r>
          </w:p>
        </w:tc>
        <w:tc>
          <w:tcPr/>
          <w:p w:rsidR="00000000" w:rsidDel="00000000" w:rsidP="00000000" w:rsidRDefault="00000000" w:rsidRPr="00000000" w14:paraId="0000004D">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CD11c Cre</w:t>
            </w:r>
          </w:p>
        </w:tc>
        <w:tc>
          <w:tcPr/>
          <w:p w:rsidR="00000000" w:rsidDel="00000000" w:rsidP="00000000" w:rsidRDefault="00000000" w:rsidRPr="00000000" w14:paraId="0000004F">
            <w:pPr>
              <w:rPr/>
            </w:pPr>
            <w:r w:rsidDel="00000000" w:rsidR="00000000" w:rsidRPr="00000000">
              <w:rPr>
                <w:rtl w:val="0"/>
              </w:rPr>
              <w:t xml:space="preserve">Dendritic cells</w:t>
            </w:r>
          </w:p>
        </w:tc>
        <w:tc>
          <w:tcPr/>
          <w:p w:rsidR="00000000" w:rsidDel="00000000" w:rsidP="00000000" w:rsidRDefault="00000000" w:rsidRPr="00000000" w14:paraId="00000050">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Foxp3 Cre</w:t>
            </w:r>
          </w:p>
        </w:tc>
        <w:tc>
          <w:tcPr/>
          <w:p w:rsidR="00000000" w:rsidDel="00000000" w:rsidP="00000000" w:rsidRDefault="00000000" w:rsidRPr="00000000" w14:paraId="00000052">
            <w:pPr>
              <w:rPr/>
            </w:pPr>
            <w:r w:rsidDel="00000000" w:rsidR="00000000" w:rsidRPr="00000000">
              <w:rPr>
                <w:rtl w:val="0"/>
              </w:rPr>
              <w:t xml:space="preserve">Regulatory T cells</w:t>
            </w:r>
          </w:p>
        </w:tc>
        <w:tc>
          <w:tcPr/>
          <w:p w:rsidR="00000000" w:rsidDel="00000000" w:rsidP="00000000" w:rsidRDefault="00000000" w:rsidRPr="00000000" w14:paraId="00000053">
            <w:pPr>
              <w:rPr/>
            </w:pPr>
            <w:r w:rsidDel="00000000" w:rsidR="00000000" w:rsidRPr="00000000">
              <w:rPr>
                <w:rtl w:val="0"/>
              </w:rPr>
              <w:t xml:space="preserve">Postnatal</w:t>
            </w:r>
          </w:p>
        </w:tc>
      </w:tr>
    </w:tbl>
    <w:p w:rsidR="00000000" w:rsidDel="00000000" w:rsidP="00000000" w:rsidRDefault="00000000" w:rsidRPr="00000000" w14:paraId="00000054">
      <w:pPr>
        <w:rPr/>
      </w:pPr>
      <w:r w:rsidDel="00000000" w:rsidR="00000000" w:rsidRPr="00000000">
        <w:rPr>
          <w:rtl w:val="0"/>
        </w:rPr>
        <w:t xml:space="preserve">(/immunology-mouse-models)</w:t>
      </w:r>
    </w:p>
    <w:p w:rsidR="00000000" w:rsidDel="00000000" w:rsidP="00000000" w:rsidRDefault="00000000" w:rsidRPr="00000000" w14:paraId="00000055">
      <w:pPr>
        <w:pStyle w:val="Heading3"/>
        <w:rPr/>
      </w:pPr>
      <w:r w:rsidDel="00000000" w:rsidR="00000000" w:rsidRPr="00000000">
        <w:rPr>
          <w:rtl w:val="0"/>
        </w:rPr>
        <w:t xml:space="preserve">Metabolic Tissue Cre Lines</w:t>
      </w:r>
    </w:p>
    <w:p w:rsidR="00000000" w:rsidDel="00000000" w:rsidP="00000000" w:rsidRDefault="00000000" w:rsidRPr="00000000" w14:paraId="00000056">
      <w:pPr>
        <w:rPr/>
      </w:pPr>
      <w:r w:rsidDel="00000000" w:rsidR="00000000" w:rsidRPr="00000000">
        <w:rPr>
          <w:rtl w:val="0"/>
        </w:rPr>
        <w:t xml:space="preserve">Metabolic research uses tissue specific Cre lines for organ restricted studies:</w:t>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7">
            <w:pPr>
              <w:rPr/>
            </w:pPr>
            <w:r w:rsidDel="00000000" w:rsidR="00000000" w:rsidRPr="00000000">
              <w:rPr>
                <w:rtl w:val="0"/>
              </w:rPr>
              <w:t xml:space="preserve">Cre Line</w:t>
            </w:r>
          </w:p>
        </w:tc>
        <w:tc>
          <w:tcPr/>
          <w:p w:rsidR="00000000" w:rsidDel="00000000" w:rsidP="00000000" w:rsidRDefault="00000000" w:rsidRPr="00000000" w14:paraId="00000058">
            <w:pPr>
              <w:rPr/>
            </w:pPr>
            <w:r w:rsidDel="00000000" w:rsidR="00000000" w:rsidRPr="00000000">
              <w:rPr>
                <w:rtl w:val="0"/>
              </w:rPr>
              <w:t xml:space="preserve">Target Cell Type</w:t>
            </w:r>
          </w:p>
        </w:tc>
        <w:tc>
          <w:tcPr/>
          <w:p w:rsidR="00000000" w:rsidDel="00000000" w:rsidP="00000000" w:rsidRDefault="00000000" w:rsidRPr="00000000" w14:paraId="00000059">
            <w:pPr>
              <w:rPr/>
            </w:pPr>
            <w:r w:rsidDel="00000000" w:rsidR="00000000" w:rsidRPr="00000000">
              <w:rPr>
                <w:rtl w:val="0"/>
              </w:rPr>
              <w:t xml:space="preserve">Expression Timing</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Albumin Cre</w:t>
            </w:r>
          </w:p>
        </w:tc>
        <w:tc>
          <w:tcPr/>
          <w:p w:rsidR="00000000" w:rsidDel="00000000" w:rsidP="00000000" w:rsidRDefault="00000000" w:rsidRPr="00000000" w14:paraId="0000005B">
            <w:pPr>
              <w:rPr/>
            </w:pPr>
            <w:r w:rsidDel="00000000" w:rsidR="00000000" w:rsidRPr="00000000">
              <w:rPr>
                <w:rtl w:val="0"/>
              </w:rPr>
              <w:t xml:space="preserve">Hepatocytes</w:t>
            </w:r>
          </w:p>
        </w:tc>
        <w:tc>
          <w:tcPr/>
          <w:p w:rsidR="00000000" w:rsidDel="00000000" w:rsidP="00000000" w:rsidRDefault="00000000" w:rsidRPr="00000000" w14:paraId="0000005C">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Adiponectin Cre</w:t>
            </w:r>
          </w:p>
        </w:tc>
        <w:tc>
          <w:tcPr/>
          <w:p w:rsidR="00000000" w:rsidDel="00000000" w:rsidP="00000000" w:rsidRDefault="00000000" w:rsidRPr="00000000" w14:paraId="0000005E">
            <w:pPr>
              <w:rPr/>
            </w:pPr>
            <w:r w:rsidDel="00000000" w:rsidR="00000000" w:rsidRPr="00000000">
              <w:rPr>
                <w:rtl w:val="0"/>
              </w:rPr>
              <w:t xml:space="preserve">Adipocytes</w:t>
            </w:r>
          </w:p>
        </w:tc>
        <w:tc>
          <w:tcPr/>
          <w:p w:rsidR="00000000" w:rsidDel="00000000" w:rsidP="00000000" w:rsidRDefault="00000000" w:rsidRPr="00000000" w14:paraId="0000005F">
            <w:pPr>
              <w:rPr/>
            </w:pPr>
            <w:r w:rsidDel="00000000" w:rsidR="00000000" w:rsidRPr="00000000">
              <w:rPr>
                <w:rtl w:val="0"/>
              </w:rPr>
              <w:t xml:space="preserve">Postnatal</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Pdx1 Cre</w:t>
            </w:r>
          </w:p>
        </w:tc>
        <w:tc>
          <w:tcPr/>
          <w:p w:rsidR="00000000" w:rsidDel="00000000" w:rsidP="00000000" w:rsidRDefault="00000000" w:rsidRPr="00000000" w14:paraId="00000061">
            <w:pPr>
              <w:rPr/>
            </w:pPr>
            <w:r w:rsidDel="00000000" w:rsidR="00000000" w:rsidRPr="00000000">
              <w:rPr>
                <w:rtl w:val="0"/>
              </w:rPr>
              <w:t xml:space="preserve">Pancreatic beta cells</w:t>
            </w:r>
          </w:p>
        </w:tc>
        <w:tc>
          <w:tcPr/>
          <w:p w:rsidR="00000000" w:rsidDel="00000000" w:rsidP="00000000" w:rsidRDefault="00000000" w:rsidRPr="00000000" w14:paraId="00000062">
            <w:pPr>
              <w:rPr/>
            </w:pPr>
            <w:r w:rsidDel="00000000" w:rsidR="00000000" w:rsidRPr="00000000">
              <w:rPr>
                <w:rtl w:val="0"/>
              </w:rPr>
              <w:t xml:space="preserve">Embryonic</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Myh6 Cre</w:t>
            </w:r>
          </w:p>
        </w:tc>
        <w:tc>
          <w:tcPr/>
          <w:p w:rsidR="00000000" w:rsidDel="00000000" w:rsidP="00000000" w:rsidRDefault="00000000" w:rsidRPr="00000000" w14:paraId="00000064">
            <w:pPr>
              <w:rPr/>
            </w:pPr>
            <w:r w:rsidDel="00000000" w:rsidR="00000000" w:rsidRPr="00000000">
              <w:rPr>
                <w:rtl w:val="0"/>
              </w:rPr>
              <w:t xml:space="preserve">Cardiomyocytes</w:t>
            </w:r>
          </w:p>
        </w:tc>
        <w:tc>
          <w:tcPr/>
          <w:p w:rsidR="00000000" w:rsidDel="00000000" w:rsidP="00000000" w:rsidRDefault="00000000" w:rsidRPr="00000000" w14:paraId="00000065">
            <w:pPr>
              <w:rPr/>
            </w:pPr>
            <w:r w:rsidDel="00000000" w:rsidR="00000000" w:rsidRPr="00000000">
              <w:rPr>
                <w:rtl w:val="0"/>
              </w:rPr>
              <w:t xml:space="preserve">Embryonic</w:t>
            </w:r>
          </w:p>
        </w:tc>
      </w:tr>
    </w:tbl>
    <w:p w:rsidR="00000000" w:rsidDel="00000000" w:rsidP="00000000" w:rsidRDefault="00000000" w:rsidRPr="00000000" w14:paraId="00000066">
      <w:pPr>
        <w:rPr/>
      </w:pPr>
      <w:r w:rsidDel="00000000" w:rsidR="00000000" w:rsidRPr="00000000">
        <w:rPr>
          <w:rtl w:val="0"/>
        </w:rPr>
        <w:t xml:space="preserve">(/metabolic-disease-mouse-models)</w:t>
      </w:r>
    </w:p>
    <w:p w:rsidR="00000000" w:rsidDel="00000000" w:rsidP="00000000" w:rsidRDefault="00000000" w:rsidRPr="00000000" w14:paraId="00000067">
      <w:pPr>
        <w:pStyle w:val="Heading2"/>
        <w:rPr/>
      </w:pPr>
      <w:r w:rsidDel="00000000" w:rsidR="00000000" w:rsidRPr="00000000">
        <w:rPr>
          <w:rtl w:val="0"/>
        </w:rPr>
        <w:t xml:space="preserve">Inducible Cre Systems</w:t>
      </w:r>
    </w:p>
    <w:p w:rsidR="00000000" w:rsidDel="00000000" w:rsidP="00000000" w:rsidRDefault="00000000" w:rsidRPr="00000000" w14:paraId="00000068">
      <w:pPr>
        <w:pStyle w:val="Heading3"/>
        <w:rPr/>
      </w:pPr>
      <w:r w:rsidDel="00000000" w:rsidR="00000000" w:rsidRPr="00000000">
        <w:rPr>
          <w:rtl w:val="0"/>
        </w:rPr>
        <w:t xml:space="preserve">Tamoxifen Inducible Cre (CreERT2)</w:t>
      </w:r>
    </w:p>
    <w:p w:rsidR="00000000" w:rsidDel="00000000" w:rsidP="00000000" w:rsidRDefault="00000000" w:rsidRPr="00000000" w14:paraId="00000069">
      <w:pPr>
        <w:rPr/>
      </w:pPr>
      <w:r w:rsidDel="00000000" w:rsidR="00000000" w:rsidRPr="00000000">
        <w:rPr>
          <w:rtl w:val="0"/>
        </w:rPr>
        <w:t xml:space="preserve">CreERT2 provides temporal control over gene deletion: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CreERT2**: Spatial and temporal control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Ubiquitous CreERT2**: Temporal control only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Induction Timing**: Deletion at defined timepoints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Reversibility**: Permanent deletion after induction</w:t>
      </w:r>
    </w:p>
    <w:p w:rsidR="00000000" w:rsidDel="00000000" w:rsidP="00000000" w:rsidRDefault="00000000" w:rsidRPr="00000000" w14:paraId="0000006E">
      <w:pPr>
        <w:rPr/>
      </w:pPr>
      <w:r w:rsidDel="00000000" w:rsidR="00000000" w:rsidRPr="00000000">
        <w:rPr>
          <w:rtl w:val="0"/>
        </w:rPr>
        <w:t xml:space="preserve">Tamoxifen inducible systems are ideal when gene deletion timing is critical, such as modeling disease onset or studying adult gene function.</w:t>
      </w:r>
    </w:p>
    <w:p w:rsidR="00000000" w:rsidDel="00000000" w:rsidP="00000000" w:rsidRDefault="00000000" w:rsidRPr="00000000" w14:paraId="0000006F">
      <w:pPr>
        <w:rPr/>
      </w:pPr>
      <w:r w:rsidDel="00000000" w:rsidR="00000000" w:rsidRPr="00000000">
        <w:rPr>
          <w:rtl w:val="0"/>
        </w:rPr>
        <w:t xml:space="preserve">(/tamoxifen-inducible-cre)</w:t>
      </w:r>
    </w:p>
    <w:p w:rsidR="00000000" w:rsidDel="00000000" w:rsidP="00000000" w:rsidRDefault="00000000" w:rsidRPr="00000000" w14:paraId="00000070">
      <w:pPr>
        <w:pStyle w:val="Heading3"/>
        <w:rPr/>
      </w:pPr>
      <w:r w:rsidDel="00000000" w:rsidR="00000000" w:rsidRPr="00000000">
        <w:rPr>
          <w:rtl w:val="0"/>
        </w:rPr>
        <w:t xml:space="preserve">Other Inducible Systems</w:t>
      </w:r>
    </w:p>
    <w:p w:rsidR="00000000" w:rsidDel="00000000" w:rsidP="00000000" w:rsidRDefault="00000000" w:rsidRPr="00000000" w14:paraId="00000071">
      <w:pPr>
        <w:rPr/>
      </w:pPr>
      <w:r w:rsidDel="00000000" w:rsidR="00000000" w:rsidRPr="00000000">
        <w:rPr>
          <w:rtl w:val="0"/>
        </w:rPr>
        <w:t xml:space="preserve">Additional inducible systems provide alternative temporal control: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Heat Shock Inducible**: Acute induction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 Inducible**: Optogenetic control</w:t>
      </w:r>
    </w:p>
    <w:p w:rsidR="00000000" w:rsidDel="00000000" w:rsidP="00000000" w:rsidRDefault="00000000" w:rsidRPr="00000000" w14:paraId="00000074">
      <w:pPr>
        <w:pStyle w:val="Heading2"/>
        <w:rPr/>
      </w:pPr>
      <w:r w:rsidDel="00000000" w:rsidR="00000000" w:rsidRPr="00000000">
        <w:rPr>
          <w:rtl w:val="0"/>
        </w:rPr>
        <w:t xml:space="preserve">Selection Workflow</w:t>
      </w:r>
    </w:p>
    <w:p w:rsidR="00000000" w:rsidDel="00000000" w:rsidP="00000000" w:rsidRDefault="00000000" w:rsidRPr="00000000" w14:paraId="00000075">
      <w:pPr>
        <w:pStyle w:val="Heading3"/>
        <w:rPr/>
      </w:pPr>
      <w:r w:rsidDel="00000000" w:rsidR="00000000" w:rsidRPr="00000000">
        <w:rPr>
          <w:rtl w:val="0"/>
        </w:rPr>
        <w:t xml:space="preserve">Step 1: Define Target Cell Population</w:t>
      </w:r>
    </w:p>
    <w:p w:rsidR="00000000" w:rsidDel="00000000" w:rsidP="00000000" w:rsidRDefault="00000000" w:rsidRPr="00000000" w14:paraId="00000076">
      <w:pPr>
        <w:rPr/>
      </w:pPr>
      <w:r w:rsidDel="00000000" w:rsidR="00000000" w:rsidRPr="00000000">
        <w:rPr>
          <w:rtl w:val="0"/>
        </w:rPr>
        <w:t xml:space="preserve">Identify the specific cell type or tissue where gene deletion is required. Consider whether cell type, organ, or regional specificity is needed.</w:t>
      </w:r>
    </w:p>
    <w:p w:rsidR="00000000" w:rsidDel="00000000" w:rsidP="00000000" w:rsidRDefault="00000000" w:rsidRPr="00000000" w14:paraId="00000077">
      <w:pPr>
        <w:pStyle w:val="Heading3"/>
        <w:rPr/>
      </w:pPr>
      <w:r w:rsidDel="00000000" w:rsidR="00000000" w:rsidRPr="00000000">
        <w:rPr>
          <w:rtl w:val="0"/>
        </w:rPr>
        <w:t xml:space="preserve">Step 2: Determine Expression Timing</w:t>
      </w:r>
    </w:p>
    <w:p w:rsidR="00000000" w:rsidDel="00000000" w:rsidP="00000000" w:rsidRDefault="00000000" w:rsidRPr="00000000" w14:paraId="00000078">
      <w:pPr>
        <w:rPr/>
      </w:pPr>
      <w:r w:rsidDel="00000000" w:rsidR="00000000" w:rsidRPr="00000000">
        <w:rPr>
          <w:rtl w:val="0"/>
        </w:rPr>
        <w:t xml:space="preserve">Decide when gene deletion should occur. Embryonic deletion for developmental studies, postnatal for adult function, or inducible for temporal control.</w:t>
      </w:r>
    </w:p>
    <w:p w:rsidR="00000000" w:rsidDel="00000000" w:rsidP="00000000" w:rsidRDefault="00000000" w:rsidRPr="00000000" w14:paraId="00000079">
      <w:pPr>
        <w:pStyle w:val="Heading3"/>
        <w:rPr/>
      </w:pPr>
      <w:r w:rsidDel="00000000" w:rsidR="00000000" w:rsidRPr="00000000">
        <w:rPr>
          <w:rtl w:val="0"/>
        </w:rPr>
        <w:t xml:space="preserve">Step 3: Evaluate Recombination Efficiency</w:t>
      </w:r>
    </w:p>
    <w:p w:rsidR="00000000" w:rsidDel="00000000" w:rsidP="00000000" w:rsidRDefault="00000000" w:rsidRPr="00000000" w14:paraId="0000007A">
      <w:pPr>
        <w:rPr/>
      </w:pPr>
      <w:r w:rsidDel="00000000" w:rsidR="00000000" w:rsidRPr="00000000">
        <w:rPr>
          <w:rtl w:val="0"/>
        </w:rPr>
        <w:t xml:space="preserve">Assess whether high efficiency deletion is required or if moderate efficiency is acceptable. Consider verification methods for recombination efficiency.</w:t>
      </w:r>
    </w:p>
    <w:p w:rsidR="00000000" w:rsidDel="00000000" w:rsidP="00000000" w:rsidRDefault="00000000" w:rsidRPr="00000000" w14:paraId="0000007B">
      <w:pPr>
        <w:pStyle w:val="Heading3"/>
        <w:rPr/>
      </w:pPr>
      <w:r w:rsidDel="00000000" w:rsidR="00000000" w:rsidRPr="00000000">
        <w:rPr>
          <w:rtl w:val="0"/>
        </w:rPr>
        <w:t xml:space="preserve">Step 4: Check Background Recombination</w:t>
      </w:r>
    </w:p>
    <w:p w:rsidR="00000000" w:rsidDel="00000000" w:rsidP="00000000" w:rsidRDefault="00000000" w:rsidRPr="00000000" w14:paraId="0000007C">
      <w:pPr>
        <w:rPr/>
      </w:pPr>
      <w:r w:rsidDel="00000000" w:rsidR="00000000" w:rsidRPr="00000000">
        <w:rPr>
          <w:rtl w:val="0"/>
        </w:rPr>
        <w:t xml:space="preserve">Review literature for reported background recombination in unintended tissues. Consider controls to assess off target effects.</w:t>
      </w:r>
    </w:p>
    <w:p w:rsidR="00000000" w:rsidDel="00000000" w:rsidP="00000000" w:rsidRDefault="00000000" w:rsidRPr="00000000" w14:paraId="0000007D">
      <w:pPr>
        <w:pStyle w:val="Heading3"/>
        <w:rPr/>
      </w:pPr>
      <w:r w:rsidDel="00000000" w:rsidR="00000000" w:rsidRPr="00000000">
        <w:rPr>
          <w:rtl w:val="0"/>
        </w:rPr>
        <w:t xml:space="preserve">Step 5: Verify Cre Line Availability</w:t>
      </w:r>
    </w:p>
    <w:p w:rsidR="00000000" w:rsidDel="00000000" w:rsidP="00000000" w:rsidRDefault="00000000" w:rsidRPr="00000000" w14:paraId="0000007E">
      <w:pPr>
        <w:rPr/>
      </w:pPr>
      <w:r w:rsidDel="00000000" w:rsidR="00000000" w:rsidRPr="00000000">
        <w:rPr>
          <w:rtl w:val="0"/>
        </w:rPr>
        <w:t xml:space="preserve">Confirm Cre line availability from repositories or consider custom Cre line generation if standard lines don't meet requirements.</w:t>
      </w:r>
    </w:p>
    <w:p w:rsidR="00000000" w:rsidDel="00000000" w:rsidP="00000000" w:rsidRDefault="00000000" w:rsidRPr="00000000" w14:paraId="0000007F">
      <w:pPr>
        <w:pStyle w:val="Heading2"/>
        <w:rPr/>
      </w:pPr>
      <w:r w:rsidDel="00000000" w:rsidR="00000000" w:rsidRPr="00000000">
        <w:rPr>
          <w:rtl w:val="0"/>
        </w:rPr>
        <w:t xml:space="preserve">Common Selection Mistakes</w:t>
      </w:r>
    </w:p>
    <w:p w:rsidR="00000000" w:rsidDel="00000000" w:rsidP="00000000" w:rsidRDefault="00000000" w:rsidRPr="00000000" w14:paraId="00000080">
      <w:pPr>
        <w:pStyle w:val="Heading3"/>
        <w:rPr/>
      </w:pPr>
      <w:r w:rsidDel="00000000" w:rsidR="00000000" w:rsidRPr="00000000">
        <w:rPr>
          <w:rtl w:val="0"/>
        </w:rPr>
        <w:t xml:space="preserve">Overly Broad Specificity</w:t>
      </w:r>
    </w:p>
    <w:p w:rsidR="00000000" w:rsidDel="00000000" w:rsidP="00000000" w:rsidRDefault="00000000" w:rsidRPr="00000000" w14:paraId="00000081">
      <w:pPr>
        <w:rPr/>
      </w:pPr>
      <w:r w:rsidDel="00000000" w:rsidR="00000000" w:rsidRPr="00000000">
        <w:rPr>
          <w:rtl w:val="0"/>
        </w:rPr>
        <w:t xml:space="preserve">Selecting Cre lines with broader expression than needed can complicate phenotype interpretation. Choose the most specific Cre line that meets requirements.</w:t>
      </w:r>
    </w:p>
    <w:p w:rsidR="00000000" w:rsidDel="00000000" w:rsidP="00000000" w:rsidRDefault="00000000" w:rsidRPr="00000000" w14:paraId="00000082">
      <w:pPr>
        <w:pStyle w:val="Heading3"/>
        <w:rPr/>
      </w:pPr>
      <w:r w:rsidDel="00000000" w:rsidR="00000000" w:rsidRPr="00000000">
        <w:rPr>
          <w:rtl w:val="0"/>
        </w:rPr>
        <w:t xml:space="preserve">Ignoring Expression Timing</w:t>
      </w:r>
    </w:p>
    <w:p w:rsidR="00000000" w:rsidDel="00000000" w:rsidP="00000000" w:rsidRDefault="00000000" w:rsidRPr="00000000" w14:paraId="00000083">
      <w:pPr>
        <w:rPr/>
      </w:pPr>
      <w:r w:rsidDel="00000000" w:rsidR="00000000" w:rsidRPr="00000000">
        <w:rPr>
          <w:rtl w:val="0"/>
        </w:rPr>
        <w:t xml:space="preserve">Failing to consider when Cre expression begins can lead to unexpected developmental phenotypes. Match expression timing to experimental goals.</w:t>
      </w:r>
    </w:p>
    <w:p w:rsidR="00000000" w:rsidDel="00000000" w:rsidP="00000000" w:rsidRDefault="00000000" w:rsidRPr="00000000" w14:paraId="00000084">
      <w:pPr>
        <w:pStyle w:val="Heading3"/>
        <w:rPr/>
      </w:pPr>
      <w:r w:rsidDel="00000000" w:rsidR="00000000" w:rsidRPr="00000000">
        <w:rPr>
          <w:rtl w:val="0"/>
        </w:rPr>
        <w:t xml:space="preserve">Insufficient Efficiency Verification</w:t>
      </w:r>
    </w:p>
    <w:p w:rsidR="00000000" w:rsidDel="00000000" w:rsidP="00000000" w:rsidRDefault="00000000" w:rsidRPr="00000000" w14:paraId="00000085">
      <w:pPr>
        <w:rPr/>
      </w:pPr>
      <w:r w:rsidDel="00000000" w:rsidR="00000000" w:rsidRPr="00000000">
        <w:rPr>
          <w:rtl w:val="0"/>
        </w:rPr>
        <w:t xml:space="preserve">Not verifying recombination efficiency can lead to misinterpretation of negative results. Always include reporter alleles or PCR verification.</w:t>
      </w:r>
    </w:p>
    <w:p w:rsidR="00000000" w:rsidDel="00000000" w:rsidP="00000000" w:rsidRDefault="00000000" w:rsidRPr="00000000" w14:paraId="00000086">
      <w:pPr>
        <w:pStyle w:val="Heading2"/>
        <w:rPr/>
      </w:pPr>
      <w:r w:rsidDel="00000000" w:rsidR="00000000" w:rsidRPr="00000000">
        <w:rPr>
          <w:rtl w:val="0"/>
        </w:rPr>
        <w:t xml:space="preserve">Resources</w:t>
      </w:r>
    </w:p>
    <w:p w:rsidR="00000000" w:rsidDel="00000000" w:rsidP="00000000" w:rsidRDefault="00000000" w:rsidRPr="00000000" w14:paraId="00000087">
      <w:pPr>
        <w:pStyle w:val="Heading3"/>
        <w:rPr/>
      </w:pPr>
      <w:r w:rsidDel="00000000" w:rsidR="00000000" w:rsidRPr="00000000">
        <w:rPr>
          <w:rtl w:val="0"/>
        </w:rPr>
        <w:t xml:space="preserve">Cre Line Databases</w:t>
      </w:r>
    </w:p>
    <w:p w:rsidR="00000000" w:rsidDel="00000000" w:rsidP="00000000" w:rsidRDefault="00000000" w:rsidRPr="00000000" w14:paraId="00000088">
      <w:pPr>
        <w:rPr/>
      </w:pPr>
      <w:r w:rsidDel="00000000" w:rsidR="00000000" w:rsidRPr="00000000">
        <w:rPr>
          <w:rtl w:val="0"/>
        </w:rPr>
        <w:t xml:space="preserve">Several catalog available Cre lines: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Jackson Laboratory Cre Repository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MGI Cre Line Database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Line Publications</w:t>
      </w:r>
    </w:p>
    <w:p w:rsidR="00000000" w:rsidDel="00000000" w:rsidP="00000000" w:rsidRDefault="00000000" w:rsidRPr="00000000" w14:paraId="0000008C">
      <w:pPr>
        <w:pStyle w:val="Heading3"/>
        <w:rPr/>
      </w:pPr>
      <w:r w:rsidDel="00000000" w:rsidR="00000000" w:rsidRPr="00000000">
        <w:rPr>
          <w:rtl w:val="0"/>
        </w:rPr>
        <w:t xml:space="preserve">Custom Cre Line Generation</w:t>
      </w:r>
    </w:p>
    <w:p w:rsidR="00000000" w:rsidDel="00000000" w:rsidP="00000000" w:rsidRDefault="00000000" w:rsidRPr="00000000" w14:paraId="0000008D">
      <w:pPr>
        <w:rPr/>
      </w:pPr>
      <w:r w:rsidDel="00000000" w:rsidR="00000000" w:rsidRPr="00000000">
        <w:rPr>
          <w:rtl w:val="0"/>
        </w:rPr>
        <w:t xml:space="preserve">If standard Cre lines don't meet your requirements, Ingenious Targeting Laboratory can create a custom Cre line specific to your experimental goals.</w:t>
      </w:r>
    </w:p>
    <w:p w:rsidR="00000000" w:rsidDel="00000000" w:rsidP="00000000" w:rsidRDefault="00000000" w:rsidRPr="00000000" w14:paraId="0000008E">
      <w:pPr>
        <w:rPr/>
      </w:pPr>
      <w:r w:rsidDel="00000000" w:rsidR="00000000" w:rsidRPr="00000000">
        <w:rPr>
          <w:rtl w:val="0"/>
        </w:rPr>
        <w:t xml:space="preserve">(/request-quote)</w:t>
      </w:r>
    </w:p>
    <w:p w:rsidR="00000000" w:rsidDel="00000000" w:rsidP="00000000" w:rsidRDefault="00000000" w:rsidRPr="00000000" w14:paraId="0000008F">
      <w:pPr>
        <w:pStyle w:val="Heading2"/>
        <w:rPr/>
      </w:pPr>
      <w:r w:rsidDel="00000000" w:rsidR="00000000" w:rsidRPr="00000000">
        <w:rPr>
          <w:rtl w:val="0"/>
        </w:rPr>
        <w:t xml:space="preserve">What Researchers Say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people at InGenious are friendly, professional, and extremely good at what they do. I have made 5 Knockin mice with them and everything has gone like clockwork.”</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David B. Roth, MD,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Perelman School of Medicine, University of Pennsylvania</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(/testimonials)</w:t>
      </w:r>
    </w:p>
    <w:p w:rsidR="00000000" w:rsidDel="00000000" w:rsidP="00000000" w:rsidRDefault="00000000" w:rsidRPr="00000000" w14:paraId="00000094">
      <w:pPr>
        <w:pStyle w:val="Heading2"/>
        <w:rPr/>
      </w:pPr>
      <w:r w:rsidDel="00000000" w:rsidR="00000000" w:rsidRPr="00000000">
        <w:rPr>
          <w:rtl w:val="0"/>
        </w:rPr>
        <w:t xml:space="preserve">Related Resources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(/cre-recombinase-mice)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99">
      <w:pPr>
        <w:pStyle w:val="Heading2"/>
        <w:rPr/>
      </w:pPr>
      <w:r w:rsidDel="00000000" w:rsidR="00000000" w:rsidRPr="00000000">
        <w:rPr>
          <w:rtl w:val="0"/>
        </w:rPr>
        <w:t xml:space="preserve">Related Guides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9D">
      <w:pPr>
        <w:pStyle w:val="Heading2"/>
        <w:rPr/>
      </w:pPr>
      <w:r w:rsidDel="00000000" w:rsidR="00000000" w:rsidRPr="00000000">
        <w:rPr>
          <w:rtl w:val="0"/>
        </w:rPr>
        <w:t xml:space="preserve">Cre Driver Catalog</w:t>
      </w:r>
    </w:p>
    <w:p w:rsidR="00000000" w:rsidDel="00000000" w:rsidP="00000000" w:rsidRDefault="00000000" w:rsidRPr="00000000" w14:paraId="0000009E">
      <w:pPr>
        <w:rPr/>
      </w:pPr>
      <w:r w:rsidDel="00000000" w:rsidR="00000000" w:rsidRPr="00000000">
        <w:rPr>
          <w:rtl w:val="0"/>
        </w:rPr>
        <w:t xml:space="preserve">(/cre-driver-catalog)</w:t>
      </w:r>
    </w:p>
    <w:p w:rsidR="00000000" w:rsidDel="00000000" w:rsidP="00000000" w:rsidRDefault="00000000" w:rsidRPr="00000000" w14:paraId="0000009F">
      <w:pPr>
        <w:pStyle w:val="Heading2"/>
        <w:rPr/>
      </w:pPr>
      <w:r w:rsidDel="00000000" w:rsidR="00000000" w:rsidRPr="00000000">
        <w:rPr>
          <w:rtl w:val="0"/>
        </w:rPr>
        <w:t xml:space="preserve">Need a Cre Line?</w:t>
      </w:r>
    </w:p>
    <w:p w:rsidR="00000000" w:rsidDel="00000000" w:rsidP="00000000" w:rsidRDefault="00000000" w:rsidRPr="00000000" w14:paraId="000000A0">
      <w:pPr>
        <w:rPr/>
      </w:pPr>
      <w:r w:rsidDel="00000000" w:rsidR="00000000" w:rsidRPr="00000000">
        <w:rPr>
          <w:rtl w:val="0"/>
        </w:rPr>
        <w:t xml:space="preserve">Our scientific consultants can help create the optimal Cre driver line for your conditional project. Initial consultation is provided at no charge.</w:t>
      </w:r>
    </w:p>
    <w:p w:rsidR="00000000" w:rsidDel="00000000" w:rsidP="00000000" w:rsidRDefault="00000000" w:rsidRPr="00000000" w14:paraId="000000A1">
      <w:pPr>
        <w:rPr/>
      </w:pPr>
      <w:r w:rsidDel="00000000" w:rsidR="00000000" w:rsidRPr="00000000">
        <w:rPr>
          <w:rtl w:val="0"/>
        </w:rPr>
        <w:t xml:space="preserve">(/request-quote)</w:t>
      </w:r>
    </w:p>
    <w:p w:rsidR="00000000" w:rsidDel="00000000" w:rsidP="00000000" w:rsidRDefault="00000000" w:rsidRPr="00000000" w14:paraId="000000A2">
      <w:pPr>
        <w:rPr/>
      </w:pPr>
      <w:r w:rsidDel="00000000" w:rsidR="00000000" w:rsidRPr="00000000">
        <w:rPr>
          <w:rtl w:val="0"/>
        </w:rPr>
        <w:t xml:space="preserve">(/request-quote)</w:t>
      </w:r>
    </w:p>
    <w:p w:rsidR="00000000" w:rsidDel="00000000" w:rsidP="00000000" w:rsidRDefault="00000000" w:rsidRPr="00000000" w14:paraId="000000A3">
      <w:pPr>
        <w:pStyle w:val="Heading2"/>
        <w:rPr/>
      </w:pPr>
      <w:r w:rsidDel="00000000" w:rsidR="00000000" w:rsidRPr="00000000">
        <w:rPr>
          <w:rtl w:val="0"/>
        </w:rPr>
        <w:t xml:space="preserve">Frequently Asked Questions</w:t>
      </w:r>
    </w:p>
    <w:p w:rsidR="00000000" w:rsidDel="00000000" w:rsidP="00000000" w:rsidRDefault="00000000" w:rsidRPr="00000000" w14:paraId="000000A4">
      <w:pPr>
        <w:rPr/>
      </w:pPr>
      <w:r w:rsidDel="00000000" w:rsidR="00000000" w:rsidRPr="00000000">
        <w:rPr>
          <w:b w:val="1"/>
          <w:bCs w:val="1"/>
          <w:rtl w:val="0"/>
        </w:rPr>
        <w:t xml:space="preserve">How do I verify that a Cre driver line works correctly before using it?</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Cross the Cre driver to a reporter line (Rosa26-tdTomato or Rosa26-LacZ) before experimental crosses. This visualizes the recombination pattern and confirms expected tissue distribution and timing. Also verify Cre expression by immunohistochemistry and monitor genotyping for unexpected recombination in control tissues.</w:t>
      </w:r>
    </w:p>
    <w:p w:rsidR="00000000" w:rsidDel="00000000" w:rsidP="00000000" w:rsidRDefault="00000000" w:rsidRPr="00000000" w14:paraId="000000A6">
      <w:pPr>
        <w:rPr/>
      </w:pPr>
      <w:r w:rsidDel="00000000" w:rsidR="00000000" w:rsidRPr="00000000">
        <w:rPr>
          <w:b w:val="1"/>
          <w:bCs w:val="1"/>
          <w:rtl w:val="0"/>
        </w:rPr>
        <w:t xml:space="preserve">What is the difference between tissue-specific and inducible Cre drivers?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Tissue-specific Cre drivers provide spatial control (gene deleted in specific organs from development). Inducible Cre drivers (CreERT2) provide temporal control (gene deleted at specific times via tamoxifen). Tissue-specific CreERT2 drivers combine both, providing maximum control with spatial and temporal specificity.</w:t>
      </w:r>
    </w:p>
    <w:p w:rsidR="00000000" w:rsidDel="00000000" w:rsidP="00000000" w:rsidRDefault="00000000" w:rsidRPr="00000000" w14:paraId="000000A8">
      <w:pPr>
        <w:rPr/>
      </w:pPr>
      <w:r w:rsidDel="00000000" w:rsidR="00000000" w:rsidRPr="00000000">
        <w:rPr>
          <w:b w:val="1"/>
          <w:bCs w:val="1"/>
          <w:rtl w:val="0"/>
        </w:rPr>
        <w:t xml:space="preserve">What causes mosaic recombination and how can I improve it?</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Mosaic recombination (incomplete deletion in target tissue) can result from weak Cre expression, late onset of expression, or inaccessible chromatin at the floxed locus. To improve recombination efficiency, choose stronger or more established Cre drivers, use homozygous floxed alleles (increases recombination probability), or use inducible systems for more complete activation.</w:t>
      </w:r>
    </w:p>
    <w:p w:rsidR="00000000" w:rsidDel="00000000" w:rsidP="00000000" w:rsidRDefault="00000000" w:rsidRPr="00000000" w14:paraId="000000AA">
      <w:pPr>
        <w:rPr/>
      </w:pPr>
      <w:r w:rsidDel="00000000" w:rsidR="00000000" w:rsidRPr="00000000">
        <w:rPr>
          <w:b w:val="1"/>
          <w:bCs w:val="1"/>
          <w:rtl w:val="0"/>
        </w:rPr>
        <w:t xml:space="preserve">How do I avoid germline recombination?</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Germline recombination occurs when Cre is active in germ cells, causing global deletion in all offspring. To avoid this, choose Cre drivers without reported germline activity, maintain Cre on one gender only (maternal vs paternal inheritance), monitor genotyping for unexpected global deletion patterns, and review literature for germline activity reports for your chosen Cre driver.</w:t>
      </w:r>
    </w:p>
    <w:p w:rsidR="00000000" w:rsidDel="00000000" w:rsidP="00000000" w:rsidRDefault="00000000" w:rsidRPr="00000000" w14:paraId="000000AC">
      <w:pPr>
        <w:rPr/>
      </w:pPr>
      <w:r w:rsidDel="00000000" w:rsidR="00000000" w:rsidRPr="00000000">
        <w:rPr>
          <w:b w:val="1"/>
          <w:bCs w:val="1"/>
          <w:rtl w:val="0"/>
        </w:rPr>
        <w:t xml:space="preserve">What should I consider when selecting a Cre driver for conditional knockout experiments?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Key considerations include: specificity (expression limited to target cell type), expression level (sufficient for complete recombination), developmental timing (when expression begins affects which cells are targeted), background recombination (off-target activity in unintended tissues), and recombination efficiency (complete vs mosaic deletion). Always verify with reporter crosses before experimental use.</w:t>
      </w:r>
    </w:p>
    <w:p w:rsidR="00000000" w:rsidDel="00000000" w:rsidP="00000000" w:rsidRDefault="00000000" w:rsidRPr="00000000" w14:paraId="000000AE">
      <w:pPr>
        <w:pStyle w:val="Heading2"/>
        <w:rPr/>
      </w:pPr>
      <w:r w:rsidDel="00000000" w:rsidR="00000000" w:rsidRPr="00000000">
        <w:rPr>
          <w:rtl w:val="0"/>
        </w:rPr>
        <w:t xml:space="preserve">Quality Confirmation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"Cre line selection" in H1 and first paragraph</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hundreds of Cre lines)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Comprehensive guide content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wcgBwYNuy6wW2gtBo7OGrTzeQ==">CgMxLjA4AHIhMUV3djFLTHVJeHJGTXBPN0VCa2pTY0c5ck9lRTNYNzhp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