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Immuno-Oncology Mouse Models | Checkpoint Humanization &amp; Tumor Immunity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/immuno-oncology-mouse-models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immuno oncology mouse models for cancer immunotherapy research. Humanized PD1, PDL1, CTLA4, and checkpoint combination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immuno oncology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immune checkpoint mouse, PD1 mouse model, cancer immunotherapy mouse, tumor immunity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Immuno-Oncology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immuno-oncology researchers with custom mouse models contributing to peer reviewed publications in Cancer Research, Nature Medicine, Immunity, and leading oncology journals worldwide. Our immuno oncology mouse models have advanced understanding of tumor immunity, immune checkpoint biology, and the mechanisms underlying cancer immunotherapy response.</w:t>
      </w:r>
    </w:p>
    <w:p w:rsidR="00000000" w:rsidDel="00000000" w:rsidP="00000000" w:rsidRDefault="00000000" w:rsidRPr="00000000" w14:paraId="0000000B">
      <w:pPr>
        <w:rPr/>
      </w:pPr>
      <w:r w:rsidDel="00000000" w:rsidR="00000000" w:rsidRPr="00000000">
        <w:rPr>
          <w:rtl w:val="0"/>
        </w:rPr>
        <w:t xml:space="preserve">Immuno oncology mouse models enable researchers to investigate the complex interactions between tumors and the immune system, from T cell exhaustion and checkpoint regulation to tumor microenvironment dynamics. Humanized immune checkpoint models express human versions of PD1, PDL1, CTLA4, and other targets, allowing direct testing of clinical antibody candidates in immunocompetent mice.</w:t>
      </w:r>
    </w:p>
    <w:p w:rsidR="00000000" w:rsidDel="00000000" w:rsidP="00000000" w:rsidRDefault="00000000" w:rsidRPr="00000000" w14:paraId="0000000C">
      <w:pPr>
        <w:rPr/>
      </w:pPr>
      <w:r w:rsidDel="00000000" w:rsidR="00000000" w:rsidRPr="00000000">
        <w:rPr>
          <w:rtl w:val="0"/>
        </w:rPr>
        <w:t xml:space="preserve">The immuno oncology revolution has transformed cancer treatment, creating demand for sophisticated mouse models that support therapeutic development. Ingenious Targeting Laboratory designs and generates custom immuno oncology models tailored to your specific research questions and therapeutic programs.</w:t>
      </w:r>
    </w:p>
    <w:p w:rsidR="00000000" w:rsidDel="00000000" w:rsidP="00000000" w:rsidRDefault="00000000" w:rsidRPr="00000000" w14:paraId="0000000D">
      <w:pPr>
        <w:pStyle w:val="Heading2"/>
        <w:rPr/>
      </w:pPr>
      <w:r w:rsidDel="00000000" w:rsidR="00000000" w:rsidRPr="00000000">
        <w:rPr>
          <w:rtl w:val="0"/>
        </w:rPr>
        <w:t xml:space="preserve">Humanized Immune Checkpoint Models</w:t>
      </w:r>
    </w:p>
    <w:p w:rsidR="00000000" w:rsidDel="00000000" w:rsidP="00000000" w:rsidRDefault="00000000" w:rsidRPr="00000000" w14:paraId="0000000E">
      <w:pPr>
        <w:pStyle w:val="Heading3"/>
        <w:rPr/>
      </w:pPr>
      <w:r w:rsidDel="00000000" w:rsidR="00000000" w:rsidRPr="00000000">
        <w:rPr>
          <w:rtl w:val="0"/>
        </w:rPr>
        <w:t xml:space="preserve">Why Humanize Checkpoints</w:t>
      </w:r>
    </w:p>
    <w:p w:rsidR="00000000" w:rsidDel="00000000" w:rsidP="00000000" w:rsidRDefault="00000000" w:rsidRPr="00000000" w14:paraId="0000000F">
      <w:pPr>
        <w:rPr/>
      </w:pPr>
      <w:r w:rsidDel="00000000" w:rsidR="00000000" w:rsidRPr="00000000">
        <w:rPr>
          <w:rtl w:val="0"/>
        </w:rPr>
        <w:t xml:space="preserve">Many therapeutic antibodies targeting immune checkpoints are designed specifically for human proteins and show limited or no cross reactivity with mouse orthologs. Humanized checkpoint models express human versions of these targets, enabling: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testing of clinical antibody candidates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of antibody effector functions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therapy optimization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Biomarker development and validation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Pharmacokinetic and pharmacodynamic studies</w:t>
      </w:r>
    </w:p>
    <w:p w:rsidR="00000000" w:rsidDel="00000000" w:rsidP="00000000" w:rsidRDefault="00000000" w:rsidRPr="00000000" w14:paraId="00000015">
      <w:pPr>
        <w:pStyle w:val="Heading3"/>
        <w:rPr/>
      </w:pPr>
      <w:r w:rsidDel="00000000" w:rsidR="00000000" w:rsidRPr="00000000">
        <w:rPr>
          <w:rtl w:val="0"/>
        </w:rPr>
        <w:t xml:space="preserve">Available Checkpoint Targets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Target</w:t>
            </w:r>
          </w:p>
        </w:tc>
        <w:tc>
          <w:tcPr/>
          <w:p w:rsidR="00000000" w:rsidDel="00000000" w:rsidP="00000000" w:rsidRDefault="00000000" w:rsidRPr="00000000" w14:paraId="00000017">
            <w:pPr>
              <w:rPr/>
            </w:pPr>
            <w:r w:rsidDel="00000000" w:rsidR="00000000" w:rsidRPr="00000000">
              <w:rPr>
                <w:rtl w:val="0"/>
              </w:rPr>
              <w:t xml:space="preserve">Function</w:t>
            </w:r>
          </w:p>
        </w:tc>
        <w:tc>
          <w:tcPr/>
          <w:p w:rsidR="00000000" w:rsidDel="00000000" w:rsidP="00000000" w:rsidRDefault="00000000" w:rsidRPr="00000000" w14:paraId="00000018">
            <w:pPr>
              <w:rPr/>
            </w:pPr>
            <w:r w:rsidDel="00000000" w:rsidR="00000000" w:rsidRPr="00000000">
              <w:rPr>
                <w:rtl w:val="0"/>
              </w:rPr>
              <w:t xml:space="preserve">Therapeutic Applications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PD1 (PDCD1)</w:t>
            </w:r>
          </w:p>
        </w:tc>
        <w:tc>
          <w:tcPr/>
          <w:p w:rsidR="00000000" w:rsidDel="00000000" w:rsidP="00000000" w:rsidRDefault="00000000" w:rsidRPr="00000000" w14:paraId="0000001A">
            <w:pPr>
              <w:rPr/>
            </w:pPr>
            <w:r w:rsidDel="00000000" w:rsidR="00000000" w:rsidRPr="00000000">
              <w:rPr>
                <w:rtl w:val="0"/>
              </w:rPr>
              <w:t xml:space="preserve">T cell inhibitory receptor</w:t>
            </w:r>
          </w:p>
        </w:tc>
        <w:tc>
          <w:tcPr/>
          <w:p w:rsidR="00000000" w:rsidDel="00000000" w:rsidP="00000000" w:rsidRDefault="00000000" w:rsidRPr="00000000" w14:paraId="0000001B">
            <w:pPr>
              <w:rPr/>
            </w:pPr>
            <w:r w:rsidDel="00000000" w:rsidR="00000000" w:rsidRPr="00000000">
              <w:rPr>
                <w:rtl w:val="0"/>
              </w:rPr>
              <w:t xml:space="preserve">Anti PD1 antibody efficacy</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PDL1 (CD274)</w:t>
            </w:r>
          </w:p>
        </w:tc>
        <w:tc>
          <w:tcPr/>
          <w:p w:rsidR="00000000" w:rsidDel="00000000" w:rsidP="00000000" w:rsidRDefault="00000000" w:rsidRPr="00000000" w14:paraId="0000001D">
            <w:pPr>
              <w:rPr/>
            </w:pPr>
            <w:r w:rsidDel="00000000" w:rsidR="00000000" w:rsidRPr="00000000">
              <w:rPr>
                <w:rtl w:val="0"/>
              </w:rPr>
              <w:t xml:space="preserve">PD1 ligand on tumor/immune cells</w:t>
            </w:r>
          </w:p>
        </w:tc>
        <w:tc>
          <w:tcPr/>
          <w:p w:rsidR="00000000" w:rsidDel="00000000" w:rsidP="00000000" w:rsidRDefault="00000000" w:rsidRPr="00000000" w14:paraId="0000001E">
            <w:pPr>
              <w:rPr/>
            </w:pPr>
            <w:r w:rsidDel="00000000" w:rsidR="00000000" w:rsidRPr="00000000">
              <w:rPr>
                <w:rtl w:val="0"/>
              </w:rPr>
              <w:t xml:space="preserve">Anti PDL1 antibody efficacy</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CTLA4</w:t>
            </w:r>
          </w:p>
        </w:tc>
        <w:tc>
          <w:tcPr/>
          <w:p w:rsidR="00000000" w:rsidDel="00000000" w:rsidP="00000000" w:rsidRDefault="00000000" w:rsidRPr="00000000" w14:paraId="00000020">
            <w:pPr>
              <w:rPr/>
            </w:pPr>
            <w:r w:rsidDel="00000000" w:rsidR="00000000" w:rsidRPr="00000000">
              <w:rPr>
                <w:rtl w:val="0"/>
              </w:rPr>
              <w:t xml:space="preserve">T cell inhibitory receptor</w:t>
            </w:r>
          </w:p>
        </w:tc>
        <w:tc>
          <w:tcPr/>
          <w:p w:rsidR="00000000" w:rsidDel="00000000" w:rsidP="00000000" w:rsidRDefault="00000000" w:rsidRPr="00000000" w14:paraId="00000021">
            <w:pPr>
              <w:rPr/>
            </w:pPr>
            <w:r w:rsidDel="00000000" w:rsidR="00000000" w:rsidRPr="00000000">
              <w:rPr>
                <w:rtl w:val="0"/>
              </w:rPr>
              <w:t xml:space="preserve">Anti CTLA4 efficacy, combinations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LAG3</w:t>
            </w:r>
          </w:p>
        </w:tc>
        <w:tc>
          <w:tcPr/>
          <w:p w:rsidR="00000000" w:rsidDel="00000000" w:rsidP="00000000" w:rsidRDefault="00000000" w:rsidRPr="00000000" w14:paraId="00000023">
            <w:pPr>
              <w:rPr/>
            </w:pPr>
            <w:r w:rsidDel="00000000" w:rsidR="00000000" w:rsidRPr="00000000">
              <w:rPr>
                <w:rtl w:val="0"/>
              </w:rPr>
              <w:t xml:space="preserve">T cell exhaustion marker</w:t>
            </w:r>
          </w:p>
        </w:tc>
        <w:tc>
          <w:tcPr/>
          <w:p w:rsidR="00000000" w:rsidDel="00000000" w:rsidP="00000000" w:rsidRDefault="00000000" w:rsidRPr="00000000" w14:paraId="00000024">
            <w:pPr>
              <w:rPr/>
            </w:pPr>
            <w:r w:rsidDel="00000000" w:rsidR="00000000" w:rsidRPr="00000000">
              <w:rPr>
                <w:rtl w:val="0"/>
              </w:rPr>
              <w:t xml:space="preserve">LAG3 inhibitor evaluation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TIM3 (HAVCR2)</w:t>
            </w:r>
          </w:p>
        </w:tc>
        <w:tc>
          <w:tcPr/>
          <w:p w:rsidR="00000000" w:rsidDel="00000000" w:rsidP="00000000" w:rsidRDefault="00000000" w:rsidRPr="00000000" w14:paraId="00000026">
            <w:pPr>
              <w:rPr/>
            </w:pPr>
            <w:r w:rsidDel="00000000" w:rsidR="00000000" w:rsidRPr="00000000">
              <w:rPr>
                <w:rtl w:val="0"/>
              </w:rPr>
              <w:t xml:space="preserve">T cell exhaustion marker</w:t>
            </w:r>
          </w:p>
        </w:tc>
        <w:tc>
          <w:tcPr/>
          <w:p w:rsidR="00000000" w:rsidDel="00000000" w:rsidP="00000000" w:rsidRDefault="00000000" w:rsidRPr="00000000" w14:paraId="00000027">
            <w:pPr>
              <w:rPr/>
            </w:pPr>
            <w:r w:rsidDel="00000000" w:rsidR="00000000" w:rsidRPr="00000000">
              <w:rPr>
                <w:rtl w:val="0"/>
              </w:rPr>
              <w:t xml:space="preserve">TIM3 pathway studies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TIGIT</w:t>
            </w:r>
          </w:p>
        </w:tc>
        <w:tc>
          <w:tcPr/>
          <w:p w:rsidR="00000000" w:rsidDel="00000000" w:rsidP="00000000" w:rsidRDefault="00000000" w:rsidRPr="00000000" w14:paraId="00000029">
            <w:pPr>
              <w:rPr/>
            </w:pPr>
            <w:r w:rsidDel="00000000" w:rsidR="00000000" w:rsidRPr="00000000">
              <w:rPr>
                <w:rtl w:val="0"/>
              </w:rPr>
              <w:t xml:space="preserve">NK and T cell inhibitory receptor</w:t>
            </w:r>
          </w:p>
        </w:tc>
        <w:tc>
          <w:tcPr/>
          <w:p w:rsidR="00000000" w:rsidDel="00000000" w:rsidP="00000000" w:rsidRDefault="00000000" w:rsidRPr="00000000" w14:paraId="0000002A">
            <w:pPr>
              <w:rPr/>
            </w:pPr>
            <w:r w:rsidDel="00000000" w:rsidR="00000000" w:rsidRPr="00000000">
              <w:rPr>
                <w:rtl w:val="0"/>
              </w:rPr>
              <w:t xml:space="preserve">TIGIT inhibitor development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GITR</w:t>
            </w:r>
          </w:p>
        </w:tc>
        <w:tc>
          <w:tcPr/>
          <w:p w:rsidR="00000000" w:rsidDel="00000000" w:rsidP="00000000" w:rsidRDefault="00000000" w:rsidRPr="00000000" w14:paraId="0000002C">
            <w:pPr>
              <w:rPr/>
            </w:pPr>
            <w:r w:rsidDel="00000000" w:rsidR="00000000" w:rsidRPr="00000000">
              <w:rPr>
                <w:rtl w:val="0"/>
              </w:rPr>
              <w:t xml:space="preserve">Costimulatory receptor</w:t>
            </w:r>
          </w:p>
        </w:tc>
        <w:tc>
          <w:tcPr/>
          <w:p w:rsidR="00000000" w:rsidDel="00000000" w:rsidP="00000000" w:rsidRDefault="00000000" w:rsidRPr="00000000" w14:paraId="0000002D">
            <w:pPr>
              <w:rPr/>
            </w:pPr>
            <w:r w:rsidDel="00000000" w:rsidR="00000000" w:rsidRPr="00000000">
              <w:rPr>
                <w:rtl w:val="0"/>
              </w:rPr>
              <w:t xml:space="preserve">Agonist antibody evaluation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OX40</w:t>
            </w:r>
          </w:p>
        </w:tc>
        <w:tc>
          <w:tcPr/>
          <w:p w:rsidR="00000000" w:rsidDel="00000000" w:rsidP="00000000" w:rsidRDefault="00000000" w:rsidRPr="00000000" w14:paraId="0000002F">
            <w:pPr>
              <w:rPr/>
            </w:pPr>
            <w:r w:rsidDel="00000000" w:rsidR="00000000" w:rsidRPr="00000000">
              <w:rPr>
                <w:rtl w:val="0"/>
              </w:rPr>
              <w:t xml:space="preserve">Costimulatory receptor</w:t>
            </w:r>
          </w:p>
        </w:tc>
        <w:tc>
          <w:tcPr/>
          <w:p w:rsidR="00000000" w:rsidDel="00000000" w:rsidP="00000000" w:rsidRDefault="00000000" w:rsidRPr="00000000" w14:paraId="00000030">
            <w:pPr>
              <w:rPr/>
            </w:pPr>
            <w:r w:rsidDel="00000000" w:rsidR="00000000" w:rsidRPr="00000000">
              <w:rPr>
                <w:rtl w:val="0"/>
              </w:rPr>
              <w:t xml:space="preserve">Agonist antibody evaluation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4 1BB (CD137)</w:t>
            </w:r>
          </w:p>
        </w:tc>
        <w:tc>
          <w:tcPr/>
          <w:p w:rsidR="00000000" w:rsidDel="00000000" w:rsidP="00000000" w:rsidRDefault="00000000" w:rsidRPr="00000000" w14:paraId="00000032">
            <w:pPr>
              <w:rPr/>
            </w:pPr>
            <w:r w:rsidDel="00000000" w:rsidR="00000000" w:rsidRPr="00000000">
              <w:rPr>
                <w:rtl w:val="0"/>
              </w:rPr>
              <w:t xml:space="preserve">Costimulatory receptor</w:t>
            </w:r>
          </w:p>
        </w:tc>
        <w:tc>
          <w:tcPr/>
          <w:p w:rsidR="00000000" w:rsidDel="00000000" w:rsidP="00000000" w:rsidRDefault="00000000" w:rsidRPr="00000000" w14:paraId="00000033">
            <w:pPr>
              <w:rPr/>
            </w:pPr>
            <w:r w:rsidDel="00000000" w:rsidR="00000000" w:rsidRPr="00000000">
              <w:rPr>
                <w:rtl w:val="0"/>
              </w:rPr>
              <w:t xml:space="preserve">Agonist antibody evaluation</w:t>
            </w:r>
          </w:p>
        </w:tc>
      </w:tr>
    </w:tbl>
    <w:p w:rsidR="00000000" w:rsidDel="00000000" w:rsidP="00000000" w:rsidRDefault="00000000" w:rsidRPr="00000000" w14:paraId="00000034">
      <w:pPr>
        <w:rPr/>
      </w:pPr>
      <w:r w:rsidDel="00000000" w:rsidR="00000000" w:rsidRPr="00000000">
        <w:rPr>
          <w:rtl w:val="0"/>
        </w:rPr>
        <w:t xml:space="preserve">(/humanized-immune-checkpoint-mice)</w:t>
      </w:r>
    </w:p>
    <w:p w:rsidR="00000000" w:rsidDel="00000000" w:rsidP="00000000" w:rsidRDefault="00000000" w:rsidRPr="00000000" w14:paraId="00000035">
      <w:pPr>
        <w:pStyle w:val="Heading3"/>
        <w:rPr/>
      </w:pPr>
      <w:r w:rsidDel="00000000" w:rsidR="00000000" w:rsidRPr="00000000">
        <w:rPr>
          <w:rtl w:val="0"/>
        </w:rPr>
        <w:t xml:space="preserve">Single vs Dual Humanization</w:t>
      </w:r>
    </w:p>
    <w:p w:rsidR="00000000" w:rsidDel="00000000" w:rsidP="00000000" w:rsidRDefault="00000000" w:rsidRPr="00000000" w14:paraId="00000036">
      <w:pPr>
        <w:rPr/>
      </w:pPr>
      <w:r w:rsidDel="00000000" w:rsidR="00000000" w:rsidRPr="00000000">
        <w:rPr>
          <w:rtl w:val="0"/>
        </w:rPr>
        <w:t xml:space="preserve">Checkpoint models can be generated as single target or combination humanized strains: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humanization:** One checkpoint target humanized for monotherapy studies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humanization:** Two checkpoints humanized (e.g., PD1 + CTLA4) for combination studies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target:** Three or more checkpoints for complex combination evaluation</w:t>
      </w:r>
    </w:p>
    <w:p w:rsidR="00000000" w:rsidDel="00000000" w:rsidP="00000000" w:rsidRDefault="00000000" w:rsidRPr="00000000" w14:paraId="0000003A">
      <w:pPr>
        <w:rPr/>
      </w:pPr>
      <w:r w:rsidDel="00000000" w:rsidR="00000000" w:rsidRPr="00000000">
        <w:rPr>
          <w:rtl w:val="0"/>
        </w:rPr>
        <w:t xml:space="preserve">Dual and multi humanized models support evaluation of combination immunotherapy approaches that target multiple checkpoint pathways simultaneously.</w:t>
      </w:r>
    </w:p>
    <w:p w:rsidR="00000000" w:rsidDel="00000000" w:rsidP="00000000" w:rsidRDefault="00000000" w:rsidRPr="00000000" w14:paraId="0000003B">
      <w:pPr>
        <w:rPr/>
      </w:pPr>
      <w:r w:rsidDel="00000000" w:rsidR="00000000" w:rsidRPr="00000000">
        <w:rPr>
          <w:rtl w:val="0"/>
        </w:rPr>
        <w:t xml:space="preserve">(/pd1-humanized-mice)</w:t>
      </w:r>
    </w:p>
    <w:p w:rsidR="00000000" w:rsidDel="00000000" w:rsidP="00000000" w:rsidRDefault="00000000" w:rsidRPr="00000000" w14:paraId="0000003C">
      <w:pPr>
        <w:rPr/>
      </w:pPr>
      <w:r w:rsidDel="00000000" w:rsidR="00000000" w:rsidRPr="00000000">
        <w:rPr>
          <w:rtl w:val="0"/>
        </w:rPr>
        <w:t xml:space="preserve">(/pdl1-humanized-mice)</w:t>
      </w:r>
    </w:p>
    <w:p w:rsidR="00000000" w:rsidDel="00000000" w:rsidP="00000000" w:rsidRDefault="00000000" w:rsidRPr="00000000" w14:paraId="0000003D">
      <w:pPr>
        <w:rPr/>
      </w:pPr>
      <w:r w:rsidDel="00000000" w:rsidR="00000000" w:rsidRPr="00000000">
        <w:rPr>
          <w:rtl w:val="0"/>
        </w:rPr>
        <w:t xml:space="preserve">(/ctla4-humanized-mice)</w:t>
      </w:r>
    </w:p>
    <w:p w:rsidR="00000000" w:rsidDel="00000000" w:rsidP="00000000" w:rsidRDefault="00000000" w:rsidRPr="00000000" w14:paraId="0000003E">
      <w:pPr>
        <w:pStyle w:val="Heading2"/>
        <w:rPr/>
      </w:pPr>
      <w:r w:rsidDel="00000000" w:rsidR="00000000" w:rsidRPr="00000000">
        <w:rPr>
          <w:rtl w:val="0"/>
        </w:rPr>
        <w:t xml:space="preserve">Genetic Tumor Models</w:t>
      </w:r>
    </w:p>
    <w:p w:rsidR="00000000" w:rsidDel="00000000" w:rsidP="00000000" w:rsidRDefault="00000000" w:rsidRPr="00000000" w14:paraId="0000003F">
      <w:pPr>
        <w:pStyle w:val="Heading3"/>
        <w:rPr/>
      </w:pPr>
      <w:r w:rsidDel="00000000" w:rsidR="00000000" w:rsidRPr="00000000">
        <w:rPr>
          <w:rtl w:val="0"/>
        </w:rPr>
        <w:t xml:space="preserve">Tumor Suppressor Knockouts</w:t>
      </w:r>
    </w:p>
    <w:p w:rsidR="00000000" w:rsidDel="00000000" w:rsidP="00000000" w:rsidRDefault="00000000" w:rsidRPr="00000000" w14:paraId="00000040">
      <w:pPr>
        <w:rPr/>
      </w:pPr>
      <w:r w:rsidDel="00000000" w:rsidR="00000000" w:rsidRPr="00000000">
        <w:rPr>
          <w:rtl w:val="0"/>
        </w:rPr>
        <w:t xml:space="preserve">Conditional knockout of tumor suppressors enables controlled tumor development in immunocompetent hosts: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p53 conditional knockout:** Spontaneous tumor development in specific tissues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PTEN conditional knockout:** PI3K pathway activation, various tumor types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APC conditional knockout:** Intestinal tumor models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 conditional knockout:** Cell cycle dysregulation</w:t>
      </w:r>
    </w:p>
    <w:p w:rsidR="00000000" w:rsidDel="00000000" w:rsidP="00000000" w:rsidRDefault="00000000" w:rsidRPr="00000000" w14:paraId="00000045">
      <w:pPr>
        <w:rPr/>
      </w:pPr>
      <w:r w:rsidDel="00000000" w:rsidR="00000000" w:rsidRPr="00000000">
        <w:rPr>
          <w:rtl w:val="0"/>
        </w:rPr>
        <w:t xml:space="preserve">Tissue specific Cre drivers restrict tumor development to clinically relevant locations while maintaining intact systemic immunity.</w:t>
      </w:r>
    </w:p>
    <w:p w:rsidR="00000000" w:rsidDel="00000000" w:rsidP="00000000" w:rsidRDefault="00000000" w:rsidRPr="00000000" w14:paraId="00000046">
      <w:pPr>
        <w:rPr/>
      </w:pPr>
      <w:r w:rsidDel="00000000" w:rsidR="00000000" w:rsidRPr="00000000">
        <w:rPr>
          <w:rtl w:val="0"/>
        </w:rPr>
        <w:t xml:space="preserve">(/tumor-suppressor-knockout-mice)</w:t>
      </w:r>
    </w:p>
    <w:p w:rsidR="00000000" w:rsidDel="00000000" w:rsidP="00000000" w:rsidRDefault="00000000" w:rsidRPr="00000000" w14:paraId="00000047">
      <w:pPr>
        <w:pStyle w:val="Heading3"/>
        <w:rPr/>
      </w:pPr>
      <w:r w:rsidDel="00000000" w:rsidR="00000000" w:rsidRPr="00000000">
        <w:rPr>
          <w:rtl w:val="0"/>
        </w:rPr>
        <w:t xml:space="preserve">Oncogene Activation Models</w:t>
      </w:r>
    </w:p>
    <w:p w:rsidR="00000000" w:rsidDel="00000000" w:rsidP="00000000" w:rsidRDefault="00000000" w:rsidRPr="00000000" w14:paraId="00000048">
      <w:pPr>
        <w:rPr/>
      </w:pPr>
      <w:r w:rsidDel="00000000" w:rsidR="00000000" w:rsidRPr="00000000">
        <w:rPr>
          <w:rtl w:val="0"/>
        </w:rPr>
        <w:t xml:space="preserve">Conditional expression of activated oncogenes enables controlled tumor initiation: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KRAS G12D knockin:** Lung and pancreatic tumor models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BRAF V600E knockin:** Melanoma and other tumor types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MYC overexpression:** Various tumor types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Fusion oncogenes:** Chromosomal translocation models</w:t>
      </w:r>
    </w:p>
    <w:p w:rsidR="00000000" w:rsidDel="00000000" w:rsidP="00000000" w:rsidRDefault="00000000" w:rsidRPr="00000000" w14:paraId="0000004D">
      <w:pPr>
        <w:pStyle w:val="Heading3"/>
        <w:rPr/>
      </w:pPr>
      <w:r w:rsidDel="00000000" w:rsidR="00000000" w:rsidRPr="00000000">
        <w:rPr>
          <w:rtl w:val="0"/>
        </w:rPr>
        <w:t xml:space="preserve">Combining Genetic Models with Checkpoint Humanization</w:t>
      </w:r>
    </w:p>
    <w:p w:rsidR="00000000" w:rsidDel="00000000" w:rsidP="00000000" w:rsidRDefault="00000000" w:rsidRPr="00000000" w14:paraId="0000004E">
      <w:pPr>
        <w:rPr/>
      </w:pPr>
      <w:r w:rsidDel="00000000" w:rsidR="00000000" w:rsidRPr="00000000">
        <w:rPr>
          <w:rtl w:val="0"/>
        </w:rPr>
        <w:t xml:space="preserve">Genetic tumor models can be combined with humanized checkpoint alleles to create sophisticated platforms for immunotherapy evaluation: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Autochthonous tumors in checkpoint humanized hosts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Spontaneous tumor development with human checkpoint targets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Physiologically relevant tumor microenvironment</w:t>
      </w:r>
    </w:p>
    <w:p w:rsidR="00000000" w:rsidDel="00000000" w:rsidP="00000000" w:rsidRDefault="00000000" w:rsidRPr="00000000" w14:paraId="00000052">
      <w:pPr>
        <w:pStyle w:val="Heading2"/>
        <w:rPr/>
      </w:pPr>
      <w:r w:rsidDel="00000000" w:rsidR="00000000" w:rsidRPr="00000000">
        <w:rPr>
          <w:rtl w:val="0"/>
        </w:rPr>
        <w:t xml:space="preserve">Syngeneic Tumor Models</w:t>
      </w:r>
    </w:p>
    <w:p w:rsidR="00000000" w:rsidDel="00000000" w:rsidP="00000000" w:rsidRDefault="00000000" w:rsidRPr="00000000" w14:paraId="00000053">
      <w:pPr>
        <w:pStyle w:val="Heading3"/>
        <w:rPr/>
      </w:pPr>
      <w:r w:rsidDel="00000000" w:rsidR="00000000" w:rsidRPr="00000000">
        <w:rPr>
          <w:rtl w:val="0"/>
        </w:rPr>
        <w:t xml:space="preserve">Transplantable Tumor Systems</w:t>
      </w:r>
    </w:p>
    <w:p w:rsidR="00000000" w:rsidDel="00000000" w:rsidP="00000000" w:rsidRDefault="00000000" w:rsidRPr="00000000" w14:paraId="00000054">
      <w:pPr>
        <w:rPr/>
      </w:pPr>
      <w:r w:rsidDel="00000000" w:rsidR="00000000" w:rsidRPr="00000000">
        <w:rPr>
          <w:rtl w:val="0"/>
        </w:rPr>
        <w:t xml:space="preserve">Syngeneic models involve transplantation of tumor cell lines into immunocompetent mice of matching genetic background:</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5">
            <w:pPr>
              <w:rPr/>
            </w:pPr>
            <w:r w:rsidDel="00000000" w:rsidR="00000000" w:rsidRPr="00000000">
              <w:rPr>
                <w:rtl w:val="0"/>
              </w:rPr>
              <w:t xml:space="preserve">Cell Line</w:t>
            </w:r>
          </w:p>
        </w:tc>
        <w:tc>
          <w:tcPr/>
          <w:p w:rsidR="00000000" w:rsidDel="00000000" w:rsidP="00000000" w:rsidRDefault="00000000" w:rsidRPr="00000000" w14:paraId="00000056">
            <w:pPr>
              <w:rPr/>
            </w:pPr>
            <w:r w:rsidDel="00000000" w:rsidR="00000000" w:rsidRPr="00000000">
              <w:rPr>
                <w:rtl w:val="0"/>
              </w:rPr>
              <w:t xml:space="preserve">Tumor Type</w:t>
            </w:r>
          </w:p>
        </w:tc>
        <w:tc>
          <w:tcPr/>
          <w:p w:rsidR="00000000" w:rsidDel="00000000" w:rsidP="00000000" w:rsidRDefault="00000000" w:rsidRPr="00000000" w14:paraId="00000057">
            <w:pPr>
              <w:rPr/>
            </w:pPr>
            <w:r w:rsidDel="00000000" w:rsidR="00000000" w:rsidRPr="00000000">
              <w:rPr>
                <w:rtl w:val="0"/>
              </w:rPr>
              <w:t xml:space="preserve">Background</w:t>
            </w:r>
          </w:p>
        </w:tc>
        <w:tc>
          <w:tcPr/>
          <w:p w:rsidR="00000000" w:rsidDel="00000000" w:rsidP="00000000" w:rsidRDefault="00000000" w:rsidRPr="00000000" w14:paraId="00000058">
            <w:pPr>
              <w:rPr/>
            </w:pPr>
            <w:r w:rsidDel="00000000" w:rsidR="00000000" w:rsidRPr="00000000">
              <w:rPr>
                <w:rtl w:val="0"/>
              </w:rPr>
              <w:t xml:space="preserve">Common Applications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MC38</w:t>
            </w:r>
          </w:p>
        </w:tc>
        <w:tc>
          <w:tcPr/>
          <w:p w:rsidR="00000000" w:rsidDel="00000000" w:rsidP="00000000" w:rsidRDefault="00000000" w:rsidRPr="00000000" w14:paraId="0000005A">
            <w:pPr>
              <w:rPr/>
            </w:pPr>
            <w:r w:rsidDel="00000000" w:rsidR="00000000" w:rsidRPr="00000000">
              <w:rPr>
                <w:rtl w:val="0"/>
              </w:rPr>
              <w:t xml:space="preserve">Colon carcinoma</w:t>
            </w:r>
          </w:p>
        </w:tc>
        <w:tc>
          <w:tcPr/>
          <w:p w:rsidR="00000000" w:rsidDel="00000000" w:rsidP="00000000" w:rsidRDefault="00000000" w:rsidRPr="00000000" w14:paraId="0000005B">
            <w:pPr>
              <w:rPr/>
            </w:pPr>
            <w:r w:rsidDel="00000000" w:rsidR="00000000" w:rsidRPr="00000000">
              <w:rPr>
                <w:rtl w:val="0"/>
              </w:rPr>
              <w:t xml:space="preserve">C57BL/6</w:t>
            </w:r>
          </w:p>
        </w:tc>
        <w:tc>
          <w:tcPr/>
          <w:p w:rsidR="00000000" w:rsidDel="00000000" w:rsidP="00000000" w:rsidRDefault="00000000" w:rsidRPr="00000000" w14:paraId="0000005C">
            <w:pPr>
              <w:rPr/>
            </w:pPr>
            <w:r w:rsidDel="00000000" w:rsidR="00000000" w:rsidRPr="00000000">
              <w:rPr>
                <w:rtl w:val="0"/>
              </w:rPr>
              <w:t xml:space="preserve">Checkpoint inhibitor efficacy</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CT26</w:t>
            </w:r>
          </w:p>
        </w:tc>
        <w:tc>
          <w:tcPr/>
          <w:p w:rsidR="00000000" w:rsidDel="00000000" w:rsidP="00000000" w:rsidRDefault="00000000" w:rsidRPr="00000000" w14:paraId="0000005E">
            <w:pPr>
              <w:rPr/>
            </w:pPr>
            <w:r w:rsidDel="00000000" w:rsidR="00000000" w:rsidRPr="00000000">
              <w:rPr>
                <w:rtl w:val="0"/>
              </w:rPr>
              <w:t xml:space="preserve">Colon carcinoma</w:t>
            </w:r>
          </w:p>
        </w:tc>
        <w:tc>
          <w:tcPr/>
          <w:p w:rsidR="00000000" w:rsidDel="00000000" w:rsidP="00000000" w:rsidRDefault="00000000" w:rsidRPr="00000000" w14:paraId="0000005F">
            <w:pPr>
              <w:rPr/>
            </w:pPr>
            <w:r w:rsidDel="00000000" w:rsidR="00000000" w:rsidRPr="00000000">
              <w:rPr>
                <w:rtl w:val="0"/>
              </w:rPr>
              <w:t xml:space="preserve">BALB/c</w:t>
            </w:r>
          </w:p>
        </w:tc>
        <w:tc>
          <w:tcPr/>
          <w:p w:rsidR="00000000" w:rsidDel="00000000" w:rsidP="00000000" w:rsidRDefault="00000000" w:rsidRPr="00000000" w14:paraId="00000060">
            <w:pPr>
              <w:rPr/>
            </w:pPr>
            <w:r w:rsidDel="00000000" w:rsidR="00000000" w:rsidRPr="00000000">
              <w:rPr>
                <w:rtl w:val="0"/>
              </w:rPr>
              <w:t xml:space="preserve">Immunotherapy combinations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B16</w:t>
            </w:r>
          </w:p>
        </w:tc>
        <w:tc>
          <w:tcPr/>
          <w:p w:rsidR="00000000" w:rsidDel="00000000" w:rsidP="00000000" w:rsidRDefault="00000000" w:rsidRPr="00000000" w14:paraId="00000062">
            <w:pPr>
              <w:rPr/>
            </w:pPr>
            <w:r w:rsidDel="00000000" w:rsidR="00000000" w:rsidRPr="00000000">
              <w:rPr>
                <w:rtl w:val="0"/>
              </w:rPr>
              <w:t xml:space="preserve">Melanoma</w:t>
            </w:r>
          </w:p>
        </w:tc>
        <w:tc>
          <w:tcPr/>
          <w:p w:rsidR="00000000" w:rsidDel="00000000" w:rsidP="00000000" w:rsidRDefault="00000000" w:rsidRPr="00000000" w14:paraId="00000063">
            <w:pPr>
              <w:rPr/>
            </w:pPr>
            <w:r w:rsidDel="00000000" w:rsidR="00000000" w:rsidRPr="00000000">
              <w:rPr>
                <w:rtl w:val="0"/>
              </w:rPr>
              <w:t xml:space="preserve">C57BL/6</w:t>
            </w:r>
          </w:p>
        </w:tc>
        <w:tc>
          <w:tcPr/>
          <w:p w:rsidR="00000000" w:rsidDel="00000000" w:rsidP="00000000" w:rsidRDefault="00000000" w:rsidRPr="00000000" w14:paraId="00000064">
            <w:pPr>
              <w:rPr/>
            </w:pPr>
            <w:r w:rsidDel="00000000" w:rsidR="00000000" w:rsidRPr="00000000">
              <w:rPr>
                <w:rtl w:val="0"/>
              </w:rPr>
              <w:t xml:space="preserve">Immunotherapy, checkpoint studies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LLC</w:t>
            </w:r>
          </w:p>
        </w:tc>
        <w:tc>
          <w:tcPr/>
          <w:p w:rsidR="00000000" w:rsidDel="00000000" w:rsidP="00000000" w:rsidRDefault="00000000" w:rsidRPr="00000000" w14:paraId="00000066">
            <w:pPr>
              <w:rPr/>
            </w:pPr>
            <w:r w:rsidDel="00000000" w:rsidR="00000000" w:rsidRPr="00000000">
              <w:rPr>
                <w:rtl w:val="0"/>
              </w:rPr>
              <w:t xml:space="preserve">Lung carcinoma</w:t>
            </w:r>
          </w:p>
        </w:tc>
        <w:tc>
          <w:tcPr/>
          <w:p w:rsidR="00000000" w:rsidDel="00000000" w:rsidP="00000000" w:rsidRDefault="00000000" w:rsidRPr="00000000" w14:paraId="00000067">
            <w:pPr>
              <w:rPr/>
            </w:pPr>
            <w:r w:rsidDel="00000000" w:rsidR="00000000" w:rsidRPr="00000000">
              <w:rPr>
                <w:rtl w:val="0"/>
              </w:rPr>
              <w:t xml:space="preserve">C57BL/6</w:t>
            </w:r>
          </w:p>
        </w:tc>
        <w:tc>
          <w:tcPr/>
          <w:p w:rsidR="00000000" w:rsidDel="00000000" w:rsidP="00000000" w:rsidRDefault="00000000" w:rsidRPr="00000000" w14:paraId="00000068">
            <w:pPr>
              <w:rPr/>
            </w:pPr>
            <w:r w:rsidDel="00000000" w:rsidR="00000000" w:rsidRPr="00000000">
              <w:rPr>
                <w:rtl w:val="0"/>
              </w:rPr>
              <w:t xml:space="preserve">Metastasis, immunotherapy</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4T1</w:t>
            </w:r>
          </w:p>
        </w:tc>
        <w:tc>
          <w:tcPr/>
          <w:p w:rsidR="00000000" w:rsidDel="00000000" w:rsidP="00000000" w:rsidRDefault="00000000" w:rsidRPr="00000000" w14:paraId="0000006A">
            <w:pPr>
              <w:rPr/>
            </w:pPr>
            <w:r w:rsidDel="00000000" w:rsidR="00000000" w:rsidRPr="00000000">
              <w:rPr>
                <w:rtl w:val="0"/>
              </w:rPr>
              <w:t xml:space="preserve">Breast carcinoma</w:t>
            </w:r>
          </w:p>
        </w:tc>
        <w:tc>
          <w:tcPr/>
          <w:p w:rsidR="00000000" w:rsidDel="00000000" w:rsidP="00000000" w:rsidRDefault="00000000" w:rsidRPr="00000000" w14:paraId="0000006B">
            <w:pPr>
              <w:rPr/>
            </w:pPr>
            <w:r w:rsidDel="00000000" w:rsidR="00000000" w:rsidRPr="00000000">
              <w:rPr>
                <w:rtl w:val="0"/>
              </w:rPr>
              <w:t xml:space="preserve">BALB/c</w:t>
            </w:r>
          </w:p>
        </w:tc>
        <w:tc>
          <w:tcPr/>
          <w:p w:rsidR="00000000" w:rsidDel="00000000" w:rsidP="00000000" w:rsidRDefault="00000000" w:rsidRPr="00000000" w14:paraId="0000006C">
            <w:pPr>
              <w:rPr/>
            </w:pPr>
            <w:r w:rsidDel="00000000" w:rsidR="00000000" w:rsidRPr="00000000">
              <w:rPr>
                <w:rtl w:val="0"/>
              </w:rPr>
              <w:t xml:space="preserve">Metastatic disease, immunotherapy</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EMT6</w:t>
            </w:r>
          </w:p>
        </w:tc>
        <w:tc>
          <w:tcPr/>
          <w:p w:rsidR="00000000" w:rsidDel="00000000" w:rsidP="00000000" w:rsidRDefault="00000000" w:rsidRPr="00000000" w14:paraId="0000006E">
            <w:pPr>
              <w:rPr/>
            </w:pPr>
            <w:r w:rsidDel="00000000" w:rsidR="00000000" w:rsidRPr="00000000">
              <w:rPr>
                <w:rtl w:val="0"/>
              </w:rPr>
              <w:t xml:space="preserve">Breast carcinoma</w:t>
            </w:r>
          </w:p>
        </w:tc>
        <w:tc>
          <w:tcPr/>
          <w:p w:rsidR="00000000" w:rsidDel="00000000" w:rsidP="00000000" w:rsidRDefault="00000000" w:rsidRPr="00000000" w14:paraId="0000006F">
            <w:pPr>
              <w:rPr/>
            </w:pPr>
            <w:r w:rsidDel="00000000" w:rsidR="00000000" w:rsidRPr="00000000">
              <w:rPr>
                <w:rtl w:val="0"/>
              </w:rPr>
              <w:t xml:space="preserve">BALB/c</w:t>
            </w:r>
          </w:p>
        </w:tc>
        <w:tc>
          <w:tcPr/>
          <w:p w:rsidR="00000000" w:rsidDel="00000000" w:rsidP="00000000" w:rsidRDefault="00000000" w:rsidRPr="00000000" w14:paraId="00000070">
            <w:pPr>
              <w:rPr/>
            </w:pPr>
            <w:r w:rsidDel="00000000" w:rsidR="00000000" w:rsidRPr="00000000">
              <w:rPr>
                <w:rtl w:val="0"/>
              </w:rPr>
              <w:t xml:space="preserve">Immunotherapy response</w:t>
            </w:r>
          </w:p>
        </w:tc>
      </w:tr>
    </w:tbl>
    <w:p w:rsidR="00000000" w:rsidDel="00000000" w:rsidP="00000000" w:rsidRDefault="00000000" w:rsidRPr="00000000" w14:paraId="00000071">
      <w:pPr>
        <w:pStyle w:val="Heading3"/>
        <w:rPr/>
      </w:pPr>
      <w:r w:rsidDel="00000000" w:rsidR="00000000" w:rsidRPr="00000000">
        <w:rPr>
          <w:rtl w:val="0"/>
        </w:rPr>
        <w:t xml:space="preserve">Checkpoint Humanized Syngeneic Models</w:t>
      </w:r>
    </w:p>
    <w:p w:rsidR="00000000" w:rsidDel="00000000" w:rsidP="00000000" w:rsidRDefault="00000000" w:rsidRPr="00000000" w14:paraId="00000072">
      <w:pPr>
        <w:rPr/>
      </w:pPr>
      <w:r w:rsidDel="00000000" w:rsidR="00000000" w:rsidRPr="00000000">
        <w:rPr>
          <w:rtl w:val="0"/>
        </w:rPr>
        <w:t xml:space="preserve">Syngeneic tumor cells transplanted into checkpoint humanized mice enable rapid evaluation of clinical antibody candidates: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PD1/PDL1 engagement in tumor microenvironment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human checkpoint antibody efficacy testing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therapy optimization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Resistance mechanism studies</w:t>
      </w:r>
    </w:p>
    <w:p w:rsidR="00000000" w:rsidDel="00000000" w:rsidP="00000000" w:rsidRDefault="00000000" w:rsidRPr="00000000" w14:paraId="00000077">
      <w:pPr>
        <w:rPr/>
      </w:pPr>
      <w:r w:rsidDel="00000000" w:rsidR="00000000" w:rsidRPr="00000000">
        <w:rPr>
          <w:rtl w:val="0"/>
        </w:rPr>
        <w:t xml:space="preserve">(/syngeneic-tumor-models)</w:t>
      </w:r>
    </w:p>
    <w:p w:rsidR="00000000" w:rsidDel="00000000" w:rsidP="00000000" w:rsidRDefault="00000000" w:rsidRPr="00000000" w14:paraId="00000078">
      <w:pPr>
        <w:pStyle w:val="Heading2"/>
        <w:rPr/>
      </w:pPr>
      <w:r w:rsidDel="00000000" w:rsidR="00000000" w:rsidRPr="00000000">
        <w:rPr>
          <w:rtl w:val="0"/>
        </w:rPr>
        <w:t xml:space="preserve">Model Types for Immuno Oncology</w:t>
      </w:r>
    </w:p>
    <w:p w:rsidR="00000000" w:rsidDel="00000000" w:rsidP="00000000" w:rsidRDefault="00000000" w:rsidRPr="00000000" w14:paraId="00000079">
      <w:pPr>
        <w:pStyle w:val="Heading3"/>
        <w:rPr/>
      </w:pPr>
      <w:r w:rsidDel="00000000" w:rsidR="00000000" w:rsidRPr="00000000">
        <w:rPr>
          <w:rtl w:val="0"/>
        </w:rPr>
        <w:t xml:space="preserve">Humanized Knockin Models</w:t>
      </w:r>
    </w:p>
    <w:p w:rsidR="00000000" w:rsidDel="00000000" w:rsidP="00000000" w:rsidRDefault="00000000" w:rsidRPr="00000000" w14:paraId="0000007A">
      <w:pPr>
        <w:rPr/>
      </w:pPr>
      <w:r w:rsidDel="00000000" w:rsidR="00000000" w:rsidRPr="00000000">
        <w:rPr>
          <w:rtl w:val="0"/>
        </w:rPr>
        <w:t xml:space="preserve">Humanized checkpoint knockins replace mouse genes with human orthologs at the endogenous locus: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Physiological expression levels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tissue distribution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Endogenous regulatory control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immune system function</w:t>
      </w:r>
    </w:p>
    <w:p w:rsidR="00000000" w:rsidDel="00000000" w:rsidP="00000000" w:rsidRDefault="00000000" w:rsidRPr="00000000" w14:paraId="0000007F">
      <w:pPr>
        <w:rPr/>
      </w:pPr>
      <w:r w:rsidDel="00000000" w:rsidR="00000000" w:rsidRPr="00000000">
        <w:rPr>
          <w:rtl w:val="0"/>
        </w:rPr>
        <w:t xml:space="preserve">(/humanized-mouse-models)</w:t>
      </w:r>
    </w:p>
    <w:p w:rsidR="00000000" w:rsidDel="00000000" w:rsidP="00000000" w:rsidRDefault="00000000" w:rsidRPr="00000000" w14:paraId="00000080">
      <w:pPr>
        <w:pStyle w:val="Heading3"/>
        <w:rPr/>
      </w:pPr>
      <w:r w:rsidDel="00000000" w:rsidR="00000000" w:rsidRPr="00000000">
        <w:rPr>
          <w:rtl w:val="0"/>
        </w:rPr>
        <w:t xml:space="preserve">Conditional Knockout Models</w:t>
      </w:r>
    </w:p>
    <w:p w:rsidR="00000000" w:rsidDel="00000000" w:rsidP="00000000" w:rsidRDefault="00000000" w:rsidRPr="00000000" w14:paraId="00000081">
      <w:pPr>
        <w:rPr/>
      </w:pPr>
      <w:r w:rsidDel="00000000" w:rsidR="00000000" w:rsidRPr="00000000">
        <w:rPr>
          <w:rtl w:val="0"/>
        </w:rPr>
        <w:t xml:space="preserve">Conditional knockouts enable tissue specific or temporal gene manipulation: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cell specific deletions (T cell, B cell, myeloid)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cell specific deletions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knockouts modeling therapeutic intervention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validation through genetic ablation</w:t>
      </w:r>
    </w:p>
    <w:p w:rsidR="00000000" w:rsidDel="00000000" w:rsidP="00000000" w:rsidRDefault="00000000" w:rsidRPr="00000000" w14:paraId="00000086">
      <w:pPr>
        <w:rPr/>
      </w:pPr>
      <w:r w:rsidDel="00000000" w:rsidR="00000000" w:rsidRPr="00000000">
        <w:rPr>
          <w:rtl w:val="0"/>
        </w:rPr>
        <w:t xml:space="preserve">(/conditional-knockout-mouse-models)</w:t>
      </w:r>
    </w:p>
    <w:p w:rsidR="00000000" w:rsidDel="00000000" w:rsidP="00000000" w:rsidRDefault="00000000" w:rsidRPr="00000000" w14:paraId="00000087">
      <w:pPr>
        <w:pStyle w:val="Heading3"/>
        <w:rPr/>
      </w:pPr>
      <w:r w:rsidDel="00000000" w:rsidR="00000000" w:rsidRPr="00000000">
        <w:rPr>
          <w:rtl w:val="0"/>
        </w:rPr>
        <w:t xml:space="preserve">Reporter Models</w:t>
      </w:r>
    </w:p>
    <w:p w:rsidR="00000000" w:rsidDel="00000000" w:rsidP="00000000" w:rsidRDefault="00000000" w:rsidRPr="00000000" w14:paraId="00000088">
      <w:pPr>
        <w:rPr/>
      </w:pPr>
      <w:r w:rsidDel="00000000" w:rsidR="00000000" w:rsidRPr="00000000">
        <w:rPr>
          <w:rtl w:val="0"/>
        </w:rPr>
        <w:t xml:space="preserve">Reporter knockins enable visualization and tracking of immune cells: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Fluorescent reporters for immune cell tracking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Luciferase reporters for in vivo imaging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Lineage tracing of tumor infiltrating lymphocytes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time monitoring of immune activation</w:t>
      </w:r>
    </w:p>
    <w:p w:rsidR="00000000" w:rsidDel="00000000" w:rsidP="00000000" w:rsidRDefault="00000000" w:rsidRPr="00000000" w14:paraId="0000008D">
      <w:pPr>
        <w:rPr/>
      </w:pPr>
      <w:r w:rsidDel="00000000" w:rsidR="00000000" w:rsidRPr="00000000">
        <w:rPr>
          <w:rtl w:val="0"/>
        </w:rPr>
        <w:t xml:space="preserve">(/reporter-knockin)</w:t>
      </w:r>
    </w:p>
    <w:p w:rsidR="00000000" w:rsidDel="00000000" w:rsidP="00000000" w:rsidRDefault="00000000" w:rsidRPr="00000000" w14:paraId="0000008E">
      <w:pPr>
        <w:pStyle w:val="Heading2"/>
        <w:rPr/>
      </w:pPr>
      <w:r w:rsidDel="00000000" w:rsidR="00000000" w:rsidRPr="00000000">
        <w:rPr>
          <w:rtl w:val="0"/>
        </w:rPr>
        <w:t xml:space="preserve">Technical Considerations</w:t>
      </w:r>
    </w:p>
    <w:p w:rsidR="00000000" w:rsidDel="00000000" w:rsidP="00000000" w:rsidRDefault="00000000" w:rsidRPr="00000000" w14:paraId="0000008F">
      <w:pPr>
        <w:pStyle w:val="Heading3"/>
        <w:rPr/>
      </w:pPr>
      <w:r w:rsidDel="00000000" w:rsidR="00000000" w:rsidRPr="00000000">
        <w:rPr>
          <w:rtl w:val="0"/>
        </w:rPr>
        <w:t xml:space="preserve">Pre Germline Characterization</w:t>
      </w:r>
    </w:p>
    <w:p w:rsidR="00000000" w:rsidDel="00000000" w:rsidP="00000000" w:rsidRDefault="00000000" w:rsidRPr="00000000" w14:paraId="00000090">
      <w:pPr>
        <w:rPr/>
      </w:pPr>
      <w:r w:rsidDel="00000000" w:rsidR="00000000" w:rsidRPr="00000000">
        <w:rPr>
          <w:rtl w:val="0"/>
        </w:rPr>
        <w:t xml:space="preserve">ES cell based targeting enables comprehensive characterization of immuno oncology alleles before mouse generation. This pre germline analysis confirms correct human sequence integration, proper allele structure, and absence of random integration events.</w:t>
      </w:r>
    </w:p>
    <w:p w:rsidR="00000000" w:rsidDel="00000000" w:rsidP="00000000" w:rsidRDefault="00000000" w:rsidRPr="00000000" w14:paraId="00000091">
      <w:pPr>
        <w:rPr/>
      </w:pPr>
      <w:r w:rsidDel="00000000" w:rsidR="00000000" w:rsidRPr="00000000">
        <w:rPr>
          <w:rtl w:val="0"/>
        </w:rPr>
        <w:t xml:space="preserve">For humanized checkpoint models, sequence verification confirms exact human sequence incorporation. Functional testing can verify human specific antibody binding in ES cells prior to mouse production.</w:t>
      </w:r>
    </w:p>
    <w:p w:rsidR="00000000" w:rsidDel="00000000" w:rsidP="00000000" w:rsidRDefault="00000000" w:rsidRPr="00000000" w14:paraId="00000092">
      <w:pPr>
        <w:pStyle w:val="Heading3"/>
        <w:rPr/>
      </w:pPr>
      <w:r w:rsidDel="00000000" w:rsidR="00000000" w:rsidRPr="00000000">
        <w:rPr>
          <w:rtl w:val="0"/>
        </w:rPr>
        <w:t xml:space="preserve">Strain Background Considerations</w:t>
      </w:r>
    </w:p>
    <w:p w:rsidR="00000000" w:rsidDel="00000000" w:rsidP="00000000" w:rsidRDefault="00000000" w:rsidRPr="00000000" w14:paraId="00000093">
      <w:pPr>
        <w:rPr/>
      </w:pPr>
      <w:r w:rsidDel="00000000" w:rsidR="00000000" w:rsidRPr="00000000">
        <w:rPr>
          <w:rtl w:val="0"/>
        </w:rPr>
        <w:t xml:space="preserve">Strain background affects immune phenotypes and syngeneic tumor compatibility: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Th1 biased, compatible with MC38, B16, LLC</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Th2 biased, compatible with CT26, 4T1, EMT6</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Mixed backgrounds:** May affect immune responses and tumor growth</w:t>
      </w:r>
    </w:p>
    <w:p w:rsidR="00000000" w:rsidDel="00000000" w:rsidP="00000000" w:rsidRDefault="00000000" w:rsidRPr="00000000" w14:paraId="00000097">
      <w:pPr>
        <w:rPr/>
      </w:pPr>
      <w:r w:rsidDel="00000000" w:rsidR="00000000" w:rsidRPr="00000000">
        <w:rPr>
          <w:rtl w:val="0"/>
        </w:rPr>
        <w:t xml:space="preserve">Choose strain background based on syngeneic tumor line compatibility and desired immune phenotype.</w:t>
      </w:r>
    </w:p>
    <w:p w:rsidR="00000000" w:rsidDel="00000000" w:rsidP="00000000" w:rsidRDefault="00000000" w:rsidRPr="00000000" w14:paraId="00000098">
      <w:pPr>
        <w:rPr/>
      </w:pPr>
      <w:r w:rsidDel="00000000" w:rsidR="00000000" w:rsidRPr="00000000">
        <w:rPr>
          <w:rtl w:val="0"/>
        </w:rPr>
        <w:t xml:space="preserve">(/c57bl6-mouse-background)</w:t>
      </w:r>
    </w:p>
    <w:p w:rsidR="00000000" w:rsidDel="00000000" w:rsidP="00000000" w:rsidRDefault="00000000" w:rsidRPr="00000000" w14:paraId="00000099">
      <w:pPr>
        <w:pStyle w:val="Heading3"/>
        <w:rPr/>
      </w:pPr>
      <w:r w:rsidDel="00000000" w:rsidR="00000000" w:rsidRPr="00000000">
        <w:rPr>
          <w:rtl w:val="0"/>
        </w:rPr>
        <w:t xml:space="preserve">Combining Multiple Modifications</w:t>
      </w:r>
    </w:p>
    <w:p w:rsidR="00000000" w:rsidDel="00000000" w:rsidP="00000000" w:rsidRDefault="00000000" w:rsidRPr="00000000" w14:paraId="0000009A">
      <w:pPr>
        <w:rPr/>
      </w:pPr>
      <w:r w:rsidDel="00000000" w:rsidR="00000000" w:rsidRPr="00000000">
        <w:rPr>
          <w:rtl w:val="0"/>
        </w:rPr>
        <w:t xml:space="preserve">Complex immuno oncology models may require multiple genetic modifications: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checkpoint humanization (PD1 + CTLA4)</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humanization plus oncogene activation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immune cell modifications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plus functional modifications</w:t>
      </w:r>
    </w:p>
    <w:p w:rsidR="00000000" w:rsidDel="00000000" w:rsidP="00000000" w:rsidRDefault="00000000" w:rsidRPr="00000000" w14:paraId="0000009F">
      <w:pPr>
        <w:rPr/>
      </w:pPr>
      <w:r w:rsidDel="00000000" w:rsidR="00000000" w:rsidRPr="00000000">
        <w:rPr>
          <w:rtl w:val="0"/>
        </w:rPr>
        <w:t xml:space="preserve">Our scientific team advises on breeding strategies and allele combinations for complex model generation.</w:t>
      </w:r>
    </w:p>
    <w:p w:rsidR="00000000" w:rsidDel="00000000" w:rsidP="00000000" w:rsidRDefault="00000000" w:rsidRPr="00000000" w14:paraId="000000A0">
      <w:pPr>
        <w:pStyle w:val="Heading2"/>
        <w:rPr/>
      </w:pPr>
      <w:r w:rsidDel="00000000" w:rsidR="00000000" w:rsidRPr="00000000">
        <w:rPr>
          <w:rtl w:val="0"/>
        </w:rPr>
        <w:t xml:space="preserve">Research Applications</w:t>
      </w:r>
    </w:p>
    <w:p w:rsidR="00000000" w:rsidDel="00000000" w:rsidP="00000000" w:rsidRDefault="00000000" w:rsidRPr="00000000" w14:paraId="000000A1">
      <w:pPr>
        <w:pStyle w:val="Heading3"/>
        <w:rPr/>
      </w:pPr>
      <w:r w:rsidDel="00000000" w:rsidR="00000000" w:rsidRPr="00000000">
        <w:rPr>
          <w:rtl w:val="0"/>
        </w:rPr>
        <w:t xml:space="preserve">Therapeutic Antibody Development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checkpoint antibody efficacy testing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Agonist antibody evaluation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 effector function studies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therapy optimization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 response and scheduling studies</w:t>
      </w:r>
    </w:p>
    <w:p w:rsidR="00000000" w:rsidDel="00000000" w:rsidP="00000000" w:rsidRDefault="00000000" w:rsidRPr="00000000" w14:paraId="000000A7">
      <w:pPr>
        <w:pStyle w:val="Heading3"/>
        <w:rPr/>
      </w:pPr>
      <w:r w:rsidDel="00000000" w:rsidR="00000000" w:rsidRPr="00000000">
        <w:rPr>
          <w:rtl w:val="0"/>
        </w:rPr>
        <w:t xml:space="preserve">Mechanism of Action Studies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cell exhaustion and reinvigoration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microenvironment dynamics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Resistance mechanism identification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Biomarker discovery and validation</w:t>
      </w:r>
    </w:p>
    <w:p w:rsidR="00000000" w:rsidDel="00000000" w:rsidP="00000000" w:rsidRDefault="00000000" w:rsidRPr="00000000" w14:paraId="000000AC">
      <w:pPr>
        <w:pStyle w:val="Heading3"/>
        <w:rPr/>
      </w:pPr>
      <w:r w:rsidDel="00000000" w:rsidR="00000000" w:rsidRPr="00000000">
        <w:rPr>
          <w:rtl w:val="0"/>
        </w:rPr>
        <w:t xml:space="preserve">Combination Immunotherapy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combinations (PD1 + CTLA4)</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plus chemotherapy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plus targeted therapy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plus radiation</w:t>
      </w:r>
    </w:p>
    <w:p w:rsidR="00000000" w:rsidDel="00000000" w:rsidP="00000000" w:rsidRDefault="00000000" w:rsidRPr="00000000" w14:paraId="000000B1">
      <w:pPr>
        <w:pStyle w:val="Heading2"/>
        <w:rPr/>
      </w:pPr>
      <w:r w:rsidDel="00000000" w:rsidR="00000000" w:rsidRPr="00000000">
        <w:rPr>
          <w:rtl w:val="0"/>
        </w:rPr>
        <w:t xml:space="preserve">Selected Publications in Immuno Oncology</w:t>
      </w:r>
    </w:p>
    <w:p w:rsidR="00000000" w:rsidDel="00000000" w:rsidP="00000000" w:rsidRDefault="00000000" w:rsidRPr="00000000" w14:paraId="000000B2">
      <w:pPr>
        <w:rPr/>
      </w:pPr>
      <w:r w:rsidDel="00000000" w:rsidR="00000000" w:rsidRPr="00000000">
        <w:rPr>
          <w:rtl w:val="0"/>
        </w:rPr>
        <w:t xml:space="preserve">Models generated by Ingenious Targeting Laboratory have supported immuno oncology research:</w:t>
      </w:r>
    </w:p>
    <w:p w:rsidR="00000000" w:rsidDel="00000000" w:rsidP="00000000" w:rsidRDefault="00000000" w:rsidRPr="00000000" w14:paraId="000000B3">
      <w:pPr>
        <w:rPr/>
      </w:pPr>
      <w:r w:rsidDel="00000000" w:rsidR="00000000" w:rsidRPr="00000000">
        <w:rPr>
          <w:rtl w:val="0"/>
        </w:rPr>
        <w:t xml:space="preserve">Mlynarczyk C et al. 2023. BTG1 mutation yields supercompetitive B cells primed for malignant transformation. Science 379(6629): eabj0412.</w:t>
      </w:r>
    </w:p>
    <w:p w:rsidR="00000000" w:rsidDel="00000000" w:rsidP="00000000" w:rsidRDefault="00000000" w:rsidRPr="00000000" w14:paraId="000000B4">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B5">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B6">
      <w:pPr>
        <w:rPr/>
      </w:pPr>
      <w:r w:rsidDel="00000000" w:rsidR="00000000" w:rsidRPr="00000000">
        <w:rPr>
          <w:rtl w:val="0"/>
        </w:rPr>
        <w:t xml:space="preserve">(/publications)</w:t>
      </w:r>
    </w:p>
    <w:p w:rsidR="00000000" w:rsidDel="00000000" w:rsidP="00000000" w:rsidRDefault="00000000" w:rsidRPr="00000000" w14:paraId="000000B7">
      <w:pPr>
        <w:pStyle w:val="Heading2"/>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What Researchers Say</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BD">
      <w:pPr>
        <w:rPr/>
      </w:pPr>
      <w:r w:rsidDel="00000000" w:rsidR="00000000" w:rsidRPr="00000000">
        <w:rPr>
          <w:rtl w:val="0"/>
        </w:rPr>
        <w:t xml:space="preserve">(/testimonials)</w:t>
      </w:r>
    </w:p>
    <w:p w:rsidR="00000000" w:rsidDel="00000000" w:rsidP="00000000" w:rsidRDefault="00000000" w:rsidRPr="00000000" w14:paraId="000000BE">
      <w:pPr>
        <w:pStyle w:val="Heading2"/>
        <w:rPr/>
      </w:pPr>
      <w:r w:rsidDel="00000000" w:rsidR="00000000" w:rsidRPr="00000000">
        <w:rPr>
          <w:rtl w:val="0"/>
        </w:rPr>
        <w:t xml:space="preserve">Immune Checkpoint Models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C4">
      <w:pPr>
        <w:pStyle w:val="Heading2"/>
        <w:rPr/>
      </w:pPr>
      <w:r w:rsidDel="00000000" w:rsidR="00000000" w:rsidRPr="00000000">
        <w:rPr>
          <w:rtl w:val="0"/>
        </w:rPr>
        <w:t xml:space="preserve">Related Oncology Models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(/tumor-suppressor-knockout-mice)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(/syngeneic-tumor-models)</w:t>
      </w:r>
    </w:p>
    <w:p w:rsidR="00000000" w:rsidDel="00000000" w:rsidP="00000000" w:rsidRDefault="00000000" w:rsidRPr="00000000" w14:paraId="000000C8">
      <w:pPr>
        <w:pStyle w:val="Heading2"/>
        <w:rPr/>
      </w:pPr>
      <w:r w:rsidDel="00000000" w:rsidR="00000000" w:rsidRPr="00000000">
        <w:rPr>
          <w:rtl w:val="0"/>
        </w:rPr>
        <w:t xml:space="preserve">Related Model Types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CC">
      <w:pPr>
        <w:pStyle w:val="Heading2"/>
        <w:rPr/>
      </w:pPr>
      <w:r w:rsidDel="00000000" w:rsidR="00000000" w:rsidRPr="00000000">
        <w:rPr>
          <w:rtl w:val="0"/>
        </w:rPr>
        <w:t xml:space="preserve">Project Resources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D0">
      <w:pPr>
        <w:pStyle w:val="Heading2"/>
        <w:rPr/>
      </w:pPr>
      <w:r w:rsidDel="00000000" w:rsidR="00000000" w:rsidRPr="00000000">
        <w:rPr>
          <w:rtl w:val="0"/>
        </w:rPr>
        <w:t xml:space="preserve">Start Your Immuno Oncology Model Project</w:t>
      </w:r>
    </w:p>
    <w:p w:rsidR="00000000" w:rsidDel="00000000" w:rsidP="00000000" w:rsidRDefault="00000000" w:rsidRPr="00000000" w14:paraId="000000D1">
      <w:pPr>
        <w:rPr/>
      </w:pPr>
      <w:r w:rsidDel="00000000" w:rsidR="00000000" w:rsidRPr="00000000">
        <w:rPr>
          <w:rtl w:val="0"/>
        </w:rPr>
        <w:t xml:space="preserve">Our scientific consultants are ready to discuss your immuno oncology research requirements and recommend the optimal model design for your therapeutic program. Initial consultation is provided at no charge and includes target analysis, checkpoint humanization strategy, and timeline estimates.</w:t>
      </w:r>
    </w:p>
    <w:p w:rsidR="00000000" w:rsidDel="00000000" w:rsidP="00000000" w:rsidRDefault="00000000" w:rsidRPr="00000000" w14:paraId="000000D2">
      <w:pPr>
        <w:rPr/>
      </w:pPr>
      <w:r w:rsidDel="00000000" w:rsidR="00000000" w:rsidRPr="00000000">
        <w:rPr>
          <w:rtl w:val="0"/>
        </w:rPr>
        <w:t xml:space="preserve">(/request-quote)</w:t>
      </w:r>
    </w:p>
    <w:p w:rsidR="00000000" w:rsidDel="00000000" w:rsidP="00000000" w:rsidRDefault="00000000" w:rsidRPr="00000000" w14:paraId="000000D3">
      <w:pPr>
        <w:rPr/>
      </w:pPr>
      <w:r w:rsidDel="00000000" w:rsidR="00000000" w:rsidRPr="00000000">
        <w:rPr>
          <w:rtl w:val="0"/>
        </w:rPr>
        <w:t xml:space="preserve">(/request-quote)</w:t>
      </w:r>
    </w:p>
    <w:p w:rsidR="00000000" w:rsidDel="00000000" w:rsidP="00000000" w:rsidRDefault="00000000" w:rsidRPr="00000000" w14:paraId="000000D4">
      <w:pPr>
        <w:pStyle w:val="Heading2"/>
        <w:rPr/>
      </w:pPr>
      <w:r w:rsidDel="00000000" w:rsidR="00000000" w:rsidRPr="00000000">
        <w:rPr>
          <w:rtl w:val="0"/>
        </w:rPr>
        <w:t xml:space="preserve">Frequently Asked Questions</w:t>
      </w:r>
    </w:p>
    <w:p w:rsidR="00000000" w:rsidDel="00000000" w:rsidP="00000000" w:rsidRDefault="00000000" w:rsidRPr="00000000" w14:paraId="000000D5">
      <w:pPr>
        <w:rPr/>
      </w:pPr>
      <w:r w:rsidDel="00000000" w:rsidR="00000000" w:rsidRPr="00000000">
        <w:rPr>
          <w:b w:val="1"/>
          <w:bCs w:val="1"/>
          <w:rtl w:val="0"/>
        </w:rPr>
        <w:t xml:space="preserve">Why do I need humanized checkpoint models for immunotherapy testing?</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Most checkpoint inhibitor antibodies target human proteins and do not cross-react with mouse orthologs. Humanized checkpoint models express human PD1, PDL1, CTLA4, or other targets, enabling efficacy testing of clinical antibodies in immunocompetent mice with functional immune systems. This is essential for preclinical immunotherapy development.</w:t>
      </w:r>
    </w:p>
    <w:p w:rsidR="00000000" w:rsidDel="00000000" w:rsidP="00000000" w:rsidRDefault="00000000" w:rsidRPr="00000000" w14:paraId="000000D7">
      <w:pPr>
        <w:rPr/>
      </w:pPr>
      <w:r w:rsidDel="00000000" w:rsidR="00000000" w:rsidRPr="00000000">
        <w:rPr>
          <w:b w:val="1"/>
          <w:bCs w:val="1"/>
          <w:rtl w:val="0"/>
        </w:rPr>
        <w:t xml:space="preserve">What is the difference between single and dual checkpoint humanization?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Single checkpoint models (e.g., PD1 humanized) enable testing of monotherapy antibodies. Dual checkpoint models (e.g., PD1/CTLA4 humanized) enable testing of combination immunotherapy, which is increasingly important in clinical practice. Dual humanization requires combining multiple humanized alleles through breeding.</w:t>
      </w:r>
    </w:p>
    <w:p w:rsidR="00000000" w:rsidDel="00000000" w:rsidP="00000000" w:rsidRDefault="00000000" w:rsidRPr="00000000" w14:paraId="000000D9">
      <w:pPr>
        <w:rPr/>
      </w:pPr>
      <w:r w:rsidDel="00000000" w:rsidR="00000000" w:rsidRPr="00000000">
        <w:rPr>
          <w:b w:val="1"/>
          <w:bCs w:val="1"/>
          <w:rtl w:val="0"/>
        </w:rPr>
        <w:t xml:space="preserve">Can I use humanized checkpoint models with syngeneic tumors?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Yes. Humanized checkpoint models on C57BL/6 or BALB/c backgrounds are compatible with syngeneic tumor lines (MC38, B16, CT26, 4T1). This enables testing of checkpoint inhibitors in immunocompetent mice with functional immune systems, providing more physiologically relevant data than immunodeficient models.</w:t>
      </w:r>
    </w:p>
    <w:p w:rsidR="00000000" w:rsidDel="00000000" w:rsidP="00000000" w:rsidRDefault="00000000" w:rsidRPr="00000000" w14:paraId="000000DB">
      <w:pPr>
        <w:rPr/>
      </w:pPr>
      <w:r w:rsidDel="00000000" w:rsidR="00000000" w:rsidRPr="00000000">
        <w:rPr>
          <w:b w:val="1"/>
          <w:bCs w:val="1"/>
          <w:rtl w:val="0"/>
        </w:rPr>
        <w:t xml:space="preserve">How do genetically engineered mouse models (GEMMs) compare to syngeneic tumor models for immuno-oncology?</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GEMMs develop tumors spontaneously from defined genetic alterations and better recapitulate tumor evolution and microenvironment. Syngeneic models involve injecting established tumor cell lines and are faster for screening studies. Both approaches have value: GEMMs for mechanism studies, syngeneic models for rapid immunotherapy screening.</w:t>
      </w:r>
    </w:p>
    <w:p w:rsidR="00000000" w:rsidDel="00000000" w:rsidP="00000000" w:rsidRDefault="00000000" w:rsidRPr="00000000" w14:paraId="000000DD">
      <w:pPr>
        <w:rPr/>
      </w:pPr>
      <w:r w:rsidDel="00000000" w:rsidR="00000000" w:rsidRPr="00000000">
        <w:rPr>
          <w:b w:val="1"/>
          <w:bCs w:val="1"/>
          <w:rtl w:val="0"/>
        </w:rPr>
        <w:t xml:space="preserve">What strain background should I use for immuno-oncology studies?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C57BL/6 is most common for Th1-biased immune responses and compatibility with MC38 and B16 syngeneic tumors. BALB/c is preferred for Th2-biased responses and CT26/4T1 tumors. Strain selection affects immune phenotype and tumor growth, so choose based on your experimental requirements and syngeneic tumor compatibility.</w:t>
      </w:r>
    </w:p>
    <w:p w:rsidR="00000000" w:rsidDel="00000000" w:rsidP="00000000" w:rsidRDefault="00000000" w:rsidRPr="00000000" w14:paraId="000000DF">
      <w:pPr>
        <w:pStyle w:val="Heading2"/>
        <w:rPr/>
      </w:pPr>
      <w:r w:rsidDel="00000000" w:rsidR="00000000" w:rsidRPr="00000000">
        <w:rPr>
          <w:rtl w:val="0"/>
        </w:rPr>
        <w:t xml:space="preserve">Quality Confirmation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"immuno oncology mouse model" in H1 and first paragraph</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(immune checkpoint, PD1, cancer immunotherapy)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publications in Cancer Research, Nature Medicine, Immunity)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IO specific depth</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 with keyword anchor text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targets table included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 tumor cell line table included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Covers humanized checkpoints, genetic tumor models, syngeneic models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vs dual humanization explained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therapeutic area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Ak7P9Hiy2B2uE4pJUnlr9b7fw==">CgMxLjA4AHIhMWc0OGNkb3hGRS01MVNNeE1HaEJ6dmpNcERpQUphcG9q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