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A500F" w14:textId="77777777" w:rsidR="004B2BCF" w:rsidRPr="00827A09" w:rsidRDefault="004B2BCF">
      <w:pPr>
        <w:rPr>
          <w:sz w:val="24"/>
        </w:rPr>
      </w:pPr>
      <w:r w:rsidRPr="00827A09">
        <w:rPr>
          <w:rFonts w:hint="eastAsia"/>
          <w:sz w:val="24"/>
        </w:rPr>
        <w:t>测试参数保持电流一致，中心线圈半径一致，分段数一致</w:t>
      </w:r>
    </w:p>
    <w:p w14:paraId="4C7E3786" w14:textId="77777777" w:rsidR="004B2BCF" w:rsidRPr="00827A09" w:rsidRDefault="004B2BCF">
      <w:pPr>
        <w:rPr>
          <w:sz w:val="24"/>
        </w:rPr>
      </w:pPr>
      <w:r w:rsidRPr="00827A09">
        <w:rPr>
          <w:rFonts w:hint="eastAsia"/>
          <w:sz w:val="24"/>
        </w:rPr>
        <w:t>分别计算，各段匝数一致以及匝数不一致的结果</w:t>
      </w:r>
    </w:p>
    <w:p w14:paraId="2124F4FC" w14:textId="77777777" w:rsidR="00DF59D7" w:rsidRPr="00827A09" w:rsidRDefault="00DF59D7">
      <w:pPr>
        <w:rPr>
          <w:rFonts w:hint="eastAsia"/>
          <w:sz w:val="24"/>
        </w:rPr>
      </w:pPr>
      <w:r w:rsidRPr="00827A09">
        <w:rPr>
          <w:rFonts w:hint="eastAsia"/>
          <w:sz w:val="24"/>
        </w:rPr>
        <w:t>计算中圆分割</w:t>
      </w:r>
      <w:r w:rsidRPr="00827A09">
        <w:rPr>
          <w:rFonts w:hint="eastAsia"/>
          <w:sz w:val="24"/>
        </w:rPr>
        <w:t>200</w:t>
      </w:r>
      <w:r w:rsidRPr="00827A09">
        <w:rPr>
          <w:rFonts w:hint="eastAsia"/>
          <w:sz w:val="24"/>
        </w:rPr>
        <w:t>，</w:t>
      </w:r>
      <w:r w:rsidRPr="00827A09">
        <w:rPr>
          <w:rFonts w:hint="eastAsia"/>
          <w:sz w:val="24"/>
        </w:rPr>
        <w:t>x</w:t>
      </w:r>
      <w:r w:rsidRPr="00827A09">
        <w:rPr>
          <w:rFonts w:hint="eastAsia"/>
          <w:sz w:val="24"/>
        </w:rPr>
        <w:t>，</w:t>
      </w:r>
      <w:r w:rsidRPr="00827A09">
        <w:rPr>
          <w:rFonts w:hint="eastAsia"/>
          <w:sz w:val="24"/>
        </w:rPr>
        <w:t>y</w:t>
      </w:r>
      <w:r w:rsidRPr="00827A09">
        <w:rPr>
          <w:rFonts w:hint="eastAsia"/>
          <w:sz w:val="24"/>
        </w:rPr>
        <w:t>轴分割</w:t>
      </w:r>
      <w:r w:rsidRPr="00827A09">
        <w:rPr>
          <w:rFonts w:hint="eastAsia"/>
          <w:sz w:val="24"/>
        </w:rPr>
        <w:t>101</w:t>
      </w:r>
    </w:p>
    <w:p w14:paraId="21D73134" w14:textId="77777777" w:rsidR="004B2BCF" w:rsidRPr="00827A09" w:rsidRDefault="004B2BCF">
      <w:pPr>
        <w:rPr>
          <w:sz w:val="24"/>
        </w:rPr>
      </w:pPr>
      <w:r w:rsidRPr="00827A09">
        <w:rPr>
          <w:rFonts w:hint="eastAsia"/>
          <w:sz w:val="24"/>
        </w:rPr>
        <w:t>均匀度判定方法，计算各点磁场强度与中心点磁场强度的差值占中心点场强的比例，筛选出小于千分之一的点</w:t>
      </w:r>
    </w:p>
    <w:p w14:paraId="57876092" w14:textId="77777777" w:rsidR="004B2BCF" w:rsidRPr="00827A09" w:rsidRDefault="004B2BCF">
      <w:pPr>
        <w:rPr>
          <w:sz w:val="24"/>
        </w:rPr>
      </w:pPr>
      <w:r w:rsidRPr="00827A09">
        <w:rPr>
          <w:sz w:val="24"/>
        </w:rPr>
        <w:t>E</w:t>
      </w:r>
      <w:r w:rsidRPr="00827A09">
        <w:rPr>
          <w:rFonts w:hint="eastAsia"/>
          <w:sz w:val="24"/>
        </w:rPr>
        <w:t>xcel</w:t>
      </w:r>
      <w:r w:rsidRPr="00827A09">
        <w:rPr>
          <w:rFonts w:hint="eastAsia"/>
          <w:sz w:val="24"/>
        </w:rPr>
        <w:t>为计算数据以及参数</w:t>
      </w:r>
    </w:p>
    <w:p w14:paraId="7F90A238" w14:textId="77777777" w:rsidR="004B2BCF" w:rsidRPr="00827A09" w:rsidRDefault="004B2BCF">
      <w:pPr>
        <w:rPr>
          <w:sz w:val="24"/>
        </w:rPr>
      </w:pPr>
      <w:r w:rsidRPr="00827A09">
        <w:rPr>
          <w:sz w:val="24"/>
        </w:rPr>
        <w:t>P</w:t>
      </w:r>
      <w:r w:rsidRPr="00827A09">
        <w:rPr>
          <w:rFonts w:hint="eastAsia"/>
          <w:sz w:val="24"/>
        </w:rPr>
        <w:t>df</w:t>
      </w:r>
      <w:r w:rsidRPr="00827A09">
        <w:rPr>
          <w:rFonts w:hint="eastAsia"/>
          <w:sz w:val="24"/>
        </w:rPr>
        <w:t>为生成图像，均匀范围在图像中体现</w:t>
      </w:r>
    </w:p>
    <w:p w14:paraId="6AAC2EBC" w14:textId="77777777" w:rsidR="004B2BCF" w:rsidRPr="00827A09" w:rsidRDefault="000902AD">
      <w:pPr>
        <w:rPr>
          <w:b/>
          <w:color w:val="FF0000"/>
          <w:sz w:val="32"/>
        </w:rPr>
      </w:pPr>
      <w:r w:rsidRPr="00827A09">
        <w:rPr>
          <w:rFonts w:hint="eastAsia"/>
          <w:b/>
          <w:color w:val="FF0000"/>
          <w:sz w:val="32"/>
        </w:rPr>
        <w:t>所有数据均为国际单位制</w:t>
      </w:r>
    </w:p>
    <w:p w14:paraId="6A89CDD1" w14:textId="77777777" w:rsidR="000902AD" w:rsidRPr="00827A09" w:rsidRDefault="000902AD">
      <w:pPr>
        <w:rPr>
          <w:rFonts w:hint="eastAsia"/>
          <w:sz w:val="24"/>
        </w:rPr>
      </w:pPr>
    </w:p>
    <w:p w14:paraId="43A9BDDE" w14:textId="77777777" w:rsidR="004B2BCF" w:rsidRPr="00827A09" w:rsidRDefault="000902AD">
      <w:pPr>
        <w:rPr>
          <w:sz w:val="24"/>
        </w:rPr>
      </w:pPr>
      <w:r w:rsidRPr="00827A09">
        <w:rPr>
          <w:rFonts w:hint="eastAsia"/>
          <w:sz w:val="24"/>
        </w:rPr>
        <w:t>特别说明，对均匀度的</w:t>
      </w:r>
      <w:proofErr w:type="gramStart"/>
      <w:r w:rsidRPr="00827A09">
        <w:rPr>
          <w:rFonts w:hint="eastAsia"/>
          <w:sz w:val="24"/>
        </w:rPr>
        <w:t>判定仅</w:t>
      </w:r>
      <w:proofErr w:type="gramEnd"/>
      <w:r w:rsidRPr="00827A09">
        <w:rPr>
          <w:rFonts w:hint="eastAsia"/>
          <w:sz w:val="24"/>
        </w:rPr>
        <w:t>计算了磁场的</w:t>
      </w:r>
      <w:r w:rsidRPr="00827A09">
        <w:rPr>
          <w:rFonts w:hint="eastAsia"/>
          <w:sz w:val="24"/>
        </w:rPr>
        <w:t>x</w:t>
      </w:r>
      <w:r w:rsidRPr="00827A09">
        <w:rPr>
          <w:rFonts w:hint="eastAsia"/>
          <w:sz w:val="24"/>
        </w:rPr>
        <w:t>方向分量。因</w:t>
      </w:r>
      <w:r w:rsidRPr="00827A09">
        <w:rPr>
          <w:rFonts w:hint="eastAsia"/>
          <w:sz w:val="24"/>
        </w:rPr>
        <w:t>y</w:t>
      </w:r>
      <w:r w:rsidRPr="00827A09">
        <w:rPr>
          <w:rFonts w:hint="eastAsia"/>
          <w:sz w:val="24"/>
        </w:rPr>
        <w:t>分量与</w:t>
      </w:r>
      <w:r w:rsidRPr="00827A09">
        <w:rPr>
          <w:rFonts w:hint="eastAsia"/>
          <w:sz w:val="24"/>
        </w:rPr>
        <w:t>x</w:t>
      </w:r>
      <w:r w:rsidRPr="00827A09">
        <w:rPr>
          <w:rFonts w:hint="eastAsia"/>
          <w:sz w:val="24"/>
        </w:rPr>
        <w:t>分量差距较大，可以不予考虑</w:t>
      </w:r>
    </w:p>
    <w:p w14:paraId="61E5B98D" w14:textId="77777777" w:rsidR="000902AD" w:rsidRPr="00827A09" w:rsidRDefault="000902AD">
      <w:pPr>
        <w:rPr>
          <w:rFonts w:hint="eastAsia"/>
          <w:sz w:val="24"/>
        </w:rPr>
      </w:pPr>
    </w:p>
    <w:p w14:paraId="450C3023" w14:textId="77777777" w:rsidR="004B2BCF" w:rsidRPr="00827A09" w:rsidRDefault="004B2BCF">
      <w:pPr>
        <w:rPr>
          <w:sz w:val="24"/>
        </w:rPr>
      </w:pPr>
      <w:r w:rsidRPr="00827A09">
        <w:rPr>
          <w:rFonts w:hint="eastAsia"/>
          <w:sz w:val="24"/>
        </w:rPr>
        <w:t>考虑第二种均匀度判定方式</w:t>
      </w:r>
      <w:r w:rsidRPr="00827A09">
        <w:rPr>
          <w:sz w:val="24"/>
        </w:rPr>
        <w:t>，</w:t>
      </w:r>
    </w:p>
    <w:p w14:paraId="7F9F875A" w14:textId="77777777" w:rsidR="004B2BCF" w:rsidRPr="00827A09" w:rsidRDefault="004B2BCF">
      <w:pPr>
        <w:rPr>
          <w:sz w:val="24"/>
        </w:rPr>
      </w:pPr>
      <w:r w:rsidRPr="00827A09">
        <w:rPr>
          <w:rFonts w:hint="eastAsia"/>
          <w:sz w:val="24"/>
        </w:rPr>
        <w:t>比较</w:t>
      </w:r>
      <w:r w:rsidR="000902AD" w:rsidRPr="00827A09">
        <w:rPr>
          <w:rFonts w:hint="eastAsia"/>
          <w:sz w:val="24"/>
        </w:rPr>
        <w:t>各</w:t>
      </w:r>
      <w:r w:rsidRPr="00827A09">
        <w:rPr>
          <w:rFonts w:hint="eastAsia"/>
          <w:sz w:val="24"/>
        </w:rPr>
        <w:t>点与中心点场强的差值与</w:t>
      </w:r>
      <w:r w:rsidR="000902AD" w:rsidRPr="00827A09">
        <w:rPr>
          <w:rFonts w:hint="eastAsia"/>
          <w:sz w:val="24"/>
        </w:rPr>
        <w:t>实际所需要产生的磁场的大小关系，可认为差值较所需磁场小两个数量级（即</w:t>
      </w:r>
      <w:r w:rsidR="000902AD" w:rsidRPr="00827A09">
        <w:rPr>
          <w:rFonts w:hint="eastAsia"/>
          <w:sz w:val="24"/>
        </w:rPr>
        <w:t>10^2</w:t>
      </w:r>
      <w:r w:rsidR="000902AD" w:rsidRPr="00827A09">
        <w:rPr>
          <w:rFonts w:hint="eastAsia"/>
          <w:sz w:val="24"/>
        </w:rPr>
        <w:t>），或者其他值，可在以后讨论。</w:t>
      </w:r>
    </w:p>
    <w:p w14:paraId="26188354" w14:textId="77777777" w:rsidR="000902AD" w:rsidRPr="00827A09" w:rsidRDefault="000902AD">
      <w:pPr>
        <w:rPr>
          <w:sz w:val="24"/>
        </w:rPr>
      </w:pPr>
      <w:r w:rsidRPr="00827A09">
        <w:rPr>
          <w:rFonts w:hint="eastAsia"/>
          <w:sz w:val="24"/>
        </w:rPr>
        <w:t>对于这种判定方法，个人认为需要使在计算中产生的磁场大小与实际使用时所需大小接近</w:t>
      </w:r>
    </w:p>
    <w:p w14:paraId="1572FC45" w14:textId="77777777" w:rsidR="000902AD" w:rsidRPr="00827A09" w:rsidRDefault="000902AD">
      <w:pPr>
        <w:rPr>
          <w:sz w:val="24"/>
        </w:rPr>
      </w:pPr>
    </w:p>
    <w:p w14:paraId="774492DE" w14:textId="77777777" w:rsidR="000902AD" w:rsidRPr="00827A09" w:rsidRDefault="000902AD">
      <w:pPr>
        <w:rPr>
          <w:sz w:val="24"/>
        </w:rPr>
      </w:pPr>
    </w:p>
    <w:p w14:paraId="1CC34A82" w14:textId="77777777" w:rsidR="000902AD" w:rsidRPr="00827A09" w:rsidRDefault="000902AD">
      <w:pPr>
        <w:rPr>
          <w:sz w:val="24"/>
        </w:rPr>
      </w:pPr>
      <w:r w:rsidRPr="00827A09">
        <w:rPr>
          <w:rFonts w:hint="eastAsia"/>
          <w:sz w:val="24"/>
        </w:rPr>
        <w:t>未知问题，</w:t>
      </w:r>
    </w:p>
    <w:p w14:paraId="0B0E1A72" w14:textId="77777777" w:rsidR="000902AD" w:rsidRPr="00827A09" w:rsidRDefault="000902AD">
      <w:pPr>
        <w:rPr>
          <w:sz w:val="24"/>
        </w:rPr>
      </w:pPr>
      <w:r w:rsidRPr="00827A09">
        <w:rPr>
          <w:rFonts w:hint="eastAsia"/>
          <w:sz w:val="24"/>
        </w:rPr>
        <w:t>每段线圈匝数与半径的具体关系未知，目前仅根据轴线上</w:t>
      </w:r>
      <w:r w:rsidRPr="00827A09">
        <w:rPr>
          <w:rFonts w:hint="eastAsia"/>
          <w:sz w:val="24"/>
        </w:rPr>
        <w:t>B</w:t>
      </w:r>
      <w:r w:rsidRPr="00827A09">
        <w:rPr>
          <w:rFonts w:hint="eastAsia"/>
          <w:sz w:val="24"/>
        </w:rPr>
        <w:t>值曲线对匝数进行调整；</w:t>
      </w:r>
    </w:p>
    <w:p w14:paraId="37194A40" w14:textId="77777777" w:rsidR="00DF59D7" w:rsidRPr="00827A09" w:rsidRDefault="00DF59D7">
      <w:pPr>
        <w:rPr>
          <w:rFonts w:hint="eastAsia"/>
          <w:sz w:val="24"/>
        </w:rPr>
      </w:pPr>
      <w:r w:rsidRPr="00827A09">
        <w:rPr>
          <w:rFonts w:hint="eastAsia"/>
          <w:sz w:val="24"/>
        </w:rPr>
        <w:t>线圈电流以及其他因素的影响未知；</w:t>
      </w:r>
      <w:bookmarkStart w:id="0" w:name="_GoBack"/>
      <w:bookmarkEnd w:id="0"/>
    </w:p>
    <w:p w14:paraId="604253FD" w14:textId="77777777" w:rsidR="00DF59D7" w:rsidRPr="00827A09" w:rsidRDefault="00DF59D7">
      <w:pPr>
        <w:rPr>
          <w:rFonts w:hint="eastAsia"/>
          <w:sz w:val="24"/>
        </w:rPr>
      </w:pPr>
      <w:r w:rsidRPr="00827A09">
        <w:rPr>
          <w:rFonts w:hint="eastAsia"/>
          <w:sz w:val="24"/>
        </w:rPr>
        <w:t>第二种均匀度判定方法可行性以及判定参数；</w:t>
      </w:r>
    </w:p>
    <w:p w14:paraId="6B9CE979" w14:textId="77777777" w:rsidR="00DF59D7" w:rsidRPr="00827A09" w:rsidRDefault="00DF59D7">
      <w:pPr>
        <w:rPr>
          <w:rFonts w:hint="eastAsia"/>
          <w:sz w:val="24"/>
        </w:rPr>
      </w:pPr>
      <w:r w:rsidRPr="00827A09">
        <w:rPr>
          <w:rFonts w:hint="eastAsia"/>
          <w:sz w:val="24"/>
        </w:rPr>
        <w:t>计算结果的正确性以及是否可以实际实验重现。</w:t>
      </w:r>
    </w:p>
    <w:sectPr w:rsidR="00DF59D7" w:rsidRPr="00827A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767"/>
    <w:rsid w:val="00022767"/>
    <w:rsid w:val="000902AD"/>
    <w:rsid w:val="004B2BCF"/>
    <w:rsid w:val="00827A09"/>
    <w:rsid w:val="00DF59D7"/>
    <w:rsid w:val="00FA3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690E"/>
  <w15:chartTrackingRefBased/>
  <w15:docId w15:val="{3B7EA004-6A8E-4BDA-A129-7B5F34E4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Rocketime W</dc:creator>
  <cp:keywords/>
  <dc:description/>
  <cp:lastModifiedBy>Rocketime W</cp:lastModifiedBy>
  <cp:revision>3</cp:revision>
  <dcterms:created xsi:type="dcterms:W3CDTF">2017-05-22T05:13:00Z</dcterms:created>
  <dcterms:modified xsi:type="dcterms:W3CDTF">2017-05-22T05:40:00Z</dcterms:modified>
</cp:coreProperties>
</file>