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98" w:rsidRPr="002A6798" w:rsidRDefault="002A6798" w:rsidP="002A6798">
      <w:pPr>
        <w:widowControl/>
        <w:shd w:val="clear" w:color="auto" w:fill="FFFFFF"/>
        <w:spacing w:line="312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</w:pPr>
      <w:r w:rsidRPr="002A6798"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  <w:t>JPEG</w:t>
      </w:r>
      <w:r w:rsidRPr="002A6798"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  <w:t>算法解密（一）</w:t>
      </w:r>
    </w:p>
    <w:p w:rsidR="002A6798" w:rsidRPr="002A6798" w:rsidRDefault="002A6798" w:rsidP="002A6798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     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图片压缩有多重要，可能很多人可能并没有一个直观上的认识，举个例子，一张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800X800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大小的普通图片，如果未经压缩，大概在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1.7MB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左右，这个体积如果存放文本文件的话足够保存一部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92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万字的鸿篇巨著《红楼梦》，现如今互联网上绝大部分图片都使用了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JPEG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压缩技术，也就是大家使用的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jpg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文件，通常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JPEG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文件相对于原始图像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能够得到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1/8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的压缩比，如此高的压缩率是如何做到的呢？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JPEG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能够获得如此高的压缩比是因为使用了有损压缩技术，所谓有损压缩，就是把原始数据中不重要的部分去掉，以便可以用更小的体积保存，这个原理其实很常见，比如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485194.200000000001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这个数，如果我们用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485194.2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来保存，就是一种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有损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的保存方法，因为小数点后面的那个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“0.000000000001”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属于不重要的部分，所以可以被忽略掉。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JPEG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整个压缩过程基本上也是遵循这个步骤：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1. 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把数据分为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重要部分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不重要部分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2. 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滤掉不重要的部分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        3. 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保存</w:t>
      </w:r>
    </w:p>
    <w:p w:rsidR="002A6798" w:rsidRPr="002A6798" w:rsidRDefault="002A6798" w:rsidP="002A6798">
      <w:pPr>
        <w:widowControl/>
        <w:spacing w:line="360" w:lineRule="atLeast"/>
        <w:jc w:val="left"/>
        <w:textAlignment w:val="baseline"/>
        <w:outlineLvl w:val="2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A67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  <w:bdr w:val="none" w:sz="0" w:space="0" w:color="auto" w:frame="1"/>
        </w:rPr>
        <w:t>步骤</w:t>
      </w:r>
      <w:proofErr w:type="gramStart"/>
      <w:r w:rsidRPr="002A67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  <w:bdr w:val="none" w:sz="0" w:space="0" w:color="auto" w:frame="1"/>
        </w:rPr>
        <w:t>一</w:t>
      </w:r>
      <w:proofErr w:type="gramEnd"/>
      <w:r w:rsidRPr="002A67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  <w:bdr w:val="none" w:sz="0" w:space="0" w:color="auto" w:frame="1"/>
        </w:rPr>
        <w:t>：图像分割</w:t>
      </w:r>
    </w:p>
    <w:p w:rsidR="002A6798" w:rsidRPr="002A6798" w:rsidRDefault="002A6798" w:rsidP="002A6798">
      <w:pPr>
        <w:widowControl/>
        <w:shd w:val="clear" w:color="auto" w:fill="FFFFFF"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pict>
          <v:rect id="_x0000_i1025" style="width:0;height:.75pt" o:hralign="center" o:hrstd="t" o:hr="t" fillcolor="#a0a0a0" stroked="f"/>
        </w:pict>
      </w:r>
    </w:p>
    <w:p w:rsidR="002A6798" w:rsidRPr="002A6798" w:rsidRDefault="002A6798" w:rsidP="002A6798">
      <w:pPr>
        <w:widowControl/>
        <w:shd w:val="clear" w:color="auto" w:fill="FFFFFF"/>
        <w:spacing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     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 JPEG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算法的第一步，图像被分割成大小为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8X8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的小块，这些小块在整个压缩过程中都是单独被处理的。后面我们会以一张非常经典的图为例，这张图片名字叫做</w:t>
      </w:r>
      <w:proofErr w:type="spellStart"/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Lenna</w:t>
      </w:r>
      <w:proofErr w:type="spellEnd"/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，据说是世界上第一张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JPG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图片，这张图片自从诞生之日开始，就和图像处理结下渊源，陪伴了无数</w:t>
      </w:r>
      <w:proofErr w:type="gramStart"/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理工宅男度过</w:t>
      </w:r>
      <w:proofErr w:type="gramEnd"/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了的一个个不眠之夜，可谓功勋卓著，感兴趣的朋友可以在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HYPERLINK "http://en.wikipedia.org/wiki/Lenna" \t "_blank" </w:instrTex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2A6798">
        <w:rPr>
          <w:rFonts w:ascii="Verdana" w:eastAsia="宋体" w:hAnsi="Verdana" w:cs="宋体"/>
          <w:color w:val="660066"/>
          <w:kern w:val="0"/>
          <w:sz w:val="18"/>
          <w:szCs w:val="18"/>
          <w:u w:val="single"/>
          <w:bdr w:val="none" w:sz="0" w:space="0" w:color="auto" w:frame="1"/>
        </w:rPr>
        <w:t>这里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了解到这张图片的故事。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8"/>
        <w:gridCol w:w="4168"/>
      </w:tblGrid>
      <w:tr w:rsidR="002A6798" w:rsidRPr="002A6798" w:rsidTr="002A679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438400" cy="2438400"/>
                  <wp:effectExtent l="0" t="0" r="0" b="0"/>
                  <wp:docPr id="19" name="图片 19" descr="http://thecodeway.com/blog/wp-content/uploads/2014/08/Len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hecodeway.com/blog/wp-content/uploads/2014/08/Len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438400" cy="2438400"/>
                  <wp:effectExtent l="0" t="0" r="0" b="0"/>
                  <wp:docPr id="18" name="图片 18" descr="http://thecodeway.com/blog/wp-content/uploads/2014/08/jpeg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hecodeway.com/blog/wp-content/uploads/2014/08/jpeg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6798" w:rsidRPr="002A6798" w:rsidRDefault="002A6798" w:rsidP="002A6798">
      <w:pPr>
        <w:widowControl/>
        <w:spacing w:line="360" w:lineRule="atLeast"/>
        <w:jc w:val="left"/>
        <w:textAlignment w:val="baseline"/>
        <w:outlineLvl w:val="2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2A67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  <w:bdr w:val="none" w:sz="0" w:space="0" w:color="auto" w:frame="1"/>
        </w:rPr>
        <w:t>步骤二：颜色空间转换</w:t>
      </w:r>
      <w:r w:rsidRPr="002A67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  <w:bdr w:val="none" w:sz="0" w:space="0" w:color="auto" w:frame="1"/>
        </w:rPr>
        <w:t>RGB-&gt;</w:t>
      </w:r>
      <w:proofErr w:type="spellStart"/>
      <w:r w:rsidRPr="002A67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  <w:bdr w:val="none" w:sz="0" w:space="0" w:color="auto" w:frame="1"/>
        </w:rPr>
        <w:t>YC</w:t>
      </w:r>
      <w:r w:rsidRPr="002A6798">
        <w:rPr>
          <w:rFonts w:ascii="Verdana" w:eastAsia="宋体" w:hAnsi="Verdana" w:cs="宋体"/>
          <w:b/>
          <w:bCs/>
          <w:color w:val="000000"/>
          <w:kern w:val="0"/>
          <w:sz w:val="15"/>
          <w:szCs w:val="15"/>
          <w:bdr w:val="none" w:sz="0" w:space="0" w:color="auto" w:frame="1"/>
          <w:vertAlign w:val="subscript"/>
        </w:rPr>
        <w:t>b</w:t>
      </w:r>
      <w:r w:rsidRPr="002A6798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  <w:bdr w:val="none" w:sz="0" w:space="0" w:color="auto" w:frame="1"/>
        </w:rPr>
        <w:t>C</w:t>
      </w:r>
      <w:r w:rsidRPr="002A6798">
        <w:rPr>
          <w:rFonts w:ascii="Verdana" w:eastAsia="宋体" w:hAnsi="Verdana" w:cs="宋体"/>
          <w:b/>
          <w:bCs/>
          <w:color w:val="000000"/>
          <w:kern w:val="0"/>
          <w:sz w:val="15"/>
          <w:szCs w:val="15"/>
          <w:bdr w:val="none" w:sz="0" w:space="0" w:color="auto" w:frame="1"/>
          <w:vertAlign w:val="subscript"/>
        </w:rPr>
        <w:t>r</w:t>
      </w:r>
      <w:proofErr w:type="spellEnd"/>
    </w:p>
    <w:p w:rsidR="002A6798" w:rsidRPr="002A6798" w:rsidRDefault="002A6798" w:rsidP="002A6798">
      <w:pPr>
        <w:widowControl/>
        <w:shd w:val="clear" w:color="auto" w:fill="FFFFFF"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pict>
          <v:rect id="_x0000_i1026" style="width:0;height:.75pt" o:hralign="center" o:hrstd="t" o:hr="t" fillcolor="#a0a0a0" stroked="f"/>
        </w:pict>
      </w:r>
    </w:p>
    <w:p w:rsidR="002A6798" w:rsidRPr="002A6798" w:rsidRDefault="002A6798" w:rsidP="002A6798">
      <w:pPr>
        <w:widowControl/>
        <w:shd w:val="clear" w:color="auto" w:fill="FFFFFF"/>
        <w:spacing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      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所谓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hyperlink r:id="rId7" w:tgtFrame="_blank" w:history="1">
        <w:r w:rsidRPr="002A6798">
          <w:rPr>
            <w:rFonts w:ascii="Verdana" w:eastAsia="宋体" w:hAnsi="Verdana" w:cs="宋体"/>
            <w:color w:val="660066"/>
            <w:kern w:val="0"/>
            <w:sz w:val="18"/>
            <w:szCs w:val="18"/>
            <w:u w:val="single"/>
            <w:bdr w:val="none" w:sz="0" w:space="0" w:color="auto" w:frame="1"/>
          </w:rPr>
          <w:t>颜色空间</w:t>
        </w:r>
      </w:hyperlink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，是</w:t>
      </w:r>
      <w:proofErr w:type="gramStart"/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指表达</w:t>
      </w:r>
      <w:proofErr w:type="gramEnd"/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颜色的数学模型，比如我们常见的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“RGB”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模型，就是把颜色分解成红绿蓝三种分量，这样一张图片就可以分解成三张灰度图，数学表达上，每一个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8X8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的图案，可以表达成三个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8X8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的矩阵，其中的数值的范围一般在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[0,255]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之间。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4"/>
        <w:gridCol w:w="140"/>
        <w:gridCol w:w="1032"/>
        <w:gridCol w:w="112"/>
        <w:gridCol w:w="1778"/>
      </w:tblGrid>
      <w:tr w:rsidR="002A6798" w:rsidRPr="002A6798" w:rsidTr="002A6798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4286250" cy="2438400"/>
                  <wp:effectExtent l="0" t="0" r="0" b="0"/>
                  <wp:docPr id="17" name="图片 17" descr="http://thecodeway.com/blog/wp-content/uploads/2014/08/jpeg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hecodeway.com/blog/wp-content/uploads/2014/08/jpeg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679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19150" cy="819150"/>
                  <wp:effectExtent l="0" t="0" r="0" b="0"/>
                  <wp:docPr id="16" name="图片 16" descr="http://thecodeway.com/blog/wp-content/uploads/2014/08/jpeg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hecodeway.com/blog/wp-content/uploads/2014/08/jpeg_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679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416050" cy="641350"/>
                  <wp:effectExtent l="0" t="0" r="0" b="6350"/>
                  <wp:docPr id="15" name="图片 15" descr="http://thecodeway.com/blog/wp-content/uploads/2014/08/jpeg_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hecodeway.com/blog/wp-content/uploads/2014/08/jpeg_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798" w:rsidRPr="002A6798" w:rsidTr="002A6798">
        <w:trPr>
          <w:trHeight w:val="75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6798" w:rsidRPr="002A6798" w:rsidRDefault="002A6798" w:rsidP="002A679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A6798" w:rsidRPr="002A6798" w:rsidRDefault="002A6798" w:rsidP="002A6798">
            <w:pPr>
              <w:widowControl/>
              <w:jc w:val="left"/>
              <w:rPr>
                <w:rFonts w:ascii="宋体" w:eastAsia="宋体" w:hAnsi="宋体" w:cs="宋体"/>
                <w:kern w:val="0"/>
                <w:sz w:val="8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A6798" w:rsidRPr="002A6798" w:rsidRDefault="002A6798" w:rsidP="002A6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A6798" w:rsidRPr="002A6798" w:rsidRDefault="002A6798" w:rsidP="002A6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A6798" w:rsidRPr="002A6798" w:rsidRDefault="002A6798" w:rsidP="002A6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A6798" w:rsidRPr="002A6798" w:rsidTr="002A6798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6798" w:rsidRPr="002A6798" w:rsidRDefault="002A6798" w:rsidP="002A679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679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19150" cy="819150"/>
                  <wp:effectExtent l="0" t="0" r="0" b="0"/>
                  <wp:docPr id="14" name="图片 14" descr="http://thecodeway.com/blog/wp-content/uploads/2014/08/jpeg_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hecodeway.com/blog/wp-content/uploads/2014/08/jpeg_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679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416050" cy="628650"/>
                  <wp:effectExtent l="0" t="0" r="0" b="0"/>
                  <wp:docPr id="13" name="图片 13" descr="http://thecodeway.com/blog/wp-content/uploads/2014/08/jpeg_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hecodeway.com/blog/wp-content/uploads/2014/08/jpeg_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798" w:rsidRPr="002A6798" w:rsidTr="002A6798">
        <w:trPr>
          <w:trHeight w:val="75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6798" w:rsidRPr="002A6798" w:rsidRDefault="002A6798" w:rsidP="002A679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A6798" w:rsidRPr="002A6798" w:rsidRDefault="002A6798" w:rsidP="002A6798">
            <w:pPr>
              <w:widowControl/>
              <w:jc w:val="left"/>
              <w:rPr>
                <w:rFonts w:ascii="宋体" w:eastAsia="宋体" w:hAnsi="宋体" w:cs="宋体"/>
                <w:kern w:val="0"/>
                <w:sz w:val="8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A6798" w:rsidRPr="002A6798" w:rsidRDefault="002A6798" w:rsidP="002A6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A6798" w:rsidRPr="002A6798" w:rsidRDefault="002A6798" w:rsidP="002A6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A6798" w:rsidRPr="002A6798" w:rsidRDefault="002A6798" w:rsidP="002A679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A6798" w:rsidRPr="002A6798" w:rsidTr="002A6798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6798" w:rsidRPr="002A6798" w:rsidRDefault="002A6798" w:rsidP="002A6798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679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19150" cy="819150"/>
                  <wp:effectExtent l="0" t="0" r="0" b="0"/>
                  <wp:docPr id="12" name="图片 12" descr="http://thecodeway.com/blog/wp-content/uploads/2014/08/jpeg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hecodeway.com/blog/wp-content/uploads/2014/08/jpeg_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679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428750" cy="628650"/>
                  <wp:effectExtent l="0" t="0" r="0" b="0"/>
                  <wp:docPr id="11" name="图片 11" descr="http://thecodeway.com/blog/wp-content/uploads/2014/08/jpeg_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hecodeway.com/blog/wp-content/uploads/2014/08/jpeg_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6798" w:rsidRPr="002A6798" w:rsidRDefault="002A6798" w:rsidP="002A6798">
      <w:pPr>
        <w:widowControl/>
        <w:spacing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不同的颜色模型各有不同的应用场景，例如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RGB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模型适合于像显示器这样的自发光图案，而在印刷行业，使用油墨打印，图案的颜色是通过在反射光线时产生的，通常使用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HYPERLINK "http://en.wikipedia.org/wiki/CMYK_color_model" \t "_blank" </w:instrTex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2A6798">
        <w:rPr>
          <w:rFonts w:ascii="Verdana" w:eastAsia="宋体" w:hAnsi="Verdana" w:cs="宋体"/>
          <w:color w:val="660066"/>
          <w:kern w:val="0"/>
          <w:sz w:val="18"/>
          <w:szCs w:val="18"/>
          <w:u w:val="single"/>
          <w:bdr w:val="none" w:sz="0" w:space="0" w:color="auto" w:frame="1"/>
        </w:rPr>
        <w:t>CMYK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模型，而在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JPEG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压缩算法中，需要把图案转换成为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HYPERLINK "http://en.wikipedia.org/wiki/YCbCr" \t "_blank" </w:instrTex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2A6798">
        <w:rPr>
          <w:rFonts w:ascii="Verdana" w:eastAsia="宋体" w:hAnsi="Verdana" w:cs="宋体"/>
          <w:color w:val="660066"/>
          <w:kern w:val="0"/>
          <w:sz w:val="18"/>
          <w:szCs w:val="18"/>
          <w:u w:val="single"/>
          <w:bdr w:val="none" w:sz="0" w:space="0" w:color="auto" w:frame="1"/>
        </w:rPr>
        <w:t>YCbCr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模型，这里的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Y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表示亮度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(Luminance)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proofErr w:type="spellStart"/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Cb</w:t>
      </w:r>
      <w:proofErr w:type="spellEnd"/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Cr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分别表示绿色和红色的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色差值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“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色差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这个概念起源于电视行业，最早的电视都是黑白的，那时候传输电视信号只需要传输亮度信号，也就是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Y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信号即可，彩色电视出现之后，人们在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Y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信号之外增加了两条色差信号以传输颜色信息，这么做的目的是为了兼容黑白电视机，因为黑白电视只需要处理信号中的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Y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信号即可。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根据三基色原理，人们发现红绿蓝三种颜色所贡献的亮度是不同的，绿色的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亮度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最大，蓝色最暗，设红色所贡献的亮度的份额为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K</w:t>
      </w:r>
      <w:r w:rsidRPr="002A6798">
        <w:rPr>
          <w:rFonts w:ascii="Verdana" w:eastAsia="宋体" w:hAnsi="Verdana" w:cs="宋体"/>
          <w:color w:val="000000"/>
          <w:kern w:val="0"/>
          <w:sz w:val="15"/>
          <w:szCs w:val="15"/>
          <w:bdr w:val="none" w:sz="0" w:space="0" w:color="auto" w:frame="1"/>
          <w:vertAlign w:val="subscript"/>
        </w:rPr>
        <w:t>R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，蓝色贡献的份额为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K</w:t>
      </w:r>
      <w:r w:rsidRPr="002A6798">
        <w:rPr>
          <w:rFonts w:ascii="Verdana" w:eastAsia="宋体" w:hAnsi="Verdana" w:cs="宋体"/>
          <w:color w:val="000000"/>
          <w:kern w:val="0"/>
          <w:sz w:val="15"/>
          <w:szCs w:val="15"/>
          <w:bdr w:val="none" w:sz="0" w:space="0" w:color="auto" w:frame="1"/>
          <w:vertAlign w:val="subscript"/>
        </w:rPr>
        <w:t>B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，那么亮度为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5"/>
        <w:gridCol w:w="401"/>
      </w:tblGrid>
      <w:tr w:rsidR="002A6798" w:rsidRPr="002A6798" w:rsidTr="002A679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241550" cy="152400"/>
                  <wp:effectExtent l="0" t="0" r="6350" b="0"/>
                  <wp:docPr id="10" name="图片 10" descr="http://thecodeway.com/blog/wp-content/uploads/2014/08/jpeg_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hecodeway.com/blog/wp-content/uploads/2014/08/jpeg_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679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(1.1)</w:t>
            </w:r>
          </w:p>
        </w:tc>
      </w:tr>
    </w:tbl>
    <w:p w:rsidR="002A6798" w:rsidRPr="002A6798" w:rsidRDefault="002A6798" w:rsidP="002A6798">
      <w:pPr>
        <w:widowControl/>
        <w:spacing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根据经验，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K</w:t>
      </w:r>
      <w:r w:rsidRPr="002A6798">
        <w:rPr>
          <w:rFonts w:ascii="Verdana" w:eastAsia="宋体" w:hAnsi="Verdana" w:cs="宋体"/>
          <w:color w:val="000000"/>
          <w:kern w:val="0"/>
          <w:sz w:val="15"/>
          <w:szCs w:val="15"/>
          <w:bdr w:val="none" w:sz="0" w:space="0" w:color="auto" w:frame="1"/>
          <w:vertAlign w:val="subscript"/>
        </w:rPr>
        <w:t>R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=0.299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K</w:t>
      </w:r>
      <w:r w:rsidRPr="002A6798">
        <w:rPr>
          <w:rFonts w:ascii="Verdana" w:eastAsia="宋体" w:hAnsi="Verdana" w:cs="宋体"/>
          <w:color w:val="000000"/>
          <w:kern w:val="0"/>
          <w:sz w:val="15"/>
          <w:szCs w:val="15"/>
          <w:bdr w:val="none" w:sz="0" w:space="0" w:color="auto" w:frame="1"/>
          <w:vertAlign w:val="subscript"/>
        </w:rPr>
        <w:t>B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=0.114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，那么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5"/>
        <w:gridCol w:w="401"/>
      </w:tblGrid>
      <w:tr w:rsidR="002A6798" w:rsidRPr="002A6798" w:rsidTr="002A679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076450" cy="114300"/>
                  <wp:effectExtent l="0" t="0" r="0" b="0"/>
                  <wp:docPr id="9" name="图片 9" descr="http://thecodeway.com/blog/wp-content/uploads/2014/08/jpeg_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hecodeway.com/blog/wp-content/uploads/2014/08/jpeg_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679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(1.2)</w:t>
            </w:r>
          </w:p>
        </w:tc>
      </w:tr>
    </w:tbl>
    <w:p w:rsidR="002A6798" w:rsidRPr="002A6798" w:rsidRDefault="002A6798" w:rsidP="002A6798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蓝色和红色的色差的定义如下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5"/>
        <w:gridCol w:w="401"/>
      </w:tblGrid>
      <w:tr w:rsidR="002A6798" w:rsidRPr="002A6798" w:rsidTr="002A679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895350" cy="342900"/>
                  <wp:effectExtent l="0" t="0" r="0" b="0"/>
                  <wp:docPr id="8" name="图片 8" descr="http://thecodeway.com/blog/wp-content/uploads/2014/08/jpeg_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hecodeway.com/blog/wp-content/uploads/2014/08/jpeg_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679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(1.3)</w:t>
            </w:r>
          </w:p>
        </w:tc>
      </w:tr>
    </w:tbl>
    <w:p w:rsidR="002A6798" w:rsidRPr="002A6798" w:rsidRDefault="002A6798" w:rsidP="002A6798">
      <w:pPr>
        <w:widowControl/>
        <w:shd w:val="clear" w:color="auto" w:fill="FFFFFF"/>
        <w:spacing w:line="288" w:lineRule="atLeast"/>
        <w:jc w:val="left"/>
        <w:textAlignment w:val="baseline"/>
        <w:rPr>
          <w:rFonts w:ascii="Verdana" w:eastAsia="宋体" w:hAnsi="Verdana" w:cs="宋体"/>
          <w:vanish/>
          <w:color w:val="000000"/>
          <w:kern w:val="0"/>
          <w:sz w:val="18"/>
          <w:szCs w:val="18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5"/>
        <w:gridCol w:w="401"/>
      </w:tblGrid>
      <w:tr w:rsidR="002A6798" w:rsidRPr="002A6798" w:rsidTr="002A679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914400" cy="368300"/>
                  <wp:effectExtent l="0" t="0" r="0" b="0"/>
                  <wp:docPr id="7" name="图片 7" descr="http://thecodeway.com/blog/wp-content/uploads/2014/08/jpeg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hecodeway.com/blog/wp-content/uploads/2014/08/jpeg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679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(1.4)</w:t>
            </w:r>
          </w:p>
        </w:tc>
      </w:tr>
    </w:tbl>
    <w:p w:rsidR="002A6798" w:rsidRPr="002A6798" w:rsidRDefault="002A6798" w:rsidP="002A6798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最终可以得到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RGB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转换为</w:t>
      </w:r>
      <w:proofErr w:type="spellStart"/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YCbCr</w:t>
      </w:r>
      <w:proofErr w:type="spellEnd"/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的数学公式为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5"/>
        <w:gridCol w:w="401"/>
      </w:tblGrid>
      <w:tr w:rsidR="002A6798" w:rsidRPr="002A6798" w:rsidTr="002A679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686050" cy="609600"/>
                  <wp:effectExtent l="0" t="0" r="0" b="0"/>
                  <wp:docPr id="6" name="图片 6" descr="http://thecodeway.com/blog/wp-content/uploads/2014/08/jpeg_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hecodeway.com/blog/wp-content/uploads/2014/08/jpeg_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6798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(1.5)</w:t>
            </w:r>
          </w:p>
        </w:tc>
      </w:tr>
    </w:tbl>
    <w:p w:rsidR="002A6798" w:rsidRPr="002A6798" w:rsidRDefault="002A6798" w:rsidP="002A6798">
      <w:pPr>
        <w:widowControl/>
        <w:spacing w:after="120" w:line="288" w:lineRule="atLeast"/>
        <w:jc w:val="center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YCbCr</w:t>
      </w:r>
      <w:proofErr w:type="spellEnd"/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模型广泛应用在图片和视频的压缩传输中，比如你可以留意一下电视或者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DVD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后面的接口，就可以发现色差接口。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9D6BFB8" wp14:editId="2E85D035">
            <wp:extent cx="2343150" cy="1428750"/>
            <wp:effectExtent l="0" t="0" r="0" b="0"/>
            <wp:docPr id="5" name="图片 5" descr="http://thecodeway.com/blog/wp-content/uploads/2014/08/jpeg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hecodeway.com/blog/wp-content/uploads/2014/08/jpeg_1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这是有道理的，还记得我们在文章开始时提到的有损压缩的基本原理吗？有损压缩首先要做的事情就是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把重要的信息和不重要的信息分开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proofErr w:type="spellStart"/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YCbCr</w:t>
      </w:r>
      <w:proofErr w:type="spellEnd"/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恰好能做到这一点。对于人眼来说，图像中明暗的变化更容易被感知到，这是由于人眼的构造引起的。视网膜上有两种感光细胞，能够感知亮度变化的视杆细胞，以及能够感知颜色的视锥细胞，由于视杆细胞在数量上远大于视锥细胞，所以我们更容易感知到明暗细节。比如说下面这张图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E915D57" wp14:editId="09B6B584">
            <wp:extent cx="2857500" cy="2133600"/>
            <wp:effectExtent l="0" t="0" r="0" b="0"/>
            <wp:docPr id="4" name="图片 4" descr="http://thecodeway.com/blog/wp-content/uploads/2014/08/jpeg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hecodeway.com/blog/wp-content/uploads/2014/08/jpeg_1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8"/>
        <w:gridCol w:w="2779"/>
        <w:gridCol w:w="2779"/>
      </w:tblGrid>
      <w:tr w:rsidR="002A6798" w:rsidRPr="002A6798" w:rsidTr="002A679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hd w:val="clear" w:color="auto" w:fill="F1F1F1"/>
              <w:spacing w:line="270" w:lineRule="atLeast"/>
              <w:jc w:val="center"/>
              <w:textAlignment w:val="baseline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038350" cy="1524000"/>
                  <wp:effectExtent l="0" t="0" r="0" b="0"/>
                  <wp:docPr id="3" name="图片 3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798" w:rsidRPr="002A6798" w:rsidRDefault="002A6798" w:rsidP="002A6798">
            <w:pPr>
              <w:widowControl/>
              <w:spacing w:before="75" w:line="270" w:lineRule="atLeast"/>
              <w:ind w:left="75" w:right="75"/>
              <w:jc w:val="center"/>
              <w:textAlignment w:val="baseline"/>
              <w:rPr>
                <w:rFonts w:ascii="Arial" w:eastAsia="宋体" w:hAnsi="Arial" w:cs="Arial"/>
                <w:b/>
                <w:bCs/>
                <w:color w:val="888888"/>
                <w:kern w:val="0"/>
                <w:sz w:val="18"/>
                <w:szCs w:val="18"/>
              </w:rPr>
            </w:pPr>
            <w:r w:rsidRPr="002A6798">
              <w:rPr>
                <w:rFonts w:ascii="Arial" w:eastAsia="宋体" w:hAnsi="Arial" w:cs="Arial"/>
                <w:b/>
                <w:bCs/>
                <w:color w:val="888888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hd w:val="clear" w:color="auto" w:fill="F1F1F1"/>
              <w:spacing w:line="270" w:lineRule="atLeast"/>
              <w:jc w:val="center"/>
              <w:textAlignment w:val="baseline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038350" cy="1524000"/>
                  <wp:effectExtent l="0" t="0" r="0" b="0"/>
                  <wp:docPr id="2" name="图片 2" descr="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798" w:rsidRPr="002A6798" w:rsidRDefault="002A6798" w:rsidP="002A6798">
            <w:pPr>
              <w:widowControl/>
              <w:spacing w:before="75" w:line="270" w:lineRule="atLeast"/>
              <w:ind w:left="75" w:right="75"/>
              <w:jc w:val="center"/>
              <w:textAlignment w:val="baseline"/>
              <w:rPr>
                <w:rFonts w:ascii="Arial" w:eastAsia="宋体" w:hAnsi="Arial" w:cs="Arial"/>
                <w:b/>
                <w:bCs/>
                <w:color w:val="888888"/>
                <w:kern w:val="0"/>
                <w:sz w:val="18"/>
                <w:szCs w:val="18"/>
              </w:rPr>
            </w:pPr>
            <w:proofErr w:type="spellStart"/>
            <w:r w:rsidRPr="002A6798">
              <w:rPr>
                <w:rFonts w:ascii="Arial" w:eastAsia="宋体" w:hAnsi="Arial" w:cs="Arial"/>
                <w:b/>
                <w:bCs/>
                <w:color w:val="888888"/>
                <w:kern w:val="0"/>
                <w:sz w:val="18"/>
                <w:szCs w:val="18"/>
              </w:rPr>
              <w:t>Cb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A6798" w:rsidRPr="002A6798" w:rsidRDefault="002A6798" w:rsidP="002A6798">
            <w:pPr>
              <w:widowControl/>
              <w:shd w:val="clear" w:color="auto" w:fill="F1F1F1"/>
              <w:spacing w:line="270" w:lineRule="atLeast"/>
              <w:jc w:val="center"/>
              <w:textAlignment w:val="baseline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038350" cy="1524000"/>
                  <wp:effectExtent l="0" t="0" r="0" b="0"/>
                  <wp:docPr id="1" name="图片 1" descr="C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798" w:rsidRPr="002A6798" w:rsidRDefault="002A6798" w:rsidP="002A6798">
            <w:pPr>
              <w:widowControl/>
              <w:spacing w:before="75" w:line="270" w:lineRule="atLeast"/>
              <w:ind w:left="75" w:right="75"/>
              <w:jc w:val="center"/>
              <w:textAlignment w:val="baseline"/>
              <w:rPr>
                <w:rFonts w:ascii="Arial" w:eastAsia="宋体" w:hAnsi="Arial" w:cs="Arial"/>
                <w:b/>
                <w:bCs/>
                <w:color w:val="888888"/>
                <w:kern w:val="0"/>
                <w:sz w:val="18"/>
                <w:szCs w:val="18"/>
              </w:rPr>
            </w:pPr>
            <w:r w:rsidRPr="002A6798">
              <w:rPr>
                <w:rFonts w:ascii="Arial" w:eastAsia="宋体" w:hAnsi="Arial" w:cs="Arial"/>
                <w:b/>
                <w:bCs/>
                <w:color w:val="888888"/>
                <w:kern w:val="0"/>
                <w:sz w:val="18"/>
                <w:szCs w:val="18"/>
              </w:rPr>
              <w:t>Cr</w:t>
            </w:r>
          </w:p>
        </w:tc>
      </w:tr>
    </w:tbl>
    <w:p w:rsidR="002A6798" w:rsidRDefault="002A6798" w:rsidP="002A6798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可以明显看到，亮度图的细节更加丰富。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JPEG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把图像转换为</w:t>
      </w:r>
      <w:proofErr w:type="spellStart"/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YCbCr</w:t>
      </w:r>
      <w:proofErr w:type="spellEnd"/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之后，就可以针对数据得重要程度的不同做不同的处理。这就是为什么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JPEG</w:t>
      </w:r>
      <w:r w:rsidRPr="002A6798">
        <w:rPr>
          <w:rFonts w:ascii="Verdana" w:eastAsia="宋体" w:hAnsi="Verdana" w:cs="宋体"/>
          <w:color w:val="000000"/>
          <w:kern w:val="0"/>
          <w:sz w:val="18"/>
          <w:szCs w:val="18"/>
        </w:rPr>
        <w:t>使用这种颜色空间的原因。</w:t>
      </w:r>
    </w:p>
    <w:p w:rsidR="002A6798" w:rsidRDefault="002A6798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br w:type="page"/>
      </w:r>
    </w:p>
    <w:p w:rsidR="00A55AA0" w:rsidRPr="00A55AA0" w:rsidRDefault="00A55AA0" w:rsidP="00A55AA0">
      <w:pPr>
        <w:widowControl/>
        <w:shd w:val="clear" w:color="auto" w:fill="FFFFFF"/>
        <w:spacing w:line="312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</w:pPr>
      <w:r w:rsidRPr="00A55AA0"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  <w:lastRenderedPageBreak/>
        <w:t>JPEG</w:t>
      </w:r>
      <w:r w:rsidRPr="00A55AA0"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  <w:t>算法解密（二）</w:t>
      </w:r>
    </w:p>
    <w:p w:rsidR="00A55AA0" w:rsidRPr="00A55AA0" w:rsidRDefault="00A55AA0" w:rsidP="00A55AA0">
      <w:pPr>
        <w:widowControl/>
        <w:spacing w:line="360" w:lineRule="atLeast"/>
        <w:jc w:val="left"/>
        <w:textAlignment w:val="baseline"/>
        <w:outlineLvl w:val="2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A55AA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  <w:bdr w:val="none" w:sz="0" w:space="0" w:color="auto" w:frame="1"/>
        </w:rPr>
        <w:t>步骤三：离散余弦变换</w:t>
      </w:r>
    </w:p>
    <w:p w:rsidR="00A55AA0" w:rsidRPr="00A55AA0" w:rsidRDefault="00A55AA0" w:rsidP="00A55AA0">
      <w:pPr>
        <w:widowControl/>
        <w:shd w:val="clear" w:color="auto" w:fill="FFFFFF"/>
        <w:spacing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这次我们来介绍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JPEG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算法中的核心内容，离散余弦变换（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HYPERLINK "http://en.wikipedia.org/wiki/Discrete_cosine_transform" \t "_blank" </w:instrTex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A55AA0">
        <w:rPr>
          <w:rFonts w:ascii="Verdana" w:eastAsia="宋体" w:hAnsi="Verdana" w:cs="宋体"/>
          <w:color w:val="660066"/>
          <w:kern w:val="0"/>
          <w:sz w:val="18"/>
          <w:szCs w:val="18"/>
          <w:u w:val="single"/>
          <w:bdr w:val="none" w:sz="0" w:space="0" w:color="auto" w:frame="1"/>
        </w:rPr>
        <w:t>Discrete cosine transform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），简称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DCT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离散余弦变换属于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HYPERLINK "http://en.wikipedia.org/wiki/Fourier_transform" \t "_blank" </w:instrTex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A55AA0">
        <w:rPr>
          <w:rFonts w:ascii="Verdana" w:eastAsia="宋体" w:hAnsi="Verdana" w:cs="宋体"/>
          <w:color w:val="660066"/>
          <w:kern w:val="0"/>
          <w:sz w:val="18"/>
          <w:szCs w:val="18"/>
          <w:u w:val="single"/>
          <w:bdr w:val="none" w:sz="0" w:space="0" w:color="auto" w:frame="1"/>
        </w:rPr>
        <w:t>傅里叶变换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的另外一种形式，没错，就是大名鼎鼎的傅里叶变换。</w:t>
      </w:r>
      <w:proofErr w:type="gramStart"/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傅里叶</w:t>
      </w:r>
      <w:proofErr w:type="gramEnd"/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是法国著名的数学家和物理学家，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1807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年，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39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岁的傅里叶在他的一篇论文里提出了一个想法，他认为</w:t>
      </w:r>
      <w:r w:rsidRPr="00A55AA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任何周期性的函数，都可以分解为</w:t>
      </w:r>
      <w:proofErr w:type="gramStart"/>
      <w:r w:rsidRPr="00A55AA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为</w:t>
      </w:r>
      <w:proofErr w:type="gramEnd"/>
      <w:r w:rsidRPr="00A55AA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一系列的三角函数的组合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，这个想法一开始并没有得到当时科学界的承认，比如当时著名的数学家拉格朗日提出质疑，三角函数无论如何组合，都无法表达带有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尖角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的函数，一直到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1822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年拉格朗日死后，傅里叶的想法才正式在他的著作《热的解析理论》一书中正式发表。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金子总会闪光，傅里叶变换如今广泛应用于数学、物理、信号处理等等领域，变换除了它在数学上的意义外，还有其哲学上的伟大意义，那就是，世上任何复杂的事物，都可以分解为简单的事物的组合，而这个过程只需要借助数学工具就可以了。但是当年拉格朗日的质疑是正确的，三角函数的确无法表达出尖角形状的函数，不过只要三角函数足够多，可以无限逼近最终结果。比如下面这张动图，就动态描述了一个矩形方波，是如何做傅里叶分析的。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6"/>
        <w:gridCol w:w="2400"/>
      </w:tblGrid>
      <w:tr w:rsidR="00A55AA0" w:rsidRPr="00A55AA0" w:rsidTr="00A55A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3559175" cy="1447800"/>
                  <wp:effectExtent l="0" t="0" r="3175" b="0"/>
                  <wp:docPr id="36" name="图片 36" descr="http://thecodeway.com/blog/wp-content/uploads/2014/08/jpeg_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thecodeway.com/blog/wp-content/uploads/2014/08/jpeg_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917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428750" cy="635000"/>
                  <wp:effectExtent l="0" t="0" r="0" b="0"/>
                  <wp:docPr id="35" name="图片 35" descr="http://thecodeway.com/blog/wp-content/uploads/2014/08/jpeg_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thecodeway.com/blog/wp-content/uploads/2014/08/jpeg_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9592" cy="635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AA0" w:rsidRPr="00A55AA0" w:rsidRDefault="00A55AA0" w:rsidP="00A55AA0">
      <w:pPr>
        <w:widowControl/>
        <w:spacing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当我们要处理的不再是函数，而是一堆离散的数据时，并且这些数据是对称的话，那么傅里叶变化出来的函数只含有余弦项，这种变换称为离散余弦变换。举个例子，有一组</w:t>
      </w:r>
      <w:proofErr w:type="gramStart"/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一</w:t>
      </w:r>
      <w:proofErr w:type="gramEnd"/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维数据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[x</w:t>
      </w:r>
      <w:r w:rsidRPr="00A55AA0">
        <w:rPr>
          <w:rFonts w:ascii="Verdana" w:eastAsia="宋体" w:hAnsi="Verdana" w:cs="宋体"/>
          <w:color w:val="000000"/>
          <w:kern w:val="0"/>
          <w:sz w:val="15"/>
          <w:szCs w:val="15"/>
          <w:bdr w:val="none" w:sz="0" w:space="0" w:color="auto" w:frame="1"/>
          <w:vertAlign w:val="subscript"/>
        </w:rPr>
        <w:t>0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,x</w:t>
      </w:r>
      <w:r w:rsidRPr="00A55AA0">
        <w:rPr>
          <w:rFonts w:ascii="Verdana" w:eastAsia="宋体" w:hAnsi="Verdana" w:cs="宋体"/>
          <w:color w:val="000000"/>
          <w:kern w:val="0"/>
          <w:sz w:val="15"/>
          <w:szCs w:val="15"/>
          <w:bdr w:val="none" w:sz="0" w:space="0" w:color="auto" w:frame="1"/>
          <w:vertAlign w:val="subscript"/>
        </w:rPr>
        <w:t>1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,x</w:t>
      </w:r>
      <w:r w:rsidRPr="00A55AA0">
        <w:rPr>
          <w:rFonts w:ascii="Verdana" w:eastAsia="宋体" w:hAnsi="Verdana" w:cs="宋体"/>
          <w:color w:val="000000"/>
          <w:kern w:val="0"/>
          <w:sz w:val="15"/>
          <w:szCs w:val="15"/>
          <w:bdr w:val="none" w:sz="0" w:space="0" w:color="auto" w:frame="1"/>
          <w:vertAlign w:val="subscript"/>
        </w:rPr>
        <w:t>2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,…,x</w:t>
      </w:r>
      <w:r w:rsidRPr="00A55AA0">
        <w:rPr>
          <w:rFonts w:ascii="Verdana" w:eastAsia="宋体" w:hAnsi="Verdana" w:cs="宋体"/>
          <w:color w:val="000000"/>
          <w:kern w:val="0"/>
          <w:sz w:val="15"/>
          <w:szCs w:val="15"/>
          <w:bdr w:val="none" w:sz="0" w:space="0" w:color="auto" w:frame="1"/>
          <w:vertAlign w:val="subscript"/>
        </w:rPr>
        <w:t>n-1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],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那么可以通过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DCT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变换得到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n</w:t>
      </w:r>
      <w:proofErr w:type="gramStart"/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proofErr w:type="gramEnd"/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变换级数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F</w:t>
      </w:r>
      <w:r w:rsidRPr="00A55AA0">
        <w:rPr>
          <w:rFonts w:ascii="Verdana" w:eastAsia="宋体" w:hAnsi="Verdana" w:cs="宋体"/>
          <w:color w:val="000000"/>
          <w:kern w:val="0"/>
          <w:sz w:val="15"/>
          <w:szCs w:val="15"/>
          <w:bdr w:val="none" w:sz="0" w:space="0" w:color="auto" w:frame="1"/>
          <w:vertAlign w:val="subscript"/>
        </w:rPr>
        <w:t>i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5"/>
        <w:gridCol w:w="401"/>
      </w:tblGrid>
      <w:tr w:rsidR="00A55AA0" w:rsidRPr="00A55AA0" w:rsidTr="00A55A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3079750" cy="476250"/>
                  <wp:effectExtent l="0" t="0" r="6350" b="0"/>
                  <wp:docPr id="34" name="图片 34" descr="http://thecodeway.com/blog/wp-content/uploads/2014/08/jpeg_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thecodeway.com/blog/wp-content/uploads/2014/08/jpeg_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(2.1)</w:t>
            </w:r>
          </w:p>
        </w:tc>
      </w:tr>
    </w:tbl>
    <w:p w:rsidR="00A55AA0" w:rsidRPr="00A55AA0" w:rsidRDefault="00A55AA0" w:rsidP="00A55AA0">
      <w:pPr>
        <w:widowControl/>
        <w:spacing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此时原始数据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X</w:t>
      </w:r>
      <w:r w:rsidRPr="00A55AA0">
        <w:rPr>
          <w:rFonts w:ascii="Verdana" w:eastAsia="宋体" w:hAnsi="Verdana" w:cs="宋体"/>
          <w:color w:val="000000"/>
          <w:kern w:val="0"/>
          <w:sz w:val="15"/>
          <w:szCs w:val="15"/>
          <w:bdr w:val="none" w:sz="0" w:space="0" w:color="auto" w:frame="1"/>
          <w:vertAlign w:val="subscript"/>
        </w:rPr>
        <w:t>i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可以通过离散余弦变换变化的逆变换（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IDCT)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表达出来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5"/>
        <w:gridCol w:w="401"/>
      </w:tblGrid>
      <w:tr w:rsidR="00A55AA0" w:rsidRPr="00A55AA0" w:rsidTr="00A55A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3562350" cy="463550"/>
                  <wp:effectExtent l="0" t="0" r="0" b="0"/>
                  <wp:docPr id="33" name="图片 33" descr="http://thecodeway.com/blog/wp-content/uploads/2014/08/jpeg_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hecodeway.com/blog/wp-content/uploads/2014/08/jpeg_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(2.2)</w:t>
            </w:r>
          </w:p>
        </w:tc>
      </w:tr>
    </w:tbl>
    <w:p w:rsidR="00A55AA0" w:rsidRPr="00A55AA0" w:rsidRDefault="00A55AA0" w:rsidP="00A55AA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也就是说，经过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DCT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变换，可以把一个数组分解成数</w:t>
      </w:r>
      <w:proofErr w:type="gramStart"/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proofErr w:type="gramEnd"/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数组的和，如果我们数组视为一个一维矩阵，那么可以把结果</w:t>
      </w:r>
      <w:proofErr w:type="gramStart"/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看做</w:t>
      </w:r>
      <w:proofErr w:type="gramEnd"/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是一系列矩阵的</w:t>
      </w:r>
      <w:proofErr w:type="gramStart"/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proofErr w:type="gramEnd"/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5"/>
        <w:gridCol w:w="401"/>
      </w:tblGrid>
      <w:tr w:rsidR="00A55AA0" w:rsidRPr="00A55AA0" w:rsidTr="00A55A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4729905" cy="1181100"/>
                  <wp:effectExtent l="0" t="0" r="0" b="0"/>
                  <wp:docPr id="32" name="图片 32" descr="http://thecodeway.com/blog/wp-content/uploads/2014/09/jpeg_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thecodeway.com/blog/wp-content/uploads/2014/09/jpeg_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0750" cy="1181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(2.3)</w:t>
            </w:r>
          </w:p>
        </w:tc>
      </w:tr>
    </w:tbl>
    <w:p w:rsidR="00A55AA0" w:rsidRPr="00A55AA0" w:rsidRDefault="00A55AA0" w:rsidP="00A55AA0">
      <w:pPr>
        <w:widowControl/>
        <w:spacing w:line="288" w:lineRule="atLeast"/>
        <w:ind w:firstLine="420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举个例子，我们有一个长度为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8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的数字，内容为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50,55,67,80,-10,-5,20,30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，经过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DCT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转换，得到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8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个级数为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287.0,106.3,14.2,-110.8,9.2,65.7,-8.2,-43.9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，根据公式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2.3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把这个数组转换为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8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个新的数组的和，如果我们使用图像来表达的话，就可以发现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DCT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转换的有趣之处了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。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1"/>
        <w:gridCol w:w="46"/>
        <w:gridCol w:w="689"/>
        <w:gridCol w:w="4290"/>
      </w:tblGrid>
      <w:tr w:rsidR="00A55AA0" w:rsidRPr="00A55AA0" w:rsidTr="00A55AA0">
        <w:trPr>
          <w:gridAfter w:val="1"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1FADDFC" wp14:editId="7022EF26">
                  <wp:extent cx="1612900" cy="1022350"/>
                  <wp:effectExtent l="0" t="0" r="6350" b="6350"/>
                  <wp:docPr id="31" name="图片 31" descr="http://thecodeway.com/blog/wp-content/uploads/2014/09/jpeg_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hecodeway.com/blog/wp-content/uploads/2014/09/jpeg_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102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br/>
              <w:t>[50,55,67,80,-10,-5,20,30]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A55AA0" w:rsidRPr="00A55AA0" w:rsidTr="00A55AA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5AA0" w:rsidRPr="00A55AA0" w:rsidRDefault="00A55AA0" w:rsidP="00A55AA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数组</w:t>
            </w: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73D8682" wp14:editId="5E5DECE3">
                  <wp:extent cx="1140581" cy="584200"/>
                  <wp:effectExtent l="0" t="0" r="2540" b="6350"/>
                  <wp:docPr id="30" name="图片 30" descr="http://thecodeway.com/blog/wp-content/uploads/2014/09/jpeg_2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thecodeway.com/blog/wp-content/uploads/2014/09/jpeg_2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581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AA0" w:rsidRPr="00A55AA0" w:rsidTr="00A55AA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5AA0" w:rsidRPr="00A55AA0" w:rsidRDefault="00A55AA0" w:rsidP="00A55AA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[35.9,35.9,35.9,35.9,35.9,35.9,35.9,35.9]</w:t>
            </w:r>
          </w:p>
        </w:tc>
      </w:tr>
      <w:tr w:rsidR="00A55AA0" w:rsidRPr="00A55AA0" w:rsidTr="00A55AA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5AA0" w:rsidRPr="00A55AA0" w:rsidRDefault="00A55AA0" w:rsidP="00A55AA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数组</w:t>
            </w: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4559B21" wp14:editId="732D1295">
                  <wp:extent cx="1111250" cy="569177"/>
                  <wp:effectExtent l="0" t="0" r="0" b="2540"/>
                  <wp:docPr id="29" name="图片 29" descr="http://thecodeway.com/blog/wp-content/uploads/2014/09/jpeg_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hecodeway.com/blog/wp-content/uploads/2014/09/jpeg_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569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AA0" w:rsidRPr="00A55AA0" w:rsidTr="00A55AA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5AA0" w:rsidRPr="00A55AA0" w:rsidRDefault="00A55AA0" w:rsidP="00A55AA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[26.0,22.1,14.8,5.2,-5.2,-14.8,-22.1,-26.1]</w:t>
            </w:r>
          </w:p>
        </w:tc>
      </w:tr>
      <w:tr w:rsidR="00A55AA0" w:rsidRPr="00A55AA0" w:rsidTr="00A55AA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5AA0" w:rsidRPr="00A55AA0" w:rsidRDefault="00A55AA0" w:rsidP="00A55AA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数组</w:t>
            </w: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32ED6EA" wp14:editId="56F7A15A">
                  <wp:extent cx="1128183" cy="577850"/>
                  <wp:effectExtent l="0" t="0" r="0" b="0"/>
                  <wp:docPr id="28" name="图片 28" descr="http://thecodeway.com/blog/wp-content/uploads/2014/09/jpeg_2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thecodeway.com/blog/wp-content/uploads/2014/09/jpeg_2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183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AA0" w:rsidRPr="00A55AA0" w:rsidTr="00A55AA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5AA0" w:rsidRPr="00A55AA0" w:rsidRDefault="00A55AA0" w:rsidP="00A55AA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[3.3,1.4,-1.4,-3.3,-3.3,-1.4,1.4,3.3]</w:t>
            </w:r>
          </w:p>
        </w:tc>
      </w:tr>
      <w:tr w:rsidR="00A55AA0" w:rsidRPr="00A55AA0" w:rsidTr="00A55AA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5AA0" w:rsidRPr="00A55AA0" w:rsidRDefault="00A55AA0" w:rsidP="00A55AA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数组</w:t>
            </w: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4F5EB6F" wp14:editId="1955F730">
                  <wp:extent cx="1212850" cy="621216"/>
                  <wp:effectExtent l="0" t="0" r="6350" b="7620"/>
                  <wp:docPr id="27" name="图片 27" descr="http://thecodeway.com/blog/wp-content/uploads/2014/09/jpeg_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thecodeway.com/blog/wp-content/uploads/2014/09/jpeg_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621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AA0" w:rsidRPr="00A55AA0" w:rsidTr="00A55AA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5AA0" w:rsidRPr="00A55AA0" w:rsidRDefault="00A55AA0" w:rsidP="00A55AA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[-23.0,5.4,27.2,15.4,-15.4,-27.2,-5.4,23.0]</w:t>
            </w:r>
          </w:p>
        </w:tc>
      </w:tr>
      <w:tr w:rsidR="00A55AA0" w:rsidRPr="00A55AA0" w:rsidTr="00A55AA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5AA0" w:rsidRPr="00A55AA0" w:rsidRDefault="00A55AA0" w:rsidP="00A55AA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数组</w:t>
            </w: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1F8BBA4" wp14:editId="0E4335D5">
                  <wp:extent cx="1022350" cy="523643"/>
                  <wp:effectExtent l="0" t="0" r="6350" b="0"/>
                  <wp:docPr id="26" name="图片 26" descr="http://thecodeway.com/blog/wp-content/uploads/2014/09/jpeg_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thecodeway.com/blog/wp-content/uploads/2014/09/jpeg_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523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AA0" w:rsidRPr="00A55AA0" w:rsidTr="00A55AA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5AA0" w:rsidRPr="00A55AA0" w:rsidRDefault="00A55AA0" w:rsidP="00A55AA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[1.6,-1.6,-1.6,1.6,1.6,-1.6,-1.6,1.6]</w:t>
            </w:r>
          </w:p>
        </w:tc>
      </w:tr>
      <w:tr w:rsidR="00A55AA0" w:rsidRPr="00A55AA0" w:rsidTr="00A55AA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5AA0" w:rsidRPr="00A55AA0" w:rsidRDefault="00A55AA0" w:rsidP="00A55AA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数组</w:t>
            </w: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374E925" wp14:editId="77211631">
                  <wp:extent cx="1165376" cy="596900"/>
                  <wp:effectExtent l="0" t="0" r="0" b="0"/>
                  <wp:docPr id="25" name="图片 25" descr="http://thecodeway.com/blog/wp-content/uploads/2014/09/jpeg_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hecodeway.com/blog/wp-content/uploads/2014/09/jpeg_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376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AA0" w:rsidRPr="00A55AA0" w:rsidTr="00A55AA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5AA0" w:rsidRPr="00A55AA0" w:rsidRDefault="00A55AA0" w:rsidP="00A55AA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[9.1,-16.1,3.2,13.6,-13.6,-3.2,16.1,-9.1]</w:t>
            </w:r>
          </w:p>
        </w:tc>
      </w:tr>
      <w:tr w:rsidR="00A55AA0" w:rsidRPr="00A55AA0" w:rsidTr="00A55AA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5AA0" w:rsidRPr="00A55AA0" w:rsidRDefault="00A55AA0" w:rsidP="00A55AA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ind w:leftChars="-1577" w:left="-3311" w:hanging="1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数组</w:t>
            </w: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B5D4944" wp14:editId="54D08C18">
                  <wp:extent cx="1263650" cy="647235"/>
                  <wp:effectExtent l="0" t="0" r="0" b="635"/>
                  <wp:docPr id="24" name="图片 24" descr="http://thecodeway.com/blog/wp-content/uploads/2014/09/jpeg_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thecodeway.com/blog/wp-content/uploads/2014/09/jpeg_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647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AA0" w:rsidRPr="00A55AA0" w:rsidTr="00A55AA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5AA0" w:rsidRPr="00A55AA0" w:rsidRDefault="00A55AA0" w:rsidP="00A55AA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[-0.8,1.9,-1.9,0.8,0.8,-1.9,1.9,-0.8]</w:t>
            </w:r>
          </w:p>
        </w:tc>
      </w:tr>
      <w:tr w:rsidR="00A55AA0" w:rsidRPr="00A55AA0" w:rsidTr="00A55AA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5AA0" w:rsidRPr="00A55AA0" w:rsidRDefault="00A55AA0" w:rsidP="00A55AA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数组</w:t>
            </w: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F9B5F1E" wp14:editId="669CD90A">
                  <wp:extent cx="1562100" cy="800100"/>
                  <wp:effectExtent l="0" t="0" r="0" b="0"/>
                  <wp:docPr id="23" name="图片 23" descr="http://thecodeway.com/blog/wp-content/uploads/2014/09/jpeg_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thecodeway.com/blog/wp-content/uploads/2014/09/jpeg_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AA0" w:rsidRPr="00A55AA0" w:rsidTr="00A55AA0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5AA0" w:rsidRPr="00A55AA0" w:rsidRDefault="00A55AA0" w:rsidP="00A55AA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[-2.1,6.1,-9.1,10.8,-10.8,9.1,-6.1,2.1]</w:t>
            </w:r>
          </w:p>
        </w:tc>
      </w:tr>
    </w:tbl>
    <w:p w:rsidR="00A55AA0" w:rsidRPr="00A55AA0" w:rsidRDefault="00A55AA0" w:rsidP="00A55AA0">
      <w:pPr>
        <w:widowControl/>
        <w:spacing w:before="240"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奥妙之处在于，经过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DCT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，数据中隐藏的规律被发掘了出来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杂乱的数据被转换成几个工整变化的数据。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DCT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转换后的数组中第一个是一个直线数据，因此又被称为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直流数据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，简称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DC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，后面的数据被称为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交流数据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，简称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AC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，这个称呼起源于信号分析中的术语。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       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JPEG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压缩过程中，经过颜色空间的转换，每一个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8X8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的图像块，在数据上表现为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8X8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的矩阵，紧接着我们对这三个矩阵做一个二维的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DCT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转换，二维的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DCT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转换公式为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5"/>
        <w:gridCol w:w="401"/>
      </w:tblGrid>
      <w:tr w:rsidR="00A55AA0" w:rsidRPr="00A55AA0" w:rsidTr="00A55A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4972050" cy="807958"/>
                  <wp:effectExtent l="0" t="0" r="0" b="0"/>
                  <wp:docPr id="22" name="图片 22" descr="http://thecodeway.com/blog/wp-content/uploads/2014/09/jpeg_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thecodeway.com/blog/wp-content/uploads/2014/09/jpeg_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80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A55AA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(2.1)</w:t>
            </w:r>
          </w:p>
        </w:tc>
      </w:tr>
    </w:tbl>
    <w:p w:rsidR="00A55AA0" w:rsidRPr="00A55AA0" w:rsidRDefault="00A55AA0" w:rsidP="00A55AA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DCT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的威力究竟有多大，我们可以做一个实际的测试，比如一个所有数值都一样的矩阵，经过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DCT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转换后，将所有级数组合成一个新的矩阵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6"/>
        <w:gridCol w:w="300"/>
      </w:tblGrid>
      <w:tr w:rsidR="00A55AA0" w:rsidRPr="00A55AA0" w:rsidTr="00A55A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4864100" cy="1238250"/>
                  <wp:effectExtent l="0" t="0" r="0" b="0"/>
                  <wp:docPr id="21" name="图片 21" descr="http://thecodeway.com/blog/wp-content/uploads/2014/09/jpeg_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thecodeway.com/blog/wp-content/uploads/2014/09/jpeg_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A55AA0" w:rsidRPr="00A55AA0" w:rsidRDefault="00A55AA0" w:rsidP="00A55AA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可以看到，经过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DCT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转换，矩阵的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能量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被全部集中在左上角上的直流分量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F(0,0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）上，其他位置都变成了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在实际的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JPEG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压缩过程中，由于图像本身的连贯性，一个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8X8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的图像中的数值一般不会出现大的跳跃，经过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DCT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转换会有类似的效果，左上角的直流分量保存了一个大的数值，其他分量都接近于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，我们以</w:t>
      </w:r>
      <w:proofErr w:type="spellStart"/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Lenna</w:t>
      </w:r>
      <w:proofErr w:type="spellEnd"/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左上角第一块图像的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Y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分量为例，经过变换的矩阵为</w:t>
      </w:r>
      <w:r w:rsidR="0037371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146"/>
      </w:tblGrid>
      <w:tr w:rsidR="00A55AA0" w:rsidRPr="00A55AA0" w:rsidTr="00A55AA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5180463" cy="1143000"/>
                  <wp:effectExtent l="0" t="0" r="1270" b="0"/>
                  <wp:docPr id="20" name="图片 20" descr="http://thecodeway.com/blog/wp-content/uploads/2014/09/jpeg_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thecodeway.com/blog/wp-content/uploads/2014/09/jpeg_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0463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55AA0" w:rsidRPr="00A55AA0" w:rsidRDefault="00A55AA0" w:rsidP="00A55AA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A55AA0" w:rsidRDefault="00A55AA0" w:rsidP="00A55AA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可以看到，数据经过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DCT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变化后，被明显分成了直流分量和交流分量两部分，为后面的进一步压缩起到了充分的铺垫作用，可以说是整个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JPEG</w:t>
      </w:r>
      <w:r w:rsidRPr="00A55AA0">
        <w:rPr>
          <w:rFonts w:ascii="Verdana" w:eastAsia="宋体" w:hAnsi="Verdana" w:cs="宋体"/>
          <w:color w:val="000000"/>
          <w:kern w:val="0"/>
          <w:sz w:val="18"/>
          <w:szCs w:val="18"/>
        </w:rPr>
        <w:t>中最重要的一步，后面我们会介绍数据量化。</w:t>
      </w:r>
    </w:p>
    <w:p w:rsidR="00583ADC" w:rsidRDefault="00583ADC" w:rsidP="00A55AA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583ADC" w:rsidRDefault="00583ADC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br w:type="page"/>
      </w:r>
    </w:p>
    <w:p w:rsidR="00583ADC" w:rsidRPr="00583ADC" w:rsidRDefault="00583ADC" w:rsidP="00583ADC">
      <w:pPr>
        <w:widowControl/>
        <w:shd w:val="clear" w:color="auto" w:fill="FFFFFF"/>
        <w:spacing w:line="312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</w:pPr>
      <w:r w:rsidRPr="00583ADC"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  <w:lastRenderedPageBreak/>
        <w:t>JPEG</w:t>
      </w:r>
      <w:r w:rsidRPr="00583ADC"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  <w:t>算法解密（三）</w:t>
      </w:r>
    </w:p>
    <w:p w:rsidR="00583ADC" w:rsidRPr="00583ADC" w:rsidRDefault="00583ADC" w:rsidP="00583ADC">
      <w:pPr>
        <w:widowControl/>
        <w:spacing w:line="360" w:lineRule="atLeast"/>
        <w:jc w:val="left"/>
        <w:textAlignment w:val="baseline"/>
        <w:outlineLvl w:val="2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583ADC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  <w:bdr w:val="none" w:sz="0" w:space="0" w:color="auto" w:frame="1"/>
        </w:rPr>
        <w:t>步骤四：数据量化</w:t>
      </w:r>
    </w:p>
    <w:p w:rsidR="00583ADC" w:rsidRPr="00583ADC" w:rsidRDefault="00583ADC" w:rsidP="00583ADC">
      <w:pPr>
        <w:widowControl/>
        <w:shd w:val="clear" w:color="auto" w:fill="FFFFFF"/>
        <w:spacing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经过上一节介绍的离散余弦变换，图像数据虽然已经面目全非，但仍然是处于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可逆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的状态，也就是说我们还没有进入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有损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的那一步。这次我们来玩真的，看一下数据中的细节是如何被滤去的。先来考察一下要对付的问题是什么，经过颜色空间转换和离散余弦变换，每一个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8X8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的图像块都变成了三个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8X8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的浮点数矩阵，分别表示</w:t>
      </w:r>
      <w:proofErr w:type="spellStart"/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Y,Cr,Cb</w:t>
      </w:r>
      <w:proofErr w:type="spellEnd"/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数据，比如以其中某个亮度数据矩阵举例，它的数据如下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629150" cy="1238250"/>
            <wp:effectExtent l="0" t="0" r="0" b="0"/>
            <wp:docPr id="44" name="图片 44" descr="http://thecodeway.com/blog/wp-content/uploads/2014/09/jpeg_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thecodeway.com/blog/wp-content/uploads/2014/09/jpeg_030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我们的问题是，在可以损失一部分精度的情况下，如何用更少的空间存储这些浮点数？答案是使用量子化（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begin"/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instrText xml:space="preserve"> HYPERLINK "http://en.wikipedia.org/wiki/Quantization_(image_processing)" \t "_blank" </w:instrTex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separate"/>
      </w:r>
      <w:r w:rsidRPr="00583ADC">
        <w:rPr>
          <w:rFonts w:ascii="Verdana" w:eastAsia="宋体" w:hAnsi="Verdana" w:cs="宋体"/>
          <w:color w:val="660066"/>
          <w:kern w:val="0"/>
          <w:sz w:val="18"/>
          <w:szCs w:val="18"/>
          <w:u w:val="single"/>
          <w:bdr w:val="none" w:sz="0" w:space="0" w:color="auto" w:frame="1"/>
        </w:rPr>
        <w:t>Quantization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fldChar w:fldCharType="end"/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），简称量化。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量子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这个概念来自于物理学，意思是说连续的能量可以</w:t>
      </w:r>
      <w:proofErr w:type="gramStart"/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看做</w:t>
      </w:r>
      <w:proofErr w:type="gramEnd"/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是一个个单元体的组合，看起来高端大气，其实很简单，比如游戏中在处理角色面</w:t>
      </w:r>
      <w:proofErr w:type="gramStart"/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朝方向</w:t>
      </w:r>
      <w:proofErr w:type="gramEnd"/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时，一般并不是使用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到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2π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这样的浮点数，而是把方向分成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16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个区间，用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到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16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这样的整数来表示，这样只用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bit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就足够了。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JPEG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提供的量子化算法如下：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5"/>
        <w:gridCol w:w="401"/>
      </w:tblGrid>
      <w:tr w:rsidR="00583ADC" w:rsidRPr="00583ADC" w:rsidTr="00583AD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3ADC" w:rsidRPr="00583ADC" w:rsidRDefault="00583ADC" w:rsidP="00583ADC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159000" cy="381000"/>
                  <wp:effectExtent l="0" t="0" r="0" b="0"/>
                  <wp:docPr id="43" name="图片 43" descr="http://thecodeway.com/blog/wp-content/uploads/2014/09/jpeg_0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thecodeway.com/blog/wp-content/uploads/2014/09/jpeg_0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3ADC" w:rsidRPr="00583ADC" w:rsidRDefault="00583ADC" w:rsidP="00583ADC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583ADC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(3.1)</w:t>
            </w:r>
          </w:p>
        </w:tc>
      </w:tr>
    </w:tbl>
    <w:p w:rsidR="00583ADC" w:rsidRPr="00583ADC" w:rsidRDefault="00583ADC" w:rsidP="00583ADC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其中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G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是我们需要处理的图像矩阵，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Q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称作量化系数矩阵（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Quantization matrices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），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JPEG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算法提供了两张标准的量化系数矩阵，分别用于处理亮度数据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Y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和色差数据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Cr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以及</w:t>
      </w:r>
      <w:proofErr w:type="spellStart"/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Cb</w:t>
      </w:r>
      <w:proofErr w:type="spellEnd"/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6"/>
        <w:gridCol w:w="3940"/>
      </w:tblGrid>
      <w:tr w:rsidR="00583ADC" w:rsidRPr="00583ADC" w:rsidTr="00583AD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3ADC" w:rsidRPr="00583ADC" w:rsidRDefault="00583ADC" w:rsidP="00583ADC">
            <w:pPr>
              <w:widowControl/>
              <w:shd w:val="clear" w:color="auto" w:fill="F1F1F1"/>
              <w:spacing w:line="270" w:lineRule="atLeast"/>
              <w:jc w:val="center"/>
              <w:textAlignment w:val="baseline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559050" cy="1101578"/>
                  <wp:effectExtent l="0" t="0" r="0" b="3810"/>
                  <wp:docPr id="42" name="图片 42" descr="标准亮度量化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标准亮度量化表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0" cy="1101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3ADC" w:rsidRPr="00583ADC" w:rsidRDefault="00583ADC" w:rsidP="00583ADC">
            <w:pPr>
              <w:widowControl/>
              <w:spacing w:before="75" w:line="270" w:lineRule="atLeast"/>
              <w:ind w:left="75" w:right="75"/>
              <w:jc w:val="center"/>
              <w:textAlignment w:val="baseline"/>
              <w:rPr>
                <w:rFonts w:ascii="Arial" w:eastAsia="宋体" w:hAnsi="Arial" w:cs="Arial"/>
                <w:b/>
                <w:bCs/>
                <w:color w:val="888888"/>
                <w:kern w:val="0"/>
                <w:sz w:val="18"/>
                <w:szCs w:val="18"/>
              </w:rPr>
            </w:pPr>
            <w:r w:rsidRPr="00583ADC">
              <w:rPr>
                <w:rFonts w:ascii="Arial" w:eastAsia="宋体" w:hAnsi="Arial" w:cs="Arial"/>
                <w:b/>
                <w:bCs/>
                <w:color w:val="888888"/>
                <w:kern w:val="0"/>
                <w:sz w:val="18"/>
                <w:szCs w:val="18"/>
              </w:rPr>
              <w:t>标准亮度量化表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3ADC" w:rsidRPr="00583ADC" w:rsidRDefault="00583ADC" w:rsidP="00583ADC">
            <w:pPr>
              <w:widowControl/>
              <w:shd w:val="clear" w:color="auto" w:fill="F1F1F1"/>
              <w:spacing w:line="270" w:lineRule="atLeast"/>
              <w:jc w:val="center"/>
              <w:textAlignment w:val="baseline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291086" cy="1085850"/>
                  <wp:effectExtent l="0" t="0" r="0" b="0"/>
                  <wp:docPr id="41" name="图片 41" descr="标准色差量化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标准色差量化表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086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3ADC" w:rsidRPr="00583ADC" w:rsidRDefault="00583ADC" w:rsidP="00583ADC">
            <w:pPr>
              <w:widowControl/>
              <w:spacing w:before="75" w:line="270" w:lineRule="atLeast"/>
              <w:ind w:left="75" w:right="75"/>
              <w:jc w:val="center"/>
              <w:textAlignment w:val="baseline"/>
              <w:rPr>
                <w:rFonts w:ascii="Arial" w:eastAsia="宋体" w:hAnsi="Arial" w:cs="Arial"/>
                <w:b/>
                <w:bCs/>
                <w:color w:val="888888"/>
                <w:kern w:val="0"/>
                <w:sz w:val="18"/>
                <w:szCs w:val="18"/>
              </w:rPr>
            </w:pPr>
            <w:r w:rsidRPr="00583ADC">
              <w:rPr>
                <w:rFonts w:ascii="Arial" w:eastAsia="宋体" w:hAnsi="Arial" w:cs="Arial"/>
                <w:b/>
                <w:bCs/>
                <w:color w:val="888888"/>
                <w:kern w:val="0"/>
                <w:sz w:val="18"/>
                <w:szCs w:val="18"/>
              </w:rPr>
              <w:t>标准色差量化表</w:t>
            </w:r>
          </w:p>
        </w:tc>
      </w:tr>
    </w:tbl>
    <w:p w:rsidR="00583ADC" w:rsidRPr="00583ADC" w:rsidRDefault="00583ADC" w:rsidP="00583ADC">
      <w:pPr>
        <w:widowControl/>
        <w:spacing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其中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round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函数是取整函数，但考虑到了四舍五入，也就是说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5"/>
        <w:gridCol w:w="401"/>
      </w:tblGrid>
      <w:tr w:rsidR="00583ADC" w:rsidRPr="00583ADC" w:rsidTr="00583AD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3ADC" w:rsidRDefault="00583ADC" w:rsidP="00583ADC">
            <w:pPr>
              <w:widowControl/>
              <w:spacing w:line="270" w:lineRule="atLeast"/>
              <w:jc w:val="center"/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2520950" cy="1066800"/>
                  <wp:effectExtent l="0" t="0" r="0" b="0"/>
                  <wp:docPr id="40" name="图片 40" descr="http://thecodeway.com/blog/wp-content/uploads/2014/09/jpeg_0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thecodeway.com/blog/wp-content/uploads/2014/09/jpeg_0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3ADC" w:rsidRPr="00583ADC" w:rsidRDefault="00583ADC" w:rsidP="00583ADC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3ADC" w:rsidRPr="00583ADC" w:rsidRDefault="00583ADC" w:rsidP="00583ADC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583ADC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(3.2)</w:t>
            </w:r>
          </w:p>
        </w:tc>
      </w:tr>
    </w:tbl>
    <w:p w:rsidR="00583ADC" w:rsidRDefault="00583ADC" w:rsidP="00583ADC">
      <w:pPr>
        <w:widowControl/>
        <w:spacing w:after="120" w:line="288" w:lineRule="atLeast"/>
        <w:ind w:firstLine="420"/>
        <w:textAlignment w:val="baseline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比如上面数据，以左上角的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-415.38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为例，对应的量子化系数是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16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，那么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round(-415.38/16)=round(-25.96125)=-26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。最终得到的量子化后的结果为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6750EB23" wp14:editId="26597A2E">
            <wp:extent cx="5213350" cy="996950"/>
            <wp:effectExtent l="0" t="0" r="6350" b="0"/>
            <wp:docPr id="39" name="图片 39" descr="http://thecodeway.com/blog/wp-content/uploads/2014/09/jpeg_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hecodeway.com/blog/wp-content/uploads/2014/09/jpeg_034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965" cy="99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可以看到，一大部分数据变成了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，这非常有利于后面的压缩存储。这两张神奇的量化表也是有讲究的，还记得我们在第一节中所讲的有损压缩的基本原理吗，有损压缩就是把数据中重要的数据和不重要的数据分开，然后分别处理。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DCT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系数矩阵中的不同位置的值代表了图像数据中不同频率的分量，这两张表中的数据时人们根据人眼对</w:t>
      </w:r>
      <w:proofErr w:type="gramStart"/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不</w:t>
      </w:r>
      <w:proofErr w:type="gramEnd"/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不同频率的敏感程度的差别所积累下的经验制定的，一般来说人眼对于低频的分量必高频分量更加敏感，所以两张量化系数矩阵左上角的数值明显小于右下角区域。在实际的压缩过程中，还可以根据需要在这些系数的基础上再乘以一个系数，以使更多或更少的数据变成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，我们平时使用的图像处理软件在省城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jpg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文件时，在控制压缩质量的时候，就是控制的这个系数。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在进入下一节之前，矩阵的量化还有最后一步要做，就是把量化后的二维矩阵转变成一个一维数组，以方便后面的霍夫曼压缩，但在做这个顺序转换时，需要按照一个特定的取值顺序。</w:t>
      </w:r>
    </w:p>
    <w:p w:rsidR="00583ADC" w:rsidRDefault="00583ADC" w:rsidP="00583ADC">
      <w:pPr>
        <w:widowControl/>
        <w:spacing w:after="120" w:line="288" w:lineRule="atLeast"/>
        <w:jc w:val="center"/>
        <w:textAlignment w:val="baseline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1B0EFBB" wp14:editId="0BE9BB8B">
            <wp:extent cx="2857500" cy="2857500"/>
            <wp:effectExtent l="0" t="0" r="0" b="0"/>
            <wp:docPr id="38" name="图片 38" descr="http://thecodeway.com/blog/wp-content/uploads/2014/09/jpeg_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thecodeway.com/blog/wp-content/uploads/2014/09/jpeg_036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583ADC" w:rsidRPr="00583ADC" w:rsidRDefault="00583ADC" w:rsidP="00583ADC">
      <w:pPr>
        <w:widowControl/>
        <w:spacing w:after="120" w:line="288" w:lineRule="atLeast"/>
        <w:ind w:firstLine="420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这么做的目的只有一个，就是尽可能把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放在一起，由于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大部分集中在右下角，所以才去这种由左上角到右下角的顺序，经过这种顺序变换，最终矩阵变成一个整数数组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</w:p>
    <w:p w:rsidR="00583ADC" w:rsidRPr="00583ADC" w:rsidRDefault="00583ADC" w:rsidP="00583ADC">
      <w:pPr>
        <w:widowControl/>
        <w:spacing w:line="288" w:lineRule="atLeast"/>
        <w:ind w:firstLine="420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-26,-3,0,-3,-2,-6,2,-4,1,-3,0,1,5,,1,2,-1,1,-1,2,0,0,0,0,0,-1,-1,0,0,0,0,…,0,0</w:t>
      </w:r>
    </w:p>
    <w:p w:rsidR="00583ADC" w:rsidRDefault="00583ADC" w:rsidP="00583ADC">
      <w:pPr>
        <w:widowControl/>
        <w:shd w:val="clear" w:color="auto" w:fill="FFFFFF"/>
        <w:spacing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</w:t>
      </w:r>
      <w:r w:rsidRPr="00583ADC">
        <w:rPr>
          <w:rFonts w:ascii="Verdana" w:eastAsia="宋体" w:hAnsi="Verdana" w:cs="宋体"/>
          <w:color w:val="000000"/>
          <w:kern w:val="0"/>
          <w:sz w:val="18"/>
          <w:szCs w:val="18"/>
        </w:rPr>
        <w:t>后面的工作就是对这个数组进行再一次的哈夫曼压缩，已得到最终的压缩数据。</w:t>
      </w:r>
    </w:p>
    <w:p w:rsidR="00583ADC" w:rsidRDefault="00583ADC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br w:type="page"/>
      </w:r>
    </w:p>
    <w:p w:rsidR="00D81820" w:rsidRPr="00D81820" w:rsidRDefault="00D81820" w:rsidP="00D81820">
      <w:pPr>
        <w:widowControl/>
        <w:shd w:val="clear" w:color="auto" w:fill="FFFFFF"/>
        <w:spacing w:line="312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</w:pPr>
      <w:r w:rsidRPr="00D81820"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  <w:lastRenderedPageBreak/>
        <w:t>JPEG</w:t>
      </w:r>
      <w:r w:rsidRPr="00D81820">
        <w:rPr>
          <w:rFonts w:ascii="Arial" w:eastAsia="宋体" w:hAnsi="Arial" w:cs="Arial"/>
          <w:b/>
          <w:bCs/>
          <w:color w:val="000000"/>
          <w:kern w:val="36"/>
          <w:sz w:val="32"/>
          <w:szCs w:val="32"/>
        </w:rPr>
        <w:t>算法解密（四）</w:t>
      </w:r>
    </w:p>
    <w:p w:rsidR="00D81820" w:rsidRPr="00D81820" w:rsidRDefault="00D81820" w:rsidP="00D81820">
      <w:pPr>
        <w:widowControl/>
        <w:spacing w:line="360" w:lineRule="atLeast"/>
        <w:jc w:val="left"/>
        <w:textAlignment w:val="baseline"/>
        <w:outlineLvl w:val="2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D8182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  <w:bdr w:val="none" w:sz="0" w:space="0" w:color="auto" w:frame="1"/>
        </w:rPr>
        <w:t>步骤五：哈</w:t>
      </w:r>
      <w:proofErr w:type="gramStart"/>
      <w:r w:rsidRPr="00D8182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  <w:bdr w:val="none" w:sz="0" w:space="0" w:color="auto" w:frame="1"/>
        </w:rPr>
        <w:t>弗曼</w:t>
      </w:r>
      <w:proofErr w:type="gramEnd"/>
      <w:r w:rsidRPr="00D8182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  <w:bdr w:val="none" w:sz="0" w:space="0" w:color="auto" w:frame="1"/>
        </w:rPr>
        <w:t>编码</w:t>
      </w:r>
    </w:p>
    <w:p w:rsidR="00D81820" w:rsidRPr="00D81820" w:rsidRDefault="00D81820" w:rsidP="00D81820">
      <w:pPr>
        <w:widowControl/>
        <w:shd w:val="clear" w:color="auto" w:fill="FFFFFF"/>
        <w:spacing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JPEG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压缩的最后一步是对数据进行哈</w:t>
      </w:r>
      <w:proofErr w:type="gramStart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弗曼</w:t>
      </w:r>
      <w:proofErr w:type="gramEnd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编码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hyperlink r:id="rId49" w:tgtFrame="_blank" w:history="1">
        <w:r w:rsidRPr="00D81820">
          <w:rPr>
            <w:rFonts w:ascii="Verdana" w:eastAsia="宋体" w:hAnsi="Verdana" w:cs="宋体"/>
            <w:color w:val="660066"/>
            <w:kern w:val="0"/>
            <w:sz w:val="18"/>
            <w:szCs w:val="18"/>
            <w:u w:val="single"/>
            <w:bdr w:val="none" w:sz="0" w:space="0" w:color="auto" w:frame="1"/>
          </w:rPr>
          <w:t>Huffman coding</w:t>
        </w:r>
      </w:hyperlink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，哈</w:t>
      </w:r>
      <w:proofErr w:type="gramStart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弗曼</w:t>
      </w:r>
      <w:proofErr w:type="gramEnd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几乎是所有压缩算法的基础，它的基本原理是根据数据中元素的使用频率，调整元素的编码长度，以得到更高的压缩比。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举个例子，比如下面这段数据</w:t>
      </w:r>
    </w:p>
    <w:p w:rsidR="00D81820" w:rsidRPr="00D81820" w:rsidRDefault="00D81820" w:rsidP="00D81820">
      <w:pPr>
        <w:widowControl/>
        <w:spacing w:line="288" w:lineRule="atLeast"/>
        <w:jc w:val="center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“AABCBABBCDBBDDBAABDBBDABBBBDDEDBD”</w:t>
      </w:r>
    </w:p>
    <w:p w:rsidR="00D81820" w:rsidRPr="00D81820" w:rsidRDefault="00D81820" w:rsidP="00D8182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这段数据里面包含了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33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个字符，每种字符出现的次数统计如下</w:t>
      </w:r>
    </w:p>
    <w:tbl>
      <w:tblPr>
        <w:tblW w:w="6000" w:type="dxa"/>
        <w:jc w:val="center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988"/>
        <w:gridCol w:w="1182"/>
        <w:gridCol w:w="970"/>
        <w:gridCol w:w="1011"/>
        <w:gridCol w:w="954"/>
      </w:tblGrid>
      <w:tr w:rsidR="00D81820" w:rsidRPr="00D81820" w:rsidTr="00D8182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E</w:t>
            </w:r>
          </w:p>
        </w:tc>
      </w:tr>
      <w:tr w:rsidR="00D81820" w:rsidRPr="00D81820" w:rsidTr="00D8182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次数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</w:t>
            </w:r>
          </w:p>
        </w:tc>
      </w:tr>
    </w:tbl>
    <w:p w:rsidR="00D81820" w:rsidRPr="00D81820" w:rsidRDefault="00D81820" w:rsidP="00D8182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如果我们用我们常见的定长编码，每个字符都是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bit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tbl>
      <w:tblPr>
        <w:tblW w:w="6750" w:type="dxa"/>
        <w:jc w:val="center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1199"/>
        <w:gridCol w:w="1200"/>
        <w:gridCol w:w="1200"/>
        <w:gridCol w:w="1200"/>
        <w:gridCol w:w="1200"/>
      </w:tblGrid>
      <w:tr w:rsidR="00D81820" w:rsidRPr="00D81820" w:rsidTr="00D8182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E</w:t>
            </w:r>
          </w:p>
        </w:tc>
      </w:tr>
      <w:tr w:rsidR="00D81820" w:rsidRPr="00D81820" w:rsidTr="00D8182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101</w:t>
            </w:r>
          </w:p>
        </w:tc>
      </w:tr>
    </w:tbl>
    <w:p w:rsidR="00D81820" w:rsidRPr="00D81820" w:rsidRDefault="00D81820" w:rsidP="00D8182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那么这段文字共需要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3*33 = 99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bit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来保存，但如果我们根据字符出现的概率，使用如下的编码</w:t>
      </w:r>
    </w:p>
    <w:tbl>
      <w:tblPr>
        <w:tblW w:w="6750" w:type="dxa"/>
        <w:jc w:val="center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1231"/>
        <w:gridCol w:w="846"/>
        <w:gridCol w:w="1442"/>
        <w:gridCol w:w="1017"/>
        <w:gridCol w:w="1442"/>
      </w:tblGrid>
      <w:tr w:rsidR="00D81820" w:rsidRPr="00D81820" w:rsidTr="00D8182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E</w:t>
            </w:r>
          </w:p>
        </w:tc>
      </w:tr>
      <w:tr w:rsidR="00D81820" w:rsidRPr="00D81820" w:rsidTr="00D8182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1111</w:t>
            </w:r>
          </w:p>
        </w:tc>
      </w:tr>
    </w:tbl>
    <w:p w:rsidR="00D81820" w:rsidRDefault="00D81820" w:rsidP="00D81820">
      <w:pPr>
        <w:widowControl/>
        <w:spacing w:line="288" w:lineRule="atLeast"/>
        <w:ind w:firstLine="420"/>
        <w:jc w:val="left"/>
        <w:textAlignment w:val="baseline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那么这段文字共需要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3*6 + 1*15 + 4*2 + 2*9 + 4*1 = 63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bit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来保存，压缩比为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63%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，哈</w:t>
      </w:r>
      <w:proofErr w:type="gramStart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弗曼</w:t>
      </w:r>
      <w:proofErr w:type="gramEnd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编码一般都是使用二叉树来生成的，这样得到的编码符合前缀规则，也就是较短的编码不能够是较长编码的前缀，比如上面这个编码，就是由下面的这颗二叉树生成的。</w:t>
      </w:r>
    </w:p>
    <w:p w:rsidR="00D81820" w:rsidRDefault="00D81820" w:rsidP="00D81820">
      <w:pPr>
        <w:widowControl/>
        <w:spacing w:line="288" w:lineRule="atLeast"/>
        <w:jc w:val="center"/>
        <w:textAlignment w:val="baseline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146D6FF6" wp14:editId="456CDD7A">
            <wp:extent cx="1733550" cy="1664724"/>
            <wp:effectExtent l="0" t="0" r="0" b="0"/>
            <wp:docPr id="45" name="图片 45" descr="http://thecodeway.com/blog/wp-content/uploads/2014/09/hufman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thecodeway.com/blog/wp-content/uploads/2014/09/hufman7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679" cy="166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20" w:rsidRPr="00D81820" w:rsidRDefault="00D81820" w:rsidP="00D81820">
      <w:pPr>
        <w:widowControl/>
        <w:spacing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我们回到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JPEG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压缩上，回顾上一节的内容，经过数据量化，我们现在要处理的数据是一串一维数组，举例如下：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7271"/>
      </w:tblGrid>
      <w:tr w:rsidR="00D81820" w:rsidRPr="00D81820" w:rsidTr="00D81820">
        <w:trPr>
          <w:jc w:val="center"/>
        </w:trPr>
        <w:tc>
          <w:tcPr>
            <w:tcW w:w="12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①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原始数据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textAlignment w:val="baseline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35,7,0,0,0,-6,-2,0,0,-9,0,0,0,0,0,0,0,0,0,0,0,0,0,0,0,0,0,0,8,0,0,0,…,0</w:t>
            </w:r>
          </w:p>
        </w:tc>
      </w:tr>
    </w:tbl>
    <w:p w:rsidR="00D81820" w:rsidRPr="00D81820" w:rsidRDefault="00D81820" w:rsidP="00D8182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在实际的压缩过程中，数据中的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出现的概率非常高，所以首先要做的事情，是对其中的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进行处理，把数据中</w:t>
      </w:r>
      <w:proofErr w:type="gramStart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的非零的</w:t>
      </w:r>
      <w:proofErr w:type="gramEnd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数据，以及数据前面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的个数作为一个处理单元。</w:t>
      </w:r>
    </w:p>
    <w:tbl>
      <w:tblPr>
        <w:tblW w:w="494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00"/>
        <w:gridCol w:w="552"/>
        <w:gridCol w:w="1347"/>
        <w:gridCol w:w="657"/>
        <w:gridCol w:w="1116"/>
        <w:gridCol w:w="1512"/>
        <w:gridCol w:w="1283"/>
        <w:gridCol w:w="19"/>
      </w:tblGrid>
      <w:tr w:rsidR="00D81820" w:rsidRPr="00D81820" w:rsidTr="00D81820">
        <w:trPr>
          <w:trHeight w:val="278"/>
          <w:jc w:val="center"/>
        </w:trPr>
        <w:tc>
          <w:tcPr>
            <w:tcW w:w="11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①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原始数据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textAlignment w:val="baseline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35,7,0,0,0,-6,-2,0,0,-9,0,0,0,0,0,0,0,0,0,0,0,0,0,0,0,0,0,0,8,0,0,0,…,0</w:t>
            </w:r>
          </w:p>
        </w:tc>
      </w:tr>
      <w:tr w:rsidR="00D81820" w:rsidRPr="00D81820" w:rsidTr="00D81820">
        <w:trPr>
          <w:trHeight w:val="269"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②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RLE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编码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0,0,0,-6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0,0,-9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81820" w:rsidRPr="00D81820" w:rsidRDefault="00D81820" w:rsidP="00D81820">
      <w:pPr>
        <w:widowControl/>
        <w:spacing w:after="120" w:line="288" w:lineRule="atLeast"/>
        <w:ind w:firstLine="420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如果其中某个单元的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的个数超过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16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，则需要分成每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16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个一组，如果最后一个单元全都是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，则使用特殊字符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“EOB”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表示，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EOB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意思就是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后面的数据全都是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0”,</w:t>
      </w:r>
    </w:p>
    <w:tbl>
      <w:tblPr>
        <w:tblW w:w="5509" w:type="pct"/>
        <w:jc w:val="center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1018"/>
        <w:gridCol w:w="887"/>
        <w:gridCol w:w="1206"/>
        <w:gridCol w:w="981"/>
        <w:gridCol w:w="1000"/>
        <w:gridCol w:w="1149"/>
        <w:gridCol w:w="906"/>
        <w:gridCol w:w="1149"/>
      </w:tblGrid>
      <w:tr w:rsidR="00D81820" w:rsidRPr="00D81820" w:rsidTr="000C1495">
        <w:trPr>
          <w:trHeight w:val="486"/>
          <w:jc w:val="center"/>
        </w:trPr>
        <w:tc>
          <w:tcPr>
            <w:tcW w:w="10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①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原始数据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textAlignment w:val="baseline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35,7,0,0,0,-6,-2,0,0,-9,0,0,0,0,0,0,0,0,0,0,0,0,0,0,0,0,0,0,8,0,0,0,…,0</w:t>
            </w:r>
          </w:p>
        </w:tc>
      </w:tr>
      <w:tr w:rsidR="00D81820" w:rsidRPr="00D81820" w:rsidTr="000C1495">
        <w:trPr>
          <w:trHeight w:val="548"/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②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RLE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编码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0,0,0,-6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0,0,-9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</w:t>
            </w:r>
          </w:p>
        </w:tc>
      </w:tr>
      <w:tr w:rsidR="00D81820" w:rsidRPr="00D81820" w:rsidTr="000C1495">
        <w:trPr>
          <w:trHeight w:val="218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0,0,0,-6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0,0,-9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</w:t>
            </w:r>
          </w:p>
        </w:tc>
      </w:tr>
      <w:tr w:rsidR="00D81820" w:rsidRPr="00D81820" w:rsidTr="000C1495">
        <w:trPr>
          <w:trHeight w:val="218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(0,35)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(0,7)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(3,-6)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(0,-2)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(2,-9)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(15,0)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(2,8)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EOB</w:t>
            </w:r>
          </w:p>
        </w:tc>
      </w:tr>
    </w:tbl>
    <w:p w:rsidR="000C1495" w:rsidRDefault="00D81820" w:rsidP="000C1495">
      <w:pPr>
        <w:widowControl/>
        <w:spacing w:after="120" w:line="288" w:lineRule="atLeast"/>
        <w:ind w:leftChars="-202" w:left="-424" w:firstLineChars="236" w:firstLine="425"/>
        <w:textAlignment w:val="baseline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其中（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15,0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）表示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16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个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，接下来我们要处理的是括号里右面的数字，这个数字的取值范围在</w:t>
      </w:r>
      <w:r w:rsidR="000C1495">
        <w:rPr>
          <w:rFonts w:ascii="Verdana" w:eastAsia="宋体" w:hAnsi="Verdana" w:cs="宋体"/>
          <w:color w:val="000000"/>
          <w:kern w:val="0"/>
          <w:sz w:val="18"/>
          <w:szCs w:val="18"/>
        </w:rPr>
        <w:t>-2047~204</w:t>
      </w:r>
      <w:r w:rsidR="000C1495"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之间，</w:t>
      </w:r>
      <w:r w:rsidR="000C1495"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JPEG</w:t>
      </w:r>
      <w:r w:rsidR="000C1495"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提供了一张标准的码表用于对这些数字编码：</w:t>
      </w:r>
      <w:r w:rsidR="000C1495"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</w:p>
    <w:tbl>
      <w:tblPr>
        <w:tblpPr w:leftFromText="180" w:rightFromText="180" w:vertAnchor="text" w:horzAnchor="margin" w:tblpXSpec="center" w:tblpY="735"/>
        <w:tblW w:w="5522" w:type="pct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9"/>
        <w:gridCol w:w="1839"/>
        <w:gridCol w:w="666"/>
        <w:gridCol w:w="2331"/>
        <w:gridCol w:w="2331"/>
      </w:tblGrid>
      <w:tr w:rsidR="000C1495" w:rsidRPr="00D81820" w:rsidTr="002C4F48">
        <w:trPr>
          <w:trHeight w:val="268"/>
        </w:trPr>
        <w:tc>
          <w:tcPr>
            <w:tcW w:w="0" w:type="auto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C1495" w:rsidRPr="00D81820" w:rsidRDefault="000C1495" w:rsidP="002C4F4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C1495" w:rsidRPr="00D81820" w:rsidRDefault="000C1495" w:rsidP="002C4F4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Size</w:t>
            </w:r>
          </w:p>
        </w:tc>
        <w:tc>
          <w:tcPr>
            <w:tcW w:w="0" w:type="auto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C1495" w:rsidRPr="00D81820" w:rsidRDefault="000C1495" w:rsidP="002C4F48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Bits</w:t>
            </w:r>
          </w:p>
        </w:tc>
      </w:tr>
      <w:tr w:rsidR="000C1495" w:rsidRPr="00D81820" w:rsidTr="002C4F48">
        <w:trPr>
          <w:trHeight w:val="276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–</w:t>
            </w:r>
          </w:p>
        </w:tc>
      </w:tr>
      <w:tr w:rsidR="000C1495" w:rsidRPr="00D81820" w:rsidTr="002C4F48">
        <w:trPr>
          <w:trHeight w:val="268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</w:t>
            </w:r>
          </w:p>
        </w:tc>
      </w:tr>
      <w:tr w:rsidR="000C1495" w:rsidRPr="00D81820" w:rsidTr="002C4F48">
        <w:trPr>
          <w:trHeight w:val="276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-3,-2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2,3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00,01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10,11</w:t>
            </w:r>
          </w:p>
        </w:tc>
      </w:tr>
      <w:tr w:rsidR="000C1495" w:rsidRPr="00D81820" w:rsidTr="002C4F48">
        <w:trPr>
          <w:trHeight w:val="276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-7,-6,-5,-4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4,5,6,7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000,001,010,011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100,101,110,111</w:t>
            </w:r>
          </w:p>
        </w:tc>
      </w:tr>
      <w:tr w:rsidR="000C1495" w:rsidRPr="00D81820" w:rsidTr="002C4F48">
        <w:trPr>
          <w:trHeight w:val="268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-15,…,-8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8,…,15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0000,…,0111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1000,…,1111</w:t>
            </w:r>
          </w:p>
        </w:tc>
      </w:tr>
      <w:tr w:rsidR="000C1495" w:rsidRPr="00D81820" w:rsidTr="002C4F48">
        <w:trPr>
          <w:trHeight w:val="276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-31,…,-16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16,…,31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 0000,…,0 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 0000,…,1 1111</w:t>
            </w:r>
          </w:p>
        </w:tc>
      </w:tr>
      <w:tr w:rsidR="000C1495" w:rsidRPr="00D81820" w:rsidTr="002C4F48">
        <w:trPr>
          <w:trHeight w:val="276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-63,…,-32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32,…,63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00 0000</w:t>
            </w:r>
            <w:proofErr w:type="gramStart"/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,…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…,11 1111</w:t>
            </w:r>
          </w:p>
        </w:tc>
      </w:tr>
      <w:tr w:rsidR="000C1495" w:rsidRPr="00D81820" w:rsidTr="002C4F48">
        <w:trPr>
          <w:trHeight w:val="268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-127,…,-64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64,…,127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000 0000</w:t>
            </w:r>
            <w:proofErr w:type="gramStart"/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,…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…,111 1111</w:t>
            </w:r>
          </w:p>
        </w:tc>
      </w:tr>
      <w:tr w:rsidR="000C1495" w:rsidRPr="00D81820" w:rsidTr="002C4F48">
        <w:trPr>
          <w:trHeight w:val="276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-255,…,-128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128,…,255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0000 0000</w:t>
            </w:r>
            <w:proofErr w:type="gramStart"/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,…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…,1111 1111</w:t>
            </w:r>
          </w:p>
        </w:tc>
      </w:tr>
      <w:tr w:rsidR="000C1495" w:rsidRPr="00D81820" w:rsidTr="002C4F48">
        <w:trPr>
          <w:trHeight w:val="276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-511,…,-256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256,…,511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0 0000 0000</w:t>
            </w:r>
            <w:proofErr w:type="gramStart"/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,…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…,1 1111 1111</w:t>
            </w:r>
          </w:p>
        </w:tc>
      </w:tr>
      <w:tr w:rsidR="000C1495" w:rsidRPr="00D81820" w:rsidTr="002C4F48">
        <w:trPr>
          <w:trHeight w:val="276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-1023,…,-512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512,…,1023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00 0000 0000</w:t>
            </w:r>
            <w:proofErr w:type="gramStart"/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,…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…,11 1111 1111</w:t>
            </w:r>
          </w:p>
        </w:tc>
      </w:tr>
      <w:tr w:rsidR="000C1495" w:rsidRPr="00D81820" w:rsidTr="002C4F48">
        <w:trPr>
          <w:trHeight w:val="268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-2047,…,-1024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1024,…,2047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righ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000 0000 0000</w:t>
            </w:r>
            <w:proofErr w:type="gramStart"/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,…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0C1495" w:rsidRPr="00D81820" w:rsidRDefault="000C1495" w:rsidP="002C4F4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…,111 1111 1111</w:t>
            </w:r>
          </w:p>
        </w:tc>
      </w:tr>
    </w:tbl>
    <w:p w:rsidR="000C1495" w:rsidRPr="00D81820" w:rsidRDefault="000C1495" w:rsidP="00D8182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D81820" w:rsidRPr="00D81820" w:rsidRDefault="00D81820" w:rsidP="00D8182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举例来说，第一个单元中的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“35”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这个数字，在表中的位置是长度为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6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的那组，所对应的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bit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码是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“100011”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，而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“-6”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的编码是</w:t>
      </w:r>
      <w:proofErr w:type="gramStart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proofErr w:type="gramEnd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001″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，由于这种编码附带长度信息，所以我们的数据变成了如下的格式。</w:t>
      </w:r>
    </w:p>
    <w:tbl>
      <w:tblPr>
        <w:tblW w:w="5207" w:type="pct"/>
        <w:jc w:val="center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580"/>
        <w:gridCol w:w="1217"/>
        <w:gridCol w:w="1217"/>
        <w:gridCol w:w="1096"/>
        <w:gridCol w:w="1338"/>
        <w:gridCol w:w="949"/>
        <w:gridCol w:w="1338"/>
        <w:gridCol w:w="949"/>
      </w:tblGrid>
      <w:tr w:rsidR="00D81820" w:rsidRPr="00D81820" w:rsidTr="000C1495">
        <w:trPr>
          <w:trHeight w:val="926"/>
          <w:jc w:val="center"/>
        </w:trPr>
        <w:tc>
          <w:tcPr>
            <w:tcW w:w="47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①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原始数据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textAlignment w:val="baseline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35,7,0,0,0,-6,-2,0,0,-9,0,0,0,0,0,0,0,0,0,0,0,0,0,0,0,0,0,0,8,0,0,0,…,0</w:t>
            </w:r>
          </w:p>
        </w:tc>
      </w:tr>
      <w:tr w:rsidR="00D81820" w:rsidRPr="00D81820" w:rsidTr="000C1495">
        <w:trPr>
          <w:trHeight w:val="660"/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②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RLE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编码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0,0,0,-6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0,0,-9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</w:t>
            </w:r>
          </w:p>
        </w:tc>
      </w:tr>
      <w:tr w:rsidR="00D81820" w:rsidRPr="00D81820" w:rsidTr="000C1495">
        <w:trPr>
          <w:trHeight w:val="142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0,0,0,-6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0,0,-9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</w:t>
            </w:r>
          </w:p>
        </w:tc>
      </w:tr>
      <w:tr w:rsidR="00D81820" w:rsidRPr="00D81820" w:rsidTr="000C1495">
        <w:trPr>
          <w:trHeight w:val="142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(0,35)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(0,7)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(3,-6)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(0,-2)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(2,-9)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(15,0)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(2,8)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EOB</w:t>
            </w:r>
          </w:p>
        </w:tc>
      </w:tr>
      <w:tr w:rsidR="00D81820" w:rsidRPr="00D81820" w:rsidTr="000C1495">
        <w:trPr>
          <w:trHeight w:val="621"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③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BIT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编码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(0,6, 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100011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(0,3, 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111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(3,3, 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001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(0,2, 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(2,4, 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0110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(15,-)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(2,4, 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1000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EOB</w:t>
            </w:r>
          </w:p>
        </w:tc>
      </w:tr>
    </w:tbl>
    <w:p w:rsidR="00D81820" w:rsidRDefault="00D81820" w:rsidP="00D8182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       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括号中前两个数字分都在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0~15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之间，所以这两个数可以合并成一个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byte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，高四位是前面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的个数，后四位是后面数字的位数。</w:t>
      </w:r>
    </w:p>
    <w:p w:rsidR="000C1495" w:rsidRPr="00D81820" w:rsidRDefault="000C1495" w:rsidP="00D8182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tbl>
      <w:tblPr>
        <w:tblW w:w="5877" w:type="pct"/>
        <w:jc w:val="center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580"/>
        <w:gridCol w:w="1217"/>
        <w:gridCol w:w="1304"/>
        <w:gridCol w:w="1096"/>
        <w:gridCol w:w="1425"/>
        <w:gridCol w:w="1008"/>
        <w:gridCol w:w="1425"/>
        <w:gridCol w:w="949"/>
      </w:tblGrid>
      <w:tr w:rsidR="00D81820" w:rsidRPr="00D81820" w:rsidTr="000C1495">
        <w:trPr>
          <w:trHeight w:val="1078"/>
          <w:jc w:val="center"/>
        </w:trPr>
        <w:tc>
          <w:tcPr>
            <w:tcW w:w="5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①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原始数据</w:t>
            </w:r>
          </w:p>
        </w:tc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textAlignment w:val="baseline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35,7,0,0,0,-6,-2,0,0,-9,0,0,0,0,0,0,0,0,0,0,0,0,0,0,0,0,0,0,8,0,0,0,…,0</w:t>
            </w:r>
          </w:p>
        </w:tc>
      </w:tr>
      <w:tr w:rsidR="000C1495" w:rsidRPr="00D81820" w:rsidTr="000C1495">
        <w:trPr>
          <w:trHeight w:val="767"/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②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RLE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编码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0,0,0,-6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0,0,-9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</w:t>
            </w:r>
          </w:p>
        </w:tc>
      </w:tr>
      <w:tr w:rsidR="000C1495" w:rsidRPr="00D81820" w:rsidTr="000C1495">
        <w:trPr>
          <w:trHeight w:val="165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0,0,0,-6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0,0,-9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</w:t>
            </w:r>
          </w:p>
        </w:tc>
      </w:tr>
      <w:tr w:rsidR="000C1495" w:rsidRPr="00D81820" w:rsidTr="000C1495">
        <w:trPr>
          <w:trHeight w:val="165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(0,35)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(0,7)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(3,-6)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(0,-2)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(2,-9)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(15,0)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(2,8)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EOB</w:t>
            </w:r>
          </w:p>
        </w:tc>
      </w:tr>
      <w:tr w:rsidR="000C1495" w:rsidRPr="00D81820" w:rsidTr="000C1495">
        <w:trPr>
          <w:trHeight w:val="767"/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③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BIT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编码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(0,6, 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100011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(0,3, 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111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(3,3, 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001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(0,2, 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(2,4, 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0110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(15,-)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(2,4, 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1000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EOB</w:t>
            </w:r>
          </w:p>
        </w:tc>
      </w:tr>
      <w:tr w:rsidR="000C1495" w:rsidRPr="00D81820" w:rsidTr="000C1495">
        <w:trPr>
          <w:trHeight w:val="165"/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(0x6,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100011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(0x3,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111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(0x33,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001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(0x2,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(0x24,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0110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(0xF0,-)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(0x24,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1000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EOB</w:t>
            </w:r>
          </w:p>
        </w:tc>
      </w:tr>
    </w:tbl>
    <w:p w:rsidR="000C1495" w:rsidRDefault="00D81820" w:rsidP="00D8182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</w:p>
    <w:p w:rsidR="000C1495" w:rsidRDefault="000C1495" w:rsidP="00D8182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D81820" w:rsidRDefault="00D81820" w:rsidP="000C1495">
      <w:pPr>
        <w:widowControl/>
        <w:spacing w:after="120" w:line="288" w:lineRule="atLeast"/>
        <w:ind w:firstLine="420"/>
        <w:jc w:val="left"/>
        <w:textAlignment w:val="baseline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对于括号前面的数字的编码，就要使用到我们提到的哈</w:t>
      </w:r>
      <w:proofErr w:type="gramStart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弗曼</w:t>
      </w:r>
      <w:proofErr w:type="gramEnd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编码了，比如下面这张表，就是一张针对数据中的第一个单元，也就是直流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(DC)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部分的哈</w:t>
      </w:r>
      <w:proofErr w:type="gramStart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弗曼</w:t>
      </w:r>
      <w:proofErr w:type="gramEnd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表，由于直流部分没有前置的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，所以取值范围在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0~15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之间。</w:t>
      </w:r>
    </w:p>
    <w:p w:rsidR="000C1495" w:rsidRPr="00D81820" w:rsidRDefault="000C1495" w:rsidP="000C1495">
      <w:pPr>
        <w:widowControl/>
        <w:spacing w:after="120" w:line="288" w:lineRule="atLeast"/>
        <w:ind w:firstLine="420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tbl>
      <w:tblPr>
        <w:tblW w:w="4838" w:type="dxa"/>
        <w:jc w:val="center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705"/>
        <w:gridCol w:w="1918"/>
      </w:tblGrid>
      <w:tr w:rsidR="00D81820" w:rsidRPr="00D81820" w:rsidTr="000C1495">
        <w:trPr>
          <w:trHeight w:val="199"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Bits</w:t>
            </w:r>
          </w:p>
        </w:tc>
      </w:tr>
      <w:tr w:rsidR="00D81820" w:rsidRPr="00D81820" w:rsidTr="000C1495">
        <w:trPr>
          <w:trHeight w:val="144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 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04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05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03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02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06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01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00 (EOB)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000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001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010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011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100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101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110</w:t>
            </w:r>
          </w:p>
        </w:tc>
      </w:tr>
      <w:tr w:rsidR="00D81820" w:rsidRPr="00D81820" w:rsidTr="000C1495">
        <w:trPr>
          <w:trHeight w:val="21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4 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1110</w:t>
            </w:r>
          </w:p>
        </w:tc>
      </w:tr>
      <w:tr w:rsidR="00D81820" w:rsidRPr="00D81820" w:rsidTr="000C1495">
        <w:trPr>
          <w:trHeight w:val="21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5 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1111 0</w:t>
            </w:r>
          </w:p>
        </w:tc>
      </w:tr>
      <w:tr w:rsidR="00D81820" w:rsidRPr="00D81820" w:rsidTr="000C1495">
        <w:trPr>
          <w:trHeight w:val="20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6 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1111 10</w:t>
            </w:r>
          </w:p>
        </w:tc>
      </w:tr>
      <w:tr w:rsidR="00D81820" w:rsidRPr="00D81820" w:rsidTr="000C1495">
        <w:trPr>
          <w:trHeight w:val="21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7 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1111 110</w:t>
            </w:r>
          </w:p>
        </w:tc>
      </w:tr>
      <w:tr w:rsidR="00D81820" w:rsidRPr="00D81820" w:rsidTr="000C1495">
        <w:trPr>
          <w:trHeight w:val="20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8 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1111 1110</w:t>
            </w:r>
          </w:p>
        </w:tc>
      </w:tr>
    </w:tbl>
    <w:p w:rsidR="000C1495" w:rsidRDefault="00D81820" w:rsidP="00D8182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</w:p>
    <w:p w:rsidR="000C1495" w:rsidRDefault="00D81820" w:rsidP="000C1495">
      <w:pPr>
        <w:widowControl/>
        <w:spacing w:after="120" w:line="288" w:lineRule="atLeast"/>
        <w:ind w:firstLine="420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举例来说，示例中的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DC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部分的数据是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0x06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，对应的二进制编码是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“100”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，而对于后面的交流部分，取值范围在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0~255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之间，所以对应的哈</w:t>
      </w:r>
      <w:proofErr w:type="gramStart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弗曼</w:t>
      </w:r>
      <w:proofErr w:type="gramEnd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表会更大一些</w:t>
      </w:r>
    </w:p>
    <w:p w:rsidR="000C1495" w:rsidRDefault="000C1495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br w:type="page"/>
      </w:r>
    </w:p>
    <w:p w:rsidR="00D81820" w:rsidRPr="00D81820" w:rsidRDefault="00D81820" w:rsidP="00D8182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tbl>
      <w:tblPr>
        <w:tblW w:w="6622" w:type="dxa"/>
        <w:jc w:val="center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724"/>
        <w:gridCol w:w="3497"/>
      </w:tblGrid>
      <w:tr w:rsidR="00D81820" w:rsidRPr="00D81820" w:rsidTr="000C1495">
        <w:trPr>
          <w:trHeight w:val="172"/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Bits</w:t>
            </w:r>
          </w:p>
        </w:tc>
      </w:tr>
      <w:tr w:rsidR="00D81820" w:rsidRPr="00D81820" w:rsidTr="000C1495">
        <w:trPr>
          <w:trHeight w:val="34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2 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01</w:t>
            </w:r>
          </w:p>
        </w:tc>
      </w:tr>
      <w:tr w:rsidR="00D81820" w:rsidRPr="00D81820" w:rsidTr="000C1495">
        <w:trPr>
          <w:trHeight w:val="17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 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100</w:t>
            </w:r>
          </w:p>
        </w:tc>
      </w:tr>
      <w:tr w:rsidR="00D81820" w:rsidRPr="00D81820" w:rsidTr="000C1495">
        <w:trPr>
          <w:trHeight w:val="52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4 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00 (EOB)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04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1010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1011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1100</w:t>
            </w:r>
          </w:p>
        </w:tc>
      </w:tr>
      <w:tr w:rsidR="00D81820" w:rsidRPr="00D81820" w:rsidTr="000C1495">
        <w:trPr>
          <w:trHeight w:val="519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5 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05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12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1101 0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1101 1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1110 0</w:t>
            </w:r>
          </w:p>
        </w:tc>
      </w:tr>
      <w:tr w:rsidR="00D81820" w:rsidRPr="00D81820" w:rsidTr="000C1495">
        <w:trPr>
          <w:trHeight w:val="347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6 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1110 10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1110 11</w:t>
            </w:r>
          </w:p>
        </w:tc>
      </w:tr>
      <w:tr w:rsidR="00D81820" w:rsidRPr="00D81820" w:rsidTr="000C1495">
        <w:trPr>
          <w:trHeight w:val="17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…</w:t>
            </w:r>
          </w:p>
        </w:tc>
      </w:tr>
      <w:tr w:rsidR="00D81820" w:rsidRPr="00D81820" w:rsidTr="000C1495">
        <w:trPr>
          <w:trHeight w:val="69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12 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24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33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62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1111 1111 0100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1111 1111 0101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1111 1111 0110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1111 1111 0111</w:t>
            </w:r>
          </w:p>
        </w:tc>
      </w:tr>
      <w:tr w:rsidR="00D81820" w:rsidRPr="00D81820" w:rsidTr="000C1495">
        <w:trPr>
          <w:trHeight w:val="17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15 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1111 1111 1000 000</w:t>
            </w:r>
          </w:p>
        </w:tc>
      </w:tr>
      <w:tr w:rsidR="00D81820" w:rsidRPr="00D81820" w:rsidTr="000C1495">
        <w:trPr>
          <w:trHeight w:val="519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16 bits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09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…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FA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1111 1111 1000 0010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…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br/>
              <w:t>1111 1111 1111 1110</w:t>
            </w:r>
          </w:p>
        </w:tc>
      </w:tr>
    </w:tbl>
    <w:p w:rsidR="000C1495" w:rsidRDefault="00D81820" w:rsidP="000C1495">
      <w:pPr>
        <w:widowControl/>
        <w:spacing w:after="120" w:line="288" w:lineRule="atLeast"/>
        <w:ind w:firstLine="420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这样经过哈</w:t>
      </w:r>
      <w:proofErr w:type="gramStart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弗曼</w:t>
      </w:r>
      <w:proofErr w:type="gramEnd"/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编码，并且序列化后，最终数据成为如下形式</w:t>
      </w:r>
      <w:r w:rsidR="000C1495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：</w:t>
      </w:r>
    </w:p>
    <w:p w:rsidR="000C1495" w:rsidRDefault="000C1495">
      <w:pPr>
        <w:widowControl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br w:type="page"/>
      </w:r>
    </w:p>
    <w:p w:rsidR="00D81820" w:rsidRPr="00D81820" w:rsidRDefault="00D81820" w:rsidP="00D8182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0" w:name="_GoBack"/>
      <w:bookmarkEnd w:id="0"/>
    </w:p>
    <w:tbl>
      <w:tblPr>
        <w:tblW w:w="5000" w:type="pct"/>
        <w:jc w:val="center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"/>
        <w:gridCol w:w="522"/>
        <w:gridCol w:w="743"/>
        <w:gridCol w:w="521"/>
        <w:gridCol w:w="521"/>
        <w:gridCol w:w="595"/>
        <w:gridCol w:w="521"/>
        <w:gridCol w:w="447"/>
        <w:gridCol w:w="447"/>
        <w:gridCol w:w="595"/>
        <w:gridCol w:w="595"/>
        <w:gridCol w:w="695"/>
        <w:gridCol w:w="595"/>
        <w:gridCol w:w="595"/>
        <w:gridCol w:w="695"/>
      </w:tblGrid>
      <w:tr w:rsidR="00D81820" w:rsidRPr="00D81820" w:rsidTr="00D81820">
        <w:trPr>
          <w:jc w:val="center"/>
        </w:trPr>
        <w:tc>
          <w:tcPr>
            <w:tcW w:w="12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①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原始数据</w:t>
            </w:r>
          </w:p>
        </w:tc>
        <w:tc>
          <w:tcPr>
            <w:tcW w:w="0" w:type="auto"/>
            <w:gridSpan w:val="14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textAlignment w:val="baseline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35,7,0,0,0,-6,-2,0,0,-9,0,0,0,0,0,0,0,0,0,0,0,0,0,0,0,0,0,0,8,0,0,0,…,0</w:t>
            </w:r>
          </w:p>
        </w:tc>
      </w:tr>
      <w:tr w:rsidR="00D81820" w:rsidRPr="00D81820" w:rsidTr="00D81820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②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RLE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编码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35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0,0,0,-6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-2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0,0,-9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</w:t>
            </w:r>
          </w:p>
        </w:tc>
      </w:tr>
      <w:tr w:rsidR="00D81820" w:rsidRPr="00D81820" w:rsidTr="00D81820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35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0,0,0,-6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-2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0,0,-9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0,0,…,0</w:t>
            </w:r>
          </w:p>
        </w:tc>
      </w:tr>
      <w:tr w:rsidR="00D81820" w:rsidRPr="00D81820" w:rsidTr="00D81820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(0,35)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(0,7)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(3,-6)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(0,-2)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(2,-9)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(15,0)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(2,8)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EOB</w:t>
            </w:r>
          </w:p>
        </w:tc>
      </w:tr>
      <w:tr w:rsidR="00D81820" w:rsidRPr="00D81820" w:rsidTr="00D81820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③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BIT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编码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(0,6, 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100011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(0,3, 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111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(3,3, 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001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(0,2,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(2,4, 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0110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(15,-)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(2,4, 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1000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EOB</w:t>
            </w:r>
          </w:p>
        </w:tc>
      </w:tr>
      <w:tr w:rsidR="00D81820" w:rsidRPr="00D81820" w:rsidTr="00D81820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(0x6,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100011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(0x3,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111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(0x33,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001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(0x2,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01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(0x24,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0110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0xF0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(0x24,</w:t>
            </w: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1000</w:t>
            </w: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EOB</w:t>
            </w:r>
          </w:p>
        </w:tc>
      </w:tr>
      <w:tr w:rsidR="00D81820" w:rsidRPr="00D81820" w:rsidTr="00D81820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④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哈</w:t>
            </w:r>
            <w:proofErr w:type="gramStart"/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弗曼</w:t>
            </w:r>
            <w:proofErr w:type="gramEnd"/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编码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1111 1111 0101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1111 1111 0100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1111 1111 001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1111 1111 0100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b/>
                <w:bCs/>
                <w:i/>
                <w:iCs/>
                <w:color w:val="333333"/>
                <w:kern w:val="0"/>
                <w:sz w:val="17"/>
                <w:szCs w:val="17"/>
                <w:bdr w:val="none" w:sz="0" w:space="0" w:color="auto" w:frame="1"/>
              </w:rPr>
              <w:t>1010</w:t>
            </w:r>
          </w:p>
        </w:tc>
      </w:tr>
      <w:tr w:rsidR="00D81820" w:rsidRPr="00D81820" w:rsidTr="00D81820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EDEDE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D81820" w:rsidRPr="00D81820" w:rsidRDefault="00D81820" w:rsidP="00D81820">
            <w:pPr>
              <w:widowControl/>
              <w:spacing w:line="270" w:lineRule="atLeast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81820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⑤</w:t>
            </w:r>
            <w:r w:rsidRPr="00D8182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序列化</w:t>
            </w:r>
          </w:p>
        </w:tc>
        <w:tc>
          <w:tcPr>
            <w:tcW w:w="0" w:type="auto"/>
            <w:gridSpan w:val="14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textAlignment w:val="baseline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100100011100111111111110101001010111111111010001101111111100111111111010010001010</w:t>
            </w:r>
          </w:p>
        </w:tc>
      </w:tr>
      <w:tr w:rsidR="00D81820" w:rsidRPr="00D81820" w:rsidTr="00D81820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vAlign w:val="center"/>
            <w:hideMark/>
          </w:tcPr>
          <w:p w:rsidR="00D81820" w:rsidRPr="00D81820" w:rsidRDefault="00D81820" w:rsidP="00D8182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14"/>
            <w:tcBorders>
              <w:top w:val="single" w:sz="6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bottom"/>
            <w:hideMark/>
          </w:tcPr>
          <w:p w:rsidR="00D81820" w:rsidRPr="00D81820" w:rsidRDefault="00D81820" w:rsidP="00D81820">
            <w:pPr>
              <w:widowControl/>
              <w:jc w:val="center"/>
              <w:textAlignment w:val="baseline"/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</w:pPr>
            <w:r w:rsidRPr="00D81820">
              <w:rPr>
                <w:rFonts w:ascii="Verdana" w:eastAsia="宋体" w:hAnsi="Verdana" w:cs="宋体"/>
                <w:color w:val="333333"/>
                <w:kern w:val="0"/>
                <w:sz w:val="17"/>
                <w:szCs w:val="17"/>
              </w:rPr>
              <w:t>91 CF FE A5 7F D1 BF CF FA 45</w:t>
            </w:r>
          </w:p>
        </w:tc>
      </w:tr>
    </w:tbl>
    <w:p w:rsidR="00D81820" w:rsidRPr="00D81820" w:rsidRDefault="00D81820" w:rsidP="00D8182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最终我们使用了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10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个字节的空间保存了原本长度为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64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的数组，至此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JPEG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的主要压缩算法结束，这些数据就是保存在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jpg</w:t>
      </w:r>
      <w:r w:rsidRPr="00D81820">
        <w:rPr>
          <w:rFonts w:ascii="Verdana" w:eastAsia="宋体" w:hAnsi="Verdana" w:cs="宋体"/>
          <w:color w:val="000000"/>
          <w:kern w:val="0"/>
          <w:sz w:val="18"/>
          <w:szCs w:val="18"/>
        </w:rPr>
        <w:t>文件中的最终数据。</w:t>
      </w:r>
    </w:p>
    <w:p w:rsidR="00583ADC" w:rsidRPr="00583ADC" w:rsidRDefault="00583ADC" w:rsidP="00583ADC">
      <w:pPr>
        <w:widowControl/>
        <w:shd w:val="clear" w:color="auto" w:fill="FFFFFF"/>
        <w:spacing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583ADC" w:rsidRPr="00A55AA0" w:rsidRDefault="00583ADC" w:rsidP="00A55AA0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2A6798" w:rsidRPr="002A6798" w:rsidRDefault="002A6798" w:rsidP="002A6798">
      <w:pPr>
        <w:widowControl/>
        <w:spacing w:after="120" w:line="288" w:lineRule="atLeast"/>
        <w:jc w:val="left"/>
        <w:textAlignment w:val="baseline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3550DC" w:rsidRDefault="003550DC"/>
    <w:sectPr w:rsidR="00355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67"/>
    <w:rsid w:val="000C1495"/>
    <w:rsid w:val="002A6798"/>
    <w:rsid w:val="002A7867"/>
    <w:rsid w:val="003550DC"/>
    <w:rsid w:val="00373716"/>
    <w:rsid w:val="00583ADC"/>
    <w:rsid w:val="007C4CD4"/>
    <w:rsid w:val="00A55AA0"/>
    <w:rsid w:val="00A92454"/>
    <w:rsid w:val="00D8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67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A67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7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A679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eta-prep">
    <w:name w:val="meta-prep"/>
    <w:basedOn w:val="a0"/>
    <w:rsid w:val="002A6798"/>
  </w:style>
  <w:style w:type="character" w:customStyle="1" w:styleId="apple-converted-space">
    <w:name w:val="apple-converted-space"/>
    <w:basedOn w:val="a0"/>
    <w:rsid w:val="002A6798"/>
  </w:style>
  <w:style w:type="character" w:styleId="a3">
    <w:name w:val="Hyperlink"/>
    <w:basedOn w:val="a0"/>
    <w:uiPriority w:val="99"/>
    <w:semiHidden/>
    <w:unhideWhenUsed/>
    <w:rsid w:val="002A6798"/>
    <w:rPr>
      <w:color w:val="0000FF"/>
      <w:u w:val="single"/>
    </w:rPr>
  </w:style>
  <w:style w:type="character" w:customStyle="1" w:styleId="entry-date">
    <w:name w:val="entry-date"/>
    <w:basedOn w:val="a0"/>
    <w:rsid w:val="002A6798"/>
  </w:style>
  <w:style w:type="character" w:customStyle="1" w:styleId="meta-sep">
    <w:name w:val="meta-sep"/>
    <w:basedOn w:val="a0"/>
    <w:rsid w:val="002A6798"/>
  </w:style>
  <w:style w:type="character" w:customStyle="1" w:styleId="author">
    <w:name w:val="author"/>
    <w:basedOn w:val="a0"/>
    <w:rsid w:val="002A6798"/>
  </w:style>
  <w:style w:type="paragraph" w:styleId="a4">
    <w:name w:val="Normal (Web)"/>
    <w:basedOn w:val="a"/>
    <w:uiPriority w:val="99"/>
    <w:semiHidden/>
    <w:unhideWhenUsed/>
    <w:rsid w:val="002A67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2A67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A67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6798"/>
    <w:rPr>
      <w:sz w:val="18"/>
      <w:szCs w:val="18"/>
    </w:rPr>
  </w:style>
  <w:style w:type="character" w:styleId="a6">
    <w:name w:val="Strong"/>
    <w:basedOn w:val="a0"/>
    <w:uiPriority w:val="22"/>
    <w:qFormat/>
    <w:rsid w:val="00A55AA0"/>
    <w:rPr>
      <w:b/>
      <w:bCs/>
    </w:rPr>
  </w:style>
  <w:style w:type="character" w:styleId="a7">
    <w:name w:val="Emphasis"/>
    <w:basedOn w:val="a0"/>
    <w:uiPriority w:val="20"/>
    <w:qFormat/>
    <w:rsid w:val="00D8182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67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A67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7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A679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eta-prep">
    <w:name w:val="meta-prep"/>
    <w:basedOn w:val="a0"/>
    <w:rsid w:val="002A6798"/>
  </w:style>
  <w:style w:type="character" w:customStyle="1" w:styleId="apple-converted-space">
    <w:name w:val="apple-converted-space"/>
    <w:basedOn w:val="a0"/>
    <w:rsid w:val="002A6798"/>
  </w:style>
  <w:style w:type="character" w:styleId="a3">
    <w:name w:val="Hyperlink"/>
    <w:basedOn w:val="a0"/>
    <w:uiPriority w:val="99"/>
    <w:semiHidden/>
    <w:unhideWhenUsed/>
    <w:rsid w:val="002A6798"/>
    <w:rPr>
      <w:color w:val="0000FF"/>
      <w:u w:val="single"/>
    </w:rPr>
  </w:style>
  <w:style w:type="character" w:customStyle="1" w:styleId="entry-date">
    <w:name w:val="entry-date"/>
    <w:basedOn w:val="a0"/>
    <w:rsid w:val="002A6798"/>
  </w:style>
  <w:style w:type="character" w:customStyle="1" w:styleId="meta-sep">
    <w:name w:val="meta-sep"/>
    <w:basedOn w:val="a0"/>
    <w:rsid w:val="002A6798"/>
  </w:style>
  <w:style w:type="character" w:customStyle="1" w:styleId="author">
    <w:name w:val="author"/>
    <w:basedOn w:val="a0"/>
    <w:rsid w:val="002A6798"/>
  </w:style>
  <w:style w:type="paragraph" w:styleId="a4">
    <w:name w:val="Normal (Web)"/>
    <w:basedOn w:val="a"/>
    <w:uiPriority w:val="99"/>
    <w:semiHidden/>
    <w:unhideWhenUsed/>
    <w:rsid w:val="002A67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2A67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A67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6798"/>
    <w:rPr>
      <w:sz w:val="18"/>
      <w:szCs w:val="18"/>
    </w:rPr>
  </w:style>
  <w:style w:type="character" w:styleId="a6">
    <w:name w:val="Strong"/>
    <w:basedOn w:val="a0"/>
    <w:uiPriority w:val="22"/>
    <w:qFormat/>
    <w:rsid w:val="00A55AA0"/>
    <w:rPr>
      <w:b/>
      <w:bCs/>
    </w:rPr>
  </w:style>
  <w:style w:type="character" w:styleId="a7">
    <w:name w:val="Emphasis"/>
    <w:basedOn w:val="a0"/>
    <w:uiPriority w:val="20"/>
    <w:qFormat/>
    <w:rsid w:val="00D818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93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5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4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50" Type="http://schemas.openxmlformats.org/officeDocument/2006/relationships/image" Target="media/image44.gif"/><Relationship Id="rId7" Type="http://schemas.openxmlformats.org/officeDocument/2006/relationships/hyperlink" Target="http://en.wikipedia.org/wiki/Color_space" TargetMode="Externa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jpeg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2" Type="http://schemas.microsoft.com/office/2007/relationships/stylesWithEffects" Target="stylesWithEffects.xml"/><Relationship Id="rId16" Type="http://schemas.openxmlformats.org/officeDocument/2006/relationships/image" Target="media/image11.gif"/><Relationship Id="rId20" Type="http://schemas.openxmlformats.org/officeDocument/2006/relationships/image" Target="media/image15.jpeg"/><Relationship Id="rId29" Type="http://schemas.openxmlformats.org/officeDocument/2006/relationships/image" Target="media/image24.gif"/><Relationship Id="rId41" Type="http://schemas.openxmlformats.org/officeDocument/2006/relationships/image" Target="media/image36.gif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" Type="http://schemas.openxmlformats.org/officeDocument/2006/relationships/image" Target="media/image1.png"/><Relationship Id="rId15" Type="http://schemas.openxmlformats.org/officeDocument/2006/relationships/image" Target="media/image10.gif"/><Relationship Id="rId23" Type="http://schemas.openxmlformats.org/officeDocument/2006/relationships/image" Target="media/image18.jpeg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hyperlink" Target="http://en.wikipedia.org/wiki/Huffman_coding" TargetMode="Externa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gif"/><Relationship Id="rId22" Type="http://schemas.openxmlformats.org/officeDocument/2006/relationships/image" Target="media/image17.jpeg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8" Type="http://schemas.openxmlformats.org/officeDocument/2006/relationships/image" Target="media/image3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1471</Words>
  <Characters>8390</Characters>
  <Application>Microsoft Office Word</Application>
  <DocSecurity>0</DocSecurity>
  <Lines>69</Lines>
  <Paragraphs>19</Paragraphs>
  <ScaleCrop>false</ScaleCrop>
  <Company>Microsoft</Company>
  <LinksUpToDate>false</LinksUpToDate>
  <CharactersWithSpaces>9842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7</cp:revision>
  <dcterms:created xsi:type="dcterms:W3CDTF">2016-08-22T15:21:00Z</dcterms:created>
  <dcterms:modified xsi:type="dcterms:W3CDTF">2016-08-22T15:40:00Z</dcterms:modified>
</cp:coreProperties>
</file>