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Homework 6 Solutions</w:t>
      </w:r>
    </w:p>
    <w:p w:rsidR="00000000" w:rsidDel="00000000" w:rsidP="00000000" w:rsidRDefault="00000000" w:rsidRPr="00000000">
      <w:pPr>
        <w:pStyle w:val="Heading1"/>
        <w:tabs>
          <w:tab w:val="left" w:pos="1980"/>
          <w:tab w:val="left" w:pos="3960"/>
        </w:tabs>
        <w:contextualSpacing w:val="0"/>
      </w:pPr>
      <w:bookmarkStart w:colFirst="0" w:colLast="0" w:name="_986kf5siwsa2" w:id="1"/>
      <w:bookmarkEnd w:id="1"/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1980"/>
          <w:tab w:val="left" w:pos="396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f[(3,2)] = </w:t>
      </w:r>
    </w:p>
    <w:tbl>
      <w:tblPr>
        <w:tblStyle w:val="Table1"/>
        <w:bidiVisual w:val="0"/>
        <w:tblW w:w="3555.0" w:type="dxa"/>
        <w:jc w:val="left"/>
        <w:tblInd w:w="24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930"/>
        <w:gridCol w:w="885"/>
        <w:gridCol w:w="885"/>
        <w:tblGridChange w:id="0">
          <w:tblGrid>
            <w:gridCol w:w="855"/>
            <w:gridCol w:w="930"/>
            <w:gridCol w:w="885"/>
            <w:gridCol w:w="88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1-NN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2-NN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3-NN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4-NN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1980"/>
          <w:tab w:val="left" w:pos="396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1980"/>
          <w:tab w:val="left" w:pos="3960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1-NN. Since </w:t>
      </w:r>
      <w:r w:rsidDel="00000000" w:rsidR="00000000" w:rsidRPr="00000000">
        <w:rPr>
          <w:i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nearest to the point of maximum value, and all values are distinct, 2-NN can only decrease the estimate.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1980"/>
          <w:tab w:val="left" w:pos="3960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Unable to determine. The third point could cause an increase or decrease from the 2-NN estimate, depending on whether its value is greater or lesser than the second point.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1980"/>
          <w:tab w:val="left" w:pos="3960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1-NN. The maximum will be strictly greater than the average, since all points are distinct (assuming n greater than 1).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1980"/>
          <w:tab w:val="left" w:pos="3960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Unable to determine. The average of the first two points could be significantly lower or higher than the true average.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1980"/>
          <w:tab w:val="left" w:pos="396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Precisely the set of points equidistant to both (0,0) and (2,0), which is the vertical line through (1,0).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1980"/>
          <w:tab w:val="left" w:pos="396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Non-weighted 2-NN predicts 11.5 for each point. Weighted 2-NN predicts 3 for (0,0) and 20 for (2,0), the same as their values in the table.</w:t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980"/>
          <w:tab w:val="left" w:pos="3960"/>
        </w:tabs>
        <w:contextualSpacing w:val="0"/>
      </w:pPr>
      <w:bookmarkStart w:colFirst="0" w:colLast="0" w:name="_foxwvas5ku" w:id="2"/>
      <w:bookmarkEnd w:id="2"/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980"/>
          <w:tab w:val="left" w:pos="396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980"/>
          <w:tab w:val="left" w:pos="3960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Mary \ John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Advocate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Advocate 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Advocate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 = +2, J = +2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 = +2, J = -6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Advocate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 = -6, J = +2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 = +5, J=+5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980"/>
          <w:tab w:val="left" w:pos="3960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To be a prisoner’s dilemma, each player must have an incentive to defect </w:t>
      </w:r>
      <w:r w:rsidDel="00000000" w:rsidR="00000000" w:rsidRPr="00000000">
        <w:rPr>
          <w:i w:val="1"/>
          <w:rtl w:val="0"/>
        </w:rPr>
        <w:t xml:space="preserve">regardless</w:t>
      </w:r>
      <w:r w:rsidDel="00000000" w:rsidR="00000000" w:rsidRPr="00000000">
        <w:rPr>
          <w:rtl w:val="0"/>
        </w:rPr>
        <w:t xml:space="preserve"> of the other player’s choice. In this case, advocating A is like defecting, but if Mary advocates B, then John also has an incentive to advocate B. Thus there are 2 Nash equilibria in this game: the top left and the bottom right. If this were a prisoner’s dilemma, it would only be the top left. To make this a true prisoner’s dilemma, the reward for advocating A when the other player advocates B must be higher than +5.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980"/>
          <w:tab w:val="left" w:pos="396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980"/>
          <w:tab w:val="left" w:pos="3960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F1 = X, F2 = Y is the only nash equilibrium.  This means that if Firm 1 releases product X, then Firm 2 has the strongest incentive to release product Y. Similarly, if Firm 2 releases product Y, then Firm 1 has the strongest incentive to release product X.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980"/>
          <w:tab w:val="left" w:pos="3960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not Pareto optimal. F1 = Z, F2 = Z is Pareto optimal, because from that square, neither firm can become better off without the other becoming worse off. F1 = Y, F2 = Y and F1 = Z, F2 = Y are also Pareto optimal.</w:t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980"/>
          <w:tab w:val="left" w:pos="3960"/>
        </w:tabs>
        <w:contextualSpacing w:val="0"/>
      </w:pPr>
      <w:bookmarkStart w:colFirst="0" w:colLast="0" w:name="_a3qwmoxui7q5" w:id="3"/>
      <w:bookmarkEnd w:id="3"/>
      <w:r w:rsidDel="00000000" w:rsidR="00000000" w:rsidRPr="00000000">
        <w:rPr>
          <w:rtl w:val="0"/>
        </w:rPr>
        <w:t xml:space="preserve">Exercise 3</w:t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772025" cy="789358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3975" y="1298650"/>
                          <a:ext cx="4772025" cy="789358"/>
                          <a:chOff x="1323975" y="1298650"/>
                          <a:chExt cx="3781350" cy="609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23975" y="1384300"/>
                            <a:ext cx="771600" cy="43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Pay for info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838450" y="1298650"/>
                            <a:ext cx="885900" cy="609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 Quality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467225" y="1298650"/>
                            <a:ext cx="638100" cy="609600"/>
                          </a:xfrm>
                          <a:prstGeom prst="diamond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095575" y="1603450"/>
                            <a:ext cx="74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724350" y="1603450"/>
                            <a:ext cx="74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72025" cy="789358"/>
                <wp:effectExtent b="0" l="0" r="0" t="0"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2025" cy="7893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  <w:t xml:space="preserve">If you have information, you expect 0.8*($-1000)+0.2*($-5000) = $ -1800 in maintenance. If you don’t have information, you expect 0.5*($-1000)+0.5*($-5000) = $-3000 in maintenance. Thus, the information is worth $1200 in expectation.</w:t>
      </w:r>
    </w:p>
    <w:p w:rsidR="00000000" w:rsidDel="00000000" w:rsidP="00000000" w:rsidRDefault="00000000" w:rsidRPr="00000000">
      <w:pPr>
        <w:pStyle w:val="Heading1"/>
        <w:tabs>
          <w:tab w:val="left" w:pos="1980"/>
          <w:tab w:val="left" w:pos="3960"/>
        </w:tabs>
        <w:contextualSpacing w:val="0"/>
      </w:pPr>
      <w:bookmarkStart w:colFirst="0" w:colLast="0" w:name="_27u02zwpxzzt" w:id="4"/>
      <w:bookmarkEnd w:id="4"/>
      <w:r w:rsidDel="00000000" w:rsidR="00000000" w:rsidRPr="00000000">
        <w:rPr>
          <w:rtl w:val="0"/>
        </w:rPr>
        <w:t xml:space="preserve">Exercise 4</w:t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  <w:t xml:space="preserve">We can obtain the gradient of the loss with respect to each weight as follows:</w:t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2806700" cy="165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  <w:t xml:space="preserve">With learning rate 0.05, backpropagation will update with the formula </w:t>
      </w:r>
      <w:r w:rsidDel="00000000" w:rsidR="00000000" w:rsidRPr="00000000">
        <w:drawing>
          <wp:inline distB="19050" distT="19050" distL="19050" distR="19050">
            <wp:extent cx="2603500" cy="1651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Thus after backpropagation we have </w:t>
      </w:r>
      <w:r w:rsidDel="00000000" w:rsidR="00000000" w:rsidRPr="00000000">
        <w:drawing>
          <wp:inline distB="19050" distT="19050" distL="19050" distR="19050">
            <wp:extent cx="1943100" cy="13970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980"/>
          <w:tab w:val="left" w:pos="3960"/>
        </w:tabs>
        <w:contextualSpacing w:val="0"/>
      </w:pPr>
      <w:bookmarkStart w:colFirst="0" w:colLast="0" w:name="_u0ss3hndbm20" w:id="5"/>
      <w:bookmarkEnd w:id="5"/>
      <w:r w:rsidDel="00000000" w:rsidR="00000000" w:rsidRPr="00000000">
        <w:rPr>
          <w:rtl w:val="0"/>
        </w:rPr>
        <w:t xml:space="preserve">Exercise 5</w:t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980"/>
          <w:tab w:val="left" w:pos="396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2*3*2*2 = 24. (Multiply the number of categories for each environmental feature).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980"/>
          <w:tab w:val="left" w:pos="396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Following the notation in the book, let </w:t>
      </w:r>
      <w:r w:rsidDel="00000000" w:rsidR="00000000" w:rsidRPr="00000000">
        <w:drawing>
          <wp:inline distB="19050" distT="19050" distL="19050" distR="19050">
            <wp:extent cx="2717800" cy="165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be the entropy function. The initial entropy is </w:t>
      </w:r>
      <w:r w:rsidDel="00000000" w:rsidR="00000000" w:rsidRPr="00000000">
        <w:drawing>
          <wp:inline distB="19050" distT="19050" distL="19050" distR="19050">
            <wp:extent cx="1270000" cy="1651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  <w:br w:type="textWrapping"/>
        <w:t xml:space="preserve">Splitting on “Slope”: </w:t>
      </w:r>
      <w:r w:rsidDel="00000000" w:rsidR="00000000" w:rsidRPr="00000000">
        <w:drawing>
          <wp:inline distB="19050" distT="19050" distL="19050" distR="19050">
            <wp:extent cx="2819400" cy="1651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Splitting on “Terrain”: </w:t>
      </w:r>
      <w:r w:rsidDel="00000000" w:rsidR="00000000" w:rsidRPr="00000000">
        <w:drawing>
          <wp:inline distB="19050" distT="19050" distL="19050" distR="19050">
            <wp:extent cx="3848100" cy="1651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  <w:br w:type="textWrapping"/>
        <w:t xml:space="preserve">Splitting on “Temperature”: </w:t>
      </w:r>
      <w:r w:rsidDel="00000000" w:rsidR="00000000" w:rsidRPr="00000000">
        <w:drawing>
          <wp:inline distB="19050" distT="19050" distL="19050" distR="19050">
            <wp:extent cx="2819400" cy="1651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  <w:br w:type="textWrapping"/>
        <w:t xml:space="preserve">Splitting on “Humidity”: </w:t>
      </w:r>
      <w:r w:rsidDel="00000000" w:rsidR="00000000" w:rsidRPr="00000000">
        <w:drawing>
          <wp:inline distB="19050" distT="19050" distL="19050" distR="19050">
            <wp:extent cx="2667000" cy="1651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Information gain: Slope = 0.0208, Terrain = 0.3761, Temperature = 0.07190, Humidity = 0.2366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980"/>
          <w:tab w:val="left" w:pos="3960"/>
        </w:tabs>
        <w:ind w:left="720" w:hanging="360"/>
        <w:contextualSpacing w:val="1"/>
        <w:rPr>
          <w:u w:val="none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524500" cy="4029075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90600" y="398500"/>
                          <a:ext cx="5524500" cy="4029075"/>
                          <a:chOff x="990600" y="398500"/>
                          <a:chExt cx="5510175" cy="4014525"/>
                        </a:xfrm>
                      </wpg:grpSpPr>
                      <wps:wsp>
                        <wps:cNvSpPr/>
                        <wps:cNvPr id="35" name="Shape 35"/>
                        <wps:spPr>
                          <a:xfrm>
                            <a:off x="2802750" y="398500"/>
                            <a:ext cx="714300" cy="390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errain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2802750" y="1441412"/>
                            <a:ext cx="714300" cy="390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Temp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4805400" y="1441425"/>
                            <a:ext cx="714300" cy="390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Slope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1927725" y="2279650"/>
                            <a:ext cx="714300" cy="390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Slope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2367000" y="3232150"/>
                            <a:ext cx="871500" cy="390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Humidity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5324475" y="2227150"/>
                            <a:ext cx="714300" cy="390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Temp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990600" y="1493925"/>
                            <a:ext cx="3429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1333500" y="789100"/>
                            <a:ext cx="1826400" cy="8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159900" y="789100"/>
                            <a:ext cx="0" cy="65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159900" y="789100"/>
                            <a:ext cx="2002800" cy="65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284800" y="1832012"/>
                            <a:ext cx="875100" cy="44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159900" y="1832012"/>
                            <a:ext cx="357300" cy="59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162550" y="1832025"/>
                            <a:ext cx="519000" cy="39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517050" y="2279637"/>
                            <a:ext cx="462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2284875" y="2670250"/>
                            <a:ext cx="5178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388550" y="1832025"/>
                            <a:ext cx="774000" cy="44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161975" y="2670250"/>
                            <a:ext cx="1122900" cy="4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990600" y="3155950"/>
                            <a:ext cx="3429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4991100" y="3155950"/>
                            <a:ext cx="3429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1866900" y="4127425"/>
                            <a:ext cx="462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157612" y="2279650"/>
                            <a:ext cx="462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6038775" y="3155950"/>
                            <a:ext cx="462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167100" y="4127425"/>
                            <a:ext cx="3429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5162625" y="2617750"/>
                            <a:ext cx="519000" cy="5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681625" y="2617750"/>
                            <a:ext cx="588300" cy="5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098050" y="3622750"/>
                            <a:ext cx="704700" cy="5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802750" y="3622750"/>
                            <a:ext cx="535800" cy="5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866900" y="972400"/>
                            <a:ext cx="462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Mud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3107550" y="1070050"/>
                            <a:ext cx="462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Dirt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3979050" y="789100"/>
                            <a:ext cx="5358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Grass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2312775" y="1886775"/>
                            <a:ext cx="462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Hot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3286125" y="1913037"/>
                            <a:ext cx="462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Cold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4224351" y="1886775"/>
                            <a:ext cx="519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Gentle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5422126" y="1832025"/>
                            <a:ext cx="519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Steep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543251" y="2754762"/>
                            <a:ext cx="519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Gentle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1288276" y="2670250"/>
                            <a:ext cx="518999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Steep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2097751" y="3732275"/>
                            <a:ext cx="519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Low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2998051" y="3689400"/>
                            <a:ext cx="519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High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991101" y="2744050"/>
                            <a:ext cx="519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Hot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941126" y="2670250"/>
                            <a:ext cx="519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Cold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24500" cy="4029075"/>
                <wp:effectExtent b="0" l="0" r="0" t="0"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0" cy="4029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980"/>
          <w:tab w:val="left" w:pos="3960"/>
        </w:tabs>
        <w:ind w:left="720" w:hanging="360"/>
        <w:contextualSpacing w:val="1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524500" cy="3992597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16662" y="555475"/>
                          <a:ext cx="5524500" cy="3992597"/>
                          <a:chOff x="1416662" y="555475"/>
                          <a:chExt cx="4345275" cy="3134225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2821662" y="555475"/>
                            <a:ext cx="714300" cy="390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Temp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850175" y="3404087"/>
                            <a:ext cx="462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417062" y="2714550"/>
                            <a:ext cx="462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653300" y="2714550"/>
                            <a:ext cx="3429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2447712" y="946075"/>
                            <a:ext cx="731100" cy="5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178812" y="946075"/>
                            <a:ext cx="1469400" cy="5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488289" y="1031900"/>
                            <a:ext cx="519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Hot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724064" y="946075"/>
                            <a:ext cx="519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Cold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2012037" y="1484275"/>
                            <a:ext cx="871500" cy="390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Humidity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4290912" y="1484275"/>
                            <a:ext cx="714300" cy="390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Terrain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824862" y="1874875"/>
                            <a:ext cx="823200" cy="8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648062" y="1874875"/>
                            <a:ext cx="0" cy="8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648062" y="1874875"/>
                            <a:ext cx="882900" cy="8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852537" y="1991575"/>
                            <a:ext cx="462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Mud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589387" y="2277162"/>
                            <a:ext cx="462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Dirt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5051387" y="2107050"/>
                            <a:ext cx="5358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Grass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2287112" y="2504400"/>
                            <a:ext cx="714300" cy="390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Slope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644262" y="2895000"/>
                            <a:ext cx="436800" cy="50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017862" y="2895000"/>
                            <a:ext cx="626400" cy="50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846437" y="3404100"/>
                            <a:ext cx="3429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821664" y="3006737"/>
                            <a:ext cx="519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Gentle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928714" y="2970425"/>
                            <a:ext cx="519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Steep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2447787" y="1874875"/>
                            <a:ext cx="196500" cy="6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587987" y="1874875"/>
                            <a:ext cx="859800" cy="55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2516787" y="2107037"/>
                            <a:ext cx="462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Low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647662" y="1991562"/>
                            <a:ext cx="462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High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416662" y="2428950"/>
                            <a:ext cx="3429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299937" y="2714550"/>
                            <a:ext cx="462000" cy="2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24500" cy="3992597"/>
                <wp:effectExtent b="0" l="0" r="0" t="0"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0" cy="39925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br w:type="textWrapping"/>
        <w:br w:type="textWrapping"/>
        <w:t xml:space="preserve">This tree is not discovered by the max information gain algorithm because that algorithm is greedy and non-optimal. Temperature appears to have a low information gain because each side of the decision tree with temperature at the root is fairly balanced in positive and negative examples in the given data.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980"/>
          <w:tab w:val="left" w:pos="396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tree misclassifies 4 environments in total, the chance that it would still perfectly classify a random set of 12 distinct points is 20 choose 12 divided by 24 choose 12 (the number of size-12 subsets that would be perfectly classified, divided by the total number of size-12 subsets). This is </w:t>
      </w:r>
      <w:r w:rsidDel="00000000" w:rsidR="00000000" w:rsidRPr="00000000">
        <w:drawing>
          <wp:inline distB="19050" distT="19050" distL="19050" distR="19050">
            <wp:extent cx="1181100" cy="165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980"/>
          <w:tab w:val="left" w:pos="3960"/>
        </w:tabs>
        <w:contextualSpacing w:val="0"/>
      </w:pPr>
      <w:bookmarkStart w:colFirst="0" w:colLast="0" w:name="_ddznsvfdx6d8" w:id="6"/>
      <w:bookmarkEnd w:id="6"/>
      <w:r w:rsidDel="00000000" w:rsidR="00000000" w:rsidRPr="00000000">
        <w:rPr>
          <w:rtl w:val="0"/>
        </w:rPr>
        <w:t xml:space="preserve">Exercise 6</w:t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1980"/>
          <w:tab w:val="left" w:pos="396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a: a, c</w:t>
        <w:br w:type="textWrapping"/>
        <w:t xml:space="preserve">b: b, c</w:t>
        <w:br w:type="textWrapping"/>
        <w:t xml:space="preserve">c: a, b, c, d</w:t>
        <w:br w:type="textWrapping"/>
        <w:t xml:space="preserve">d: c, d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1980"/>
          <w:tab w:val="left" w:pos="396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to calculate P(end state | no wall, attempt to go north). By the definition of conditional probability, this is equal to P(end state, no wall | attempt to go north) / P(no wall | attempt to go north). We can calculate P(end state, no wall | attempt to go north) = sum over start state of P(end state, no wall | start state, attempt to go north)*P(start state). We have</w:t>
        <w:br w:type="textWrapping"/>
        <w:t xml:space="preserve">P(end in a, no wall | attempt to go north) = 0.5*(0.7*0.2 + 0.1*0.2 + 0.1*0.2 + 0.05*0.9) + 0.25*(0.7*0.9) = 0.27</w:t>
        <w:br w:type="textWrapping"/>
        <w:t xml:space="preserve">P(end in b, no wall | attempt to go north) = 0.125*(0.7*0.2 + 0.1*0.2 + 0.05*0.2 + 0.05*0.9) + 0.25*(0.1*0.9) = 0.049375</w:t>
        <w:br w:type="textWrapping"/>
        <w:t xml:space="preserve">P(end in c, no wall | attempt to go north) = 0.5*(0.05*0.9) + 0.25*(0.05*0.9 + 0.05*0.2) + 0.125*(0.1*0.9) + 0.125*(0.1*0.9) = 0.05875</w:t>
        <w:br w:type="textWrapping"/>
        <w:t xml:space="preserve">P(end in d, no wall | attempt to go north) = same as for b, by symmetry</w:t>
        <w:br w:type="textWrapping"/>
        <w:br w:type="textWrapping"/>
        <w:t xml:space="preserve">P(no wall | attempt to go north) is the sum of these probabilities, equal to 0.4275. Thus, our resulting belief state is</w:t>
        <w:br w:type="textWrapping"/>
        <w:t xml:space="preserve">P(a) = 0.27/0.4275 = 0.6316</w:t>
        <w:br w:type="textWrapping"/>
        <w:t xml:space="preserve">P(b) = 0.049375 / 0.4275 = 0.1155</w:t>
        <w:br w:type="textWrapping"/>
        <w:t xml:space="preserve">P(c) = 0.05875/0.4275 = 0.1374</w:t>
        <w:br w:type="textWrapping"/>
        <w:t xml:space="preserve">P(d) = 0.049375 / 0.4275 = 0.1155</w:t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left" w:pos="1980"/>
          <w:tab w:val="left" w:pos="3960"/>
        </w:tabs>
        <w:contextualSpacing w:val="0"/>
      </w:pPr>
      <w:bookmarkStart w:colFirst="0" w:colLast="0" w:name="_mzds05wipync" w:id="7"/>
      <w:bookmarkEnd w:id="7"/>
      <w:r w:rsidDel="00000000" w:rsidR="00000000" w:rsidRPr="00000000">
        <w:rPr>
          <w:rtl w:val="0"/>
        </w:rPr>
        <w:t xml:space="preserve">Coding portion</w:t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  <w:t xml:space="preserve">See solution file</w:t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980"/>
          <w:tab w:val="left" w:pos="3960"/>
        </w:tabs>
        <w:contextualSpacing w:val="0"/>
      </w:pPr>
      <w:bookmarkStart w:colFirst="0" w:colLast="0" w:name="_ep2fvx70d7sg" w:id="8"/>
      <w:bookmarkEnd w:id="8"/>
      <w:r w:rsidDel="00000000" w:rsidR="00000000" w:rsidRPr="00000000">
        <w:rPr>
          <w:rtl w:val="0"/>
        </w:rPr>
        <w:t xml:space="preserve">Exercise 7</w:t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ind w:left="0" w:firstLine="0"/>
        <w:contextualSpacing w:val="0"/>
      </w:pPr>
      <w:r w:rsidDel="00000000" w:rsidR="00000000" w:rsidRPr="00000000">
        <w:rPr>
          <w:rtl w:val="0"/>
        </w:rPr>
        <w:t xml:space="preserve">See solution file</w:t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ind w:left="0" w:firstLine="0"/>
        <w:contextualSpacing w:val="0"/>
      </w:pPr>
      <w:r w:rsidDel="00000000" w:rsidR="00000000" w:rsidRPr="00000000">
        <w:rPr>
          <w:rtl w:val="0"/>
        </w:rPr>
        <w:t xml:space="preserve">Part 3:</w:t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ind w:left="0" w:firstLine="0"/>
        <w:contextualSpacing w:val="0"/>
      </w:pPr>
      <w:r w:rsidDel="00000000" w:rsidR="00000000" w:rsidRPr="00000000">
        <w:rPr>
          <w:rtl w:val="0"/>
        </w:rPr>
        <w:t xml:space="preserve">RMSE = 11594.7, Standard Deviation = 11626.8</w:t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ind w:left="0" w:firstLine="0"/>
        <w:contextualSpacing w:val="0"/>
      </w:pPr>
      <w:r w:rsidDel="00000000" w:rsidR="00000000" w:rsidRPr="00000000">
        <w:rPr>
          <w:rtl w:val="0"/>
        </w:rPr>
        <w:t xml:space="preserve">Since the RMSE is so close to the standard deviation, our model did not do much better than just uniformly predicting the average. So a linear model does not work well here.</w:t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ind w:left="0" w:firstLine="0"/>
        <w:contextualSpacing w:val="0"/>
      </w:pPr>
      <w:r w:rsidDel="00000000" w:rsidR="00000000" w:rsidRPr="00000000">
        <w:rPr>
          <w:rtl w:val="0"/>
        </w:rPr>
        <w:t xml:space="preserve">The underlined features had the largest absolute valued weights, and thus were the most important.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3"/>
        <w:bidiVisual w:val="0"/>
        <w:tblW w:w="5215.0" w:type="dxa"/>
        <w:jc w:val="left"/>
        <w:tblLayout w:type="fixed"/>
        <w:tblLook w:val="0600"/>
      </w:tblPr>
      <w:tblGrid>
        <w:gridCol w:w="1775"/>
        <w:gridCol w:w="3440"/>
        <w:tblGridChange w:id="0">
          <w:tblGrid>
            <w:gridCol w:w="1775"/>
            <w:gridCol w:w="3440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-2.489103354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kw_min_min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-1.778465623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kw_avg_min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0.3203558357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kw_max_avg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-0.300757970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kw_avg_avg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0.2723686491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kw_max_min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0.1752703233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num_hrefs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-0.158175770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num_self_hrefs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0.1581083867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kw_min_avg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0.1016983755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data_channel_is_lifestyle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0.1010609276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self_reference_avg_sharess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0.0975773566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data_channel_is_tech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0.0948516933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abs_title_subjectivity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0.0928313121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is_weekend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0.0927966336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self_reference_min_shares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0.0923656677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weekday_is_monday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0.0919024862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weekday_is_saturday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0.0914995752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LDA_03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0.0912512014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LDA_00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0.0907743662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LDA_04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0.0906044821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min_positive_polarity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0.0885161501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weekday_is_sunday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0.0879602322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global_subjectivity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0.0877267364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avg_positive_polarity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0.0876606181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max_positive_polarity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0.0875736816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global_rate_negative_words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0.0872578575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global_sentiment_polarity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0.0872040739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global_rate_positive_words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0.0871441333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min_negative_polarity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0.0868476853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rate_negative_words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0.0866901266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abs_title_sentiment_polarity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0.0855219652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weekday_is_friday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0.0854297711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n_non_stop_unique_tokens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0.0853247104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weekday_is_wednesday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0.0852146306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data_channel_is_socmed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0.0850249547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n_unique_tokens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0.0846668277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avg_negative_polarity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0.0832714243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weekday_is_thursday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0.0829714817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n_non_stop_words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0.082915057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num_imgs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0.0828132567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n_tokens_title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0.0827224869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title_subjectivity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0.0819297304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rate_positive_words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0.0816141768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title_sentiment_polarity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0.0813487196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max_negative_polarity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0.0807475256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weekday_is_tuesday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0.080079564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LDA_02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0.0789331652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num_keywords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0.0788688579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LDA_01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0.078303628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data_channel_is_world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0.0760345077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data_channel_is_entertainment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0.0733746202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num_videos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0.0728959932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data_channel_is_bus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0.0670116303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average_token_length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0.0515521454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kw_avg_max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-0.047689028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n_tokens_content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-0.042992404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kw_min_max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-0.018792893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kw_max_max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-0.002492351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self_reference_max_shares</w:t>
            </w:r>
          </w:p>
        </w:tc>
      </w:tr>
    </w:tbl>
    <w:p w:rsidR="00000000" w:rsidDel="00000000" w:rsidP="00000000" w:rsidRDefault="00000000" w:rsidRPr="00000000">
      <w:pPr>
        <w:tabs>
          <w:tab w:val="left" w:pos="1980"/>
          <w:tab w:val="left" w:pos="396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980"/>
          <w:tab w:val="left" w:pos="3960"/>
        </w:tabs>
        <w:contextualSpacing w:val="0"/>
      </w:pPr>
      <w:bookmarkStart w:colFirst="0" w:colLast="0" w:name="_by9oqjp964tm" w:id="9"/>
      <w:bookmarkEnd w:id="9"/>
      <w:r w:rsidDel="00000000" w:rsidR="00000000" w:rsidRPr="00000000">
        <w:rPr>
          <w:rtl w:val="0"/>
        </w:rPr>
        <w:t xml:space="preserve">Extra Credit</w:t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  <w:t xml:space="preserve">See solution file.</w:t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  <w:t xml:space="preserve">The 5 most informative features are underlined. kw_avg and kw_max_avg are both among the highest weighted features in the regression model as well.</w:t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4"/>
        <w:bidiVisual w:val="0"/>
        <w:tblW w:w="5295.0" w:type="dxa"/>
        <w:jc w:val="left"/>
        <w:tblLayout w:type="fixed"/>
        <w:tblLook w:val="0600"/>
      </w:tblPr>
      <w:tblGrid>
        <w:gridCol w:w="3435"/>
        <w:gridCol w:w="1860"/>
        <w:tblGridChange w:id="0">
          <w:tblGrid>
            <w:gridCol w:w="3435"/>
            <w:gridCol w:w="1860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kw_avg_avg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0.0481668154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kw_max_avg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0.0407445256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self_reference_avg_sharess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0.0364717726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self_reference_min_shares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0.032855987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kw_min_avg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0.0287579271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self_reference_max_shares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0.0273170973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LDA_02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0.0228462433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is_weekend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0.0211356477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data_channel_is_world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0.0205087922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data_channel_is_socmed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0.0115511258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LDA_04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0.0112952553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LDA_03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0.0112360174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data_channel_is_entertainment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0.0112314832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weekday_is_saturday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0.0110105637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num_imgs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0.0108386465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data_channel_is_tech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0.0104379609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num_hrefs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0.0104336982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global_subjectivity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0.0095223499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weekday_is_sunday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0.0093118428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kw_min_max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0.0081093647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kw_avg_min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0.0075834653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min_positive_polarity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0.0074837535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global_sentiment_polarity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0.0069874843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rate_negative_words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0.0062980183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kw_max_min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0.0058661127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LDA_00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0.0057451433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rate_positive_words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0.0056195439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kw_avg_max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0.0055904759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global_rate_positive_words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0.0055265295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kw_min_min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0.0054860307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LDA_01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0.0054480799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n_non_stop_unique_tokens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0.0053006361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n_unique_tokens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0.0051197001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num_keywords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0.0043388274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n_tokens_content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0.0040326715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n_non_stop_words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0.0033488833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num_self_hrefs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0.0030148946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max_positive_polarity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0.0028532595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avg_positive_polarity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0.0028198772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num_videos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0.0027812828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kw_max_max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0.0026143862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average_token_length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0.0025463686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title_subjectivity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0.0024348899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title_sentiment_polarity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0.0022412308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weekday_is_wednesday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0.0019180813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n_tokens_title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0.0017338433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abs_title_sentiment_polarity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0.001728744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avg_negative_polarity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0.001559337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data_channel_is_bus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0.001545074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data_channel_is_lifestyle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0.001503473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global_rate_negative_words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0.001433056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max_negative_polarity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0.00143222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weekday_is_tuesday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0.001291873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weekday_is_thursday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0.000901700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min_negative_polarity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0.000792066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weekday_is_monday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0.000580186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weekday_is_friday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0.000341771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abs_title_subjectivity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0.000155938</w:t>
            </w:r>
          </w:p>
        </w:tc>
      </w:tr>
    </w:tbl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3960"/>
        </w:tabs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libri" w:cs="Calibri" w:eastAsia="Calibri" w:hAnsi="Calibri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3.png"/><Relationship Id="rId13" Type="http://schemas.openxmlformats.org/officeDocument/2006/relationships/image" Target="media/image03.png"/><Relationship Id="rId12" Type="http://schemas.openxmlformats.org/officeDocument/2006/relationships/image" Target="media/image1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15" Type="http://schemas.openxmlformats.org/officeDocument/2006/relationships/image" Target="media/image25.png"/><Relationship Id="rId14" Type="http://schemas.openxmlformats.org/officeDocument/2006/relationships/image" Target="media/image14.png"/><Relationship Id="rId17" Type="http://schemas.openxmlformats.org/officeDocument/2006/relationships/image" Target="media/image12.png"/><Relationship Id="rId16" Type="http://schemas.openxmlformats.org/officeDocument/2006/relationships/image" Target="media/image23.png"/><Relationship Id="rId5" Type="http://schemas.openxmlformats.org/officeDocument/2006/relationships/image" Target="media/image21.png"/><Relationship Id="rId6" Type="http://schemas.openxmlformats.org/officeDocument/2006/relationships/image" Target="media/image11.png"/><Relationship Id="rId7" Type="http://schemas.openxmlformats.org/officeDocument/2006/relationships/image" Target="media/image17.png"/><Relationship Id="rId8" Type="http://schemas.openxmlformats.org/officeDocument/2006/relationships/image" Target="media/image09.png"/></Relationships>
</file>