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400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0" w:lastRow="0" w:lastColumn="0" w:firstRow="1" w:val="0420"/>
      </w:tblPr>
      <w:tblGrid>
        <w:gridCol w:w="14004"/>
      </w:tblGrid>
      <w:tr>
        <w:trPr>
          <w:tblHeader w:val="true"/>
          <w:trHeight w:val="360" w:hRule="atLeast"/>
        </w:trPr>
        <w:tc>
          <w:tcPr>
            <w:tcW w:w="14004" w:type="dxa"/>
            <w:tcBorders>
              <w:top w:val="single" w:sz="16" w:space="0" w:color="000000"/>
              <w:start w:val="single" w:sz="16" w:space="0" w:color="000000"/>
              <w:bottom w:val="single" w:sz="16" w:space="0" w:color="000000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header</w:t>
            </w:r>
          </w:p>
        </w:tc>
      </w:tr>
      <w:tr>
        <w:trPr>
          <w:trHeight w:val="360" w:hRule="atLeast"/>
        </w:trPr>
        <w:tc>
          <w:tcPr>
            <w:tcW w:w="14004" w:type="dxa"/>
            <w:tcBorders>
              <w:top w:val="single" w:sz="16" w:space="0" w:color="000000"/>
              <w:start w:val="single" w:sz="16" w:space="0" w:color="000000"/>
              <w:bottom w:val="single" w:sz="16" w:space="0" w:color="000000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60" w:after="160"/>
              <w:ind w:hanging="0" w:start="160" w:end="16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Report : IPTV Monthly Subscriber Summary </w:t>
              <w:br/>
              <w:t xml:space="preserve">Company : Meghbela Cable And BroadBand Services Private Limited </w:t>
              <w:br/>
              <w:t>Date : 2026-06-30 15:41:41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938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0" w:lastRow="0" w:lastColumn="0" w:firstRow="1" w:val="0420"/>
      </w:tblPr>
      <w:tblGrid>
        <w:gridCol w:w="2037"/>
        <w:gridCol w:w="4818"/>
        <w:gridCol w:w="1689"/>
        <w:gridCol w:w="1688"/>
        <w:gridCol w:w="1690"/>
        <w:gridCol w:w="1689"/>
        <w:gridCol w:w="1327"/>
      </w:tblGrid>
      <w:tr>
        <w:trPr>
          <w:tblHeader w:val="true"/>
          <w:trHeight w:val="617" w:hRule="atLeast"/>
        </w:trPr>
        <w:tc>
          <w:tcPr>
            <w:tcW w:w="2037" w:type="dxa"/>
            <w:tcBorders>
              <w:top w:val="single" w:sz="16" w:space="0" w:color="000000"/>
              <w:start w:val="single" w:sz="16" w:space="0" w:color="000000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STATE</w:t>
            </w:r>
          </w:p>
        </w:tc>
        <w:tc>
          <w:tcPr>
            <w:tcW w:w="4818" w:type="dxa"/>
            <w:tcBorders>
              <w:top w:val="single" w:sz="16" w:space="0" w:color="000000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Type</w:t>
            </w:r>
          </w:p>
        </w:tc>
        <w:tc>
          <w:tcPr>
            <w:tcW w:w="1689" w:type="dxa"/>
            <w:tcBorders>
              <w:top w:val="single" w:sz="16" w:space="0" w:color="000000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2026-06-07</w:t>
            </w:r>
          </w:p>
        </w:tc>
        <w:tc>
          <w:tcPr>
            <w:tcW w:w="1688" w:type="dxa"/>
            <w:tcBorders>
              <w:top w:val="single" w:sz="16" w:space="0" w:color="000000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2026-06-14</w:t>
            </w:r>
          </w:p>
        </w:tc>
        <w:tc>
          <w:tcPr>
            <w:tcW w:w="1690" w:type="dxa"/>
            <w:tcBorders>
              <w:top w:val="single" w:sz="16" w:space="0" w:color="000000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2026-06-21</w:t>
            </w:r>
          </w:p>
        </w:tc>
        <w:tc>
          <w:tcPr>
            <w:tcW w:w="1689" w:type="dxa"/>
            <w:tcBorders>
              <w:top w:val="single" w:sz="16" w:space="0" w:color="000000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2026-06-28</w:t>
            </w:r>
          </w:p>
        </w:tc>
        <w:tc>
          <w:tcPr>
            <w:tcW w:w="1327" w:type="dxa"/>
            <w:tcBorders>
              <w:top w:val="single" w:sz="16" w:space="0" w:color="000000"/>
              <w:start w:val="single" w:sz="8" w:space="0" w:color="BEBEBE"/>
              <w:bottom w:val="single" w:sz="16" w:space="0" w:color="000000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Average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16" w:space="0" w:color="000000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West Bengal</w:t>
            </w:r>
          </w:p>
        </w:tc>
        <w:tc>
          <w:tcPr>
            <w:tcW w:w="4818" w:type="dxa"/>
            <w:tcBorders>
              <w:top w:val="single" w:sz="16" w:space="0" w:color="000000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16" w:space="0" w:color="000000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1,873</w:t>
            </w:r>
          </w:p>
        </w:tc>
        <w:tc>
          <w:tcPr>
            <w:tcW w:w="1688" w:type="dxa"/>
            <w:tcBorders>
              <w:top w:val="single" w:sz="16" w:space="0" w:color="000000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1,982</w:t>
            </w:r>
          </w:p>
        </w:tc>
        <w:tc>
          <w:tcPr>
            <w:tcW w:w="1690" w:type="dxa"/>
            <w:tcBorders>
              <w:top w:val="single" w:sz="16" w:space="0" w:color="000000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2,054</w:t>
            </w:r>
          </w:p>
        </w:tc>
        <w:tc>
          <w:tcPr>
            <w:tcW w:w="1689" w:type="dxa"/>
            <w:tcBorders>
              <w:top w:val="single" w:sz="16" w:space="0" w:color="000000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2,100</w:t>
            </w:r>
          </w:p>
        </w:tc>
        <w:tc>
          <w:tcPr>
            <w:tcW w:w="1327" w:type="dxa"/>
            <w:tcBorders>
              <w:top w:val="single" w:sz="16" w:space="0" w:color="000000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2,002.25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West Bengal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848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1,073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1,184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1,253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1,089.50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Uttar Pradesh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876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889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941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947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913.25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Uttar Pradesh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146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106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60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48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90.00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Bihar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25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25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26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25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25.25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Bihar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12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11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12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12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11.75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Telangana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22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25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27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25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24.75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Telangana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3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2.75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Rajasthan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42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42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42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42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42.00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Rajasthan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0.00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Himachal Pradesh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22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22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22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20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8" w:space="0" w:color="BEBEBE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21.50</w:t>
            </w:r>
          </w:p>
        </w:tc>
      </w:tr>
      <w:tr>
        <w:trPr>
          <w:trHeight w:val="585" w:hRule="atLeast"/>
        </w:trPr>
        <w:tc>
          <w:tcPr>
            <w:tcW w:w="2037" w:type="dxa"/>
            <w:tcBorders>
              <w:top w:val="single" w:sz="8" w:space="0" w:color="BEBEBE"/>
              <w:start w:val="single" w:sz="16" w:space="0" w:color="000000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Himachal Pradesh</w:t>
            </w:r>
          </w:p>
        </w:tc>
        <w:tc>
          <w:tcPr>
            <w:tcW w:w="4818" w:type="dxa"/>
            <w:tcBorders>
              <w:top w:val="single" w:sz="8" w:space="0" w:color="BEBEBE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688" w:type="dxa"/>
            <w:tcBorders>
              <w:top w:val="single" w:sz="8" w:space="0" w:color="BEBEBE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690" w:type="dxa"/>
            <w:tcBorders>
              <w:top w:val="single" w:sz="8" w:space="0" w:color="BEBEBE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start w:val="single" w:sz="8" w:space="0" w:color="BEBEBE"/>
              <w:bottom w:val="single" w:sz="16" w:space="0" w:color="000000"/>
              <w:end w:val="single" w:sz="8" w:space="0" w:color="BEBEBE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</w:t>
            </w:r>
          </w:p>
        </w:tc>
        <w:tc>
          <w:tcPr>
            <w:tcW w:w="1327" w:type="dxa"/>
            <w:tcBorders>
              <w:top w:val="single" w:sz="8" w:space="0" w:color="BEBEBE"/>
              <w:start w:val="single" w:sz="8" w:space="0" w:color="BEBEBE"/>
              <w:bottom w:val="single" w:sz="16" w:space="0" w:color="000000"/>
              <w:end w:val="single" w:sz="1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end"/>
              <w:rPr>
                <w:rFonts w:ascii="DejaVu Sans" w:hAnsi="DejaVu Sans" w:eastAsia="DejaVu Sans" w:cs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18"/>
                <w:szCs w:val="18"/>
                <w:u w:val="none"/>
              </w:rPr>
              <w:t>0.00</w:t>
            </w:r>
          </w:p>
        </w:tc>
      </w:tr>
    </w:tbl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ucida Grande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3"/>
  <w:defaultTabStop w:val="708"/>
  <w:autoHyphenation w:val="true"/>
  <w:hyphenationZone w:val="0"/>
  <w:compat>
    <w:compatSetting w:name="compatibilityMode" w:uri="http://schemas.microsoft.com/office/word" w:val="15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numPr>
        <w:ilvl w:val="0"/>
        <w:numId w:val="2"/>
      </w:numPr>
      <w:pBdr>
        <w:bottom w:val="single" w:sz="4" w:space="1" w:color="000000"/>
      </w:pBdr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numPr>
        <w:ilvl w:val="1"/>
        <w:numId w:val="2"/>
      </w:numPr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numPr>
        <w:ilvl w:val="2"/>
        <w:numId w:val="2"/>
      </w:numPr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link w:val="Heading1"/>
    <w:uiPriority w:val="9"/>
    <w:qFormat/>
    <w:rsid w:val="00362e65"/>
    <w:rPr>
      <w:rFonts w:ascii="Calibri" w:hAnsi="Calibri" w:eastAsia="ＭＳ ゴシック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362e65"/>
    <w:rPr>
      <w:rFonts w:ascii="Calibri" w:hAnsi="Calibri" w:eastAsia="ＭＳ ゴシック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362e65"/>
    <w:rPr>
      <w:rFonts w:ascii="Calibri" w:hAnsi="Calibri" w:eastAsia="ＭＳ ゴシック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before="0" w:after="100"/>
      <w:ind w:start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ureau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LibreOffice/26.2.4.2$Linux_X86_64 LibreOffice_project/f4d82cf4d44730936b3f1a72d05a6253f577d3e9</Application>
  <AppVersion>15.0000</AppVersion>
  <Pages>2</Pages>
  <Words>177</Words>
  <Characters>945</Characters>
  <CharactersWithSpaces>1031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/>
  <dc:description/>
  <dc:language>en-IN</dc:language>
  <cp:lastModifiedBy/>
  <dcterms:modified xsi:type="dcterms:W3CDTF">2026-06-30T15:43:17Z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