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DDE" w:rsidRPr="00AC424D" w:rsidRDefault="00373DDE" w:rsidP="00AC424D">
      <w:pPr>
        <w:jc w:val="center"/>
        <w:rPr>
          <w:b/>
          <w:color w:val="1F497D" w:themeColor="text2"/>
          <w:sz w:val="28"/>
          <w:szCs w:val="28"/>
          <w:u w:val="single"/>
        </w:rPr>
      </w:pPr>
      <w:r w:rsidRPr="00AC424D">
        <w:rPr>
          <w:b/>
          <w:color w:val="1F497D" w:themeColor="text2"/>
          <w:sz w:val="28"/>
          <w:szCs w:val="28"/>
          <w:highlight w:val="yellow"/>
          <w:u w:val="single"/>
        </w:rPr>
        <w:t>Script for delet</w:t>
      </w:r>
      <w:r w:rsidR="00044EFA">
        <w:rPr>
          <w:b/>
          <w:color w:val="1F497D" w:themeColor="text2"/>
          <w:sz w:val="28"/>
          <w:szCs w:val="28"/>
          <w:highlight w:val="yellow"/>
          <w:u w:val="single"/>
        </w:rPr>
        <w:t>ing old log files in AIX</w:t>
      </w:r>
      <w:r w:rsidRPr="00AC424D">
        <w:rPr>
          <w:b/>
          <w:color w:val="1F497D" w:themeColor="text2"/>
          <w:sz w:val="28"/>
          <w:szCs w:val="28"/>
          <w:highlight w:val="yellow"/>
          <w:u w:val="single"/>
        </w:rPr>
        <w:t xml:space="preserve"> system</w:t>
      </w:r>
    </w:p>
    <w:p w:rsidR="00373DDE" w:rsidRPr="00373DDE" w:rsidRDefault="00373DDE">
      <w:pPr>
        <w:rPr>
          <w:b/>
          <w:sz w:val="24"/>
          <w:szCs w:val="24"/>
        </w:rPr>
      </w:pPr>
    </w:p>
    <w:p w:rsidR="00F34330" w:rsidRPr="00AC424D" w:rsidRDefault="00373DDE">
      <w:pPr>
        <w:rPr>
          <w:b/>
          <w:sz w:val="24"/>
          <w:szCs w:val="24"/>
          <w:u w:val="single"/>
        </w:rPr>
      </w:pPr>
      <w:r w:rsidRPr="00AC424D">
        <w:rPr>
          <w:b/>
          <w:sz w:val="24"/>
          <w:szCs w:val="24"/>
          <w:highlight w:val="green"/>
          <w:u w:val="single"/>
        </w:rPr>
        <w:t>Objective:</w:t>
      </w:r>
    </w:p>
    <w:p w:rsidR="00373DDE" w:rsidRPr="00AC424D" w:rsidRDefault="00373DDE">
      <w:r w:rsidRPr="00AC424D">
        <w:rPr>
          <w:sz w:val="24"/>
          <w:szCs w:val="24"/>
        </w:rPr>
        <w:t xml:space="preserve">The objective of this script is to delete old log files from </w:t>
      </w:r>
      <w:r w:rsidR="004A0AB3" w:rsidRPr="00AC424D">
        <w:rPr>
          <w:sz w:val="24"/>
          <w:szCs w:val="24"/>
        </w:rPr>
        <w:t>/var/log/applog/nmon</w:t>
      </w:r>
    </w:p>
    <w:p w:rsidR="00885EFB" w:rsidRPr="00AC424D" w:rsidRDefault="00885EFB">
      <w:r w:rsidRPr="00AC424D">
        <w:t>To reduce the /var/log/applog alerts.</w:t>
      </w:r>
    </w:p>
    <w:p w:rsidR="00885EFB" w:rsidRPr="00AC424D" w:rsidRDefault="00885EFB">
      <w:pPr>
        <w:rPr>
          <w:b/>
          <w:u w:val="single"/>
        </w:rPr>
      </w:pPr>
    </w:p>
    <w:p w:rsidR="00885EFB" w:rsidRPr="00AC424D" w:rsidRDefault="00885EFB">
      <w:pPr>
        <w:rPr>
          <w:b/>
          <w:u w:val="single"/>
        </w:rPr>
      </w:pPr>
      <w:r w:rsidRPr="00AC424D">
        <w:rPr>
          <w:b/>
          <w:highlight w:val="green"/>
          <w:u w:val="single"/>
        </w:rPr>
        <w:t>Proposed implementation:</w:t>
      </w:r>
    </w:p>
    <w:p w:rsidR="00885EFB" w:rsidRDefault="00885EFB">
      <w:r>
        <w:t xml:space="preserve">We can schedule this script to run every midnight. So that it can delete log file older than </w:t>
      </w:r>
      <w:r w:rsidR="00F0440C">
        <w:t>12</w:t>
      </w:r>
      <w:r>
        <w:t xml:space="preserve">0 days for Development and Quality system and </w:t>
      </w:r>
      <w:r w:rsidR="00190355">
        <w:t>120</w:t>
      </w:r>
      <w:r>
        <w:t xml:space="preserve"> days for all production syst</w:t>
      </w:r>
      <w:r w:rsidR="00F6675F">
        <w:t xml:space="preserve">ems </w:t>
      </w:r>
      <w:bookmarkStart w:id="0" w:name="_GoBack"/>
      <w:bookmarkEnd w:id="0"/>
      <w:r w:rsidR="00BF3225">
        <w:t>.</w:t>
      </w:r>
      <w:r w:rsidR="002519E3">
        <w:t xml:space="preserve"> Files older than 5 days should be gzipped to waste less space.</w:t>
      </w:r>
    </w:p>
    <w:p w:rsidR="00885EFB" w:rsidRDefault="00885EFB"/>
    <w:p w:rsidR="009C77D9" w:rsidRDefault="00BF3225" w:rsidP="009C77D9">
      <w:pPr>
        <w:rPr>
          <w:b/>
          <w:u w:val="single"/>
        </w:rPr>
      </w:pPr>
      <w:r w:rsidRPr="00AC424D">
        <w:rPr>
          <w:b/>
          <w:highlight w:val="green"/>
          <w:u w:val="single"/>
        </w:rPr>
        <w:t>Script prototype:</w:t>
      </w:r>
    </w:p>
    <w:p w:rsidR="009C77D9" w:rsidRPr="009C77D9" w:rsidRDefault="009C77D9" w:rsidP="009C77D9">
      <w:pPr>
        <w:rPr>
          <w:b/>
          <w:sz w:val="24"/>
          <w:u w:val="single"/>
        </w:rPr>
      </w:pPr>
      <w:r>
        <w:rPr>
          <w:b/>
          <w:sz w:val="24"/>
          <w:highlight w:val="yellow"/>
        </w:rPr>
        <w:t>Script name:</w:t>
      </w:r>
      <w:r>
        <w:rPr>
          <w:b/>
          <w:sz w:val="24"/>
        </w:rPr>
        <w:t xml:space="preserve"> </w:t>
      </w:r>
      <w:r w:rsidRPr="009C77D9">
        <w:rPr>
          <w:b/>
          <w:sz w:val="24"/>
        </w:rPr>
        <w:t>applog_delete.sh</w:t>
      </w:r>
    </w:p>
    <w:p w:rsidR="00BF3225" w:rsidRDefault="00BF3225" w:rsidP="002519E3">
      <w:pPr>
        <w:pStyle w:val="NoSpacing"/>
      </w:pPr>
      <w:r>
        <w:t>#!/bin/sh</w:t>
      </w:r>
    </w:p>
    <w:p w:rsidR="00BF3225" w:rsidRDefault="00BF3225" w:rsidP="002519E3">
      <w:pPr>
        <w:pStyle w:val="NoSpacing"/>
      </w:pPr>
      <w:r>
        <w:t>###</w:t>
      </w:r>
    </w:p>
    <w:p w:rsidR="00BF3225" w:rsidRDefault="00BF3225" w:rsidP="002519E3">
      <w:pPr>
        <w:pStyle w:val="NoSpacing"/>
      </w:pPr>
      <w:r>
        <w:t>### Static variables</w:t>
      </w:r>
    </w:p>
    <w:p w:rsidR="00BF3225" w:rsidRDefault="00BF3225" w:rsidP="002519E3">
      <w:pPr>
        <w:pStyle w:val="NoSpacing"/>
      </w:pPr>
      <w:r>
        <w:t>###</w:t>
      </w:r>
    </w:p>
    <w:p w:rsidR="00BF3225" w:rsidRPr="002519E3" w:rsidRDefault="002519E3" w:rsidP="002519E3">
      <w:pPr>
        <w:pStyle w:val="NoSpacing"/>
        <w:rPr>
          <w:lang w:val="en-US"/>
        </w:rPr>
      </w:pPr>
      <w:r w:rsidRPr="002519E3">
        <w:rPr>
          <w:lang w:val="en-US"/>
        </w:rPr>
        <w:t>nmon_dir</w:t>
      </w:r>
      <w:r w:rsidR="00BF3225" w:rsidRPr="002519E3">
        <w:rPr>
          <w:lang w:val="en-US"/>
        </w:rPr>
        <w:t>="/var/log/applog/nmon "</w:t>
      </w:r>
    </w:p>
    <w:p w:rsidR="00190355" w:rsidRDefault="00190355" w:rsidP="002519E3">
      <w:pPr>
        <w:pStyle w:val="NoSpacing"/>
      </w:pPr>
      <w:r>
        <w:t>cd $</w:t>
      </w:r>
      <w:r w:rsidR="002519E3">
        <w:t>nmon_dir</w:t>
      </w:r>
    </w:p>
    <w:p w:rsidR="002519E3" w:rsidRDefault="00190355" w:rsidP="002519E3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find </w:t>
      </w:r>
      <w:r w:rsidR="002519E3">
        <w:t>$nmon_dir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-xdev -type f -mtime +</w:t>
      </w:r>
      <w:r w:rsidR="00F0440C">
        <w:rPr>
          <w:rFonts w:ascii="Arial" w:hAnsi="Arial" w:cs="Arial"/>
          <w:color w:val="333333"/>
          <w:sz w:val="20"/>
          <w:szCs w:val="20"/>
          <w:shd w:val="clear" w:color="auto" w:fill="FFFFFF"/>
        </w:rPr>
        <w:t>12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0 -name "*.nmon</w:t>
      </w:r>
      <w:r w:rsidR="002519E3">
        <w:rPr>
          <w:rFonts w:ascii="Arial" w:hAnsi="Arial" w:cs="Arial"/>
          <w:color w:val="333333"/>
          <w:sz w:val="20"/>
          <w:szCs w:val="20"/>
          <w:shd w:val="clear" w:color="auto" w:fill="FFFFFF"/>
        </w:rPr>
        <w:t>*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 -exec rm {} \;</w:t>
      </w:r>
    </w:p>
    <w:p w:rsidR="00F40F6B" w:rsidRDefault="00190355" w:rsidP="002519E3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find </w:t>
      </w:r>
      <w:r w:rsidR="002519E3">
        <w:t>$nmon_dir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-xdev -type f -mtime +5</w:t>
      </w:r>
      <w:r w:rsidR="000407D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-name "*.nmon" -exec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gzip</w:t>
      </w:r>
      <w:r w:rsidR="000407D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{} \;</w:t>
      </w:r>
    </w:p>
    <w:p w:rsidR="00412921" w:rsidRDefault="00412921" w:rsidP="002519E3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12921" w:rsidRDefault="00412921" w:rsidP="002519E3">
      <w:pPr>
        <w:pStyle w:val="NoSpacing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9C77D9" w:rsidRDefault="009C77D9" w:rsidP="009C77D9">
      <w:pPr>
        <w:rPr>
          <w:b/>
          <w:highlight w:val="green"/>
          <w:u w:val="single"/>
        </w:rPr>
      </w:pPr>
    </w:p>
    <w:p w:rsidR="009C77D9" w:rsidRDefault="009C77D9" w:rsidP="009C77D9">
      <w:pPr>
        <w:rPr>
          <w:b/>
          <w:highlight w:val="green"/>
          <w:u w:val="single"/>
        </w:rPr>
      </w:pPr>
    </w:p>
    <w:p w:rsidR="009C77D9" w:rsidRDefault="009C77D9" w:rsidP="009C77D9">
      <w:pPr>
        <w:rPr>
          <w:b/>
          <w:highlight w:val="green"/>
          <w:u w:val="single"/>
        </w:rPr>
      </w:pPr>
    </w:p>
    <w:p w:rsidR="009C77D9" w:rsidRDefault="009C77D9" w:rsidP="009C77D9">
      <w:pPr>
        <w:rPr>
          <w:b/>
          <w:highlight w:val="green"/>
          <w:u w:val="single"/>
        </w:rPr>
      </w:pPr>
    </w:p>
    <w:p w:rsidR="009C77D9" w:rsidRDefault="009C77D9" w:rsidP="009C77D9">
      <w:pPr>
        <w:rPr>
          <w:b/>
          <w:highlight w:val="green"/>
          <w:u w:val="single"/>
        </w:rPr>
      </w:pPr>
    </w:p>
    <w:p w:rsidR="009C77D9" w:rsidRDefault="009C77D9" w:rsidP="009C77D9">
      <w:pPr>
        <w:rPr>
          <w:b/>
          <w:highlight w:val="green"/>
          <w:u w:val="single"/>
        </w:rPr>
      </w:pPr>
    </w:p>
    <w:p w:rsidR="009C77D9" w:rsidRDefault="009C77D9" w:rsidP="009C77D9">
      <w:pPr>
        <w:rPr>
          <w:b/>
          <w:highlight w:val="green"/>
          <w:u w:val="single"/>
        </w:rPr>
      </w:pPr>
    </w:p>
    <w:p w:rsidR="009C77D9" w:rsidRDefault="009C77D9" w:rsidP="009C77D9">
      <w:pPr>
        <w:rPr>
          <w:b/>
          <w:highlight w:val="green"/>
          <w:u w:val="single"/>
        </w:rPr>
      </w:pPr>
    </w:p>
    <w:p w:rsidR="009C77D9" w:rsidRDefault="009C77D9" w:rsidP="009C77D9">
      <w:pPr>
        <w:rPr>
          <w:b/>
          <w:highlight w:val="green"/>
          <w:u w:val="single"/>
        </w:rPr>
      </w:pPr>
    </w:p>
    <w:p w:rsidR="009C77D9" w:rsidRDefault="009C77D9" w:rsidP="009C77D9">
      <w:pPr>
        <w:rPr>
          <w:b/>
          <w:highlight w:val="green"/>
          <w:u w:val="single"/>
        </w:rPr>
      </w:pPr>
    </w:p>
    <w:p w:rsidR="00412921" w:rsidRDefault="009C77D9" w:rsidP="009C77D9">
      <w:pPr>
        <w:rPr>
          <w:b/>
          <w:highlight w:val="green"/>
          <w:u w:val="single"/>
        </w:rPr>
      </w:pPr>
      <w:r w:rsidRPr="009C77D9">
        <w:rPr>
          <w:b/>
          <w:highlight w:val="green"/>
          <w:u w:val="single"/>
        </w:rPr>
        <w:lastRenderedPageBreak/>
        <w:t>Implementaton</w:t>
      </w:r>
    </w:p>
    <w:p w:rsidR="009C77D9" w:rsidRPr="009C77D9" w:rsidRDefault="009C77D9" w:rsidP="009C77D9">
      <w:pPr>
        <w:rPr>
          <w:b/>
          <w:sz w:val="24"/>
          <w:u w:val="single"/>
        </w:rPr>
      </w:pPr>
      <w:r>
        <w:rPr>
          <w:b/>
          <w:sz w:val="24"/>
          <w:highlight w:val="yellow"/>
        </w:rPr>
        <w:t>Script name:</w:t>
      </w:r>
      <w:r>
        <w:rPr>
          <w:b/>
          <w:sz w:val="24"/>
        </w:rPr>
        <w:t xml:space="preserve"> </w:t>
      </w:r>
      <w:r w:rsidRPr="009C77D9">
        <w:rPr>
          <w:b/>
          <w:sz w:val="24"/>
        </w:rPr>
        <w:t>applog_delete.sh</w:t>
      </w:r>
    </w:p>
    <w:p w:rsidR="009C77D9" w:rsidRDefault="009C77D9" w:rsidP="009C77D9">
      <w:pPr>
        <w:pStyle w:val="NoSpacing"/>
      </w:pPr>
      <w:r>
        <w:t>#!/bin/sh</w:t>
      </w:r>
    </w:p>
    <w:p w:rsidR="009C77D9" w:rsidRPr="009C77D9" w:rsidRDefault="009C77D9" w:rsidP="009C77D9">
      <w:pPr>
        <w:pStyle w:val="NoSpacing"/>
      </w:pPr>
      <w:r w:rsidRPr="009C77D9">
        <w:t>###</w:t>
      </w:r>
    </w:p>
    <w:p w:rsidR="009C77D9" w:rsidRPr="009C77D9" w:rsidRDefault="009C77D9" w:rsidP="009C77D9">
      <w:pPr>
        <w:pStyle w:val="NoSpacing"/>
      </w:pPr>
      <w:r w:rsidRPr="009C77D9">
        <w:t>### Static variables</w:t>
      </w:r>
    </w:p>
    <w:p w:rsidR="009C77D9" w:rsidRPr="009C77D9" w:rsidRDefault="009C77D9" w:rsidP="009C77D9">
      <w:pPr>
        <w:pStyle w:val="NoSpacing"/>
      </w:pPr>
      <w:r w:rsidRPr="009C77D9">
        <w:t>###</w:t>
      </w:r>
    </w:p>
    <w:p w:rsidR="009C77D9" w:rsidRPr="009C77D9" w:rsidRDefault="009C77D9" w:rsidP="009C77D9">
      <w:pPr>
        <w:pStyle w:val="NoSpacing"/>
      </w:pPr>
      <w:r w:rsidRPr="009C77D9">
        <w:t>nmon_dir=/var/log/applog/nmon</w:t>
      </w:r>
    </w:p>
    <w:p w:rsidR="009C77D9" w:rsidRPr="009C77D9" w:rsidRDefault="009C77D9" w:rsidP="009C77D9">
      <w:pPr>
        <w:pStyle w:val="NoSpacing"/>
      </w:pPr>
      <w:r w:rsidRPr="009C77D9">
        <w:t>cd $nmon_dir</w:t>
      </w:r>
    </w:p>
    <w:p w:rsidR="009C77D9" w:rsidRDefault="009C77D9" w:rsidP="009C77D9">
      <w:pPr>
        <w:pStyle w:val="NoSpacing"/>
      </w:pPr>
    </w:p>
    <w:p w:rsidR="009C77D9" w:rsidRPr="009C77D9" w:rsidRDefault="009C77D9" w:rsidP="009C77D9">
      <w:pPr>
        <w:pStyle w:val="NoSpacing"/>
      </w:pPr>
      <w:r>
        <w:t>#Deletes the .NMON files older than 120 days</w:t>
      </w:r>
    </w:p>
    <w:p w:rsidR="009C77D9" w:rsidRDefault="009C77D9" w:rsidP="009C77D9">
      <w:pPr>
        <w:pStyle w:val="NoSpacing"/>
      </w:pPr>
      <w:r w:rsidRPr="009C77D9">
        <w:t>find $nmon_dir -xdev -type f -mtime +120 -name "*.nmon*" -exec rm {} \;</w:t>
      </w:r>
    </w:p>
    <w:p w:rsidR="009C77D9" w:rsidRDefault="009C77D9" w:rsidP="009C77D9">
      <w:pPr>
        <w:pStyle w:val="NoSpacing"/>
      </w:pPr>
    </w:p>
    <w:p w:rsidR="009C77D9" w:rsidRPr="009C77D9" w:rsidRDefault="009C77D9" w:rsidP="009C77D9">
      <w:pPr>
        <w:pStyle w:val="NoSpacing"/>
      </w:pPr>
      <w:r>
        <w:t>#compresses the .NMON files older than 5</w:t>
      </w:r>
      <w:r w:rsidRPr="009C77D9">
        <w:t xml:space="preserve"> days</w:t>
      </w:r>
    </w:p>
    <w:p w:rsidR="009C77D9" w:rsidRPr="009C77D9" w:rsidRDefault="009C77D9" w:rsidP="009C77D9">
      <w:pPr>
        <w:pStyle w:val="NoSpacing"/>
      </w:pPr>
      <w:r w:rsidRPr="009C77D9">
        <w:t>find $nmon_dir -xdev -type f -mtime +5 -name "*.nmon" -exec gzip {} \;</w:t>
      </w:r>
    </w:p>
    <w:p w:rsidR="009C77D9" w:rsidRDefault="009C77D9" w:rsidP="009C77D9">
      <w:pPr>
        <w:pStyle w:val="NoSpacing"/>
      </w:pPr>
    </w:p>
    <w:p w:rsidR="009C77D9" w:rsidRDefault="009C77D9" w:rsidP="009C77D9">
      <w:pPr>
        <w:pStyle w:val="NoSpacing"/>
      </w:pPr>
      <w:r>
        <w:t>#logs the information about execution of the script into specified log file</w:t>
      </w:r>
    </w:p>
    <w:p w:rsidR="009C77D9" w:rsidRPr="009C77D9" w:rsidRDefault="009C77D9" w:rsidP="009C77D9">
      <w:pPr>
        <w:pStyle w:val="NoSpacing"/>
      </w:pPr>
      <w:r w:rsidRPr="009C77D9">
        <w:t>now=$(date);</w:t>
      </w:r>
    </w:p>
    <w:p w:rsidR="009C77D9" w:rsidRDefault="009C77D9" w:rsidP="009C77D9">
      <w:pPr>
        <w:pStyle w:val="NoSpacing"/>
      </w:pPr>
      <w:r w:rsidRPr="009C77D9">
        <w:t>echo "The deletion and compression successful on $now" &gt;&gt; /var/log/backuplog/applog_del_log.log</w:t>
      </w:r>
    </w:p>
    <w:p w:rsidR="009C77D9" w:rsidRDefault="009C77D9" w:rsidP="009C77D9">
      <w:pPr>
        <w:pStyle w:val="NoSpacing"/>
      </w:pPr>
    </w:p>
    <w:p w:rsidR="009C77D9" w:rsidRPr="009C77D9" w:rsidRDefault="009C77D9" w:rsidP="009C77D9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>C</w:t>
      </w:r>
      <w:r w:rsidRPr="009C77D9">
        <w:rPr>
          <w:b/>
          <w:sz w:val="24"/>
          <w:szCs w:val="24"/>
          <w:highlight w:val="yellow"/>
        </w:rPr>
        <w:t>orn tab schedule</w:t>
      </w:r>
      <w:r>
        <w:rPr>
          <w:b/>
          <w:sz w:val="24"/>
          <w:szCs w:val="24"/>
        </w:rPr>
        <w:t>:</w:t>
      </w:r>
    </w:p>
    <w:p w:rsidR="009C77D9" w:rsidRDefault="009C77D9" w:rsidP="009C77D9">
      <w:pPr>
        <w:pStyle w:val="NoSpacing"/>
      </w:pPr>
    </w:p>
    <w:p w:rsidR="009C77D9" w:rsidRDefault="009C77D9" w:rsidP="009C77D9">
      <w:pPr>
        <w:pStyle w:val="NoSpacing"/>
        <w:rPr>
          <w:highlight w:val="green"/>
        </w:rPr>
      </w:pPr>
      <w:r>
        <w:rPr>
          <w:noProof/>
          <w:lang w:val="en-US"/>
        </w:rPr>
        <w:drawing>
          <wp:inline distT="0" distB="0" distL="0" distR="0">
            <wp:extent cx="56007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7D9" w:rsidRDefault="009C77D9" w:rsidP="009C77D9">
      <w:pPr>
        <w:pStyle w:val="NoSpacing"/>
        <w:rPr>
          <w:highlight w:val="green"/>
        </w:rPr>
      </w:pPr>
    </w:p>
    <w:p w:rsidR="009C77D9" w:rsidRDefault="009C77D9" w:rsidP="009C77D9">
      <w:pPr>
        <w:rPr>
          <w:b/>
        </w:rPr>
      </w:pPr>
      <w:r w:rsidRPr="00432D26">
        <w:rPr>
          <w:b/>
        </w:rPr>
        <w:t xml:space="preserve">Script runs every </w:t>
      </w:r>
      <w:r w:rsidR="00432D26" w:rsidRPr="00432D26">
        <w:rPr>
          <w:b/>
        </w:rPr>
        <w:t>midnight.</w:t>
      </w:r>
    </w:p>
    <w:p w:rsidR="00432D26" w:rsidRDefault="00432D26" w:rsidP="009C77D9">
      <w:pPr>
        <w:rPr>
          <w:b/>
        </w:rPr>
      </w:pPr>
    </w:p>
    <w:p w:rsidR="00432D26" w:rsidRPr="00432D26" w:rsidRDefault="00432D26" w:rsidP="00432D26">
      <w:pPr>
        <w:pStyle w:val="NoSpacing"/>
        <w:rPr>
          <w:b/>
          <w:sz w:val="24"/>
          <w:szCs w:val="24"/>
        </w:rPr>
      </w:pPr>
      <w:r w:rsidRPr="00432D26">
        <w:rPr>
          <w:b/>
          <w:sz w:val="24"/>
          <w:szCs w:val="24"/>
          <w:highlight w:val="yellow"/>
        </w:rPr>
        <w:t>Permissions for files</w:t>
      </w:r>
      <w:r>
        <w:rPr>
          <w:b/>
          <w:sz w:val="24"/>
          <w:szCs w:val="24"/>
        </w:rPr>
        <w:t>:</w:t>
      </w:r>
    </w:p>
    <w:p w:rsidR="00432D26" w:rsidRPr="00432D26" w:rsidRDefault="00432D26" w:rsidP="00432D26">
      <w:pPr>
        <w:pStyle w:val="NoSpacing"/>
      </w:pPr>
    </w:p>
    <w:p w:rsidR="00432D26" w:rsidRPr="00432D26" w:rsidRDefault="00432D26" w:rsidP="00432D26">
      <w:pPr>
        <w:pStyle w:val="NoSpacing"/>
        <w:rPr>
          <w:b/>
        </w:rPr>
      </w:pPr>
      <w:r w:rsidRPr="00432D26">
        <w:rPr>
          <w:b/>
          <w:highlight w:val="yellow"/>
        </w:rPr>
        <w:t>Log file:</w:t>
      </w:r>
      <w:r w:rsidRPr="00432D26">
        <w:t xml:space="preserve"> </w:t>
      </w:r>
      <w:r>
        <w:t xml:space="preserve"> </w:t>
      </w:r>
      <w:r w:rsidRPr="00432D26">
        <w:rPr>
          <w:b/>
        </w:rPr>
        <w:t>applog_del_log.log</w:t>
      </w:r>
    </w:p>
    <w:p w:rsidR="00432D26" w:rsidRPr="00432D26" w:rsidRDefault="00432D26" w:rsidP="00432D26">
      <w:pPr>
        <w:pStyle w:val="NoSpacing"/>
      </w:pPr>
    </w:p>
    <w:p w:rsidR="00432D26" w:rsidRPr="00432D26" w:rsidRDefault="00432D26" w:rsidP="00432D26">
      <w:pPr>
        <w:pStyle w:val="NoSpacing"/>
      </w:pPr>
      <w:r w:rsidRPr="00432D26">
        <w:t>chmod 644 applog_del_log.log</w:t>
      </w:r>
    </w:p>
    <w:p w:rsidR="00432D26" w:rsidRPr="00432D26" w:rsidRDefault="00432D26" w:rsidP="00432D26">
      <w:pPr>
        <w:pStyle w:val="NoSpacing"/>
      </w:pPr>
    </w:p>
    <w:p w:rsidR="00432D26" w:rsidRPr="00432D26" w:rsidRDefault="00432D26" w:rsidP="00432D26">
      <w:pPr>
        <w:pStyle w:val="NoSpacing"/>
      </w:pPr>
    </w:p>
    <w:p w:rsidR="00432D26" w:rsidRPr="00432D26" w:rsidRDefault="00432D26" w:rsidP="00432D26">
      <w:pPr>
        <w:pStyle w:val="NoSpacing"/>
        <w:rPr>
          <w:b/>
        </w:rPr>
      </w:pPr>
      <w:r w:rsidRPr="00432D26">
        <w:rPr>
          <w:b/>
          <w:highlight w:val="yellow"/>
        </w:rPr>
        <w:t>Script File:</w:t>
      </w:r>
      <w:r>
        <w:rPr>
          <w:b/>
        </w:rPr>
        <w:t xml:space="preserve">  </w:t>
      </w:r>
      <w:r w:rsidRPr="00432D26">
        <w:rPr>
          <w:b/>
        </w:rPr>
        <w:t>applog_delete.sh</w:t>
      </w:r>
    </w:p>
    <w:p w:rsidR="00432D26" w:rsidRPr="00432D26" w:rsidRDefault="00432D26" w:rsidP="00432D26">
      <w:pPr>
        <w:pStyle w:val="NoSpacing"/>
      </w:pPr>
    </w:p>
    <w:p w:rsidR="00432D26" w:rsidRDefault="00432D26" w:rsidP="00432D26">
      <w:pPr>
        <w:pStyle w:val="NoSpacing"/>
      </w:pPr>
      <w:r w:rsidRPr="00432D26">
        <w:t>chmod 744 applog_delete.sh</w:t>
      </w:r>
    </w:p>
    <w:p w:rsidR="00432D26" w:rsidRDefault="00432D26" w:rsidP="00432D26">
      <w:pPr>
        <w:pStyle w:val="NoSpacing"/>
      </w:pPr>
    </w:p>
    <w:p w:rsidR="00432D26" w:rsidRDefault="00432D26" w:rsidP="00432D26">
      <w:pPr>
        <w:pStyle w:val="NoSpacing"/>
        <w:rPr>
          <w:noProof/>
          <w:lang w:eastAsia="en-IN"/>
        </w:rPr>
      </w:pPr>
    </w:p>
    <w:p w:rsidR="00432D26" w:rsidRDefault="00432D26" w:rsidP="00432D26">
      <w:pPr>
        <w:pStyle w:val="NoSpacing"/>
        <w:rPr>
          <w:noProof/>
          <w:lang w:eastAsia="en-IN"/>
        </w:rPr>
      </w:pPr>
    </w:p>
    <w:p w:rsidR="00432D26" w:rsidRDefault="00432D26" w:rsidP="00432D26">
      <w:pPr>
        <w:pStyle w:val="NoSpacing"/>
        <w:rPr>
          <w:noProof/>
          <w:lang w:eastAsia="en-IN"/>
        </w:rPr>
      </w:pPr>
    </w:p>
    <w:p w:rsidR="00432D26" w:rsidRDefault="00432D26" w:rsidP="00432D26">
      <w:pPr>
        <w:pStyle w:val="NoSpacing"/>
        <w:rPr>
          <w:noProof/>
          <w:lang w:eastAsia="en-IN"/>
        </w:rPr>
      </w:pPr>
    </w:p>
    <w:p w:rsidR="00432D26" w:rsidRDefault="00432D26" w:rsidP="00432D26">
      <w:pPr>
        <w:pStyle w:val="NoSpacing"/>
        <w:rPr>
          <w:noProof/>
          <w:lang w:eastAsia="en-IN"/>
        </w:rPr>
      </w:pPr>
    </w:p>
    <w:p w:rsidR="00432D26" w:rsidRDefault="00432D26" w:rsidP="00432D26">
      <w:pPr>
        <w:pStyle w:val="NoSpacing"/>
        <w:rPr>
          <w:noProof/>
          <w:lang w:eastAsia="en-IN"/>
        </w:rPr>
      </w:pPr>
    </w:p>
    <w:p w:rsidR="00432D26" w:rsidRDefault="00432D26" w:rsidP="00432D26">
      <w:pPr>
        <w:pStyle w:val="NoSpacing"/>
        <w:rPr>
          <w:noProof/>
          <w:lang w:eastAsia="en-IN"/>
        </w:rPr>
      </w:pPr>
    </w:p>
    <w:p w:rsidR="00432D26" w:rsidRDefault="00432D26" w:rsidP="00432D26">
      <w:pPr>
        <w:pStyle w:val="NoSpacing"/>
        <w:rPr>
          <w:noProof/>
          <w:lang w:eastAsia="en-IN"/>
        </w:rPr>
      </w:pPr>
    </w:p>
    <w:p w:rsidR="00432D26" w:rsidRDefault="00432D26" w:rsidP="00432D26">
      <w:pPr>
        <w:pStyle w:val="NoSpacing"/>
        <w:rPr>
          <w:noProof/>
          <w:lang w:eastAsia="en-IN"/>
        </w:rPr>
      </w:pPr>
    </w:p>
    <w:p w:rsidR="00432D26" w:rsidRPr="00935AB6" w:rsidRDefault="00935AB6" w:rsidP="00432D26">
      <w:pPr>
        <w:pStyle w:val="NoSpacing"/>
        <w:rPr>
          <w:b/>
          <w:noProof/>
          <w:sz w:val="24"/>
          <w:szCs w:val="24"/>
          <w:lang w:eastAsia="en-IN"/>
        </w:rPr>
      </w:pPr>
      <w:r w:rsidRPr="00935AB6">
        <w:rPr>
          <w:b/>
          <w:noProof/>
          <w:sz w:val="24"/>
          <w:szCs w:val="24"/>
          <w:highlight w:val="yellow"/>
          <w:lang w:eastAsia="en-IN"/>
        </w:rPr>
        <w:lastRenderedPageBreak/>
        <w:t>Snapshot of the log file generated by the script.</w:t>
      </w:r>
    </w:p>
    <w:p w:rsidR="00432D26" w:rsidRDefault="00432D26" w:rsidP="00432D26">
      <w:pPr>
        <w:pStyle w:val="NoSpacing"/>
        <w:rPr>
          <w:noProof/>
          <w:lang w:eastAsia="en-IN"/>
        </w:rPr>
      </w:pPr>
    </w:p>
    <w:p w:rsidR="00432D26" w:rsidRDefault="00432D26" w:rsidP="00432D26">
      <w:pPr>
        <w:pStyle w:val="NoSpacing"/>
      </w:pPr>
      <w:r>
        <w:rPr>
          <w:noProof/>
          <w:lang w:val="en-US"/>
        </w:rPr>
        <w:drawing>
          <wp:inline distT="0" distB="0" distL="0" distR="0" wp14:anchorId="64C0E927" wp14:editId="57BD6398">
            <wp:extent cx="558165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AB6" w:rsidRDefault="00935AB6" w:rsidP="00432D26">
      <w:pPr>
        <w:pStyle w:val="NoSpacing"/>
      </w:pPr>
    </w:p>
    <w:tbl>
      <w:tblPr>
        <w:tblW w:w="29767" w:type="dxa"/>
        <w:tblLook w:val="04A0" w:firstRow="1" w:lastRow="0" w:firstColumn="1" w:lastColumn="0" w:noHBand="0" w:noVBand="1"/>
      </w:tblPr>
      <w:tblGrid>
        <w:gridCol w:w="93"/>
        <w:gridCol w:w="5774"/>
        <w:gridCol w:w="91"/>
        <w:gridCol w:w="11158"/>
        <w:gridCol w:w="77"/>
        <w:gridCol w:w="1023"/>
        <w:gridCol w:w="1115"/>
        <w:gridCol w:w="1103"/>
        <w:gridCol w:w="1032"/>
        <w:gridCol w:w="71"/>
        <w:gridCol w:w="961"/>
        <w:gridCol w:w="1048"/>
        <w:gridCol w:w="1049"/>
        <w:gridCol w:w="842"/>
        <w:gridCol w:w="110"/>
        <w:gridCol w:w="112"/>
        <w:gridCol w:w="222"/>
        <w:gridCol w:w="98"/>
        <w:gridCol w:w="322"/>
        <w:gridCol w:w="110"/>
        <w:gridCol w:w="310"/>
        <w:gridCol w:w="122"/>
        <w:gridCol w:w="304"/>
        <w:gridCol w:w="128"/>
        <w:gridCol w:w="298"/>
        <w:gridCol w:w="128"/>
        <w:gridCol w:w="304"/>
        <w:gridCol w:w="122"/>
        <w:gridCol w:w="310"/>
        <w:gridCol w:w="110"/>
        <w:gridCol w:w="322"/>
        <w:gridCol w:w="98"/>
        <w:gridCol w:w="222"/>
        <w:gridCol w:w="112"/>
        <w:gridCol w:w="110"/>
        <w:gridCol w:w="222"/>
        <w:gridCol w:w="134"/>
      </w:tblGrid>
      <w:tr w:rsidR="00935AB6" w:rsidRPr="00935AB6" w:rsidTr="00935AB6">
        <w:trPr>
          <w:gridBefore w:val="1"/>
          <w:wBefore w:w="93" w:type="dxa"/>
          <w:trHeight w:val="705"/>
        </w:trPr>
        <w:tc>
          <w:tcPr>
            <w:tcW w:w="29674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62D0" w:rsidRPr="00935AB6" w:rsidRDefault="006262D0" w:rsidP="00935AB6">
            <w:pPr>
              <w:pStyle w:val="NoSpacing"/>
            </w:pPr>
          </w:p>
        </w:tc>
      </w:tr>
      <w:tr w:rsidR="00935AB6" w:rsidRPr="00935AB6" w:rsidTr="00935AB6">
        <w:trPr>
          <w:gridAfter w:val="1"/>
          <w:wAfter w:w="134" w:type="dxa"/>
          <w:trHeight w:val="315"/>
        </w:trPr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62D0" w:rsidRPr="00935AB6" w:rsidRDefault="006262D0" w:rsidP="00935AB6">
            <w:pPr>
              <w:pStyle w:val="NoSpacing"/>
            </w:pPr>
          </w:p>
        </w:tc>
        <w:tc>
          <w:tcPr>
            <w:tcW w:w="4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</w:tr>
      <w:tr w:rsidR="00935AB6" w:rsidRPr="00935AB6" w:rsidTr="00935AB6">
        <w:trPr>
          <w:gridAfter w:val="1"/>
          <w:wAfter w:w="134" w:type="dxa"/>
          <w:trHeight w:val="375"/>
        </w:trPr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</w:tr>
      <w:tr w:rsidR="00935AB6" w:rsidRPr="00935AB6" w:rsidTr="00935AB6">
        <w:trPr>
          <w:gridAfter w:val="1"/>
          <w:wAfter w:w="134" w:type="dxa"/>
          <w:trHeight w:val="375"/>
        </w:trPr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</w:tr>
      <w:tr w:rsidR="00935AB6" w:rsidRPr="00935AB6" w:rsidTr="00935AB6">
        <w:trPr>
          <w:gridAfter w:val="1"/>
          <w:wAfter w:w="134" w:type="dxa"/>
          <w:trHeight w:val="375"/>
        </w:trPr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6262D0" w:rsidRDefault="00935AB6" w:rsidP="00935AB6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</w:tr>
      <w:tr w:rsidR="00935AB6" w:rsidRPr="00935AB6" w:rsidTr="00935AB6">
        <w:trPr>
          <w:gridAfter w:val="1"/>
          <w:wAfter w:w="134" w:type="dxa"/>
          <w:trHeight w:val="375"/>
        </w:trPr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</w:tr>
      <w:tr w:rsidR="00935AB6" w:rsidRPr="00935AB6" w:rsidTr="00935AB6">
        <w:trPr>
          <w:gridAfter w:val="1"/>
          <w:wAfter w:w="134" w:type="dxa"/>
          <w:trHeight w:val="375"/>
        </w:trPr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</w:tr>
      <w:tr w:rsidR="00935AB6" w:rsidRPr="00935AB6" w:rsidTr="00935AB6">
        <w:trPr>
          <w:gridAfter w:val="1"/>
          <w:wAfter w:w="134" w:type="dxa"/>
          <w:trHeight w:val="375"/>
        </w:trPr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</w:tr>
      <w:tr w:rsidR="00935AB6" w:rsidRPr="00935AB6" w:rsidTr="00935AB6">
        <w:trPr>
          <w:gridAfter w:val="1"/>
          <w:wAfter w:w="134" w:type="dxa"/>
          <w:trHeight w:val="375"/>
        </w:trPr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</w:tr>
      <w:tr w:rsidR="00935AB6" w:rsidRPr="00935AB6" w:rsidTr="00935AB6">
        <w:trPr>
          <w:gridAfter w:val="1"/>
          <w:wAfter w:w="134" w:type="dxa"/>
          <w:trHeight w:val="375"/>
        </w:trPr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</w:tr>
      <w:tr w:rsidR="00935AB6" w:rsidRPr="00935AB6" w:rsidTr="00935AB6">
        <w:trPr>
          <w:gridAfter w:val="1"/>
          <w:wAfter w:w="134" w:type="dxa"/>
          <w:trHeight w:val="375"/>
        </w:trPr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</w:tr>
      <w:tr w:rsidR="00935AB6" w:rsidRPr="00935AB6" w:rsidTr="00935AB6">
        <w:trPr>
          <w:gridAfter w:val="1"/>
          <w:wAfter w:w="134" w:type="dxa"/>
          <w:trHeight w:val="375"/>
        </w:trPr>
        <w:tc>
          <w:tcPr>
            <w:tcW w:w="58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2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0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</w:tr>
      <w:tr w:rsidR="00935AB6" w:rsidRPr="00935AB6" w:rsidTr="00935AB6">
        <w:trPr>
          <w:gridBefore w:val="1"/>
          <w:wBefore w:w="93" w:type="dxa"/>
          <w:trHeight w:val="375"/>
        </w:trPr>
        <w:tc>
          <w:tcPr>
            <w:tcW w:w="58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  <w:tc>
          <w:tcPr>
            <w:tcW w:w="46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35AB6" w:rsidRPr="00935AB6" w:rsidRDefault="00935AB6" w:rsidP="00935AB6">
            <w:pPr>
              <w:pStyle w:val="NoSpacing"/>
            </w:pPr>
          </w:p>
        </w:tc>
      </w:tr>
    </w:tbl>
    <w:p w:rsidR="00935AB6" w:rsidRPr="00432D26" w:rsidRDefault="00935AB6" w:rsidP="00432D26">
      <w:pPr>
        <w:pStyle w:val="NoSpacing"/>
      </w:pPr>
    </w:p>
    <w:sectPr w:rsidR="00935AB6" w:rsidRPr="00432D26" w:rsidSect="00744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D36" w:rsidRDefault="00A54D36" w:rsidP="00F40F6B">
      <w:pPr>
        <w:spacing w:after="0" w:line="240" w:lineRule="auto"/>
      </w:pPr>
      <w:r>
        <w:separator/>
      </w:r>
    </w:p>
  </w:endnote>
  <w:endnote w:type="continuationSeparator" w:id="0">
    <w:p w:rsidR="00A54D36" w:rsidRDefault="00A54D36" w:rsidP="00F40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D36" w:rsidRDefault="00A54D36" w:rsidP="00F40F6B">
      <w:pPr>
        <w:spacing w:after="0" w:line="240" w:lineRule="auto"/>
      </w:pPr>
      <w:r>
        <w:separator/>
      </w:r>
    </w:p>
  </w:footnote>
  <w:footnote w:type="continuationSeparator" w:id="0">
    <w:p w:rsidR="00A54D36" w:rsidRDefault="00A54D36" w:rsidP="00F40F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DE"/>
    <w:rsid w:val="000407D7"/>
    <w:rsid w:val="00044EFA"/>
    <w:rsid w:val="00071AFD"/>
    <w:rsid w:val="00190355"/>
    <w:rsid w:val="001D64EC"/>
    <w:rsid w:val="002519E3"/>
    <w:rsid w:val="002F5407"/>
    <w:rsid w:val="00373DDE"/>
    <w:rsid w:val="00395289"/>
    <w:rsid w:val="0040625F"/>
    <w:rsid w:val="00412921"/>
    <w:rsid w:val="00432D26"/>
    <w:rsid w:val="00475F45"/>
    <w:rsid w:val="004A0AB3"/>
    <w:rsid w:val="005A7EF0"/>
    <w:rsid w:val="006262D0"/>
    <w:rsid w:val="00744E24"/>
    <w:rsid w:val="007455E1"/>
    <w:rsid w:val="008427FC"/>
    <w:rsid w:val="00885EFB"/>
    <w:rsid w:val="00935AB6"/>
    <w:rsid w:val="009754FC"/>
    <w:rsid w:val="00984BFE"/>
    <w:rsid w:val="009C77D9"/>
    <w:rsid w:val="00A54D36"/>
    <w:rsid w:val="00AC424D"/>
    <w:rsid w:val="00BF3225"/>
    <w:rsid w:val="00DC0900"/>
    <w:rsid w:val="00DE1FC0"/>
    <w:rsid w:val="00E3671F"/>
    <w:rsid w:val="00E45470"/>
    <w:rsid w:val="00F0440C"/>
    <w:rsid w:val="00F40F6B"/>
    <w:rsid w:val="00F44567"/>
    <w:rsid w:val="00F6675F"/>
    <w:rsid w:val="00F70342"/>
    <w:rsid w:val="00F8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0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F6B"/>
  </w:style>
  <w:style w:type="paragraph" w:styleId="Footer">
    <w:name w:val="footer"/>
    <w:basedOn w:val="Normal"/>
    <w:link w:val="FooterChar"/>
    <w:uiPriority w:val="99"/>
    <w:unhideWhenUsed/>
    <w:rsid w:val="00F40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F6B"/>
  </w:style>
  <w:style w:type="character" w:styleId="Hyperlink">
    <w:name w:val="Hyperlink"/>
    <w:basedOn w:val="DefaultParagraphFont"/>
    <w:uiPriority w:val="99"/>
    <w:semiHidden/>
    <w:unhideWhenUsed/>
    <w:rsid w:val="00F40F6B"/>
    <w:rPr>
      <w:color w:val="0000FF"/>
      <w:u w:val="single"/>
    </w:rPr>
  </w:style>
  <w:style w:type="paragraph" w:styleId="NoSpacing">
    <w:name w:val="No Spacing"/>
    <w:uiPriority w:val="1"/>
    <w:qFormat/>
    <w:rsid w:val="002519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7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5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2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2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40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F6B"/>
  </w:style>
  <w:style w:type="paragraph" w:styleId="Footer">
    <w:name w:val="footer"/>
    <w:basedOn w:val="Normal"/>
    <w:link w:val="FooterChar"/>
    <w:uiPriority w:val="99"/>
    <w:unhideWhenUsed/>
    <w:rsid w:val="00F40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F6B"/>
  </w:style>
  <w:style w:type="character" w:styleId="Hyperlink">
    <w:name w:val="Hyperlink"/>
    <w:basedOn w:val="DefaultParagraphFont"/>
    <w:uiPriority w:val="99"/>
    <w:semiHidden/>
    <w:unhideWhenUsed/>
    <w:rsid w:val="00F40F6B"/>
    <w:rPr>
      <w:color w:val="0000FF"/>
      <w:u w:val="single"/>
    </w:rPr>
  </w:style>
  <w:style w:type="paragraph" w:styleId="NoSpacing">
    <w:name w:val="No Spacing"/>
    <w:uiPriority w:val="1"/>
    <w:qFormat/>
    <w:rsid w:val="002519E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7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7D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35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Deepesh Shetty</dc:creator>
  <cp:lastModifiedBy>Deepesh Shetty</cp:lastModifiedBy>
  <cp:revision>6</cp:revision>
  <dcterms:created xsi:type="dcterms:W3CDTF">2013-06-05T10:23:00Z</dcterms:created>
  <dcterms:modified xsi:type="dcterms:W3CDTF">2014-08-11T10:46:00Z</dcterms:modified>
</cp:coreProperties>
</file>