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drawing>
          <wp:inline distT="0" distB="0" distL="0" distR="0">
            <wp:extent cx="43815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12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0D3D2F"/>
          <w:spacing w:val="50"/>
          <w:sz w:val="26"/>
          <w:szCs w:val="26"/>
        </w:rPr>
        <w:t xml:space="preserve">RIPPŌTAI</w:t>
      </w:r>
    </w:p>
    <w:p>
      <w:pPr>
        <w:spacing w:after="380" w:before="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3F5C52"/>
          <w:spacing w:val="20"/>
          <w:sz w:val="10"/>
          <w:szCs w:val="10"/>
        </w:rPr>
        <w:t xml:space="preserve">ARCHITECTURE · INTERIORS · TURNKEY</w:t>
      </w:r>
    </w:p>
    <w:p>
      <w:pPr>
        <w:pBdr>
          <w:bottom w:val="single" w:color="D9B061" w:sz="12"/>
        </w:pBdr>
        <w:spacing w:after="0"/>
      </w:pPr>
    </w:p>
    <w:p>
      <w:pPr>
        <w:spacing w:after="240"/>
      </w:pPr>
    </w:p>
    <w:p>
      <w:pPr>
        <w:spacing w:after="80" w:before="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0D3D2F"/>
          <w:spacing w:val="16"/>
          <w:sz w:val="24"/>
          <w:szCs w:val="24"/>
        </w:rPr>
        <w:t xml:space="preserve">CRUCIAL WORKS LIST</w:t>
      </w:r>
    </w:p>
    <w:p>
      <w:pPr>
        <w:spacing w:after="420" w:before="0"/>
        <w:jc w:val="center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3F5C52"/>
          <w:spacing w:val="14"/>
          <w:sz w:val="11"/>
          <w:szCs w:val="11"/>
        </w:rPr>
        <w:t xml:space="preserve">THE ITEMS THAT CANNOT BE MISSED — TRACKED UNTIL CLOSED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0D3D2F"/>
                <w:sz w:val="14"/>
                <w:szCs w:val="14"/>
              </w:rPr>
              <w:t xml:space="preserve">This document has two parts. </w:t>
            </w: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Part 1 is the running master list — every critical, high-risk or easy-to-miss item on the project, open until closed. Part 2 is a short daily/weekly checklist pulled from Part 1, for the items due for attention right now.</w:t>
            </w:r>
          </w:p>
        </w:tc>
      </w:tr>
    </w:tbl>
    <w:p>
      <w:pPr>
        <w:spacing w:after="360"/>
      </w:pPr>
    </w:p>
    <w:p>
      <w:pPr>
        <w:spacing w:after="100" w:before="0" w:line="3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D9B061"/>
          <w:sz w:val="22"/>
          <w:szCs w:val="22"/>
        </w:rPr>
        <w:t xml:space="preserve">01  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0D3D2F"/>
          <w:spacing w:val="10"/>
          <w:sz w:val="24"/>
          <w:szCs w:val="24"/>
        </w:rPr>
        <w:t xml:space="preserve">Master List — Running Register</w:t>
      </w:r>
    </w:p>
    <w:p>
      <w:pPr>
        <w:pBdr>
          <w:bottom w:val="single" w:color="000000" w:sz="10"/>
        </w:pBdr>
        <w:spacing w:after="0"/>
      </w:pPr>
    </w:p>
    <w:p>
      <w:pPr>
        <w:spacing w:after="200"/>
      </w:pPr>
    </w:p>
    <w:p>
      <w:pPr>
        <w:spacing w:after="220" w:before="0" w:line="220"/>
        <w:jc w:val="left"/>
      </w:pPr>
      <w:r>
        <w:rPr>
          <w:rFonts w:ascii="Lato" w:cs="Lato" w:eastAsia="Lato" w:hAnsi="Lato"/>
          <w:b w:val="false"/>
          <w:bCs w:val="false"/>
          <w:i/>
          <w:iCs/>
          <w:color w:val="3F5C52"/>
          <w:sz w:val="13"/>
          <w:szCs w:val="13"/>
        </w:rPr>
        <w:t xml:space="preserve">Every item that cannot be missed, added the moment it is identified. Never deleted — marked Closed and kept for the record.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0"/>
        <w:gridCol w:w="2400"/>
        <w:gridCol w:w="3400"/>
        <w:gridCol w:w="1500"/>
        <w:gridCol w:w="1200"/>
        <w:gridCol w:w="70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Ref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Item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Why It’s Crucial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Owner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Target Date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1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Soil / water table test before excavation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Wrong foundation depth is unfixable once poured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Site Engineer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2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Structural clearance before demolition of load-bearing wall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Irreversible if done on a verbal go-ahead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Principal Architect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3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Waterproofing ponding test, 48 hrs, before tiling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Root cause of most post-handover disputes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Site Engineer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4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BOQ frozen before execution mobilises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Every cost overrun traces back to a skipped freeze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Finance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5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Society NOC / security deposit, if required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Site access can be stopped mid-project without it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Admin Coordinator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6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Long-lead material ordered against site-need date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A missed order stalls the whole floor, not one room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Material Procurement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40"/>
              <w:left w:type="dxa" w:w="100"/>
              <w:bottom w:type="dxa" w:w="14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80"/>
      </w:pP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00"/>
      </w:tblGrid>
      <w:tr>
        <w:tc>
          <w:tcPr>
            <w:tcW w:type="dxa" w:w="9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6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0D3D2F"/>
                <w:spacing w:val="10"/>
                <w:sz w:val="12"/>
                <w:szCs w:val="12"/>
              </w:rPr>
              <w:t xml:space="preserve">STATUS KEY   </w:t>
            </w: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D9B061"/>
                <w:sz w:val="12"/>
                <w:szCs w:val="12"/>
              </w:rPr>
              <w:t xml:space="preserve">Open</w:t>
            </w: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z w:val="12"/>
                <w:szCs w:val="12"/>
              </w:rPr>
              <w:t xml:space="preserve">  —  not yet actioned      </w:t>
            </w: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3F5C52"/>
                <w:sz w:val="12"/>
                <w:szCs w:val="12"/>
              </w:rPr>
              <w:t xml:space="preserve">In Progress</w:t>
            </w: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z w:val="12"/>
                <w:szCs w:val="12"/>
              </w:rPr>
              <w:t xml:space="preserve">  —  being worked on      </w:t>
            </w: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0D3D2F"/>
                <w:sz w:val="12"/>
                <w:szCs w:val="12"/>
              </w:rPr>
              <w:t xml:space="preserve">Closed</w:t>
            </w: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z w:val="12"/>
                <w:szCs w:val="12"/>
              </w:rPr>
              <w:t xml:space="preserve">  —  verified complete</w:t>
            </w:r>
          </w:p>
        </w:tc>
      </w:tr>
    </w:tbl>
    <w:p>
      <w:pPr>
        <w:pageBreakBefore/>
      </w:pPr>
    </w:p>
    <w:p>
      <w:pPr>
        <w:spacing w:after="100" w:before="0" w:line="300"/>
        <w:jc w:val="left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D9B061"/>
          <w:sz w:val="22"/>
          <w:szCs w:val="22"/>
        </w:rPr>
        <w:t xml:space="preserve">02   </w:t>
      </w:r>
      <w:r>
        <w:rPr>
          <w:rFonts w:ascii="Lato" w:cs="Lato" w:eastAsia="Lato" w:hAnsi="Lato"/>
          <w:b w:val="false"/>
          <w:bCs w:val="false"/>
          <w:i w:val="false"/>
          <w:iCs w:val="false"/>
          <w:color w:val="0D3D2F"/>
          <w:spacing w:val="10"/>
          <w:sz w:val="24"/>
          <w:szCs w:val="24"/>
        </w:rPr>
        <w:t xml:space="preserve">Daily / Weekly Checklist</w:t>
      </w:r>
    </w:p>
    <w:p>
      <w:pPr>
        <w:pBdr>
          <w:bottom w:val="single" w:color="000000" w:sz="10"/>
        </w:pBdr>
        <w:spacing w:after="0"/>
      </w:pPr>
    </w:p>
    <w:p>
      <w:pPr>
        <w:spacing w:after="200"/>
      </w:pPr>
    </w:p>
    <w:p>
      <w:pPr>
        <w:spacing w:after="220" w:before="0" w:line="220"/>
        <w:jc w:val="left"/>
      </w:pPr>
      <w:r>
        <w:rPr>
          <w:rFonts w:ascii="Lato" w:cs="Lato" w:eastAsia="Lato" w:hAnsi="Lato"/>
          <w:b w:val="false"/>
          <w:bCs w:val="false"/>
          <w:i/>
          <w:iCs/>
          <w:color w:val="3F5C52"/>
          <w:sz w:val="13"/>
          <w:szCs w:val="13"/>
        </w:rPr>
        <w:t xml:space="preserve">Items due for attention this week, pulled from Part 1. Filled fresh each cycle — this table does not carry over automatically.</w:t>
      </w:r>
    </w:p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3600"/>
        <w:gridCol w:w="1500"/>
        <w:gridCol w:w="1900"/>
        <w:gridCol w:w="130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Ref (from Part 1)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Item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Checked Today?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Follow-up Needed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10"/>
              <w:right w:val="none" w:color="FFFFFF" w:sz="0"/>
            </w:tcBorders>
            <w:tcMar>
              <w:top w:type="dxa" w:w="100"/>
              <w:left w:type="dxa" w:w="100"/>
              <w:bottom w:type="dxa" w:w="10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color w:val="3F5C52"/>
                <w:spacing w:val="10"/>
                <w:sz w:val="11"/>
                <w:szCs w:val="11"/>
              </w:rPr>
              <w:t xml:space="preserve">Checked By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3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Waterproofing ponding test, Bathroom 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In progress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15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Recheck tomorrow AM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20"/>
              <w:left w:type="dxa" w:w="100"/>
              <w:bottom w:type="dxa" w:w="120"/>
              <w:right w:type="dxa" w:w="0"/>
            </w:tcMar>
            <w:vAlign w:val="top"/>
          </w:tcPr>
          <w:p>
            <w:pPr>
              <w:spacing w:after="120" w:before="0" w:line="22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3F5C52"/>
                <w:sz w:val="12"/>
                <w:szCs w:val="12"/>
              </w:rPr>
              <w:t xml:space="preserve">Site Engineer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15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C4CCC9" w:sz="6"/>
              <w:right w:val="none" w:color="FFFFFF" w:sz="0"/>
            </w:tcBorders>
            <w:tcMar>
              <w:top w:type="dxa" w:w="130"/>
              <w:left w:type="dxa" w:w="100"/>
              <w:bottom w:type="dxa" w:w="130"/>
              <w:right w:type="dxa" w:w="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 w:val="false"/>
                <w:iCs w:val="false"/>
                <w:sz w:val="12"/>
                <w:szCs w:val="1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Lato" w:cs="Lato" w:eastAsia="Lato" w:hAnsi="Lato"/>
        <w:b w:val="false"/>
        <w:bCs w:val="false"/>
        <w:i w:val="false"/>
        <w:iCs w:val="false"/>
        <w:color w:val="3F5C52"/>
        <w:spacing w:val="18"/>
        <w:sz w:val="12"/>
        <w:szCs w:val="12"/>
      </w:rPr>
      <w:t xml:space="preserve">CRUCIAL WORKS LIST</w:t>
    </w:r>
    <w:r>
      <w:rPr>
        <w:rFonts w:ascii="Lato" w:cs="Lato" w:eastAsia="Lato" w:hAnsi="Lato"/>
        <w:b w:val="false"/>
        <w:bCs w:val="false"/>
        <w:i w:val="false"/>
        <w:iCs w:val="false"/>
        <w:sz w:val="12"/>
        <w:szCs w:val="12"/>
      </w:rPr>
      <w:t xml:space="preserve">                                                                                                          </w:t>
    </w:r>
    <w:r>
      <w:rPr>
        <w:rFonts w:ascii="Lato" w:cs="Lato" w:eastAsia="Lato" w:hAnsi="Lato"/>
        <w:b w:val="false"/>
        <w:bCs w:val="false"/>
        <w:i w:val="false"/>
        <w:iCs w:val="false"/>
        <w:color w:val="3F5C52"/>
        <w:sz w:val="12"/>
        <w:szCs w:val="12"/>
      </w:rPr>
      <w:t xml:space="preserve">Page </w:t>
    </w:r>
    <w:r>
      <w:rPr>
        <w:rFonts w:ascii="Lato" w:cs="Lato" w:eastAsia="Lato" w:hAnsi="Lato"/>
        <w:color w:val="3F5C52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b w:val="false"/>
        <w:bCs w:val="false"/>
        <w:i w:val="false"/>
        <w:iCs w:val="false"/>
        <w:color w:val="3F5C52"/>
        <w:sz w:val="12"/>
        <w:szCs w:val="12"/>
      </w:rPr>
      <w:t xml:space="preserve"> of </w:t>
    </w:r>
    <w:r>
      <w:rPr>
        <w:rFonts w:ascii="Lato" w:cs="Lato" w:eastAsia="Lato" w:hAnsi="Lato"/>
        <w:color w:val="3F5C52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577b20d49df2f7ab7bb5aa19c0aaef8207a9c1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Crucial Works List</dc:title>
  <dc:creator>Rippotai</dc:creator>
  <cp:lastModifiedBy>Un-named</cp:lastModifiedBy>
  <cp:revision>1</cp:revision>
  <dcterms:created xsi:type="dcterms:W3CDTF">2026-09-03T10:24:00.219Z</dcterms:created>
  <dcterms:modified xsi:type="dcterms:W3CDTF">2026-09-03T10:24:00.219Z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