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60"/>
        <w:gridCol w:w="4360"/>
      </w:tblGrid>
      <w:tr w:rsidR="00FD5661" w:rsidRPr="007B0341" w:rsidTr="00791D2D">
        <w:tc>
          <w:tcPr>
            <w:tcW w:w="4360" w:type="dxa"/>
          </w:tcPr>
          <w:p w:rsidR="00FD5661" w:rsidRPr="007B0341" w:rsidRDefault="00FD5661" w:rsidP="00791D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Nome Caso de Uso</w:t>
            </w:r>
          </w:p>
        </w:tc>
        <w:tc>
          <w:tcPr>
            <w:tcW w:w="4360" w:type="dxa"/>
          </w:tcPr>
          <w:p w:rsidR="00FD5661" w:rsidRPr="007B0341" w:rsidRDefault="00FD5661" w:rsidP="00791D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Fazer </w:t>
            </w:r>
            <w:proofErr w:type="spellStart"/>
            <w:r>
              <w:t>Login</w:t>
            </w:r>
            <w:proofErr w:type="spellEnd"/>
          </w:p>
        </w:tc>
      </w:tr>
      <w:tr w:rsidR="00FD5661" w:rsidRPr="007B0341" w:rsidTr="00791D2D">
        <w:tc>
          <w:tcPr>
            <w:tcW w:w="4360" w:type="dxa"/>
          </w:tcPr>
          <w:p w:rsidR="00FD5661" w:rsidRPr="007B0341" w:rsidRDefault="00FD5661" w:rsidP="00FD56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4360" w:type="dxa"/>
          </w:tcPr>
          <w:p w:rsidR="00FD5661" w:rsidRPr="007B0341" w:rsidRDefault="00FD5661" w:rsidP="00FD56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</w:tr>
      <w:tr w:rsidR="00FD5661" w:rsidRPr="007B0341" w:rsidTr="00791D2D">
        <w:tc>
          <w:tcPr>
            <w:tcW w:w="4360" w:type="dxa"/>
          </w:tcPr>
          <w:p w:rsidR="00FD5661" w:rsidRPr="007B0341" w:rsidRDefault="00FD5661" w:rsidP="00791D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FD5661" w:rsidRPr="007B0341" w:rsidRDefault="00FD5661" w:rsidP="00791D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61" w:rsidRPr="007B0341" w:rsidTr="00791D2D">
        <w:tc>
          <w:tcPr>
            <w:tcW w:w="4360" w:type="dxa"/>
          </w:tcPr>
          <w:p w:rsidR="00FD5661" w:rsidRPr="007B0341" w:rsidRDefault="00FD5661" w:rsidP="00791D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360" w:type="dxa"/>
          </w:tcPr>
          <w:p w:rsidR="00FD5661" w:rsidRPr="007B0341" w:rsidRDefault="00FD5661" w:rsidP="00791D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FD5661" w:rsidRPr="007B0341" w:rsidTr="00791D2D">
        <w:tc>
          <w:tcPr>
            <w:tcW w:w="4360" w:type="dxa"/>
          </w:tcPr>
          <w:p w:rsidR="00FD5661" w:rsidRPr="007B0341" w:rsidRDefault="00FD5661" w:rsidP="000473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1º O </w:t>
            </w:r>
            <w:r w:rsidR="00DF49D7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0473A5">
              <w:rPr>
                <w:rFonts w:ascii="Times New Roman" w:hAnsi="Times New Roman" w:cs="Times New Roman"/>
                <w:sz w:val="24"/>
                <w:szCs w:val="24"/>
              </w:rPr>
              <w:t xml:space="preserve"> irá selecionar a opção de “</w:t>
            </w:r>
            <w:proofErr w:type="spellStart"/>
            <w:r w:rsidR="000473A5">
              <w:rPr>
                <w:rFonts w:ascii="Times New Roman" w:hAnsi="Times New Roman" w:cs="Times New Roman"/>
                <w:sz w:val="24"/>
                <w:szCs w:val="24"/>
              </w:rPr>
              <w:t>Logar</w:t>
            </w:r>
            <w:proofErr w:type="spellEnd"/>
            <w:r w:rsidR="000473A5">
              <w:rPr>
                <w:rFonts w:ascii="Times New Roman" w:hAnsi="Times New Roman" w:cs="Times New Roman"/>
                <w:sz w:val="24"/>
                <w:szCs w:val="24"/>
              </w:rPr>
              <w:t xml:space="preserve"> no sistema”</w:t>
            </w: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60" w:type="dxa"/>
          </w:tcPr>
          <w:p w:rsidR="00FD5661" w:rsidRPr="007B0341" w:rsidRDefault="00FD5661" w:rsidP="000473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2º O Sistema mostra a tela de “</w:t>
            </w:r>
            <w:r w:rsidR="000473A5">
              <w:rPr>
                <w:rFonts w:ascii="Times New Roman" w:hAnsi="Times New Roman" w:cs="Times New Roman"/>
                <w:sz w:val="24"/>
                <w:szCs w:val="24"/>
              </w:rPr>
              <w:t xml:space="preserve">Formulário de </w:t>
            </w:r>
            <w:proofErr w:type="spellStart"/>
            <w:r w:rsidR="000473A5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000473A5">
              <w:rPr>
                <w:rFonts w:ascii="Times New Roman" w:hAnsi="Times New Roman" w:cs="Times New Roman"/>
                <w:sz w:val="24"/>
                <w:szCs w:val="24"/>
              </w:rPr>
              <w:t xml:space="preserve">” exibindo os campos de </w:t>
            </w:r>
            <w:proofErr w:type="spellStart"/>
            <w:r w:rsidR="000473A5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000473A5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D5661" w:rsidRPr="007B0341" w:rsidTr="00791D2D">
        <w:tc>
          <w:tcPr>
            <w:tcW w:w="4360" w:type="dxa"/>
          </w:tcPr>
          <w:p w:rsidR="00FD5661" w:rsidRPr="007B0341" w:rsidRDefault="00FD5661" w:rsidP="004E3A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3º </w:t>
            </w:r>
            <w:r w:rsidR="004E3AB6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4E3AB6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4E3AB6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preenche os campos e depois clica em “</w:t>
            </w:r>
            <w:r w:rsidR="004E3AB6">
              <w:rPr>
                <w:rFonts w:ascii="Times New Roman" w:hAnsi="Times New Roman" w:cs="Times New Roman"/>
                <w:sz w:val="24"/>
                <w:szCs w:val="24"/>
              </w:rPr>
              <w:t>ACESSAR</w:t>
            </w:r>
            <w:r w:rsidR="004E3AB6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” ou “CANCELAR” </w:t>
            </w:r>
            <w:r w:rsidR="000473A5">
              <w:rPr>
                <w:rFonts w:ascii="Times New Roman" w:hAnsi="Times New Roman" w:cs="Times New Roman"/>
                <w:sz w:val="24"/>
                <w:szCs w:val="24"/>
              </w:rPr>
              <w:t>“Acessar”</w:t>
            </w: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60" w:type="dxa"/>
          </w:tcPr>
          <w:p w:rsidR="00FD5661" w:rsidRPr="007B0341" w:rsidRDefault="00FD5661" w:rsidP="004E3A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4º </w:t>
            </w:r>
            <w:r w:rsidR="00763657" w:rsidRPr="005A05BF">
              <w:rPr>
                <w:rFonts w:ascii="Times New Roman" w:hAnsi="Times New Roman" w:cs="Times New Roman"/>
                <w:sz w:val="24"/>
                <w:szCs w:val="24"/>
              </w:rPr>
              <w:t>O Sistema inicia o processo de validação dos campos do formulário e havendo alguma inconsistência, mostra uma mensagem na tela informando a necessidade de verificar a entrada de dados. Caso a validação tenha sido bem sucedida o Sistema</w:t>
            </w:r>
            <w:r w:rsidR="004E3AB6">
              <w:rPr>
                <w:rFonts w:ascii="Times New Roman" w:hAnsi="Times New Roman" w:cs="Times New Roman"/>
                <w:sz w:val="24"/>
                <w:szCs w:val="24"/>
              </w:rPr>
              <w:t xml:space="preserve"> abre a “Tela Principal”</w:t>
            </w: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F51F4" w:rsidRDefault="002F51F4"/>
    <w:sectPr w:rsidR="002F51F4" w:rsidSect="002F5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5661"/>
    <w:rsid w:val="000473A5"/>
    <w:rsid w:val="000F7718"/>
    <w:rsid w:val="002F51F4"/>
    <w:rsid w:val="004002AC"/>
    <w:rsid w:val="004E3AB6"/>
    <w:rsid w:val="00634625"/>
    <w:rsid w:val="006F0776"/>
    <w:rsid w:val="00723362"/>
    <w:rsid w:val="00763657"/>
    <w:rsid w:val="008E4218"/>
    <w:rsid w:val="00B17DFA"/>
    <w:rsid w:val="00DF49D7"/>
    <w:rsid w:val="00F4636A"/>
    <w:rsid w:val="00FD5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661"/>
    <w:pPr>
      <w:spacing w:before="0" w:after="160" w:line="259" w:lineRule="auto"/>
      <w:jc w:val="left"/>
    </w:pPr>
    <w:rPr>
      <w:rFonts w:ascii="Calibri" w:eastAsia="Calibri" w:hAnsi="Calibri" w:cs="Calibri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723362"/>
    <w:pPr>
      <w:autoSpaceDE w:val="0"/>
      <w:autoSpaceDN w:val="0"/>
      <w:adjustRightInd w:val="0"/>
      <w:spacing w:before="240" w:after="60" w:line="360" w:lineRule="auto"/>
      <w:jc w:val="both"/>
      <w:outlineLvl w:val="4"/>
    </w:pPr>
    <w:rPr>
      <w:rFonts w:ascii="Times New Roman" w:eastAsia="Times New Roman" w:hAnsi="Times New Roman" w:cs="Adobe Garamond Pro"/>
      <w:bCs/>
      <w:i/>
      <w:iCs/>
      <w:color w:val="000000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723362"/>
    <w:rPr>
      <w:rFonts w:ascii="Times New Roman" w:eastAsia="Times New Roman" w:hAnsi="Times New Roman" w:cs="Adobe Garamond Pro"/>
      <w:bCs/>
      <w:i/>
      <w:iCs/>
      <w:color w:val="000000"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luciano.loureiro</dc:creator>
  <cp:lastModifiedBy>luciano.loureiro</cp:lastModifiedBy>
  <cp:revision>3</cp:revision>
  <dcterms:created xsi:type="dcterms:W3CDTF">2015-05-05T12:32:00Z</dcterms:created>
  <dcterms:modified xsi:type="dcterms:W3CDTF">2015-05-05T16:44:00Z</dcterms:modified>
</cp:coreProperties>
</file>