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pPr>
      <w:r>
        <w:t>IMARC Group, a leading market research company, has recently releases report titled </w:t>
      </w:r>
      <w:r>
        <w:rPr>
          <w:rStyle w:val="8"/>
          <w:b/>
          <w:bCs/>
        </w:rPr>
        <w:t>“Acoustic Camera Market: Global Industry Trends, Share, Size, Growth, Opportunity and Forecast 2023-2028”</w:t>
      </w:r>
      <w:r>
        <w:t> The study provides a detailed analysis of the industry, including the global acoustic camera market share, size, trends, and growth forecasts. The report also includes competitor and regional analysis and highlights the latest advancements in the market.</w:t>
      </w:r>
    </w:p>
    <w:p>
      <w:pPr>
        <w:pStyle w:val="7"/>
        <w:keepNext w:val="0"/>
        <w:keepLines w:val="0"/>
        <w:widowControl/>
        <w:suppressLineNumbers w:val="0"/>
      </w:pPr>
      <w:r>
        <w:rPr>
          <w:rStyle w:val="8"/>
          <w:b/>
          <w:bCs/>
        </w:rPr>
        <w:t>Report Highlights</w:t>
      </w:r>
    </w:p>
    <w:p>
      <w:pPr>
        <w:pStyle w:val="2"/>
        <w:keepNext w:val="0"/>
        <w:keepLines w:val="0"/>
        <w:widowControl/>
        <w:suppressLineNumbers w:val="0"/>
      </w:pPr>
      <w:r>
        <w:rPr>
          <w:rStyle w:val="8"/>
          <w:b/>
          <w:bCs/>
        </w:rPr>
        <w:t>How big is the acoustic camera market?</w:t>
      </w:r>
    </w:p>
    <w:p>
      <w:pPr>
        <w:pStyle w:val="7"/>
        <w:keepNext w:val="0"/>
        <w:keepLines w:val="0"/>
        <w:widowControl/>
        <w:suppressLineNumbers w:val="0"/>
      </w:pPr>
      <w:r>
        <w:t xml:space="preserve">The global </w:t>
      </w:r>
      <w:r>
        <w:fldChar w:fldCharType="begin"/>
      </w:r>
      <w:r>
        <w:instrText xml:space="preserve"> HYPERLINK "https://www.imarcgroup.com/acoustic-camera-market" </w:instrText>
      </w:r>
      <w:r>
        <w:fldChar w:fldCharType="separate"/>
      </w:r>
      <w:r>
        <w:rPr>
          <w:rStyle w:val="6"/>
        </w:rPr>
        <w:t>acoustic camera market size</w:t>
      </w:r>
      <w:r>
        <w:fldChar w:fldCharType="end"/>
      </w:r>
      <w:r>
        <w:t xml:space="preserve"> reached </w:t>
      </w:r>
      <w:r>
        <w:rPr>
          <w:rStyle w:val="8"/>
          <w:b/>
          <w:bCs/>
        </w:rPr>
        <w:t>US$ 193.1 Million in 2022.</w:t>
      </w:r>
      <w:r>
        <w:t xml:space="preserve"> Looking forward, IMARC Group expects the market to reach </w:t>
      </w:r>
      <w:r>
        <w:rPr>
          <w:rStyle w:val="8"/>
          <w:b/>
          <w:bCs/>
        </w:rPr>
        <w:t>US$ 379.1 Million by 2028</w:t>
      </w:r>
      <w:r>
        <w:t xml:space="preserve">, exhibiting a growth rate (CAGR) of </w:t>
      </w:r>
      <w:r>
        <w:rPr>
          <w:rStyle w:val="8"/>
          <w:b/>
          <w:bCs/>
        </w:rPr>
        <w:t>12%</w:t>
      </w:r>
      <w:r>
        <w:t> during 2023-2028.</w:t>
      </w:r>
    </w:p>
    <w:p>
      <w:pPr>
        <w:pStyle w:val="2"/>
        <w:keepNext w:val="0"/>
        <w:keepLines w:val="0"/>
        <w:widowControl/>
        <w:suppressLineNumbers w:val="0"/>
      </w:pPr>
      <w:r>
        <w:rPr>
          <w:rStyle w:val="8"/>
          <w:b/>
          <w:bCs/>
        </w:rPr>
        <w:t>What is the acoustic camera?</w:t>
      </w:r>
    </w:p>
    <w:p>
      <w:pPr>
        <w:pStyle w:val="7"/>
        <w:keepNext w:val="0"/>
        <w:keepLines w:val="0"/>
        <w:widowControl/>
        <w:suppressLineNumbers w:val="0"/>
      </w:pPr>
      <w:r>
        <w:t>An acoustic camera is a lightweight, flexible, modular device utilized for visualizing, detecting, identifying, locating, and categorizing mid-to high-frequency sound sources. It is commonly used to counter noise pollution in crowded locations, map rocks, and determine faults in machinery and mechanical components. It collects the signals using numerous microphones and processes them to represent the accurate location of the sound source at the same time. It also offers noise maps for qualitative analysis and various other benefits, including excellent stability, performance, low power and space consumption. Owing to these properties, acoustic cameras are extensively used in airplanes, trains, wind turbines, automobiles, education, research, manufacturing, energy, and power generation plants across the globe.</w:t>
      </w:r>
    </w:p>
    <w:p>
      <w:pPr>
        <w:pStyle w:val="7"/>
        <w:keepNext w:val="0"/>
        <w:keepLines w:val="0"/>
        <w:widowControl/>
        <w:suppressLineNumbers w:val="0"/>
      </w:pPr>
      <w:r>
        <w:rPr>
          <w:rStyle w:val="8"/>
          <w:b/>
          <w:bCs/>
        </w:rPr>
        <w:t xml:space="preserve">Request for a sample copy of this report: </w:t>
      </w:r>
      <w:r>
        <w:fldChar w:fldCharType="begin"/>
      </w:r>
      <w:r>
        <w:instrText xml:space="preserve"> HYPERLINK "https://www.imarcgroup.com/acoustic-camera-market/requestsample" </w:instrText>
      </w:r>
      <w:r>
        <w:fldChar w:fldCharType="separate"/>
      </w:r>
      <w:r>
        <w:rPr>
          <w:rStyle w:val="6"/>
          <w:u w:val="single"/>
        </w:rPr>
        <w:t>https://www.imarcgroup.com/acoustic-camera-market/requestsample</w:t>
      </w:r>
      <w:r>
        <w:fldChar w:fldCharType="end"/>
      </w:r>
    </w:p>
    <w:p>
      <w:pPr>
        <w:pStyle w:val="2"/>
        <w:keepNext w:val="0"/>
        <w:keepLines w:val="0"/>
        <w:widowControl/>
        <w:suppressLineNumbers w:val="0"/>
      </w:pPr>
      <w:r>
        <w:rPr>
          <w:rStyle w:val="8"/>
          <w:b/>
          <w:bCs/>
        </w:rPr>
        <w:t>What are the growth prospects and trends in the acoustic camera industry?</w:t>
      </w:r>
    </w:p>
    <w:p>
      <w:pPr>
        <w:pStyle w:val="7"/>
        <w:keepNext w:val="0"/>
        <w:keepLines w:val="0"/>
        <w:widowControl/>
        <w:suppressLineNumbers w:val="0"/>
      </w:pPr>
      <w:r>
        <w:t>The market is primarily driven by the rising automation of several industrial processes. For instance, acoustic cameras are widely used to detect sound frequencies to locate flaws in the materials and prevent equipment or infrastructure failure, and leakage in machinery, by utilizing high-intensity frequency modulators and star array systems. Besides this, the rising usage of leakage software and acoustic cameras in the oil and gas and mining sectors to reduce the risk for workers and technicians working in the field is also contributing to the market growth. In addition, the escalating demand for acoustic cameras in the automotive industry to eliminate transient, intermittent, and ill-defined noise sources that generate buzz, squeak, and rattle (BSR) sounds represents another major growth-inducing factor.</w:t>
      </w:r>
    </w:p>
    <w:p>
      <w:pPr>
        <w:pStyle w:val="7"/>
        <w:keepNext w:val="0"/>
        <w:keepLines w:val="0"/>
        <w:widowControl/>
        <w:suppressLineNumbers w:val="0"/>
      </w:pPr>
      <w:r>
        <w:t>Moreover, numerous technological developments, such as the evolution of combined video and audio acoustic cameras and the widespread adoption of machine learning (ML), and artificial intelligence (AI), are providing a positive thrust to market growth. Furthermore, rising consciousness among individuals regarding noise pollution, and the implementation of favorable government policies, are anticipated to propel market growth. </w:t>
      </w:r>
    </w:p>
    <w:p>
      <w:pPr>
        <w:pStyle w:val="2"/>
        <w:keepNext w:val="0"/>
        <w:keepLines w:val="0"/>
        <w:widowControl/>
        <w:suppressLineNumbers w:val="0"/>
      </w:pPr>
      <w:r>
        <w:rPr>
          <w:rStyle w:val="8"/>
          <w:b/>
          <w:bCs/>
        </w:rPr>
        <w:t>What is included in market segmentation?</w:t>
      </w:r>
    </w:p>
    <w:p>
      <w:pPr>
        <w:pStyle w:val="7"/>
        <w:keepNext w:val="0"/>
        <w:keepLines w:val="0"/>
        <w:widowControl/>
        <w:suppressLineNumbers w:val="0"/>
      </w:pPr>
      <w:r>
        <w:t>The report has segmented the market into the following categories:</w:t>
      </w:r>
    </w:p>
    <w:p>
      <w:pPr>
        <w:pStyle w:val="7"/>
        <w:keepNext w:val="0"/>
        <w:keepLines w:val="0"/>
        <w:widowControl/>
        <w:suppressLineNumbers w:val="0"/>
      </w:pPr>
      <w:r>
        <w:rPr>
          <w:rStyle w:val="8"/>
          <w:b/>
          <w:bCs/>
        </w:rPr>
        <w:t>Breakup by Array Type:</w:t>
      </w:r>
    </w:p>
    <w:p>
      <w:pPr>
        <w:keepNext w:val="0"/>
        <w:keepLines w:val="0"/>
        <w:widowControl/>
        <w:numPr>
          <w:ilvl w:val="0"/>
          <w:numId w:val="1"/>
        </w:numPr>
        <w:suppressLineNumbers w:val="0"/>
        <w:spacing w:before="0" w:beforeAutospacing="1" w:after="0" w:afterAutospacing="1"/>
        <w:ind w:left="720" w:hanging="360"/>
      </w:pPr>
      <w:r>
        <w:t>2D</w:t>
      </w:r>
    </w:p>
    <w:p>
      <w:pPr>
        <w:keepNext w:val="0"/>
        <w:keepLines w:val="0"/>
        <w:widowControl/>
        <w:numPr>
          <w:ilvl w:val="0"/>
          <w:numId w:val="1"/>
        </w:numPr>
        <w:suppressLineNumbers w:val="0"/>
        <w:spacing w:before="0" w:beforeAutospacing="1" w:after="0" w:afterAutospacing="1"/>
        <w:ind w:left="720" w:hanging="360"/>
      </w:pPr>
      <w:r>
        <w:t>3D</w:t>
      </w:r>
    </w:p>
    <w:p>
      <w:pPr>
        <w:pStyle w:val="7"/>
        <w:keepNext w:val="0"/>
        <w:keepLines w:val="0"/>
        <w:widowControl/>
        <w:suppressLineNumbers w:val="0"/>
      </w:pPr>
      <w:r>
        <w:rPr>
          <w:rStyle w:val="8"/>
          <w:b/>
          <w:bCs/>
        </w:rPr>
        <w:t>Breakup by Measurement Type:</w:t>
      </w:r>
    </w:p>
    <w:p>
      <w:pPr>
        <w:keepNext w:val="0"/>
        <w:keepLines w:val="0"/>
        <w:widowControl/>
        <w:numPr>
          <w:ilvl w:val="0"/>
          <w:numId w:val="2"/>
        </w:numPr>
        <w:suppressLineNumbers w:val="0"/>
        <w:spacing w:before="0" w:beforeAutospacing="1" w:after="0" w:afterAutospacing="1"/>
        <w:ind w:left="720" w:hanging="360"/>
      </w:pPr>
      <w:r>
        <w:t>Far Field</w:t>
      </w:r>
    </w:p>
    <w:p>
      <w:pPr>
        <w:keepNext w:val="0"/>
        <w:keepLines w:val="0"/>
        <w:widowControl/>
        <w:numPr>
          <w:ilvl w:val="0"/>
          <w:numId w:val="2"/>
        </w:numPr>
        <w:suppressLineNumbers w:val="0"/>
        <w:spacing w:before="0" w:beforeAutospacing="1" w:after="0" w:afterAutospacing="1"/>
        <w:ind w:left="720" w:hanging="360"/>
      </w:pPr>
      <w:r>
        <w:t>Near Field</w:t>
      </w:r>
    </w:p>
    <w:p>
      <w:pPr>
        <w:pStyle w:val="7"/>
        <w:keepNext w:val="0"/>
        <w:keepLines w:val="0"/>
        <w:widowControl/>
        <w:suppressLineNumbers w:val="0"/>
      </w:pPr>
      <w:r>
        <w:rPr>
          <w:rStyle w:val="8"/>
          <w:b/>
          <w:bCs/>
        </w:rPr>
        <w:t>Breakup by Application:</w:t>
      </w:r>
    </w:p>
    <w:p>
      <w:pPr>
        <w:keepNext w:val="0"/>
        <w:keepLines w:val="0"/>
        <w:widowControl/>
        <w:numPr>
          <w:ilvl w:val="0"/>
          <w:numId w:val="3"/>
        </w:numPr>
        <w:suppressLineNumbers w:val="0"/>
        <w:spacing w:before="0" w:beforeAutospacing="1" w:after="0" w:afterAutospacing="1"/>
        <w:ind w:left="720" w:hanging="360"/>
      </w:pPr>
      <w:r>
        <w:t>Noise Source Detection</w:t>
      </w:r>
    </w:p>
    <w:p>
      <w:pPr>
        <w:keepNext w:val="0"/>
        <w:keepLines w:val="0"/>
        <w:widowControl/>
        <w:numPr>
          <w:ilvl w:val="0"/>
          <w:numId w:val="3"/>
        </w:numPr>
        <w:suppressLineNumbers w:val="0"/>
        <w:spacing w:before="0" w:beforeAutospacing="1" w:after="0" w:afterAutospacing="1"/>
        <w:ind w:left="720" w:hanging="360"/>
      </w:pPr>
      <w:r>
        <w:t>Leak Detection</w:t>
      </w:r>
    </w:p>
    <w:p>
      <w:pPr>
        <w:keepNext w:val="0"/>
        <w:keepLines w:val="0"/>
        <w:widowControl/>
        <w:numPr>
          <w:ilvl w:val="0"/>
          <w:numId w:val="3"/>
        </w:numPr>
        <w:suppressLineNumbers w:val="0"/>
        <w:spacing w:before="0" w:beforeAutospacing="1" w:after="0" w:afterAutospacing="1"/>
        <w:ind w:left="720" w:hanging="360"/>
      </w:pPr>
      <w:r>
        <w:t>Others </w:t>
      </w:r>
    </w:p>
    <w:p>
      <w:pPr>
        <w:pStyle w:val="7"/>
        <w:keepNext w:val="0"/>
        <w:keepLines w:val="0"/>
        <w:widowControl/>
        <w:suppressLineNumbers w:val="0"/>
      </w:pPr>
      <w:r>
        <w:rPr>
          <w:rStyle w:val="8"/>
          <w:b/>
          <w:bCs/>
        </w:rPr>
        <w:t>Breakup by End Use:</w:t>
      </w:r>
    </w:p>
    <w:p>
      <w:pPr>
        <w:keepNext w:val="0"/>
        <w:keepLines w:val="0"/>
        <w:widowControl/>
        <w:numPr>
          <w:ilvl w:val="0"/>
          <w:numId w:val="4"/>
        </w:numPr>
        <w:suppressLineNumbers w:val="0"/>
        <w:spacing w:before="0" w:beforeAutospacing="1" w:after="0" w:afterAutospacing="1"/>
        <w:ind w:left="720" w:hanging="360"/>
      </w:pPr>
      <w:r>
        <w:t>Aerospace and Defense</w:t>
      </w:r>
    </w:p>
    <w:p>
      <w:pPr>
        <w:keepNext w:val="0"/>
        <w:keepLines w:val="0"/>
        <w:widowControl/>
        <w:numPr>
          <w:ilvl w:val="0"/>
          <w:numId w:val="4"/>
        </w:numPr>
        <w:suppressLineNumbers w:val="0"/>
        <w:spacing w:before="0" w:beforeAutospacing="1" w:after="0" w:afterAutospacing="1"/>
        <w:ind w:left="720" w:hanging="360"/>
      </w:pPr>
      <w:r>
        <w:t>Infrastructure</w:t>
      </w:r>
    </w:p>
    <w:p>
      <w:pPr>
        <w:keepNext w:val="0"/>
        <w:keepLines w:val="0"/>
        <w:widowControl/>
        <w:numPr>
          <w:ilvl w:val="0"/>
          <w:numId w:val="4"/>
        </w:numPr>
        <w:suppressLineNumbers w:val="0"/>
        <w:spacing w:before="0" w:beforeAutospacing="1" w:after="0" w:afterAutospacing="1"/>
        <w:ind w:left="720" w:hanging="360"/>
      </w:pPr>
      <w:r>
        <w:t>Energy and Power</w:t>
      </w:r>
    </w:p>
    <w:p>
      <w:pPr>
        <w:keepNext w:val="0"/>
        <w:keepLines w:val="0"/>
        <w:widowControl/>
        <w:numPr>
          <w:ilvl w:val="0"/>
          <w:numId w:val="4"/>
        </w:numPr>
        <w:suppressLineNumbers w:val="0"/>
        <w:spacing w:before="0" w:beforeAutospacing="1" w:after="0" w:afterAutospacing="1"/>
        <w:ind w:left="720" w:hanging="360"/>
      </w:pPr>
      <w:r>
        <w:t>Automotive</w:t>
      </w:r>
    </w:p>
    <w:p>
      <w:pPr>
        <w:keepNext w:val="0"/>
        <w:keepLines w:val="0"/>
        <w:widowControl/>
        <w:numPr>
          <w:ilvl w:val="0"/>
          <w:numId w:val="4"/>
        </w:numPr>
        <w:suppressLineNumbers w:val="0"/>
        <w:spacing w:before="0" w:beforeAutospacing="1" w:after="0" w:afterAutospacing="1"/>
        <w:ind w:left="720" w:hanging="360"/>
      </w:pPr>
      <w:r>
        <w:t>Others</w:t>
      </w:r>
    </w:p>
    <w:p>
      <w:pPr>
        <w:pStyle w:val="7"/>
        <w:keepNext w:val="0"/>
        <w:keepLines w:val="0"/>
        <w:widowControl/>
        <w:suppressLineNumbers w:val="0"/>
      </w:pPr>
      <w:r>
        <w:rPr>
          <w:rStyle w:val="8"/>
          <w:b/>
          <w:bCs/>
        </w:rPr>
        <w:t>Breakup by Region:</w:t>
      </w:r>
    </w:p>
    <w:p>
      <w:pPr>
        <w:keepNext w:val="0"/>
        <w:keepLines w:val="0"/>
        <w:widowControl/>
        <w:numPr>
          <w:ilvl w:val="0"/>
          <w:numId w:val="5"/>
        </w:numPr>
        <w:suppressLineNumbers w:val="0"/>
        <w:spacing w:before="0" w:beforeAutospacing="1" w:after="0" w:afterAutospacing="1"/>
        <w:ind w:left="720" w:hanging="360"/>
      </w:pPr>
      <w:r>
        <w:t>North America (U.S. Canada)</w:t>
      </w:r>
    </w:p>
    <w:p>
      <w:pPr>
        <w:keepNext w:val="0"/>
        <w:keepLines w:val="0"/>
        <w:widowControl/>
        <w:numPr>
          <w:ilvl w:val="0"/>
          <w:numId w:val="5"/>
        </w:numPr>
        <w:suppressLineNumbers w:val="0"/>
        <w:spacing w:before="0" w:beforeAutospacing="1" w:after="0" w:afterAutospacing="1"/>
        <w:ind w:left="720" w:hanging="360"/>
      </w:pPr>
      <w:r>
        <w:t>Europe (Germany, United Kingdom, France, Italy, Spain, Russia, and Others)</w:t>
      </w:r>
    </w:p>
    <w:p>
      <w:pPr>
        <w:keepNext w:val="0"/>
        <w:keepLines w:val="0"/>
        <w:widowControl/>
        <w:numPr>
          <w:ilvl w:val="0"/>
          <w:numId w:val="5"/>
        </w:numPr>
        <w:suppressLineNumbers w:val="0"/>
        <w:spacing w:before="0" w:beforeAutospacing="1" w:after="0" w:afterAutospacing="1"/>
        <w:ind w:left="720" w:hanging="360"/>
      </w:pPr>
      <w:r>
        <w:t>Asia Pacific (China, India, Japan, South Korea, Indonesia, Australia, and Others)</w:t>
      </w:r>
    </w:p>
    <w:p>
      <w:pPr>
        <w:keepNext w:val="0"/>
        <w:keepLines w:val="0"/>
        <w:widowControl/>
        <w:numPr>
          <w:ilvl w:val="0"/>
          <w:numId w:val="5"/>
        </w:numPr>
        <w:suppressLineNumbers w:val="0"/>
        <w:spacing w:before="0" w:beforeAutospacing="1" w:after="0" w:afterAutospacing="1"/>
        <w:ind w:left="720" w:hanging="360"/>
      </w:pPr>
      <w:r>
        <w:t>Latin America (Brazil, Mexico)</w:t>
      </w:r>
    </w:p>
    <w:p>
      <w:pPr>
        <w:keepNext w:val="0"/>
        <w:keepLines w:val="0"/>
        <w:widowControl/>
        <w:numPr>
          <w:ilvl w:val="0"/>
          <w:numId w:val="5"/>
        </w:numPr>
        <w:suppressLineNumbers w:val="0"/>
        <w:spacing w:before="0" w:beforeAutospacing="1" w:after="0" w:afterAutospacing="1"/>
        <w:ind w:left="720" w:hanging="360"/>
      </w:pPr>
      <w:r>
        <w:t>Middle East Africa</w:t>
      </w:r>
    </w:p>
    <w:p>
      <w:pPr>
        <w:pStyle w:val="2"/>
        <w:keepNext w:val="0"/>
        <w:keepLines w:val="0"/>
        <w:widowControl/>
        <w:suppressLineNumbers w:val="0"/>
      </w:pPr>
      <w:r>
        <w:rPr>
          <w:rStyle w:val="8"/>
          <w:b/>
          <w:bCs/>
        </w:rPr>
        <w:t>Who are the key players operating in the industry?</w:t>
      </w:r>
    </w:p>
    <w:p>
      <w:pPr>
        <w:pStyle w:val="7"/>
        <w:keepNext w:val="0"/>
        <w:keepLines w:val="0"/>
        <w:widowControl/>
        <w:suppressLineNumbers w:val="0"/>
      </w:pPr>
      <w:r>
        <w:t>The report covers the major market players including:</w:t>
      </w:r>
    </w:p>
    <w:p>
      <w:pPr>
        <w:keepNext w:val="0"/>
        <w:keepLines w:val="0"/>
        <w:widowControl/>
        <w:numPr>
          <w:ilvl w:val="0"/>
          <w:numId w:val="6"/>
        </w:numPr>
        <w:suppressLineNumbers w:val="0"/>
        <w:spacing w:before="0" w:beforeAutospacing="1" w:after="0" w:afterAutospacing="1"/>
        <w:ind w:left="720" w:hanging="360"/>
      </w:pPr>
      <w:r>
        <w:t>Brüel &amp; Kjær (Spectris Plc)</w:t>
      </w:r>
    </w:p>
    <w:p>
      <w:pPr>
        <w:keepNext w:val="0"/>
        <w:keepLines w:val="0"/>
        <w:widowControl/>
        <w:numPr>
          <w:ilvl w:val="0"/>
          <w:numId w:val="6"/>
        </w:numPr>
        <w:suppressLineNumbers w:val="0"/>
        <w:spacing w:before="0" w:beforeAutospacing="1" w:after="0" w:afterAutospacing="1"/>
        <w:ind w:left="720" w:hanging="360"/>
      </w:pPr>
      <w:r>
        <w:t>CAE Software &amp; Systems GmbH</w:t>
      </w:r>
    </w:p>
    <w:p>
      <w:pPr>
        <w:keepNext w:val="0"/>
        <w:keepLines w:val="0"/>
        <w:widowControl/>
        <w:numPr>
          <w:ilvl w:val="0"/>
          <w:numId w:val="6"/>
        </w:numPr>
        <w:suppressLineNumbers w:val="0"/>
        <w:spacing w:before="0" w:beforeAutospacing="1" w:after="0" w:afterAutospacing="1"/>
        <w:ind w:left="720" w:hanging="360"/>
      </w:pPr>
      <w:r>
        <w:t>gfai tech GmbH</w:t>
      </w:r>
    </w:p>
    <w:p>
      <w:pPr>
        <w:keepNext w:val="0"/>
        <w:keepLines w:val="0"/>
        <w:widowControl/>
        <w:numPr>
          <w:ilvl w:val="0"/>
          <w:numId w:val="6"/>
        </w:numPr>
        <w:suppressLineNumbers w:val="0"/>
        <w:spacing w:before="0" w:beforeAutospacing="1" w:after="0" w:afterAutospacing="1"/>
        <w:ind w:left="720" w:hanging="360"/>
      </w:pPr>
      <w:r>
        <w:t>Microflown Technologies</w:t>
      </w:r>
    </w:p>
    <w:p>
      <w:pPr>
        <w:keepNext w:val="0"/>
        <w:keepLines w:val="0"/>
        <w:widowControl/>
        <w:numPr>
          <w:ilvl w:val="0"/>
          <w:numId w:val="6"/>
        </w:numPr>
        <w:suppressLineNumbers w:val="0"/>
        <w:spacing w:before="0" w:beforeAutospacing="1" w:after="0" w:afterAutospacing="1"/>
        <w:ind w:left="720" w:hanging="360"/>
      </w:pPr>
      <w:r>
        <w:t>Norsonic AS</w:t>
      </w:r>
    </w:p>
    <w:p>
      <w:pPr>
        <w:keepNext w:val="0"/>
        <w:keepLines w:val="0"/>
        <w:widowControl/>
        <w:numPr>
          <w:ilvl w:val="0"/>
          <w:numId w:val="6"/>
        </w:numPr>
        <w:suppressLineNumbers w:val="0"/>
        <w:spacing w:before="0" w:beforeAutospacing="1" w:after="0" w:afterAutospacing="1"/>
        <w:ind w:left="720" w:hanging="360"/>
      </w:pPr>
      <w:r>
        <w:t>Polytec GmbH</w:t>
      </w:r>
    </w:p>
    <w:p>
      <w:pPr>
        <w:keepNext w:val="0"/>
        <w:keepLines w:val="0"/>
        <w:widowControl/>
        <w:numPr>
          <w:ilvl w:val="0"/>
          <w:numId w:val="6"/>
        </w:numPr>
        <w:suppressLineNumbers w:val="0"/>
        <w:spacing w:before="0" w:beforeAutospacing="1" w:after="0" w:afterAutospacing="1"/>
        <w:ind w:left="720" w:hanging="360"/>
      </w:pPr>
      <w:r>
        <w:t>Siemens AG</w:t>
      </w:r>
    </w:p>
    <w:p>
      <w:pPr>
        <w:keepNext w:val="0"/>
        <w:keepLines w:val="0"/>
        <w:widowControl/>
        <w:numPr>
          <w:ilvl w:val="0"/>
          <w:numId w:val="6"/>
        </w:numPr>
        <w:suppressLineNumbers w:val="0"/>
        <w:spacing w:before="0" w:beforeAutospacing="1" w:after="0" w:afterAutospacing="1"/>
        <w:ind w:left="720" w:hanging="360"/>
      </w:pPr>
      <w:r>
        <w:t>Signal Interface Group</w:t>
      </w:r>
    </w:p>
    <w:p>
      <w:pPr>
        <w:keepNext w:val="0"/>
        <w:keepLines w:val="0"/>
        <w:widowControl/>
        <w:numPr>
          <w:ilvl w:val="0"/>
          <w:numId w:val="6"/>
        </w:numPr>
        <w:suppressLineNumbers w:val="0"/>
        <w:spacing w:before="0" w:beforeAutospacing="1" w:after="0" w:afterAutospacing="1"/>
        <w:ind w:left="720" w:hanging="360"/>
      </w:pPr>
      <w:r>
        <w:t>SINUS Messtechnik GmbH</w:t>
      </w:r>
    </w:p>
    <w:p>
      <w:pPr>
        <w:keepNext w:val="0"/>
        <w:keepLines w:val="0"/>
        <w:widowControl/>
        <w:numPr>
          <w:ilvl w:val="0"/>
          <w:numId w:val="6"/>
        </w:numPr>
        <w:suppressLineNumbers w:val="0"/>
        <w:spacing w:before="0" w:beforeAutospacing="1" w:after="0" w:afterAutospacing="1"/>
        <w:ind w:left="720" w:hanging="360"/>
      </w:pPr>
      <w:r>
        <w:t>SM Instruments</w:t>
      </w:r>
    </w:p>
    <w:p>
      <w:pPr>
        <w:keepNext w:val="0"/>
        <w:keepLines w:val="0"/>
        <w:widowControl/>
        <w:numPr>
          <w:ilvl w:val="0"/>
          <w:numId w:val="6"/>
        </w:numPr>
        <w:suppressLineNumbers w:val="0"/>
        <w:spacing w:before="0" w:beforeAutospacing="1" w:after="0" w:afterAutospacing="1"/>
        <w:ind w:left="720" w:hanging="360"/>
      </w:pPr>
      <w:r>
        <w:t>Sorama</w:t>
      </w:r>
    </w:p>
    <w:p>
      <w:pPr>
        <w:pStyle w:val="7"/>
        <w:keepNext w:val="0"/>
        <w:keepLines w:val="0"/>
        <w:widowControl/>
        <w:suppressLineNumbers w:val="0"/>
      </w:pPr>
      <w:r>
        <w:rPr>
          <w:rStyle w:val="8"/>
          <w:b/>
          <w:bCs/>
        </w:rPr>
        <w:t>If you require any specific information that is not covered currently within the scope of the report, we will provide the same as a part of the customization.</w:t>
      </w:r>
    </w:p>
    <w:p>
      <w:pPr>
        <w:pStyle w:val="7"/>
        <w:keepNext w:val="0"/>
        <w:keepLines w:val="0"/>
        <w:widowControl/>
        <w:suppressLineNumbers w:val="0"/>
      </w:pPr>
      <w:r>
        <w:rPr>
          <w:rStyle w:val="8"/>
          <w:b/>
          <w:bCs/>
        </w:rPr>
        <w:t>About Us</w:t>
      </w:r>
    </w:p>
    <w:p>
      <w:pPr>
        <w:pStyle w:val="7"/>
        <w:keepNext w:val="0"/>
        <w:keepLines w:val="0"/>
        <w:widowControl/>
        <w:suppressLineNumbers w:val="0"/>
      </w:pPr>
      <w:r>
        <w:t>IMARC Group is a leading market research company that offers management strategy and market research worldwide. We partner with clients in all sectors and regions to identify their highest-value opportunities, address their most critical challenges, and transform their businesses.</w:t>
      </w:r>
    </w:p>
    <w:p>
      <w:pPr>
        <w:pStyle w:val="7"/>
        <w:keepNext w:val="0"/>
        <w:keepLines w:val="0"/>
        <w:widowControl/>
        <w:suppressLineNumbers w:val="0"/>
      </w:pPr>
      <w:r>
        <w:t>IMARC Group’s information products include major market, scientific, economic and technological developments for business leaders in pharmaceutical, industrial, and high technology organizations. Market forecasts and industry analysis for biotechnology, advanced materials, pharmaceuticals, food and beverage, travel and tourism, nanotechnology and novel processing methods are at the top of the company’s expertise.</w:t>
      </w:r>
    </w:p>
    <w:p>
      <w:pPr>
        <w:pStyle w:val="7"/>
        <w:keepNext w:val="0"/>
        <w:keepLines w:val="0"/>
        <w:widowControl/>
        <w:suppressLineNumbers w:val="0"/>
      </w:pPr>
      <w:r>
        <w:rPr>
          <w:rStyle w:val="8"/>
          <w:b/>
          <w:bCs/>
        </w:rPr>
        <w:t>Contact US</w:t>
      </w:r>
    </w:p>
    <w:p>
      <w:pPr>
        <w:pStyle w:val="7"/>
        <w:keepNext w:val="0"/>
        <w:keepLines w:val="0"/>
        <w:widowControl/>
        <w:suppressLineNumbers w:val="0"/>
      </w:pPr>
      <w:r>
        <w:t>IMARC Group</w:t>
      </w:r>
    </w:p>
    <w:p>
      <w:pPr>
        <w:pStyle w:val="7"/>
        <w:keepNext w:val="0"/>
        <w:keepLines w:val="0"/>
        <w:widowControl/>
        <w:suppressLineNumbers w:val="0"/>
      </w:pPr>
      <w:r>
        <w:t>134 N 4th St. Brooklyn, NY 11249, USA</w:t>
      </w:r>
    </w:p>
    <w:p>
      <w:pPr>
        <w:pStyle w:val="7"/>
        <w:keepNext w:val="0"/>
        <w:keepLines w:val="0"/>
        <w:widowControl/>
        <w:suppressLineNumbers w:val="0"/>
      </w:pPr>
      <w:r>
        <w:t>USA: +1-631-791-1145 | Asia: +91-120-433-0800</w:t>
      </w:r>
    </w:p>
    <w:p>
      <w:pPr>
        <w:pStyle w:val="7"/>
        <w:keepNext w:val="0"/>
        <w:keepLines w:val="0"/>
        <w:widowControl/>
        <w:suppressLineNumbers w:val="0"/>
      </w:pPr>
      <w:r>
        <w:t>Email: sales@imarcgroup.com</w:t>
      </w:r>
    </w:p>
    <w:p>
      <w:pPr>
        <w:pStyle w:val="7"/>
        <w:keepNext w:val="0"/>
        <w:keepLines w:val="0"/>
        <w:widowControl/>
        <w:suppressLineNumbers w:val="0"/>
      </w:pPr>
      <w:r>
        <w:t>Follow us on Twitter: @imarcglobal</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42ACF7"/>
    <w:multiLevelType w:val="multilevel"/>
    <w:tmpl w:val="C542AC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44AC5BD"/>
    <w:multiLevelType w:val="multilevel"/>
    <w:tmpl w:val="144AC5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07D95A0"/>
    <w:multiLevelType w:val="multilevel"/>
    <w:tmpl w:val="207D95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0836086"/>
    <w:multiLevelType w:val="multilevel"/>
    <w:tmpl w:val="508360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61A1C686"/>
    <w:multiLevelType w:val="multilevel"/>
    <w:tmpl w:val="61A1C6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62A0D50B"/>
    <w:multiLevelType w:val="multilevel"/>
    <w:tmpl w:val="62A0D5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4F7EBD"/>
    <w:rsid w:val="404F7EBD"/>
    <w:rsid w:val="59811D25"/>
    <w:rsid w:val="60E545D3"/>
    <w:rsid w:val="6A3D5282"/>
    <w:rsid w:val="6DFB5765"/>
    <w:rsid w:val="779D7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FollowedHyperlink"/>
    <w:basedOn w:val="3"/>
    <w:qFormat/>
    <w:uiPriority w:val="0"/>
    <w:rPr>
      <w:color w:val="800080"/>
      <w:u w:val="single"/>
    </w:rPr>
  </w:style>
  <w:style w:type="character" w:styleId="6">
    <w:name w:val="Hyperlink"/>
    <w:basedOn w:val="3"/>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2023-07-04T09:26:00Z</dcterms:created>
  <dc:creator>Dhritraj</dc:creator>
  <cp:lastModifiedBy>Dhritraj</cp:lastModifiedBy>
  <dcterms:modified xsi:type="dcterms:W3CDTF">2023-11-06T04:52:15Z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3308A5EE5E5F44CEA9A6A4DE240D178F</vt:lpwstr>
  </property>
</Properties>
</file>