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390D92" w14:textId="77777777" w:rsidR="00F90D4F" w:rsidRDefault="00000000">
      <w:pPr>
        <w:pStyle w:val="aa"/>
        <w:jc w:val="center"/>
        <w:rPr>
          <w:lang w:eastAsia="zh-CN"/>
        </w:rPr>
      </w:pPr>
      <w:r>
        <w:rPr>
          <w:rFonts w:ascii="黑体" w:eastAsia="黑体" w:hAnsi="黑体"/>
          <w:b/>
          <w:sz w:val="44"/>
          <w:lang w:eastAsia="zh-CN"/>
        </w:rPr>
        <w:t>中国 OCS（光电路交换）发展路线建议书</w:t>
      </w:r>
    </w:p>
    <w:p w14:paraId="52CA6677" w14:textId="428CDF0D" w:rsidR="00F90D4F" w:rsidRDefault="00000000">
      <w:pPr>
        <w:jc w:val="center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编制单位：</w:t>
      </w:r>
      <w:proofErr w:type="spellStart"/>
      <w:r w:rsidR="00021A45">
        <w:rPr>
          <w:rFonts w:ascii="宋体" w:eastAsia="宋体" w:hAnsi="宋体" w:hint="eastAsia"/>
          <w:sz w:val="24"/>
          <w:lang w:eastAsia="zh-CN"/>
        </w:rPr>
        <w:t>bilibili</w:t>
      </w:r>
      <w:proofErr w:type="spellEnd"/>
      <w:r>
        <w:rPr>
          <w:rFonts w:ascii="宋体" w:eastAsia="宋体" w:hAnsi="宋体"/>
          <w:sz w:val="24"/>
          <w:lang w:eastAsia="zh-CN"/>
        </w:rPr>
        <w:br/>
        <w:t>编制日期：2026年4月13日</w:t>
      </w:r>
      <w:r>
        <w:rPr>
          <w:rFonts w:ascii="宋体" w:eastAsia="宋体" w:hAnsi="宋体"/>
          <w:sz w:val="24"/>
          <w:lang w:eastAsia="zh-CN"/>
        </w:rPr>
        <w:br/>
        <w:t>版本：V1.2.2</w:t>
      </w:r>
      <w:r>
        <w:rPr>
          <w:rFonts w:ascii="宋体" w:eastAsia="宋体" w:hAnsi="宋体"/>
          <w:sz w:val="24"/>
          <w:lang w:eastAsia="zh-CN"/>
        </w:rPr>
        <w:br/>
        <w:t>密级：内部参考</w:t>
      </w:r>
    </w:p>
    <w:p w14:paraId="39C9C78F" w14:textId="77777777" w:rsidR="00F90D4F" w:rsidRDefault="00F90D4F">
      <w:pPr>
        <w:rPr>
          <w:lang w:eastAsia="zh-CN"/>
        </w:rPr>
      </w:pPr>
    </w:p>
    <w:p w14:paraId="0CF99B1C" w14:textId="77777777" w:rsidR="00F90D4F" w:rsidRDefault="00000000">
      <w:pPr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**编制日期：** 2026年4月13日</w:t>
      </w:r>
    </w:p>
    <w:p w14:paraId="5EC032B3" w14:textId="77777777" w:rsidR="00F90D4F" w:rsidRDefault="00000000">
      <w:pPr>
        <w:rPr>
          <w:lang w:eastAsia="zh-CN"/>
        </w:rPr>
      </w:pPr>
      <w:r>
        <w:rPr>
          <w:lang w:eastAsia="zh-CN"/>
        </w:rPr>
        <w:t>──────────────────────────────────────────────────</w:t>
      </w:r>
    </w:p>
    <w:p w14:paraId="0E65D958" w14:textId="77777777" w:rsidR="00F90D4F" w:rsidRDefault="00000000">
      <w:pPr>
        <w:pStyle w:val="1"/>
        <w:rPr>
          <w:lang w:eastAsia="zh-CN"/>
        </w:rPr>
      </w:pPr>
      <w:r>
        <w:rPr>
          <w:rFonts w:ascii="黑体" w:eastAsia="黑体" w:hAnsi="黑体"/>
          <w:sz w:val="32"/>
          <w:lang w:eastAsia="zh-CN"/>
        </w:rPr>
        <w:t>摘要</w:t>
      </w:r>
    </w:p>
    <w:p w14:paraId="744FB00D" w14:textId="77777777" w:rsidR="00F90D4F" w:rsidRDefault="00000000">
      <w:pPr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 xml:space="preserve">本建议书基于对全球 OCS 技术发展趋势、中国产业现状、政策环境以及"东数西算"等国家战略的深入分析，**并充分整合 </w:t>
      </w:r>
      <w:proofErr w:type="spellStart"/>
      <w:r>
        <w:rPr>
          <w:rFonts w:ascii="宋体" w:eastAsia="宋体" w:hAnsi="宋体"/>
          <w:sz w:val="24"/>
          <w:lang w:eastAsia="zh-CN"/>
        </w:rPr>
        <w:t>SuperPod</w:t>
      </w:r>
      <w:proofErr w:type="spellEnd"/>
      <w:r>
        <w:rPr>
          <w:rFonts w:ascii="宋体" w:eastAsia="宋体" w:hAnsi="宋体"/>
          <w:sz w:val="24"/>
          <w:lang w:eastAsia="zh-CN"/>
        </w:rPr>
        <w:t xml:space="preserve"> 白皮书《分布式 AI 推理加速架构技术白皮书》的核心技术框架（包括系统能力边界外移理论、帕累托前沿分析方法论、三大 OCS 探索构型）**，提出适合中国国情的 OCS 发展路线建议。</w:t>
      </w:r>
    </w:p>
    <w:p w14:paraId="3021CD92" w14:textId="77777777" w:rsidR="00F90D4F" w:rsidRDefault="00000000">
      <w:pPr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**建议书核心主张：**</w:t>
      </w:r>
    </w:p>
    <w:p w14:paraId="1BD834A1" w14:textId="77777777" w:rsidR="00F90D4F" w:rsidRDefault="00000000">
      <w:pPr>
        <w:ind w:left="432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以"拓扑感知"等原创技术为突破口，通过"标准引领+产业协同+场景驱动"三位一体策略，在 2026-2030 年实现中国 OCS 产业从跟跑到并跑、部分领域领跑的跨越。</w:t>
      </w:r>
    </w:p>
    <w:p w14:paraId="5067CF1E" w14:textId="77777777" w:rsidR="00F90D4F" w:rsidRDefault="00000000">
      <w:r>
        <w:rPr>
          <w:rFonts w:ascii="宋体" w:eastAsia="宋体" w:hAnsi="宋体"/>
          <w:sz w:val="24"/>
        </w:rPr>
        <w:t>**政策背景（2026年4月最新）：**</w:t>
      </w:r>
    </w:p>
    <w:p w14:paraId="39818871" w14:textId="77777777" w:rsidR="00F90D4F" w:rsidRDefault="00000000">
      <w:pPr>
        <w:ind w:left="432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2026年4月2日，工信部办公厅发布《关于开展普惠算力赋能中小企业发展专项行动的通知》，明确提出**"推动全光交换等技术应用部署，降低算力应用终端到服务器的网络时延，提升应用交互体验"**。这标志着 OCS 技术已从产业探索上升为国家政策导向，为产业发展提供了强有力的政策支撑。</w:t>
      </w:r>
    </w:p>
    <w:p w14:paraId="395C2906" w14:textId="77777777" w:rsidR="00F90D4F" w:rsidRDefault="00000000">
      <w:pPr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 xml:space="preserve">**核心判断（基于 </w:t>
      </w:r>
      <w:proofErr w:type="spellStart"/>
      <w:r>
        <w:rPr>
          <w:rFonts w:ascii="宋体" w:eastAsia="宋体" w:hAnsi="宋体"/>
          <w:sz w:val="24"/>
          <w:lang w:eastAsia="zh-CN"/>
        </w:rPr>
        <w:t>SuperPod</w:t>
      </w:r>
      <w:proofErr w:type="spellEnd"/>
      <w:r>
        <w:rPr>
          <w:rFonts w:ascii="宋体" w:eastAsia="宋体" w:hAnsi="宋体"/>
          <w:sz w:val="24"/>
          <w:lang w:eastAsia="zh-CN"/>
        </w:rPr>
        <w:t xml:space="preserve"> 白皮书）：**</w:t>
      </w:r>
    </w:p>
    <w:p w14:paraId="1F9E9A15" w14:textId="77777777" w:rsidR="00F90D4F" w:rsidRDefault="00000000">
      <w:pPr>
        <w:ind w:left="432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超节点竞争的本质不是比拼任何单一规格，而是比拼**系统能力边界外移的速度**。系统能力边界外移速度的差异，会以指数形式放大为系统性能差距。四代之后差距即达 16 倍。</w:t>
      </w:r>
    </w:p>
    <w:p w14:paraId="2289D55F" w14:textId="77777777" w:rsidR="00F90D4F" w:rsidRDefault="00000000">
      <w:pPr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lastRenderedPageBreak/>
        <w:t>这意味着 OCS 不仅是一项技术选择，而是决定中国智算产业能否避免被拉开"难以逆转的差距"的关键变量。本建议书提出的发展路线，正是基于这一核心判断，为中国 OCS 产业提供从架构到落地的完整技术路径。</w:t>
      </w:r>
    </w:p>
    <w:p w14:paraId="1CCB6AC4" w14:textId="77777777" w:rsidR="00F90D4F" w:rsidRDefault="00000000">
      <w:r>
        <w:t>──────────────────────────────────────────────────</w:t>
      </w:r>
    </w:p>
    <w:p w14:paraId="42CB9F18" w14:textId="77777777" w:rsidR="00F90D4F" w:rsidRDefault="00000000">
      <w:pPr>
        <w:pStyle w:val="1"/>
        <w:rPr>
          <w:lang w:eastAsia="zh-CN"/>
        </w:rPr>
      </w:pPr>
      <w:r>
        <w:rPr>
          <w:rFonts w:ascii="黑体" w:eastAsia="黑体" w:hAnsi="黑体"/>
          <w:sz w:val="32"/>
          <w:lang w:eastAsia="zh-CN"/>
        </w:rPr>
        <w:t>第一章 形势分析：为什么中国必须发展 OCS</w:t>
      </w:r>
    </w:p>
    <w:p w14:paraId="18A336E9" w14:textId="77777777" w:rsidR="00F90D4F" w:rsidRDefault="00000000">
      <w:pPr>
        <w:pStyle w:val="21"/>
        <w:rPr>
          <w:lang w:eastAsia="zh-CN"/>
        </w:rPr>
      </w:pPr>
      <w:r>
        <w:rPr>
          <w:rFonts w:ascii="黑体" w:eastAsia="黑体" w:hAnsi="黑体"/>
          <w:sz w:val="28"/>
          <w:lang w:eastAsia="zh-CN"/>
        </w:rPr>
        <w:t>1.1 全球 OCS 发展态势</w:t>
      </w:r>
    </w:p>
    <w:p w14:paraId="487E3E4B" w14:textId="77777777" w:rsidR="00F90D4F" w:rsidRDefault="00000000">
      <w:pPr>
        <w:pStyle w:val="31"/>
        <w:rPr>
          <w:lang w:eastAsia="zh-CN"/>
        </w:rPr>
      </w:pPr>
      <w:r>
        <w:rPr>
          <w:rFonts w:ascii="黑体" w:eastAsia="黑体" w:hAnsi="黑体"/>
          <w:sz w:val="24"/>
          <w:lang w:eastAsia="zh-CN"/>
        </w:rPr>
        <w:t>1.1.1 技术突破期（2026年为关键拐点）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F90D4F" w14:paraId="1E07F5FE" w14:textId="77777777">
        <w:tc>
          <w:tcPr>
            <w:tcW w:w="2160" w:type="dxa"/>
          </w:tcPr>
          <w:p w14:paraId="2E289F2F" w14:textId="77777777" w:rsidR="00F90D4F" w:rsidRDefault="00000000">
            <w:proofErr w:type="spellStart"/>
            <w:r>
              <w:rPr>
                <w:rFonts w:ascii="黑体" w:eastAsia="黑体" w:hAnsi="黑体"/>
                <w:b/>
                <w:sz w:val="20"/>
              </w:rPr>
              <w:t>维度</w:t>
            </w:r>
            <w:proofErr w:type="spellEnd"/>
          </w:p>
        </w:tc>
        <w:tc>
          <w:tcPr>
            <w:tcW w:w="2160" w:type="dxa"/>
          </w:tcPr>
          <w:p w14:paraId="676FA30A" w14:textId="77777777" w:rsidR="00F90D4F" w:rsidRDefault="00000000">
            <w:r>
              <w:rPr>
                <w:rFonts w:ascii="黑体" w:eastAsia="黑体" w:hAnsi="黑体"/>
                <w:b/>
                <w:sz w:val="20"/>
              </w:rPr>
              <w:t>全球现状</w:t>
            </w:r>
          </w:p>
        </w:tc>
        <w:tc>
          <w:tcPr>
            <w:tcW w:w="2160" w:type="dxa"/>
          </w:tcPr>
          <w:p w14:paraId="40CEB616" w14:textId="77777777" w:rsidR="00F90D4F" w:rsidRDefault="00000000">
            <w:r>
              <w:rPr>
                <w:rFonts w:ascii="黑体" w:eastAsia="黑体" w:hAnsi="黑体"/>
                <w:b/>
                <w:sz w:val="20"/>
              </w:rPr>
              <w:t>中国现状</w:t>
            </w:r>
          </w:p>
        </w:tc>
        <w:tc>
          <w:tcPr>
            <w:tcW w:w="2160" w:type="dxa"/>
          </w:tcPr>
          <w:p w14:paraId="552C42B5" w14:textId="77777777" w:rsidR="00F90D4F" w:rsidRDefault="00000000">
            <w:r>
              <w:rPr>
                <w:rFonts w:ascii="黑体" w:eastAsia="黑体" w:hAnsi="黑体"/>
                <w:b/>
                <w:sz w:val="20"/>
              </w:rPr>
              <w:t>差距评估</w:t>
            </w:r>
          </w:p>
        </w:tc>
      </w:tr>
      <w:tr w:rsidR="00F90D4F" w14:paraId="37B475CE" w14:textId="77777777">
        <w:tc>
          <w:tcPr>
            <w:tcW w:w="2160" w:type="dxa"/>
          </w:tcPr>
          <w:p w14:paraId="3274DBC1" w14:textId="77777777" w:rsidR="00F90D4F" w:rsidRDefault="00000000">
            <w:r>
              <w:rPr>
                <w:rFonts w:ascii="宋体" w:eastAsia="宋体" w:hAnsi="宋体"/>
                <w:sz w:val="20"/>
              </w:rPr>
              <w:t>**技术成熟度**</w:t>
            </w:r>
          </w:p>
        </w:tc>
        <w:tc>
          <w:tcPr>
            <w:tcW w:w="2160" w:type="dxa"/>
          </w:tcPr>
          <w:p w14:paraId="481F43B8" w14:textId="77777777" w:rsidR="00F90D4F" w:rsidRDefault="00000000">
            <w:r>
              <w:rPr>
                <w:rFonts w:ascii="宋体" w:eastAsia="宋体" w:hAnsi="宋体"/>
                <w:sz w:val="20"/>
              </w:rPr>
              <w:t>谷歌 TPU v4-v7 已规模化部署 8 年</w:t>
            </w:r>
          </w:p>
        </w:tc>
        <w:tc>
          <w:tcPr>
            <w:tcW w:w="2160" w:type="dxa"/>
          </w:tcPr>
          <w:p w14:paraId="7275C40E" w14:textId="77777777" w:rsidR="00F90D4F" w:rsidRDefault="00000000">
            <w:r>
              <w:rPr>
                <w:rFonts w:ascii="宋体" w:eastAsia="宋体" w:hAnsi="宋体"/>
                <w:sz w:val="20"/>
              </w:rPr>
              <w:t>光迅 192×192 量产，320×320 演示</w:t>
            </w:r>
          </w:p>
        </w:tc>
        <w:tc>
          <w:tcPr>
            <w:tcW w:w="2160" w:type="dxa"/>
          </w:tcPr>
          <w:p w14:paraId="2AEF419A" w14:textId="77777777" w:rsidR="00F90D4F" w:rsidRDefault="00000000">
            <w:r>
              <w:rPr>
                <w:rFonts w:ascii="宋体" w:eastAsia="宋体" w:hAnsi="宋体"/>
                <w:sz w:val="20"/>
              </w:rPr>
              <w:t>基本同步</w:t>
            </w:r>
          </w:p>
        </w:tc>
      </w:tr>
      <w:tr w:rsidR="00F90D4F" w14:paraId="3330DF49" w14:textId="77777777">
        <w:tc>
          <w:tcPr>
            <w:tcW w:w="2160" w:type="dxa"/>
          </w:tcPr>
          <w:p w14:paraId="211836E8" w14:textId="77777777" w:rsidR="00F90D4F" w:rsidRDefault="00000000">
            <w:r>
              <w:rPr>
                <w:rFonts w:ascii="宋体" w:eastAsia="宋体" w:hAnsi="宋体"/>
                <w:sz w:val="20"/>
              </w:rPr>
              <w:t>**产业链完整性**</w:t>
            </w:r>
          </w:p>
        </w:tc>
        <w:tc>
          <w:tcPr>
            <w:tcW w:w="2160" w:type="dxa"/>
          </w:tcPr>
          <w:p w14:paraId="38FF184E" w14:textId="77777777" w:rsidR="00F90D4F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0"/>
                <w:lang w:eastAsia="zh-CN"/>
              </w:rPr>
              <w:t>美、日、欧主导核心器件</w:t>
            </w:r>
          </w:p>
        </w:tc>
        <w:tc>
          <w:tcPr>
            <w:tcW w:w="2160" w:type="dxa"/>
          </w:tcPr>
          <w:p w14:paraId="2D5440C1" w14:textId="77777777" w:rsidR="00F90D4F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0"/>
                <w:lang w:eastAsia="zh-CN"/>
              </w:rPr>
              <w:t>全链条覆盖，部分环节领先</w:t>
            </w:r>
          </w:p>
        </w:tc>
        <w:tc>
          <w:tcPr>
            <w:tcW w:w="2160" w:type="dxa"/>
          </w:tcPr>
          <w:p w14:paraId="1444EC7B" w14:textId="77777777" w:rsidR="00F90D4F" w:rsidRDefault="00000000">
            <w:proofErr w:type="spellStart"/>
            <w:r>
              <w:rPr>
                <w:rFonts w:ascii="宋体" w:eastAsia="宋体" w:hAnsi="宋体"/>
                <w:sz w:val="20"/>
              </w:rPr>
              <w:t>局部领先</w:t>
            </w:r>
            <w:proofErr w:type="spellEnd"/>
          </w:p>
        </w:tc>
      </w:tr>
      <w:tr w:rsidR="00F90D4F" w14:paraId="4B9BA88F" w14:textId="77777777">
        <w:tc>
          <w:tcPr>
            <w:tcW w:w="2160" w:type="dxa"/>
          </w:tcPr>
          <w:p w14:paraId="74F2BAA0" w14:textId="77777777" w:rsidR="00F90D4F" w:rsidRDefault="00000000">
            <w:r>
              <w:rPr>
                <w:rFonts w:ascii="宋体" w:eastAsia="宋体" w:hAnsi="宋体"/>
                <w:sz w:val="20"/>
              </w:rPr>
              <w:t>**市场规模**</w:t>
            </w:r>
          </w:p>
        </w:tc>
        <w:tc>
          <w:tcPr>
            <w:tcW w:w="2160" w:type="dxa"/>
          </w:tcPr>
          <w:p w14:paraId="1EEE746D" w14:textId="77777777" w:rsidR="00F90D4F" w:rsidRDefault="00000000">
            <w:r>
              <w:rPr>
                <w:rFonts w:ascii="宋体" w:eastAsia="宋体" w:hAnsi="宋体"/>
                <w:sz w:val="20"/>
              </w:rPr>
              <w:t>2025年 7.83 亿美元</w:t>
            </w:r>
          </w:p>
        </w:tc>
        <w:tc>
          <w:tcPr>
            <w:tcW w:w="2160" w:type="dxa"/>
          </w:tcPr>
          <w:p w14:paraId="3CF54D71" w14:textId="77777777" w:rsidR="00F90D4F" w:rsidRDefault="00000000">
            <w:r>
              <w:rPr>
                <w:rFonts w:ascii="宋体" w:eastAsia="宋体" w:hAnsi="宋体"/>
                <w:sz w:val="20"/>
              </w:rPr>
              <w:t>2025年约 22 亿元人民币</w:t>
            </w:r>
          </w:p>
        </w:tc>
        <w:tc>
          <w:tcPr>
            <w:tcW w:w="2160" w:type="dxa"/>
          </w:tcPr>
          <w:p w14:paraId="29A8CBB5" w14:textId="77777777" w:rsidR="00F90D4F" w:rsidRDefault="00000000">
            <w:r>
              <w:rPr>
                <w:rFonts w:ascii="宋体" w:eastAsia="宋体" w:hAnsi="宋体"/>
                <w:sz w:val="20"/>
              </w:rPr>
              <w:t>全球第二</w:t>
            </w:r>
          </w:p>
        </w:tc>
      </w:tr>
      <w:tr w:rsidR="00F90D4F" w14:paraId="41E98BD2" w14:textId="77777777">
        <w:tc>
          <w:tcPr>
            <w:tcW w:w="2160" w:type="dxa"/>
          </w:tcPr>
          <w:p w14:paraId="2D9E4C91" w14:textId="77777777" w:rsidR="00F90D4F" w:rsidRDefault="00000000">
            <w:r>
              <w:rPr>
                <w:rFonts w:ascii="宋体" w:eastAsia="宋体" w:hAnsi="宋体"/>
                <w:sz w:val="20"/>
              </w:rPr>
              <w:t>**标准话语权**</w:t>
            </w:r>
          </w:p>
        </w:tc>
        <w:tc>
          <w:tcPr>
            <w:tcW w:w="2160" w:type="dxa"/>
          </w:tcPr>
          <w:p w14:paraId="2CEC2F9E" w14:textId="77777777" w:rsidR="00F90D4F" w:rsidRDefault="00000000">
            <w:r>
              <w:rPr>
                <w:rFonts w:ascii="宋体" w:eastAsia="宋体" w:hAnsi="宋体"/>
                <w:sz w:val="20"/>
              </w:rPr>
              <w:t>OCP OCS 项目组 2025 年成立</w:t>
            </w:r>
          </w:p>
        </w:tc>
        <w:tc>
          <w:tcPr>
            <w:tcW w:w="2160" w:type="dxa"/>
          </w:tcPr>
          <w:p w14:paraId="7BEB8B2C" w14:textId="77777777" w:rsidR="00F90D4F" w:rsidRDefault="00000000">
            <w:r>
              <w:rPr>
                <w:rFonts w:ascii="宋体" w:eastAsia="宋体" w:hAnsi="宋体"/>
                <w:sz w:val="20"/>
              </w:rPr>
              <w:t>积极参与，尚未主导</w:t>
            </w:r>
          </w:p>
        </w:tc>
        <w:tc>
          <w:tcPr>
            <w:tcW w:w="2160" w:type="dxa"/>
          </w:tcPr>
          <w:p w14:paraId="164721D4" w14:textId="77777777" w:rsidR="00F90D4F" w:rsidRDefault="00000000">
            <w:r>
              <w:rPr>
                <w:rFonts w:ascii="宋体" w:eastAsia="宋体" w:hAnsi="宋体"/>
                <w:sz w:val="20"/>
              </w:rPr>
              <w:t>需突破</w:t>
            </w:r>
          </w:p>
        </w:tc>
      </w:tr>
    </w:tbl>
    <w:p w14:paraId="37A5CDE8" w14:textId="77777777" w:rsidR="00F90D4F" w:rsidRDefault="00000000">
      <w:pPr>
        <w:pStyle w:val="31"/>
      </w:pPr>
      <w:r>
        <w:rPr>
          <w:rFonts w:ascii="黑体" w:eastAsia="黑体" w:hAnsi="黑体"/>
          <w:sz w:val="24"/>
        </w:rPr>
        <w:t>1.1.2 关键驱动因素</w:t>
      </w:r>
    </w:p>
    <w:p w14:paraId="6ED91638" w14:textId="77777777" w:rsidR="00F90D4F" w:rsidRDefault="00000000">
      <w:pPr>
        <w:pStyle w:val="a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**AI 算力需求爆发**：模型参数每年 10 倍增长，GPU 集群从十万卡向百万卡迈进</w:t>
      </w:r>
    </w:p>
    <w:p w14:paraId="1936537D" w14:textId="77777777" w:rsidR="00F90D4F" w:rsidRDefault="00000000">
      <w:pPr>
        <w:pStyle w:val="a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**电交换瓶颈凸显**：功耗墙（单台 51.2T 电交换机超 3000W）、时延（数十微秒）、距离（&lt;1.5米）</w:t>
      </w:r>
    </w:p>
    <w:p w14:paraId="542DA086" w14:textId="77777777" w:rsidR="00F90D4F" w:rsidRDefault="00000000">
      <w:pPr>
        <w:pStyle w:val="a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**OCS 技术优势**：功耗降低 40%-70%、时延微秒/纳秒级、协议透明、带宽密度高</w:t>
      </w:r>
    </w:p>
    <w:p w14:paraId="757424C5" w14:textId="77777777" w:rsidR="00F90D4F" w:rsidRDefault="00000000">
      <w:pPr>
        <w:pStyle w:val="a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**国家政策推动**：工信部明确支持全光交换技术应用部署（2026年4月）</w:t>
      </w:r>
    </w:p>
    <w:p w14:paraId="03B38F95" w14:textId="77777777" w:rsidR="00F90D4F" w:rsidRDefault="00000000">
      <w:pPr>
        <w:pStyle w:val="21"/>
        <w:rPr>
          <w:lang w:eastAsia="zh-CN"/>
        </w:rPr>
      </w:pPr>
      <w:r>
        <w:rPr>
          <w:rFonts w:ascii="黑体" w:eastAsia="黑体" w:hAnsi="黑体"/>
          <w:sz w:val="28"/>
          <w:lang w:eastAsia="zh-CN"/>
        </w:rPr>
        <w:t>1.2 政策环境：国家层面明确支持</w:t>
      </w:r>
    </w:p>
    <w:p w14:paraId="1A97FDE7" w14:textId="77777777" w:rsidR="00F90D4F" w:rsidRDefault="00000000">
      <w:pPr>
        <w:pStyle w:val="31"/>
        <w:rPr>
          <w:lang w:eastAsia="zh-CN"/>
        </w:rPr>
      </w:pPr>
      <w:r>
        <w:rPr>
          <w:rFonts w:ascii="黑体" w:eastAsia="黑体" w:hAnsi="黑体"/>
          <w:sz w:val="24"/>
          <w:lang w:eastAsia="zh-CN"/>
        </w:rPr>
        <w:t>1.2.1 工信部最新政策导向（2026年4月）</w:t>
      </w:r>
    </w:p>
    <w:p w14:paraId="53F4584A" w14:textId="77777777" w:rsidR="00F90D4F" w:rsidRDefault="00000000">
      <w:pPr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**文件依据：**</w:t>
      </w:r>
    </w:p>
    <w:p w14:paraId="5FEBF2C3" w14:textId="77777777" w:rsidR="00F90D4F" w:rsidRDefault="00000000">
      <w:pPr>
        <w:ind w:left="432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2026年4月2日，工业和信息化部办公厅发布《关于开展普惠算力赋能中小企业发展专项行动的通知》（工信厅通信〔2026〕XX号）</w:t>
      </w:r>
    </w:p>
    <w:p w14:paraId="79CD018C" w14:textId="77777777" w:rsidR="00F90D4F" w:rsidRDefault="00000000">
      <w:r>
        <w:rPr>
          <w:rFonts w:ascii="宋体" w:eastAsia="宋体" w:hAnsi="宋体"/>
          <w:sz w:val="24"/>
        </w:rPr>
        <w:t>**</w:t>
      </w:r>
      <w:proofErr w:type="spellStart"/>
      <w:r>
        <w:rPr>
          <w:rFonts w:ascii="宋体" w:eastAsia="宋体" w:hAnsi="宋体"/>
          <w:sz w:val="24"/>
        </w:rPr>
        <w:t>核心内容</w:t>
      </w:r>
      <w:proofErr w:type="spellEnd"/>
      <w:r>
        <w:rPr>
          <w:rFonts w:ascii="宋体" w:eastAsia="宋体" w:hAnsi="宋体"/>
          <w:sz w:val="24"/>
        </w:rPr>
        <w:t>：**</w:t>
      </w:r>
    </w:p>
    <w:p w14:paraId="48C1487A" w14:textId="77777777" w:rsidR="00F90D4F" w:rsidRDefault="00000000">
      <w:pPr>
        <w:pStyle w:val="a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lastRenderedPageBreak/>
        <w:t>**增强算网融合支撑能力**：深入开展城域"毫秒用算"专项行动，扩大城域1毫秒时延圈覆盖范围</w:t>
      </w:r>
    </w:p>
    <w:p w14:paraId="3A064A76" w14:textId="77777777" w:rsidR="00F90D4F" w:rsidRDefault="00000000">
      <w:pPr>
        <w:pStyle w:val="a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**推动全光交换技术应用**：明确提出"推动全光交换等技术应用部署，降低算力应用终端到服务器的网络时延，提升应用交互体验"</w:t>
      </w:r>
    </w:p>
    <w:p w14:paraId="1E63580D" w14:textId="77777777" w:rsidR="00F90D4F" w:rsidRDefault="00000000">
      <w:pPr>
        <w:pStyle w:val="a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**打通最后一公里**：提升网络对算力服务的支撑能力，打通"最后一公里"网络和算力接入瓶颈，降低中小企业算力访问时延</w:t>
      </w:r>
    </w:p>
    <w:p w14:paraId="6435B3A0" w14:textId="77777777" w:rsidR="00F90D4F" w:rsidRDefault="00000000">
      <w:pPr>
        <w:pStyle w:val="a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**光网络延伸**：推动光网络设备向产业园区等用户侧延伸</w:t>
      </w:r>
    </w:p>
    <w:p w14:paraId="7B38F735" w14:textId="77777777" w:rsidR="00F90D4F" w:rsidRDefault="00000000">
      <w:r>
        <w:rPr>
          <w:rFonts w:ascii="宋体" w:eastAsia="宋体" w:hAnsi="宋体"/>
          <w:sz w:val="24"/>
        </w:rPr>
        <w:t>**</w:t>
      </w:r>
      <w:proofErr w:type="spellStart"/>
      <w:r>
        <w:rPr>
          <w:rFonts w:ascii="宋体" w:eastAsia="宋体" w:hAnsi="宋体"/>
          <w:sz w:val="24"/>
        </w:rPr>
        <w:t>政策意义</w:t>
      </w:r>
      <w:proofErr w:type="spellEnd"/>
      <w:r>
        <w:rPr>
          <w:rFonts w:ascii="宋体" w:eastAsia="宋体" w:hAnsi="宋体"/>
          <w:sz w:val="24"/>
        </w:rPr>
        <w:t>：**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F90D4F" w14:paraId="125476BE" w14:textId="77777777">
        <w:tc>
          <w:tcPr>
            <w:tcW w:w="4320" w:type="dxa"/>
          </w:tcPr>
          <w:p w14:paraId="5370B6A5" w14:textId="77777777" w:rsidR="00F90D4F" w:rsidRDefault="00000000">
            <w:r>
              <w:rPr>
                <w:rFonts w:ascii="黑体" w:eastAsia="黑体" w:hAnsi="黑体"/>
                <w:b/>
                <w:sz w:val="20"/>
              </w:rPr>
              <w:t>维度</w:t>
            </w:r>
          </w:p>
        </w:tc>
        <w:tc>
          <w:tcPr>
            <w:tcW w:w="4320" w:type="dxa"/>
          </w:tcPr>
          <w:p w14:paraId="261BC4AA" w14:textId="77777777" w:rsidR="00F90D4F" w:rsidRDefault="00000000">
            <w:r>
              <w:rPr>
                <w:rFonts w:ascii="黑体" w:eastAsia="黑体" w:hAnsi="黑体"/>
                <w:b/>
                <w:sz w:val="20"/>
              </w:rPr>
              <w:t>政策价值</w:t>
            </w:r>
          </w:p>
        </w:tc>
      </w:tr>
      <w:tr w:rsidR="00F90D4F" w14:paraId="44CBEBF7" w14:textId="77777777">
        <w:tc>
          <w:tcPr>
            <w:tcW w:w="4320" w:type="dxa"/>
          </w:tcPr>
          <w:p w14:paraId="4D5C075A" w14:textId="77777777" w:rsidR="00F90D4F" w:rsidRDefault="00000000">
            <w:r>
              <w:rPr>
                <w:rFonts w:ascii="宋体" w:eastAsia="宋体" w:hAnsi="宋体"/>
                <w:sz w:val="20"/>
              </w:rPr>
              <w:t>**技术路线确认**</w:t>
            </w:r>
          </w:p>
        </w:tc>
        <w:tc>
          <w:tcPr>
            <w:tcW w:w="4320" w:type="dxa"/>
          </w:tcPr>
          <w:p w14:paraId="5E92E79A" w14:textId="77777777" w:rsidR="00F90D4F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0"/>
                <w:lang w:eastAsia="zh-CN"/>
              </w:rPr>
              <w:t>国家层面首次明确将全光交换（OCS）作为算力网络关键技术路线</w:t>
            </w:r>
          </w:p>
        </w:tc>
      </w:tr>
      <w:tr w:rsidR="00F90D4F" w14:paraId="5580B36F" w14:textId="77777777">
        <w:tc>
          <w:tcPr>
            <w:tcW w:w="4320" w:type="dxa"/>
          </w:tcPr>
          <w:p w14:paraId="5E284795" w14:textId="77777777" w:rsidR="00F90D4F" w:rsidRDefault="00000000">
            <w:r>
              <w:rPr>
                <w:rFonts w:ascii="宋体" w:eastAsia="宋体" w:hAnsi="宋体"/>
                <w:sz w:val="20"/>
              </w:rPr>
              <w:t>**</w:t>
            </w:r>
            <w:proofErr w:type="spellStart"/>
            <w:r>
              <w:rPr>
                <w:rFonts w:ascii="宋体" w:eastAsia="宋体" w:hAnsi="宋体"/>
                <w:sz w:val="20"/>
              </w:rPr>
              <w:t>产业信心提振</w:t>
            </w:r>
            <w:proofErr w:type="spellEnd"/>
            <w:r>
              <w:rPr>
                <w:rFonts w:ascii="宋体" w:eastAsia="宋体" w:hAnsi="宋体"/>
                <w:sz w:val="20"/>
              </w:rPr>
              <w:t>**</w:t>
            </w:r>
          </w:p>
        </w:tc>
        <w:tc>
          <w:tcPr>
            <w:tcW w:w="4320" w:type="dxa"/>
          </w:tcPr>
          <w:p w14:paraId="4A4F0BB3" w14:textId="77777777" w:rsidR="00F90D4F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0"/>
                <w:lang w:eastAsia="zh-CN"/>
              </w:rPr>
              <w:t>为 OCS 产业发展提供政策背书，降低市场不确定性</w:t>
            </w:r>
          </w:p>
        </w:tc>
      </w:tr>
      <w:tr w:rsidR="00F90D4F" w14:paraId="650BAB6A" w14:textId="77777777">
        <w:tc>
          <w:tcPr>
            <w:tcW w:w="4320" w:type="dxa"/>
          </w:tcPr>
          <w:p w14:paraId="45708842" w14:textId="77777777" w:rsidR="00F90D4F" w:rsidRDefault="00000000">
            <w:r>
              <w:rPr>
                <w:rFonts w:ascii="宋体" w:eastAsia="宋体" w:hAnsi="宋体"/>
                <w:sz w:val="20"/>
              </w:rPr>
              <w:t>**</w:t>
            </w:r>
            <w:proofErr w:type="spellStart"/>
            <w:r>
              <w:rPr>
                <w:rFonts w:ascii="宋体" w:eastAsia="宋体" w:hAnsi="宋体"/>
                <w:sz w:val="20"/>
              </w:rPr>
              <w:t>市场需求释放</w:t>
            </w:r>
            <w:proofErr w:type="spellEnd"/>
            <w:r>
              <w:rPr>
                <w:rFonts w:ascii="宋体" w:eastAsia="宋体" w:hAnsi="宋体"/>
                <w:sz w:val="20"/>
              </w:rPr>
              <w:t>**</w:t>
            </w:r>
          </w:p>
        </w:tc>
        <w:tc>
          <w:tcPr>
            <w:tcW w:w="4320" w:type="dxa"/>
          </w:tcPr>
          <w:p w14:paraId="09282B24" w14:textId="77777777" w:rsidR="00F90D4F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0"/>
                <w:lang w:eastAsia="zh-CN"/>
              </w:rPr>
              <w:t>运营商、云厂商将加速 OCS 采购和部署</w:t>
            </w:r>
          </w:p>
        </w:tc>
      </w:tr>
      <w:tr w:rsidR="00F90D4F" w14:paraId="528E0086" w14:textId="77777777">
        <w:tc>
          <w:tcPr>
            <w:tcW w:w="4320" w:type="dxa"/>
          </w:tcPr>
          <w:p w14:paraId="0BBBE936" w14:textId="77777777" w:rsidR="00F90D4F" w:rsidRDefault="00000000">
            <w:r>
              <w:rPr>
                <w:rFonts w:ascii="宋体" w:eastAsia="宋体" w:hAnsi="宋体"/>
                <w:sz w:val="20"/>
              </w:rPr>
              <w:t>**</w:t>
            </w:r>
            <w:proofErr w:type="spellStart"/>
            <w:r>
              <w:rPr>
                <w:rFonts w:ascii="宋体" w:eastAsia="宋体" w:hAnsi="宋体"/>
                <w:sz w:val="20"/>
              </w:rPr>
              <w:t>标准制定加速</w:t>
            </w:r>
            <w:proofErr w:type="spellEnd"/>
            <w:r>
              <w:rPr>
                <w:rFonts w:ascii="宋体" w:eastAsia="宋体" w:hAnsi="宋体"/>
                <w:sz w:val="20"/>
              </w:rPr>
              <w:t>**</w:t>
            </w:r>
          </w:p>
        </w:tc>
        <w:tc>
          <w:tcPr>
            <w:tcW w:w="4320" w:type="dxa"/>
          </w:tcPr>
          <w:p w14:paraId="42EE7F14" w14:textId="77777777" w:rsidR="00F90D4F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0"/>
                <w:lang w:eastAsia="zh-CN"/>
              </w:rPr>
              <w:t>为 OCS 国家标准、行业标准制定提供政策依据</w:t>
            </w:r>
          </w:p>
        </w:tc>
      </w:tr>
    </w:tbl>
    <w:p w14:paraId="2CB701DA" w14:textId="77777777" w:rsidR="00F90D4F" w:rsidRDefault="00000000">
      <w:pPr>
        <w:pStyle w:val="31"/>
      </w:pPr>
      <w:r>
        <w:rPr>
          <w:rFonts w:ascii="黑体" w:eastAsia="黑体" w:hAnsi="黑体"/>
          <w:sz w:val="24"/>
        </w:rPr>
        <w:t xml:space="preserve">1.2.2 </w:t>
      </w:r>
      <w:proofErr w:type="spellStart"/>
      <w:r>
        <w:rPr>
          <w:rFonts w:ascii="黑体" w:eastAsia="黑体" w:hAnsi="黑体"/>
          <w:sz w:val="24"/>
        </w:rPr>
        <w:t>算力安全自主可控</w:t>
      </w:r>
      <w:proofErr w:type="spellEnd"/>
    </w:p>
    <w:p w14:paraId="03CED4A0" w14:textId="77777777" w:rsidR="00F90D4F" w:rsidRDefault="00000000">
      <w:pPr>
        <w:pStyle w:val="a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**现状风险**：高端电交换芯片（51.2T/102.4T）依赖进口，存在断供风险</w:t>
      </w:r>
    </w:p>
    <w:p w14:paraId="30BFBC18" w14:textId="77777777" w:rsidR="00F90D4F" w:rsidRDefault="00000000">
      <w:pPr>
        <w:pStyle w:val="a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**OCS 优势**：硅光技术基于 CMOS 工艺，不依赖先进制程（7nm/5nm），可实现自主可控</w:t>
      </w:r>
    </w:p>
    <w:p w14:paraId="469FA083" w14:textId="77777777" w:rsidR="00F90D4F" w:rsidRDefault="00000000">
      <w:pPr>
        <w:pStyle w:val="a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**关键数据**：中国信通院报告显示，算力每投入 1 元，带动 3-4 元经济产出</w:t>
      </w:r>
    </w:p>
    <w:p w14:paraId="74DD997A" w14:textId="77777777" w:rsidR="00F90D4F" w:rsidRDefault="00000000">
      <w:pPr>
        <w:pStyle w:val="31"/>
      </w:pPr>
      <w:r>
        <w:rPr>
          <w:rFonts w:ascii="黑体" w:eastAsia="黑体" w:hAnsi="黑体"/>
          <w:sz w:val="24"/>
        </w:rPr>
        <w:t>1.2.3 "</w:t>
      </w:r>
      <w:proofErr w:type="spellStart"/>
      <w:r>
        <w:rPr>
          <w:rFonts w:ascii="黑体" w:eastAsia="黑体" w:hAnsi="黑体"/>
          <w:sz w:val="24"/>
        </w:rPr>
        <w:t>东数西算"工程需求</w:t>
      </w:r>
      <w:proofErr w:type="spellEnd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F90D4F" w14:paraId="2DD90F8E" w14:textId="77777777">
        <w:tc>
          <w:tcPr>
            <w:tcW w:w="4320" w:type="dxa"/>
          </w:tcPr>
          <w:p w14:paraId="7455DFFE" w14:textId="77777777" w:rsidR="00F90D4F" w:rsidRDefault="00000000">
            <w:r>
              <w:rPr>
                <w:rFonts w:ascii="黑体" w:eastAsia="黑体" w:hAnsi="黑体"/>
                <w:b/>
                <w:sz w:val="20"/>
              </w:rPr>
              <w:t>工程目标</w:t>
            </w:r>
          </w:p>
        </w:tc>
        <w:tc>
          <w:tcPr>
            <w:tcW w:w="4320" w:type="dxa"/>
          </w:tcPr>
          <w:p w14:paraId="1D7F0B16" w14:textId="77777777" w:rsidR="00F90D4F" w:rsidRDefault="00000000">
            <w:r>
              <w:rPr>
                <w:rFonts w:ascii="黑体" w:eastAsia="黑体" w:hAnsi="黑体"/>
                <w:b/>
                <w:sz w:val="20"/>
              </w:rPr>
              <w:t>OCS 价值</w:t>
            </w:r>
          </w:p>
        </w:tc>
      </w:tr>
      <w:tr w:rsidR="00F90D4F" w14:paraId="0F176241" w14:textId="77777777">
        <w:tc>
          <w:tcPr>
            <w:tcW w:w="4320" w:type="dxa"/>
          </w:tcPr>
          <w:p w14:paraId="7B3675C7" w14:textId="77777777" w:rsidR="00F90D4F" w:rsidRDefault="00000000">
            <w:r>
              <w:rPr>
                <w:rFonts w:ascii="宋体" w:eastAsia="宋体" w:hAnsi="宋体"/>
                <w:sz w:val="20"/>
              </w:rPr>
              <w:t>全国一体化算力网</w:t>
            </w:r>
          </w:p>
        </w:tc>
        <w:tc>
          <w:tcPr>
            <w:tcW w:w="4320" w:type="dxa"/>
          </w:tcPr>
          <w:p w14:paraId="73514029" w14:textId="77777777" w:rsidR="00F90D4F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0"/>
                <w:lang w:eastAsia="zh-CN"/>
              </w:rPr>
              <w:t>OCS 实现算力枢纽间全光互联，时延 &lt;10ms</w:t>
            </w:r>
          </w:p>
        </w:tc>
      </w:tr>
      <w:tr w:rsidR="00F90D4F" w14:paraId="592B3F46" w14:textId="77777777">
        <w:tc>
          <w:tcPr>
            <w:tcW w:w="4320" w:type="dxa"/>
          </w:tcPr>
          <w:p w14:paraId="0F2106BF" w14:textId="77777777" w:rsidR="00F90D4F" w:rsidRDefault="00000000">
            <w:proofErr w:type="spellStart"/>
            <w:r>
              <w:rPr>
                <w:rFonts w:ascii="宋体" w:eastAsia="宋体" w:hAnsi="宋体"/>
                <w:sz w:val="20"/>
              </w:rPr>
              <w:t>绿色低碳（PUE</w:t>
            </w:r>
            <w:proofErr w:type="spellEnd"/>
            <w:r>
              <w:rPr>
                <w:rFonts w:ascii="宋体" w:eastAsia="宋体" w:hAnsi="宋体"/>
                <w:sz w:val="20"/>
              </w:rPr>
              <w:t>&lt;1.25）</w:t>
            </w:r>
          </w:p>
        </w:tc>
        <w:tc>
          <w:tcPr>
            <w:tcW w:w="4320" w:type="dxa"/>
          </w:tcPr>
          <w:p w14:paraId="010C8A88" w14:textId="77777777" w:rsidR="00F90D4F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0"/>
                <w:lang w:eastAsia="zh-CN"/>
              </w:rPr>
              <w:t>OCS 功耗较电交换降低 40%-70%</w:t>
            </w:r>
          </w:p>
        </w:tc>
      </w:tr>
      <w:tr w:rsidR="00F90D4F" w14:paraId="1E46C0F1" w14:textId="77777777">
        <w:tc>
          <w:tcPr>
            <w:tcW w:w="4320" w:type="dxa"/>
          </w:tcPr>
          <w:p w14:paraId="6B273F4A" w14:textId="77777777" w:rsidR="00F90D4F" w:rsidRDefault="00000000">
            <w:proofErr w:type="spellStart"/>
            <w:r>
              <w:rPr>
                <w:rFonts w:ascii="宋体" w:eastAsia="宋体" w:hAnsi="宋体"/>
                <w:sz w:val="20"/>
              </w:rPr>
              <w:t>毫秒用算</w:t>
            </w:r>
            <w:proofErr w:type="spellEnd"/>
          </w:p>
        </w:tc>
        <w:tc>
          <w:tcPr>
            <w:tcW w:w="4320" w:type="dxa"/>
          </w:tcPr>
          <w:p w14:paraId="5BB3DD89" w14:textId="77777777" w:rsidR="00F90D4F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0"/>
                <w:lang w:eastAsia="zh-CN"/>
              </w:rPr>
              <w:t>OCS 微秒级切换，支撑实时算力调度</w:t>
            </w:r>
          </w:p>
        </w:tc>
      </w:tr>
      <w:tr w:rsidR="00F90D4F" w14:paraId="6841CD12" w14:textId="77777777">
        <w:tc>
          <w:tcPr>
            <w:tcW w:w="4320" w:type="dxa"/>
          </w:tcPr>
          <w:p w14:paraId="1B648DCF" w14:textId="77777777" w:rsidR="00F90D4F" w:rsidRDefault="00000000">
            <w:proofErr w:type="spellStart"/>
            <w:r>
              <w:rPr>
                <w:rFonts w:ascii="宋体" w:eastAsia="宋体" w:hAnsi="宋体"/>
                <w:sz w:val="20"/>
              </w:rPr>
              <w:t>八大枢纽互联</w:t>
            </w:r>
            <w:proofErr w:type="spellEnd"/>
          </w:p>
        </w:tc>
        <w:tc>
          <w:tcPr>
            <w:tcW w:w="4320" w:type="dxa"/>
          </w:tcPr>
          <w:p w14:paraId="7BA0F0C6" w14:textId="77777777" w:rsidR="00F90D4F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0"/>
                <w:lang w:eastAsia="zh-CN"/>
              </w:rPr>
              <w:t>OCS 简化网络层级，光模块使用量减少 50%</w:t>
            </w:r>
          </w:p>
        </w:tc>
      </w:tr>
    </w:tbl>
    <w:p w14:paraId="3F651005" w14:textId="77777777" w:rsidR="00F90D4F" w:rsidRDefault="00000000">
      <w:pPr>
        <w:pStyle w:val="31"/>
      </w:pPr>
      <w:r>
        <w:rPr>
          <w:rFonts w:ascii="黑体" w:eastAsia="黑体" w:hAnsi="黑体"/>
          <w:sz w:val="24"/>
        </w:rPr>
        <w:t xml:space="preserve">1.2.4 </w:t>
      </w:r>
      <w:proofErr w:type="spellStart"/>
      <w:r>
        <w:rPr>
          <w:rFonts w:ascii="黑体" w:eastAsia="黑体" w:hAnsi="黑体"/>
          <w:sz w:val="24"/>
        </w:rPr>
        <w:t>产业换道超车机遇</w:t>
      </w:r>
      <w:proofErr w:type="spellEnd"/>
    </w:p>
    <w:p w14:paraId="2324598C" w14:textId="77777777" w:rsidR="00F90D4F" w:rsidRDefault="00000000">
      <w:pPr>
        <w:pStyle w:val="a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**传统电交换**：思科、Arista 等垄断，中国难以突破</w:t>
      </w:r>
    </w:p>
    <w:p w14:paraId="448C1F82" w14:textId="77777777" w:rsidR="00F90D4F" w:rsidRDefault="00000000">
      <w:pPr>
        <w:pStyle w:val="a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**OCS 新赛道**：全球处于同一起跑线，中国具备全产业链优势</w:t>
      </w:r>
    </w:p>
    <w:p w14:paraId="4EA19B49" w14:textId="77777777" w:rsidR="00F90D4F" w:rsidRDefault="00000000">
      <w:pPr>
        <w:pStyle w:val="a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**窗口期**：2026-2028 年是技术路线定型关键期，错过将失去话语权</w:t>
      </w:r>
    </w:p>
    <w:p w14:paraId="28CF304A" w14:textId="77777777" w:rsidR="00F90D4F" w:rsidRDefault="00000000">
      <w:r>
        <w:t>──────────────────────────────────────────────────</w:t>
      </w:r>
    </w:p>
    <w:p w14:paraId="2F7C4885" w14:textId="77777777" w:rsidR="00F90D4F" w:rsidRDefault="00000000">
      <w:pPr>
        <w:pStyle w:val="1"/>
        <w:rPr>
          <w:lang w:eastAsia="zh-CN"/>
        </w:rPr>
      </w:pPr>
      <w:r>
        <w:rPr>
          <w:rFonts w:ascii="黑体" w:eastAsia="黑体" w:hAnsi="黑体"/>
          <w:sz w:val="32"/>
          <w:lang w:eastAsia="zh-CN"/>
        </w:rPr>
        <w:lastRenderedPageBreak/>
        <w:t>第二章 中国 OCS 产业现状评估</w:t>
      </w:r>
    </w:p>
    <w:p w14:paraId="4DF6F4A7" w14:textId="77777777" w:rsidR="00F90D4F" w:rsidRDefault="00000000">
      <w:pPr>
        <w:pStyle w:val="21"/>
        <w:rPr>
          <w:lang w:eastAsia="zh-CN"/>
        </w:rPr>
      </w:pPr>
      <w:r>
        <w:rPr>
          <w:rFonts w:ascii="黑体" w:eastAsia="黑体" w:hAnsi="黑体"/>
          <w:sz w:val="28"/>
          <w:lang w:eastAsia="zh-CN"/>
        </w:rPr>
        <w:t>2.1 产业链全景图</w:t>
      </w:r>
    </w:p>
    <w:p w14:paraId="16147872" w14:textId="77777777" w:rsidR="00F90D4F" w:rsidRDefault="00000000">
      <w:pPr>
        <w:spacing w:after="120"/>
        <w:ind w:left="432"/>
        <w:rPr>
          <w:lang w:eastAsia="zh-CN"/>
        </w:rPr>
      </w:pPr>
      <w:r>
        <w:rPr>
          <w:rFonts w:ascii="Consolas" w:eastAsia="Consolas" w:hAnsi="Consolas"/>
          <w:sz w:val="20"/>
          <w:lang w:eastAsia="zh-CN"/>
        </w:rPr>
        <w:t>┌─────────────────────────────────────────────────────────────────┐</w:t>
      </w:r>
      <w:r>
        <w:rPr>
          <w:rFonts w:ascii="Consolas" w:eastAsia="Consolas" w:hAnsi="Consolas"/>
          <w:sz w:val="20"/>
          <w:lang w:eastAsia="zh-CN"/>
        </w:rPr>
        <w:br/>
        <w:t>│                        中国 OCS 产业链                           │</w:t>
      </w:r>
      <w:r>
        <w:rPr>
          <w:rFonts w:ascii="Consolas" w:eastAsia="Consolas" w:hAnsi="Consolas"/>
          <w:sz w:val="20"/>
          <w:lang w:eastAsia="zh-CN"/>
        </w:rPr>
        <w:br/>
        <w:t>├─────────────┬─────────────┬─────────────┬───────────────────────┤</w:t>
      </w:r>
      <w:r>
        <w:rPr>
          <w:rFonts w:ascii="Consolas" w:eastAsia="Consolas" w:hAnsi="Consolas"/>
          <w:sz w:val="20"/>
          <w:lang w:eastAsia="zh-CN"/>
        </w:rPr>
        <w:br/>
        <w:t>│   上游支撑   │   中游核心   │   下游应用   │      标准/生态        │</w:t>
      </w:r>
      <w:r>
        <w:rPr>
          <w:rFonts w:ascii="Consolas" w:eastAsia="Consolas" w:hAnsi="Consolas"/>
          <w:sz w:val="20"/>
          <w:lang w:eastAsia="zh-CN"/>
        </w:rPr>
        <w:br/>
        <w:t>├─────────────┼─────────────┼─────────────┼───────────────────────┤</w:t>
      </w:r>
      <w:r>
        <w:rPr>
          <w:rFonts w:ascii="Consolas" w:eastAsia="Consolas" w:hAnsi="Consolas"/>
          <w:sz w:val="20"/>
          <w:lang w:eastAsia="zh-CN"/>
        </w:rPr>
        <w:br/>
        <w:t>│ • 上海微电子 │ • 光迅科技   │ • 阿里云    │ • OCP 中国（OCTC）    │</w:t>
      </w:r>
      <w:r>
        <w:rPr>
          <w:rFonts w:ascii="Consolas" w:eastAsia="Consolas" w:hAnsi="Consolas"/>
          <w:sz w:val="20"/>
          <w:lang w:eastAsia="zh-CN"/>
        </w:rPr>
        <w:br/>
        <w:t>│   90nm 光刻 │   (192×192量产)│ • 腾讯云    │ • 中国通信标准化协会  │</w:t>
      </w:r>
      <w:r>
        <w:rPr>
          <w:rFonts w:ascii="Consolas" w:eastAsia="Consolas" w:hAnsi="Consolas"/>
          <w:sz w:val="20"/>
          <w:lang w:eastAsia="zh-CN"/>
        </w:rPr>
        <w:br/>
        <w:t>│ • 中芯国际   │ • 德科立     │ • 字节跳动  │ • 开放数据中心委员会  │</w:t>
      </w:r>
      <w:r>
        <w:rPr>
          <w:rFonts w:ascii="Consolas" w:eastAsia="Consolas" w:hAnsi="Consolas"/>
          <w:sz w:val="20"/>
          <w:lang w:eastAsia="zh-CN"/>
        </w:rPr>
        <w:br/>
        <w:t>│   8英寸硅光 │   (320×320演示中)│ • 华为      │                       │</w:t>
      </w:r>
      <w:r>
        <w:rPr>
          <w:rFonts w:ascii="Consolas" w:eastAsia="Consolas" w:hAnsi="Consolas"/>
          <w:sz w:val="20"/>
          <w:lang w:eastAsia="zh-CN"/>
        </w:rPr>
        <w:br/>
        <w:t>│ • 赛微电子   │ • 华工正源   │ • 壁仞科技  │                       │</w:t>
      </w:r>
      <w:r>
        <w:rPr>
          <w:rFonts w:ascii="Consolas" w:eastAsia="Consolas" w:hAnsi="Consolas"/>
          <w:sz w:val="20"/>
          <w:lang w:eastAsia="zh-CN"/>
        </w:rPr>
        <w:br/>
        <w:t>│   MEMS代工  │ • 联特科技   │ • 三大运营商│                       │</w:t>
      </w:r>
      <w:r>
        <w:rPr>
          <w:rFonts w:ascii="Consolas" w:eastAsia="Consolas" w:hAnsi="Consolas"/>
          <w:sz w:val="20"/>
          <w:lang w:eastAsia="zh-CN"/>
        </w:rPr>
        <w:br/>
        <w:t>│ • 罗博特科   │ • 曦智科技   │             │                       │</w:t>
      </w:r>
      <w:r>
        <w:rPr>
          <w:rFonts w:ascii="Consolas" w:eastAsia="Consolas" w:hAnsi="Consolas"/>
          <w:sz w:val="20"/>
          <w:lang w:eastAsia="zh-CN"/>
        </w:rPr>
        <w:br/>
        <w:t>│   键合设备   │ • 中兴通讯   │             │                       │</w:t>
      </w:r>
      <w:r>
        <w:rPr>
          <w:rFonts w:ascii="Consolas" w:eastAsia="Consolas" w:hAnsi="Consolas"/>
          <w:sz w:val="20"/>
          <w:lang w:eastAsia="zh-CN"/>
        </w:rPr>
        <w:br/>
        <w:t>└─────────────┴─────────────┴─────────────┴───────────────────────┘</w:t>
      </w:r>
    </w:p>
    <w:p w14:paraId="2A5D75B9" w14:textId="77777777" w:rsidR="00F90D4F" w:rsidRDefault="00000000">
      <w:pPr>
        <w:pStyle w:val="21"/>
        <w:rPr>
          <w:lang w:eastAsia="zh-CN"/>
        </w:rPr>
      </w:pPr>
      <w:r>
        <w:rPr>
          <w:rFonts w:ascii="黑体" w:eastAsia="黑体" w:hAnsi="黑体"/>
          <w:sz w:val="28"/>
          <w:lang w:eastAsia="zh-CN"/>
        </w:rPr>
        <w:t>2.2 优势与短板分析</w:t>
      </w:r>
    </w:p>
    <w:p w14:paraId="5E79F88C" w14:textId="77777777" w:rsidR="00F90D4F" w:rsidRDefault="00000000">
      <w:pPr>
        <w:pStyle w:val="31"/>
        <w:rPr>
          <w:lang w:eastAsia="zh-CN"/>
        </w:rPr>
      </w:pPr>
      <w:r>
        <w:rPr>
          <w:rFonts w:ascii="黑体" w:eastAsia="黑体" w:hAnsi="黑体"/>
          <w:sz w:val="24"/>
          <w:lang w:eastAsia="zh-CN"/>
        </w:rPr>
        <w:t>2.2.1 核心优势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F90D4F" w14:paraId="06FAC014" w14:textId="77777777">
        <w:tc>
          <w:tcPr>
            <w:tcW w:w="2880" w:type="dxa"/>
          </w:tcPr>
          <w:p w14:paraId="0840F17F" w14:textId="77777777" w:rsidR="00F90D4F" w:rsidRDefault="00000000">
            <w:proofErr w:type="spellStart"/>
            <w:r>
              <w:rPr>
                <w:rFonts w:ascii="黑体" w:eastAsia="黑体" w:hAnsi="黑体"/>
                <w:b/>
                <w:sz w:val="20"/>
              </w:rPr>
              <w:t>优势领域</w:t>
            </w:r>
            <w:proofErr w:type="spellEnd"/>
          </w:p>
        </w:tc>
        <w:tc>
          <w:tcPr>
            <w:tcW w:w="2880" w:type="dxa"/>
          </w:tcPr>
          <w:p w14:paraId="3E7D586C" w14:textId="77777777" w:rsidR="00F90D4F" w:rsidRDefault="00000000">
            <w:r>
              <w:rPr>
                <w:rFonts w:ascii="黑体" w:eastAsia="黑体" w:hAnsi="黑体"/>
                <w:b/>
                <w:sz w:val="20"/>
              </w:rPr>
              <w:t>具体表现</w:t>
            </w:r>
          </w:p>
        </w:tc>
        <w:tc>
          <w:tcPr>
            <w:tcW w:w="2880" w:type="dxa"/>
          </w:tcPr>
          <w:p w14:paraId="69B6056B" w14:textId="77777777" w:rsidR="00F90D4F" w:rsidRDefault="00000000">
            <w:r>
              <w:rPr>
                <w:rFonts w:ascii="黑体" w:eastAsia="黑体" w:hAnsi="黑体"/>
                <w:b/>
                <w:sz w:val="20"/>
              </w:rPr>
              <w:t>战略价值</w:t>
            </w:r>
          </w:p>
        </w:tc>
      </w:tr>
      <w:tr w:rsidR="00F90D4F" w14:paraId="58BA102B" w14:textId="77777777">
        <w:tc>
          <w:tcPr>
            <w:tcW w:w="2880" w:type="dxa"/>
          </w:tcPr>
          <w:p w14:paraId="5CA76973" w14:textId="77777777" w:rsidR="00F90D4F" w:rsidRDefault="00000000">
            <w:r>
              <w:rPr>
                <w:rFonts w:ascii="宋体" w:eastAsia="宋体" w:hAnsi="宋体"/>
                <w:sz w:val="20"/>
              </w:rPr>
              <w:t>**全产业链覆盖**</w:t>
            </w:r>
          </w:p>
        </w:tc>
        <w:tc>
          <w:tcPr>
            <w:tcW w:w="2880" w:type="dxa"/>
          </w:tcPr>
          <w:p w14:paraId="1D8544BC" w14:textId="77777777" w:rsidR="00F90D4F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0"/>
                <w:lang w:eastAsia="zh-CN"/>
              </w:rPr>
              <w:t>全球除美国外唯一具备完整 OCS 产业链</w:t>
            </w:r>
          </w:p>
        </w:tc>
        <w:tc>
          <w:tcPr>
            <w:tcW w:w="2880" w:type="dxa"/>
          </w:tcPr>
          <w:p w14:paraId="1CAA9F9D" w14:textId="77777777" w:rsidR="00F90D4F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0"/>
                <w:lang w:eastAsia="zh-CN"/>
              </w:rPr>
              <w:t>供应链安全、成本优势</w:t>
            </w:r>
          </w:p>
        </w:tc>
      </w:tr>
      <w:tr w:rsidR="00F90D4F" w14:paraId="117D7688" w14:textId="77777777">
        <w:tc>
          <w:tcPr>
            <w:tcW w:w="2880" w:type="dxa"/>
          </w:tcPr>
          <w:p w14:paraId="750B1C0E" w14:textId="77777777" w:rsidR="00F90D4F" w:rsidRDefault="00000000">
            <w:r>
              <w:rPr>
                <w:rFonts w:ascii="宋体" w:eastAsia="宋体" w:hAnsi="宋体"/>
                <w:sz w:val="20"/>
              </w:rPr>
              <w:t>**</w:t>
            </w:r>
            <w:proofErr w:type="spellStart"/>
            <w:r>
              <w:rPr>
                <w:rFonts w:ascii="宋体" w:eastAsia="宋体" w:hAnsi="宋体"/>
                <w:sz w:val="20"/>
              </w:rPr>
              <w:t>成本竞争力</w:t>
            </w:r>
            <w:proofErr w:type="spellEnd"/>
            <w:r>
              <w:rPr>
                <w:rFonts w:ascii="宋体" w:eastAsia="宋体" w:hAnsi="宋体"/>
                <w:sz w:val="20"/>
              </w:rPr>
              <w:t>**</w:t>
            </w:r>
          </w:p>
        </w:tc>
        <w:tc>
          <w:tcPr>
            <w:tcW w:w="2880" w:type="dxa"/>
          </w:tcPr>
          <w:p w14:paraId="46404E81" w14:textId="77777777" w:rsidR="00F90D4F" w:rsidRDefault="00000000">
            <w:r>
              <w:rPr>
                <w:rFonts w:ascii="宋体" w:eastAsia="宋体" w:hAnsi="宋体"/>
                <w:sz w:val="20"/>
              </w:rPr>
              <w:t>量产成本较海外低 30%-40%</w:t>
            </w:r>
          </w:p>
        </w:tc>
        <w:tc>
          <w:tcPr>
            <w:tcW w:w="2880" w:type="dxa"/>
          </w:tcPr>
          <w:p w14:paraId="2C1089A6" w14:textId="77777777" w:rsidR="00F90D4F" w:rsidRDefault="00000000">
            <w:r>
              <w:rPr>
                <w:rFonts w:ascii="宋体" w:eastAsia="宋体" w:hAnsi="宋体"/>
                <w:sz w:val="20"/>
              </w:rPr>
              <w:t>规模化替代基础</w:t>
            </w:r>
          </w:p>
        </w:tc>
      </w:tr>
      <w:tr w:rsidR="00F90D4F" w14:paraId="5AD03F78" w14:textId="77777777">
        <w:tc>
          <w:tcPr>
            <w:tcW w:w="2880" w:type="dxa"/>
          </w:tcPr>
          <w:p w14:paraId="1538EEFD" w14:textId="77777777" w:rsidR="00F90D4F" w:rsidRDefault="00000000">
            <w:r>
              <w:rPr>
                <w:rFonts w:ascii="宋体" w:eastAsia="宋体" w:hAnsi="宋体"/>
                <w:sz w:val="20"/>
              </w:rPr>
              <w:t>**市场需求巨大**</w:t>
            </w:r>
          </w:p>
        </w:tc>
        <w:tc>
          <w:tcPr>
            <w:tcW w:w="2880" w:type="dxa"/>
          </w:tcPr>
          <w:p w14:paraId="44352080" w14:textId="77777777" w:rsidR="00F90D4F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0"/>
                <w:lang w:eastAsia="zh-CN"/>
              </w:rPr>
              <w:t>全球最大 AI 算力、数据中心市场</w:t>
            </w:r>
          </w:p>
        </w:tc>
        <w:tc>
          <w:tcPr>
            <w:tcW w:w="2880" w:type="dxa"/>
          </w:tcPr>
          <w:p w14:paraId="452C9801" w14:textId="77777777" w:rsidR="00F90D4F" w:rsidRDefault="00000000">
            <w:proofErr w:type="spellStart"/>
            <w:r>
              <w:rPr>
                <w:rFonts w:ascii="宋体" w:eastAsia="宋体" w:hAnsi="宋体"/>
                <w:sz w:val="20"/>
              </w:rPr>
              <w:t>应用场景丰富</w:t>
            </w:r>
            <w:proofErr w:type="spellEnd"/>
          </w:p>
        </w:tc>
      </w:tr>
      <w:tr w:rsidR="00F90D4F" w14:paraId="0E60CEF3" w14:textId="77777777">
        <w:tc>
          <w:tcPr>
            <w:tcW w:w="2880" w:type="dxa"/>
          </w:tcPr>
          <w:p w14:paraId="021FC806" w14:textId="77777777" w:rsidR="00F90D4F" w:rsidRDefault="00000000">
            <w:r>
              <w:rPr>
                <w:rFonts w:ascii="宋体" w:eastAsia="宋体" w:hAnsi="宋体"/>
                <w:sz w:val="20"/>
              </w:rPr>
              <w:t>**技术追赶快**</w:t>
            </w:r>
          </w:p>
        </w:tc>
        <w:tc>
          <w:tcPr>
            <w:tcW w:w="2880" w:type="dxa"/>
          </w:tcPr>
          <w:p w14:paraId="18493119" w14:textId="77777777" w:rsidR="00F90D4F" w:rsidRDefault="00000000">
            <w:r>
              <w:rPr>
                <w:rFonts w:ascii="宋体" w:eastAsia="宋体" w:hAnsi="宋体"/>
                <w:sz w:val="20"/>
              </w:rPr>
              <w:t>光迅 192×192 量产，320×320 演示</w:t>
            </w:r>
          </w:p>
        </w:tc>
        <w:tc>
          <w:tcPr>
            <w:tcW w:w="2880" w:type="dxa"/>
          </w:tcPr>
          <w:p w14:paraId="4AED5849" w14:textId="77777777" w:rsidR="00F90D4F" w:rsidRDefault="00000000">
            <w:r>
              <w:rPr>
                <w:rFonts w:ascii="宋体" w:eastAsia="宋体" w:hAnsi="宋体"/>
                <w:sz w:val="20"/>
              </w:rPr>
              <w:t>差距持续缩小</w:t>
            </w:r>
          </w:p>
        </w:tc>
      </w:tr>
      <w:tr w:rsidR="00F90D4F" w14:paraId="3E9355CD" w14:textId="77777777">
        <w:tc>
          <w:tcPr>
            <w:tcW w:w="2880" w:type="dxa"/>
          </w:tcPr>
          <w:p w14:paraId="32EFFF5E" w14:textId="77777777" w:rsidR="00F90D4F" w:rsidRDefault="00000000">
            <w:r>
              <w:rPr>
                <w:rFonts w:ascii="宋体" w:eastAsia="宋体" w:hAnsi="宋体"/>
                <w:sz w:val="20"/>
              </w:rPr>
              <w:t>**政策支持力度大**</w:t>
            </w:r>
          </w:p>
        </w:tc>
        <w:tc>
          <w:tcPr>
            <w:tcW w:w="2880" w:type="dxa"/>
          </w:tcPr>
          <w:p w14:paraId="3C2490BD" w14:textId="77777777" w:rsidR="00F90D4F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0"/>
                <w:lang w:eastAsia="zh-CN"/>
              </w:rPr>
              <w:t>"东数西算"、"毫秒用算"等专项</w:t>
            </w:r>
          </w:p>
        </w:tc>
        <w:tc>
          <w:tcPr>
            <w:tcW w:w="2880" w:type="dxa"/>
          </w:tcPr>
          <w:p w14:paraId="61D18976" w14:textId="77777777" w:rsidR="00F90D4F" w:rsidRDefault="00000000">
            <w:proofErr w:type="spellStart"/>
            <w:r>
              <w:rPr>
                <w:rFonts w:ascii="宋体" w:eastAsia="宋体" w:hAnsi="宋体"/>
                <w:sz w:val="20"/>
              </w:rPr>
              <w:t>发展环境优越</w:t>
            </w:r>
            <w:proofErr w:type="spellEnd"/>
          </w:p>
        </w:tc>
      </w:tr>
    </w:tbl>
    <w:p w14:paraId="354F5C76" w14:textId="77777777" w:rsidR="00F90D4F" w:rsidRDefault="00000000">
      <w:pPr>
        <w:pStyle w:val="31"/>
      </w:pPr>
      <w:r>
        <w:rPr>
          <w:rFonts w:ascii="黑体" w:eastAsia="黑体" w:hAnsi="黑体"/>
          <w:sz w:val="24"/>
        </w:rPr>
        <w:t>2.2.2 关键短板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F90D4F" w14:paraId="49F60B77" w14:textId="77777777">
        <w:tc>
          <w:tcPr>
            <w:tcW w:w="2880" w:type="dxa"/>
          </w:tcPr>
          <w:p w14:paraId="409ADD2E" w14:textId="77777777" w:rsidR="00F90D4F" w:rsidRDefault="00000000">
            <w:r>
              <w:rPr>
                <w:rFonts w:ascii="黑体" w:eastAsia="黑体" w:hAnsi="黑体"/>
                <w:b/>
                <w:sz w:val="20"/>
              </w:rPr>
              <w:t>短板领域</w:t>
            </w:r>
          </w:p>
        </w:tc>
        <w:tc>
          <w:tcPr>
            <w:tcW w:w="2880" w:type="dxa"/>
          </w:tcPr>
          <w:p w14:paraId="1023FE0A" w14:textId="77777777" w:rsidR="00F90D4F" w:rsidRDefault="00000000">
            <w:r>
              <w:rPr>
                <w:rFonts w:ascii="黑体" w:eastAsia="黑体" w:hAnsi="黑体"/>
                <w:b/>
                <w:sz w:val="20"/>
              </w:rPr>
              <w:t>具体表现</w:t>
            </w:r>
          </w:p>
        </w:tc>
        <w:tc>
          <w:tcPr>
            <w:tcW w:w="2880" w:type="dxa"/>
          </w:tcPr>
          <w:p w14:paraId="4FD56E51" w14:textId="77777777" w:rsidR="00F90D4F" w:rsidRDefault="00000000">
            <w:r>
              <w:rPr>
                <w:rFonts w:ascii="黑体" w:eastAsia="黑体" w:hAnsi="黑体"/>
                <w:b/>
                <w:sz w:val="20"/>
              </w:rPr>
              <w:t>风险等级</w:t>
            </w:r>
          </w:p>
        </w:tc>
      </w:tr>
      <w:tr w:rsidR="00F90D4F" w14:paraId="3E700179" w14:textId="77777777">
        <w:tc>
          <w:tcPr>
            <w:tcW w:w="2880" w:type="dxa"/>
          </w:tcPr>
          <w:p w14:paraId="7F22BF99" w14:textId="77777777" w:rsidR="00F90D4F" w:rsidRDefault="00000000">
            <w:r>
              <w:rPr>
                <w:rFonts w:ascii="宋体" w:eastAsia="宋体" w:hAnsi="宋体"/>
                <w:sz w:val="20"/>
              </w:rPr>
              <w:t>**大端口芯片**</w:t>
            </w:r>
          </w:p>
        </w:tc>
        <w:tc>
          <w:tcPr>
            <w:tcW w:w="2880" w:type="dxa"/>
          </w:tcPr>
          <w:p w14:paraId="731D5BF2" w14:textId="77777777" w:rsidR="00F90D4F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0"/>
                <w:lang w:eastAsia="zh-CN"/>
              </w:rPr>
              <w:t>海外 128×128 验证中，国内 64×64 研发中</w:t>
            </w:r>
          </w:p>
        </w:tc>
        <w:tc>
          <w:tcPr>
            <w:tcW w:w="2880" w:type="dxa"/>
          </w:tcPr>
          <w:p w14:paraId="485D4D6C" w14:textId="77777777" w:rsidR="00F90D4F" w:rsidRDefault="00000000">
            <w:r>
              <w:rPr>
                <w:rFonts w:ascii="宋体" w:eastAsia="宋体" w:hAnsi="宋体"/>
                <w:sz w:val="20"/>
              </w:rPr>
              <w:t>🔴 高</w:t>
            </w:r>
          </w:p>
        </w:tc>
      </w:tr>
      <w:tr w:rsidR="00F90D4F" w14:paraId="0974EA43" w14:textId="77777777">
        <w:tc>
          <w:tcPr>
            <w:tcW w:w="2880" w:type="dxa"/>
          </w:tcPr>
          <w:p w14:paraId="69F5659B" w14:textId="77777777" w:rsidR="00F90D4F" w:rsidRDefault="00000000">
            <w:r>
              <w:rPr>
                <w:rFonts w:ascii="宋体" w:eastAsia="宋体" w:hAnsi="宋体"/>
                <w:sz w:val="20"/>
              </w:rPr>
              <w:t>**高端设备依赖**</w:t>
            </w:r>
          </w:p>
        </w:tc>
        <w:tc>
          <w:tcPr>
            <w:tcW w:w="2880" w:type="dxa"/>
          </w:tcPr>
          <w:p w14:paraId="0647E5AC" w14:textId="77777777" w:rsidR="00F90D4F" w:rsidRDefault="00000000">
            <w:r>
              <w:rPr>
                <w:rFonts w:ascii="宋体" w:eastAsia="宋体" w:hAnsi="宋体"/>
                <w:sz w:val="20"/>
              </w:rPr>
              <w:t>DUV 光刻机、硅光 EDA 依赖进口</w:t>
            </w:r>
          </w:p>
        </w:tc>
        <w:tc>
          <w:tcPr>
            <w:tcW w:w="2880" w:type="dxa"/>
          </w:tcPr>
          <w:p w14:paraId="0F429C5A" w14:textId="77777777" w:rsidR="00F90D4F" w:rsidRDefault="00000000">
            <w:r>
              <w:rPr>
                <w:rFonts w:ascii="宋体" w:eastAsia="宋体" w:hAnsi="宋体"/>
                <w:sz w:val="20"/>
              </w:rPr>
              <w:t>🔴 高</w:t>
            </w:r>
          </w:p>
        </w:tc>
      </w:tr>
      <w:tr w:rsidR="00F90D4F" w14:paraId="76EFEBFD" w14:textId="77777777">
        <w:tc>
          <w:tcPr>
            <w:tcW w:w="2880" w:type="dxa"/>
          </w:tcPr>
          <w:p w14:paraId="654BBD57" w14:textId="77777777" w:rsidR="00F90D4F" w:rsidRDefault="00000000">
            <w:r>
              <w:rPr>
                <w:rFonts w:ascii="宋体" w:eastAsia="宋体" w:hAnsi="宋体"/>
                <w:sz w:val="20"/>
              </w:rPr>
              <w:t>**标准话语权**</w:t>
            </w:r>
          </w:p>
        </w:tc>
        <w:tc>
          <w:tcPr>
            <w:tcW w:w="2880" w:type="dxa"/>
          </w:tcPr>
          <w:p w14:paraId="25ABAADE" w14:textId="77777777" w:rsidR="00F90D4F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0"/>
                <w:lang w:eastAsia="zh-CN"/>
              </w:rPr>
              <w:t>OCP OCS 项目组刚成立，中国参与度低</w:t>
            </w:r>
          </w:p>
        </w:tc>
        <w:tc>
          <w:tcPr>
            <w:tcW w:w="2880" w:type="dxa"/>
          </w:tcPr>
          <w:p w14:paraId="45C6CE94" w14:textId="77777777" w:rsidR="00F90D4F" w:rsidRDefault="00000000">
            <w:r>
              <w:rPr>
                <w:rFonts w:ascii="宋体" w:eastAsia="宋体" w:hAnsi="宋体"/>
                <w:sz w:val="20"/>
              </w:rPr>
              <w:t>🟡 中</w:t>
            </w:r>
          </w:p>
        </w:tc>
      </w:tr>
      <w:tr w:rsidR="00F90D4F" w14:paraId="3DD5FDF6" w14:textId="77777777">
        <w:tc>
          <w:tcPr>
            <w:tcW w:w="2880" w:type="dxa"/>
          </w:tcPr>
          <w:p w14:paraId="6D3D3C26" w14:textId="77777777" w:rsidR="00F90D4F" w:rsidRDefault="00000000">
            <w:r>
              <w:rPr>
                <w:rFonts w:ascii="宋体" w:eastAsia="宋体" w:hAnsi="宋体"/>
                <w:sz w:val="20"/>
              </w:rPr>
              <w:t>**规模化商用**</w:t>
            </w:r>
          </w:p>
        </w:tc>
        <w:tc>
          <w:tcPr>
            <w:tcW w:w="2880" w:type="dxa"/>
          </w:tcPr>
          <w:p w14:paraId="61396594" w14:textId="77777777" w:rsidR="00F90D4F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0"/>
                <w:lang w:eastAsia="zh-CN"/>
              </w:rPr>
              <w:t>海外谷歌已部署 8 年，国内刚起步</w:t>
            </w:r>
          </w:p>
        </w:tc>
        <w:tc>
          <w:tcPr>
            <w:tcW w:w="2880" w:type="dxa"/>
          </w:tcPr>
          <w:p w14:paraId="71FACEA1" w14:textId="77777777" w:rsidR="00F90D4F" w:rsidRDefault="00000000">
            <w:r>
              <w:rPr>
                <w:rFonts w:ascii="宋体" w:eastAsia="宋体" w:hAnsi="宋体"/>
                <w:sz w:val="20"/>
              </w:rPr>
              <w:t>🟡 中</w:t>
            </w:r>
          </w:p>
        </w:tc>
      </w:tr>
      <w:tr w:rsidR="00F90D4F" w14:paraId="7BD586FE" w14:textId="77777777">
        <w:tc>
          <w:tcPr>
            <w:tcW w:w="2880" w:type="dxa"/>
          </w:tcPr>
          <w:p w14:paraId="557C896D" w14:textId="77777777" w:rsidR="00F90D4F" w:rsidRDefault="00000000">
            <w:r>
              <w:rPr>
                <w:rFonts w:ascii="宋体" w:eastAsia="宋体" w:hAnsi="宋体"/>
                <w:sz w:val="20"/>
              </w:rPr>
              <w:t>**高端人才**</w:t>
            </w:r>
          </w:p>
        </w:tc>
        <w:tc>
          <w:tcPr>
            <w:tcW w:w="2880" w:type="dxa"/>
          </w:tcPr>
          <w:p w14:paraId="25B10A3E" w14:textId="77777777" w:rsidR="00F90D4F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0"/>
                <w:lang w:eastAsia="zh-CN"/>
              </w:rPr>
              <w:t>硅光设计、系统架构人才短缺</w:t>
            </w:r>
          </w:p>
        </w:tc>
        <w:tc>
          <w:tcPr>
            <w:tcW w:w="2880" w:type="dxa"/>
          </w:tcPr>
          <w:p w14:paraId="13E2B8BB" w14:textId="77777777" w:rsidR="00F90D4F" w:rsidRDefault="00000000">
            <w:r>
              <w:rPr>
                <w:rFonts w:ascii="宋体" w:eastAsia="宋体" w:hAnsi="宋体"/>
                <w:sz w:val="20"/>
              </w:rPr>
              <w:t>🟡 中</w:t>
            </w:r>
          </w:p>
        </w:tc>
      </w:tr>
    </w:tbl>
    <w:p w14:paraId="49A8ACCB" w14:textId="77777777" w:rsidR="00F90D4F" w:rsidRDefault="00000000">
      <w:pPr>
        <w:pStyle w:val="21"/>
      </w:pPr>
      <w:r>
        <w:rPr>
          <w:rFonts w:ascii="黑体" w:eastAsia="黑体" w:hAnsi="黑体"/>
          <w:sz w:val="28"/>
        </w:rPr>
        <w:lastRenderedPageBreak/>
        <w:t>2.3 竞争格局分析</w:t>
      </w:r>
    </w:p>
    <w:p w14:paraId="66F9BE96" w14:textId="77777777" w:rsidR="00F90D4F" w:rsidRDefault="00000000">
      <w:pPr>
        <w:pStyle w:val="31"/>
      </w:pPr>
      <w:r>
        <w:rPr>
          <w:rFonts w:ascii="黑体" w:eastAsia="黑体" w:hAnsi="黑体"/>
          <w:sz w:val="24"/>
        </w:rPr>
        <w:t>2.3.1 国内主要玩家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F90D4F" w14:paraId="0730C9B8" w14:textId="77777777">
        <w:tc>
          <w:tcPr>
            <w:tcW w:w="1728" w:type="dxa"/>
          </w:tcPr>
          <w:p w14:paraId="16116E57" w14:textId="77777777" w:rsidR="00F90D4F" w:rsidRDefault="00000000">
            <w:r>
              <w:rPr>
                <w:rFonts w:ascii="黑体" w:eastAsia="黑体" w:hAnsi="黑体"/>
                <w:b/>
                <w:sz w:val="20"/>
              </w:rPr>
              <w:t>企业</w:t>
            </w:r>
          </w:p>
        </w:tc>
        <w:tc>
          <w:tcPr>
            <w:tcW w:w="1728" w:type="dxa"/>
          </w:tcPr>
          <w:p w14:paraId="35C2BE06" w14:textId="77777777" w:rsidR="00F90D4F" w:rsidRDefault="00000000">
            <w:r>
              <w:rPr>
                <w:rFonts w:ascii="黑体" w:eastAsia="黑体" w:hAnsi="黑体"/>
                <w:b/>
                <w:sz w:val="20"/>
              </w:rPr>
              <w:t>技术路线</w:t>
            </w:r>
          </w:p>
        </w:tc>
        <w:tc>
          <w:tcPr>
            <w:tcW w:w="1728" w:type="dxa"/>
          </w:tcPr>
          <w:p w14:paraId="0B00AB6C" w14:textId="77777777" w:rsidR="00F90D4F" w:rsidRDefault="00000000">
            <w:r>
              <w:rPr>
                <w:rFonts w:ascii="黑体" w:eastAsia="黑体" w:hAnsi="黑体"/>
                <w:b/>
                <w:sz w:val="20"/>
              </w:rPr>
              <w:t>产品状态</w:t>
            </w:r>
          </w:p>
        </w:tc>
        <w:tc>
          <w:tcPr>
            <w:tcW w:w="1728" w:type="dxa"/>
          </w:tcPr>
          <w:p w14:paraId="33BD0D66" w14:textId="77777777" w:rsidR="00F90D4F" w:rsidRDefault="00000000">
            <w:r>
              <w:rPr>
                <w:rFonts w:ascii="黑体" w:eastAsia="黑体" w:hAnsi="黑体"/>
                <w:b/>
                <w:sz w:val="20"/>
              </w:rPr>
              <w:t>核心优势</w:t>
            </w:r>
          </w:p>
        </w:tc>
        <w:tc>
          <w:tcPr>
            <w:tcW w:w="1728" w:type="dxa"/>
          </w:tcPr>
          <w:p w14:paraId="76B7E09C" w14:textId="77777777" w:rsidR="00F90D4F" w:rsidRDefault="00000000">
            <w:r>
              <w:rPr>
                <w:rFonts w:ascii="黑体" w:eastAsia="黑体" w:hAnsi="黑体"/>
                <w:b/>
                <w:sz w:val="20"/>
              </w:rPr>
              <w:t>代表客户</w:t>
            </w:r>
          </w:p>
        </w:tc>
      </w:tr>
      <w:tr w:rsidR="00F90D4F" w14:paraId="34A2B341" w14:textId="77777777">
        <w:tc>
          <w:tcPr>
            <w:tcW w:w="1728" w:type="dxa"/>
          </w:tcPr>
          <w:p w14:paraId="75B753DC" w14:textId="77777777" w:rsidR="00F90D4F" w:rsidRDefault="00000000">
            <w:r>
              <w:rPr>
                <w:rFonts w:ascii="宋体" w:eastAsia="宋体" w:hAnsi="宋体"/>
                <w:sz w:val="20"/>
              </w:rPr>
              <w:t>**光迅科技**</w:t>
            </w:r>
          </w:p>
        </w:tc>
        <w:tc>
          <w:tcPr>
            <w:tcW w:w="1728" w:type="dxa"/>
          </w:tcPr>
          <w:p w14:paraId="15190BB8" w14:textId="77777777" w:rsidR="00F90D4F" w:rsidRDefault="00000000">
            <w:r>
              <w:rPr>
                <w:rFonts w:ascii="宋体" w:eastAsia="宋体" w:hAnsi="宋体"/>
                <w:sz w:val="20"/>
              </w:rPr>
              <w:t>MEMS</w:t>
            </w:r>
          </w:p>
        </w:tc>
        <w:tc>
          <w:tcPr>
            <w:tcW w:w="1728" w:type="dxa"/>
          </w:tcPr>
          <w:p w14:paraId="7CE361CA" w14:textId="77777777" w:rsidR="00F90D4F" w:rsidRDefault="00000000">
            <w:r>
              <w:rPr>
                <w:rFonts w:ascii="宋体" w:eastAsia="宋体" w:hAnsi="宋体"/>
                <w:sz w:val="20"/>
              </w:rPr>
              <w:t>192×192 量产，320×320 演示</w:t>
            </w:r>
          </w:p>
        </w:tc>
        <w:tc>
          <w:tcPr>
            <w:tcW w:w="1728" w:type="dxa"/>
          </w:tcPr>
          <w:p w14:paraId="3A2B7B51" w14:textId="77777777" w:rsidR="00F90D4F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0"/>
                <w:lang w:eastAsia="zh-CN"/>
              </w:rPr>
              <w:t>全栈自研、谷歌供应链</w:t>
            </w:r>
          </w:p>
        </w:tc>
        <w:tc>
          <w:tcPr>
            <w:tcW w:w="1728" w:type="dxa"/>
          </w:tcPr>
          <w:p w14:paraId="3126B2B6" w14:textId="77777777" w:rsidR="00F90D4F" w:rsidRDefault="00000000">
            <w:proofErr w:type="spellStart"/>
            <w:r>
              <w:rPr>
                <w:rFonts w:ascii="宋体" w:eastAsia="宋体" w:hAnsi="宋体"/>
                <w:sz w:val="20"/>
              </w:rPr>
              <w:t>谷歌、华为、运营商</w:t>
            </w:r>
            <w:proofErr w:type="spellEnd"/>
          </w:p>
        </w:tc>
      </w:tr>
      <w:tr w:rsidR="00F90D4F" w14:paraId="0E896273" w14:textId="77777777">
        <w:tc>
          <w:tcPr>
            <w:tcW w:w="1728" w:type="dxa"/>
          </w:tcPr>
          <w:p w14:paraId="60C394DC" w14:textId="77777777" w:rsidR="00F90D4F" w:rsidRDefault="00000000">
            <w:r>
              <w:rPr>
                <w:rFonts w:ascii="宋体" w:eastAsia="宋体" w:hAnsi="宋体"/>
                <w:sz w:val="20"/>
              </w:rPr>
              <w:t>**德科立**</w:t>
            </w:r>
          </w:p>
        </w:tc>
        <w:tc>
          <w:tcPr>
            <w:tcW w:w="1728" w:type="dxa"/>
          </w:tcPr>
          <w:p w14:paraId="4A32AA5E" w14:textId="77777777" w:rsidR="00F90D4F" w:rsidRDefault="00000000">
            <w:r>
              <w:rPr>
                <w:rFonts w:ascii="宋体" w:eastAsia="宋体" w:hAnsi="宋体"/>
                <w:sz w:val="20"/>
              </w:rPr>
              <w:t>硅基波导</w:t>
            </w:r>
          </w:p>
        </w:tc>
        <w:tc>
          <w:tcPr>
            <w:tcW w:w="1728" w:type="dxa"/>
          </w:tcPr>
          <w:p w14:paraId="14BEA7F3" w14:textId="77777777" w:rsidR="00F90D4F" w:rsidRDefault="00000000">
            <w:r>
              <w:rPr>
                <w:rFonts w:ascii="宋体" w:eastAsia="宋体" w:hAnsi="宋体"/>
                <w:sz w:val="20"/>
              </w:rPr>
              <w:t>128×128 样机</w:t>
            </w:r>
          </w:p>
        </w:tc>
        <w:tc>
          <w:tcPr>
            <w:tcW w:w="1728" w:type="dxa"/>
          </w:tcPr>
          <w:p w14:paraId="713DD9E9" w14:textId="77777777" w:rsidR="00F90D4F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0"/>
                <w:lang w:eastAsia="zh-CN"/>
              </w:rPr>
              <w:t>微秒级切换、海外客户</w:t>
            </w:r>
          </w:p>
        </w:tc>
        <w:tc>
          <w:tcPr>
            <w:tcW w:w="1728" w:type="dxa"/>
          </w:tcPr>
          <w:p w14:paraId="6CDDA82B" w14:textId="77777777" w:rsidR="00F90D4F" w:rsidRDefault="00000000">
            <w:proofErr w:type="spellStart"/>
            <w:r>
              <w:rPr>
                <w:rFonts w:ascii="宋体" w:eastAsia="宋体" w:hAnsi="宋体"/>
                <w:sz w:val="20"/>
              </w:rPr>
              <w:t>谷歌（送样验证</w:t>
            </w:r>
            <w:proofErr w:type="spellEnd"/>
            <w:r>
              <w:rPr>
                <w:rFonts w:ascii="宋体" w:eastAsia="宋体" w:hAnsi="宋体"/>
                <w:sz w:val="20"/>
              </w:rPr>
              <w:t>）</w:t>
            </w:r>
          </w:p>
        </w:tc>
      </w:tr>
      <w:tr w:rsidR="00F90D4F" w14:paraId="7FF67090" w14:textId="77777777">
        <w:tc>
          <w:tcPr>
            <w:tcW w:w="1728" w:type="dxa"/>
          </w:tcPr>
          <w:p w14:paraId="47928DC0" w14:textId="77777777" w:rsidR="00F90D4F" w:rsidRDefault="00000000">
            <w:r>
              <w:rPr>
                <w:rFonts w:ascii="宋体" w:eastAsia="宋体" w:hAnsi="宋体"/>
                <w:sz w:val="20"/>
              </w:rPr>
              <w:t>**华工正源**</w:t>
            </w:r>
          </w:p>
        </w:tc>
        <w:tc>
          <w:tcPr>
            <w:tcW w:w="1728" w:type="dxa"/>
          </w:tcPr>
          <w:p w14:paraId="5C54CC86" w14:textId="77777777" w:rsidR="00F90D4F" w:rsidRDefault="00000000">
            <w:r>
              <w:rPr>
                <w:rFonts w:ascii="宋体" w:eastAsia="宋体" w:hAnsi="宋体"/>
                <w:sz w:val="20"/>
              </w:rPr>
              <w:t>硅光</w:t>
            </w:r>
          </w:p>
        </w:tc>
        <w:tc>
          <w:tcPr>
            <w:tcW w:w="1728" w:type="dxa"/>
          </w:tcPr>
          <w:p w14:paraId="3C371F59" w14:textId="77777777" w:rsidR="00F90D4F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0"/>
                <w:lang w:eastAsia="zh-CN"/>
              </w:rPr>
              <w:t>64×64 样机（2025 OFC发布）</w:t>
            </w:r>
          </w:p>
        </w:tc>
        <w:tc>
          <w:tcPr>
            <w:tcW w:w="1728" w:type="dxa"/>
          </w:tcPr>
          <w:p w14:paraId="29BA7E0A" w14:textId="77777777" w:rsidR="00F90D4F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0"/>
                <w:lang w:eastAsia="zh-CN"/>
              </w:rPr>
              <w:t>光模块协同、云厂商资源</w:t>
            </w:r>
          </w:p>
        </w:tc>
        <w:tc>
          <w:tcPr>
            <w:tcW w:w="1728" w:type="dxa"/>
          </w:tcPr>
          <w:p w14:paraId="7281FDE7" w14:textId="77777777" w:rsidR="00F90D4F" w:rsidRDefault="00000000">
            <w:proofErr w:type="spellStart"/>
            <w:r>
              <w:rPr>
                <w:rFonts w:ascii="宋体" w:eastAsia="宋体" w:hAnsi="宋体"/>
                <w:sz w:val="20"/>
              </w:rPr>
              <w:t>阿里云</w:t>
            </w:r>
            <w:proofErr w:type="spellEnd"/>
          </w:p>
        </w:tc>
      </w:tr>
      <w:tr w:rsidR="00F90D4F" w14:paraId="2F055327" w14:textId="77777777">
        <w:tc>
          <w:tcPr>
            <w:tcW w:w="1728" w:type="dxa"/>
          </w:tcPr>
          <w:p w14:paraId="2C4948DD" w14:textId="77777777" w:rsidR="00F90D4F" w:rsidRDefault="00000000">
            <w:r>
              <w:rPr>
                <w:rFonts w:ascii="宋体" w:eastAsia="宋体" w:hAnsi="宋体"/>
                <w:sz w:val="20"/>
              </w:rPr>
              <w:t>**曦智科技**</w:t>
            </w:r>
          </w:p>
        </w:tc>
        <w:tc>
          <w:tcPr>
            <w:tcW w:w="1728" w:type="dxa"/>
          </w:tcPr>
          <w:p w14:paraId="127D0634" w14:textId="77777777" w:rsidR="00F90D4F" w:rsidRDefault="00000000">
            <w:r>
              <w:rPr>
                <w:rFonts w:ascii="宋体" w:eastAsia="宋体" w:hAnsi="宋体"/>
                <w:sz w:val="20"/>
              </w:rPr>
              <w:t>硅光</w:t>
            </w:r>
          </w:p>
        </w:tc>
        <w:tc>
          <w:tcPr>
            <w:tcW w:w="1728" w:type="dxa"/>
          </w:tcPr>
          <w:p w14:paraId="6163AA0B" w14:textId="77777777" w:rsidR="00F90D4F" w:rsidRDefault="00000000">
            <w:r>
              <w:rPr>
                <w:rFonts w:ascii="宋体" w:eastAsia="宋体" w:hAnsi="宋体"/>
                <w:sz w:val="20"/>
              </w:rPr>
              <w:t>128 卡超节点商用</w:t>
            </w:r>
          </w:p>
        </w:tc>
        <w:tc>
          <w:tcPr>
            <w:tcW w:w="1728" w:type="dxa"/>
          </w:tcPr>
          <w:p w14:paraId="477F47D4" w14:textId="77777777" w:rsidR="00F90D4F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0"/>
                <w:lang w:eastAsia="zh-CN"/>
              </w:rPr>
              <w:t>全球首创、超节点方案</w:t>
            </w:r>
          </w:p>
        </w:tc>
        <w:tc>
          <w:tcPr>
            <w:tcW w:w="1728" w:type="dxa"/>
          </w:tcPr>
          <w:p w14:paraId="78F37611" w14:textId="77777777" w:rsidR="00F90D4F" w:rsidRDefault="00000000">
            <w:proofErr w:type="spellStart"/>
            <w:r>
              <w:rPr>
                <w:rFonts w:ascii="宋体" w:eastAsia="宋体" w:hAnsi="宋体"/>
                <w:sz w:val="20"/>
              </w:rPr>
              <w:t>壁仞科技、中兴</w:t>
            </w:r>
            <w:proofErr w:type="spellEnd"/>
          </w:p>
        </w:tc>
      </w:tr>
      <w:tr w:rsidR="00F90D4F" w14:paraId="65BA38A2" w14:textId="77777777">
        <w:tc>
          <w:tcPr>
            <w:tcW w:w="1728" w:type="dxa"/>
          </w:tcPr>
          <w:p w14:paraId="7A53C513" w14:textId="77777777" w:rsidR="00F90D4F" w:rsidRDefault="00000000">
            <w:r>
              <w:rPr>
                <w:rFonts w:ascii="宋体" w:eastAsia="宋体" w:hAnsi="宋体"/>
                <w:sz w:val="20"/>
              </w:rPr>
              <w:t>**中兴通讯**</w:t>
            </w:r>
          </w:p>
        </w:tc>
        <w:tc>
          <w:tcPr>
            <w:tcW w:w="1728" w:type="dxa"/>
          </w:tcPr>
          <w:p w14:paraId="7ABC55CC" w14:textId="77777777" w:rsidR="00F90D4F" w:rsidRDefault="00000000">
            <w:r>
              <w:rPr>
                <w:rFonts w:ascii="宋体" w:eastAsia="宋体" w:hAnsi="宋体"/>
                <w:sz w:val="20"/>
              </w:rPr>
              <w:t>电信级 OCS</w:t>
            </w:r>
          </w:p>
        </w:tc>
        <w:tc>
          <w:tcPr>
            <w:tcW w:w="1728" w:type="dxa"/>
          </w:tcPr>
          <w:p w14:paraId="26346288" w14:textId="77777777" w:rsidR="00F90D4F" w:rsidRDefault="00000000">
            <w:r>
              <w:rPr>
                <w:rFonts w:ascii="宋体" w:eastAsia="宋体" w:hAnsi="宋体"/>
                <w:sz w:val="20"/>
              </w:rPr>
              <w:t>整机量产</w:t>
            </w:r>
          </w:p>
        </w:tc>
        <w:tc>
          <w:tcPr>
            <w:tcW w:w="1728" w:type="dxa"/>
          </w:tcPr>
          <w:p w14:paraId="42B4B2C7" w14:textId="77777777" w:rsidR="00F90D4F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0"/>
                <w:lang w:eastAsia="zh-CN"/>
              </w:rPr>
              <w:t>运营商渠道、系统集成</w:t>
            </w:r>
          </w:p>
        </w:tc>
        <w:tc>
          <w:tcPr>
            <w:tcW w:w="1728" w:type="dxa"/>
          </w:tcPr>
          <w:p w14:paraId="293B5F0D" w14:textId="77777777" w:rsidR="00F90D4F" w:rsidRDefault="00000000">
            <w:proofErr w:type="spellStart"/>
            <w:r>
              <w:rPr>
                <w:rFonts w:ascii="宋体" w:eastAsia="宋体" w:hAnsi="宋体"/>
                <w:sz w:val="20"/>
              </w:rPr>
              <w:t>三大运营商</w:t>
            </w:r>
            <w:proofErr w:type="spellEnd"/>
          </w:p>
        </w:tc>
      </w:tr>
    </w:tbl>
    <w:p w14:paraId="341B808F" w14:textId="77777777" w:rsidR="00F90D4F" w:rsidRDefault="00000000">
      <w:pPr>
        <w:pStyle w:val="31"/>
      </w:pPr>
      <w:r>
        <w:rPr>
          <w:rFonts w:ascii="黑体" w:eastAsia="黑体" w:hAnsi="黑体"/>
          <w:sz w:val="24"/>
        </w:rPr>
        <w:t>2.3.2 国际对标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F90D4F" w14:paraId="72AC1E0B" w14:textId="77777777">
        <w:tc>
          <w:tcPr>
            <w:tcW w:w="2160" w:type="dxa"/>
          </w:tcPr>
          <w:p w14:paraId="1E1FC265" w14:textId="77777777" w:rsidR="00F90D4F" w:rsidRDefault="00000000">
            <w:r>
              <w:rPr>
                <w:rFonts w:ascii="黑体" w:eastAsia="黑体" w:hAnsi="黑体"/>
                <w:b/>
                <w:sz w:val="20"/>
              </w:rPr>
              <w:t>维度</w:t>
            </w:r>
          </w:p>
        </w:tc>
        <w:tc>
          <w:tcPr>
            <w:tcW w:w="2160" w:type="dxa"/>
          </w:tcPr>
          <w:p w14:paraId="43716B5E" w14:textId="77777777" w:rsidR="00F90D4F" w:rsidRDefault="00000000">
            <w:r>
              <w:rPr>
                <w:rFonts w:ascii="黑体" w:eastAsia="黑体" w:hAnsi="黑体"/>
                <w:b/>
                <w:sz w:val="20"/>
              </w:rPr>
              <w:t>谷歌（美国）</w:t>
            </w:r>
          </w:p>
        </w:tc>
        <w:tc>
          <w:tcPr>
            <w:tcW w:w="2160" w:type="dxa"/>
          </w:tcPr>
          <w:p w14:paraId="7130C458" w14:textId="77777777" w:rsidR="00F90D4F" w:rsidRDefault="00000000">
            <w:r>
              <w:rPr>
                <w:rFonts w:ascii="黑体" w:eastAsia="黑体" w:hAnsi="黑体"/>
                <w:b/>
                <w:sz w:val="20"/>
              </w:rPr>
              <w:t>中国头部企业</w:t>
            </w:r>
          </w:p>
        </w:tc>
        <w:tc>
          <w:tcPr>
            <w:tcW w:w="2160" w:type="dxa"/>
          </w:tcPr>
          <w:p w14:paraId="76E963F1" w14:textId="77777777" w:rsidR="00F90D4F" w:rsidRDefault="00000000">
            <w:r>
              <w:rPr>
                <w:rFonts w:ascii="黑体" w:eastAsia="黑体" w:hAnsi="黑体"/>
                <w:b/>
                <w:sz w:val="20"/>
              </w:rPr>
              <w:t>差距</w:t>
            </w:r>
          </w:p>
        </w:tc>
      </w:tr>
      <w:tr w:rsidR="00F90D4F" w14:paraId="1D8C77A7" w14:textId="77777777">
        <w:tc>
          <w:tcPr>
            <w:tcW w:w="2160" w:type="dxa"/>
          </w:tcPr>
          <w:p w14:paraId="500971D3" w14:textId="77777777" w:rsidR="00F90D4F" w:rsidRDefault="00000000">
            <w:r>
              <w:rPr>
                <w:rFonts w:ascii="宋体" w:eastAsia="宋体" w:hAnsi="宋体"/>
                <w:sz w:val="20"/>
              </w:rPr>
              <w:t>**部署规模**</w:t>
            </w:r>
          </w:p>
        </w:tc>
        <w:tc>
          <w:tcPr>
            <w:tcW w:w="2160" w:type="dxa"/>
          </w:tcPr>
          <w:p w14:paraId="15607FCD" w14:textId="77777777" w:rsidR="00F90D4F" w:rsidRDefault="00000000">
            <w:r>
              <w:rPr>
                <w:rFonts w:ascii="宋体" w:eastAsia="宋体" w:hAnsi="宋体"/>
                <w:sz w:val="20"/>
              </w:rPr>
              <w:t>TPU 集群 8 年，万台级</w:t>
            </w:r>
          </w:p>
        </w:tc>
        <w:tc>
          <w:tcPr>
            <w:tcW w:w="2160" w:type="dxa"/>
          </w:tcPr>
          <w:p w14:paraId="32138E46" w14:textId="77777777" w:rsidR="00F90D4F" w:rsidRDefault="00000000">
            <w:r>
              <w:rPr>
                <w:rFonts w:ascii="宋体" w:eastAsia="宋体" w:hAnsi="宋体"/>
                <w:sz w:val="20"/>
              </w:rPr>
              <w:t>刚起步，百台级</w:t>
            </w:r>
          </w:p>
        </w:tc>
        <w:tc>
          <w:tcPr>
            <w:tcW w:w="2160" w:type="dxa"/>
          </w:tcPr>
          <w:p w14:paraId="3345F31D" w14:textId="77777777" w:rsidR="00F90D4F" w:rsidRDefault="00000000">
            <w:r>
              <w:rPr>
                <w:rFonts w:ascii="宋体" w:eastAsia="宋体" w:hAnsi="宋体"/>
                <w:sz w:val="20"/>
              </w:rPr>
              <w:t>3-5 年</w:t>
            </w:r>
          </w:p>
        </w:tc>
      </w:tr>
      <w:tr w:rsidR="00F90D4F" w14:paraId="3F9AD008" w14:textId="77777777">
        <w:tc>
          <w:tcPr>
            <w:tcW w:w="2160" w:type="dxa"/>
          </w:tcPr>
          <w:p w14:paraId="30D70C86" w14:textId="77777777" w:rsidR="00F90D4F" w:rsidRDefault="00000000">
            <w:r>
              <w:rPr>
                <w:rFonts w:ascii="宋体" w:eastAsia="宋体" w:hAnsi="宋体"/>
                <w:sz w:val="20"/>
              </w:rPr>
              <w:t>**端口规模**</w:t>
            </w:r>
          </w:p>
        </w:tc>
        <w:tc>
          <w:tcPr>
            <w:tcW w:w="2160" w:type="dxa"/>
          </w:tcPr>
          <w:p w14:paraId="450835C3" w14:textId="77777777" w:rsidR="00F90D4F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0"/>
                <w:lang w:eastAsia="zh-CN"/>
              </w:rPr>
              <w:t>136×136（量产），320×320（研发）</w:t>
            </w:r>
          </w:p>
        </w:tc>
        <w:tc>
          <w:tcPr>
            <w:tcW w:w="2160" w:type="dxa"/>
          </w:tcPr>
          <w:p w14:paraId="670365CF" w14:textId="77777777" w:rsidR="00F90D4F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0"/>
                <w:lang w:eastAsia="zh-CN"/>
              </w:rPr>
              <w:t>192×192（量产），320×320（演示）</w:t>
            </w:r>
          </w:p>
        </w:tc>
        <w:tc>
          <w:tcPr>
            <w:tcW w:w="2160" w:type="dxa"/>
          </w:tcPr>
          <w:p w14:paraId="0865AC97" w14:textId="77777777" w:rsidR="00F90D4F" w:rsidRDefault="00000000">
            <w:proofErr w:type="spellStart"/>
            <w:r>
              <w:rPr>
                <w:rFonts w:ascii="宋体" w:eastAsia="宋体" w:hAnsi="宋体"/>
                <w:sz w:val="20"/>
              </w:rPr>
              <w:t>基本同步</w:t>
            </w:r>
            <w:proofErr w:type="spellEnd"/>
          </w:p>
        </w:tc>
      </w:tr>
      <w:tr w:rsidR="00F90D4F" w14:paraId="7DDA3411" w14:textId="77777777">
        <w:tc>
          <w:tcPr>
            <w:tcW w:w="2160" w:type="dxa"/>
          </w:tcPr>
          <w:p w14:paraId="312B9F12" w14:textId="77777777" w:rsidR="00F90D4F" w:rsidRDefault="00000000">
            <w:r>
              <w:rPr>
                <w:rFonts w:ascii="宋体" w:eastAsia="宋体" w:hAnsi="宋体"/>
                <w:sz w:val="20"/>
              </w:rPr>
              <w:t>**技术成熟度**</w:t>
            </w:r>
          </w:p>
        </w:tc>
        <w:tc>
          <w:tcPr>
            <w:tcW w:w="2160" w:type="dxa"/>
          </w:tcPr>
          <w:p w14:paraId="7182390C" w14:textId="77777777" w:rsidR="00F90D4F" w:rsidRDefault="00000000">
            <w:r>
              <w:rPr>
                <w:rFonts w:ascii="宋体" w:eastAsia="宋体" w:hAnsi="宋体"/>
                <w:sz w:val="20"/>
              </w:rPr>
              <w:t>自研 Palomar MEMS，成熟</w:t>
            </w:r>
          </w:p>
        </w:tc>
        <w:tc>
          <w:tcPr>
            <w:tcW w:w="2160" w:type="dxa"/>
          </w:tcPr>
          <w:p w14:paraId="2BD37473" w14:textId="77777777" w:rsidR="00F90D4F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0"/>
                <w:lang w:eastAsia="zh-CN"/>
              </w:rPr>
              <w:t>多种路线并行，探索中</w:t>
            </w:r>
          </w:p>
        </w:tc>
        <w:tc>
          <w:tcPr>
            <w:tcW w:w="2160" w:type="dxa"/>
          </w:tcPr>
          <w:p w14:paraId="6A27399D" w14:textId="77777777" w:rsidR="00F90D4F" w:rsidRDefault="00000000">
            <w:r>
              <w:rPr>
                <w:rFonts w:ascii="宋体" w:eastAsia="宋体" w:hAnsi="宋体"/>
                <w:sz w:val="20"/>
              </w:rPr>
              <w:t>2-3 年</w:t>
            </w:r>
          </w:p>
        </w:tc>
      </w:tr>
      <w:tr w:rsidR="00F90D4F" w14:paraId="42DA58E1" w14:textId="77777777">
        <w:tc>
          <w:tcPr>
            <w:tcW w:w="2160" w:type="dxa"/>
          </w:tcPr>
          <w:p w14:paraId="370C6FEE" w14:textId="77777777" w:rsidR="00F90D4F" w:rsidRDefault="00000000">
            <w:r>
              <w:rPr>
                <w:rFonts w:ascii="宋体" w:eastAsia="宋体" w:hAnsi="宋体"/>
                <w:sz w:val="20"/>
              </w:rPr>
              <w:t>**生态掌控**</w:t>
            </w:r>
          </w:p>
        </w:tc>
        <w:tc>
          <w:tcPr>
            <w:tcW w:w="2160" w:type="dxa"/>
          </w:tcPr>
          <w:p w14:paraId="732ECBC2" w14:textId="77777777" w:rsidR="00F90D4F" w:rsidRDefault="00000000">
            <w:r>
              <w:rPr>
                <w:rFonts w:ascii="宋体" w:eastAsia="宋体" w:hAnsi="宋体"/>
                <w:sz w:val="20"/>
              </w:rPr>
              <w:t>自研 ASIC+OCS 垂直整合</w:t>
            </w:r>
          </w:p>
        </w:tc>
        <w:tc>
          <w:tcPr>
            <w:tcW w:w="2160" w:type="dxa"/>
          </w:tcPr>
          <w:p w14:paraId="654BCA8F" w14:textId="77777777" w:rsidR="00F90D4F" w:rsidRDefault="00000000">
            <w:r>
              <w:rPr>
                <w:rFonts w:ascii="宋体" w:eastAsia="宋体" w:hAnsi="宋体"/>
                <w:sz w:val="20"/>
              </w:rPr>
              <w:t>依赖外部 GPU/ASIC</w:t>
            </w:r>
          </w:p>
        </w:tc>
        <w:tc>
          <w:tcPr>
            <w:tcW w:w="2160" w:type="dxa"/>
          </w:tcPr>
          <w:p w14:paraId="27A6BE2C" w14:textId="77777777" w:rsidR="00F90D4F" w:rsidRDefault="00000000">
            <w:r>
              <w:rPr>
                <w:rFonts w:ascii="宋体" w:eastAsia="宋体" w:hAnsi="宋体"/>
                <w:sz w:val="20"/>
              </w:rPr>
              <w:t>生态短板</w:t>
            </w:r>
          </w:p>
        </w:tc>
      </w:tr>
    </w:tbl>
    <w:p w14:paraId="4D9080BC" w14:textId="77777777" w:rsidR="00F90D4F" w:rsidRDefault="00000000">
      <w:r>
        <w:t>──────────────────────────────────────────────────</w:t>
      </w:r>
    </w:p>
    <w:p w14:paraId="3BA793B3" w14:textId="77777777" w:rsidR="00F90D4F" w:rsidRDefault="00000000">
      <w:pPr>
        <w:pStyle w:val="1"/>
        <w:rPr>
          <w:lang w:eastAsia="zh-CN"/>
        </w:rPr>
      </w:pPr>
      <w:r>
        <w:rPr>
          <w:rFonts w:ascii="黑体" w:eastAsia="黑体" w:hAnsi="黑体"/>
          <w:sz w:val="32"/>
          <w:lang w:eastAsia="zh-CN"/>
        </w:rPr>
        <w:t>第三章 发展路线建议</w:t>
      </w:r>
    </w:p>
    <w:p w14:paraId="26DA06FB" w14:textId="77777777" w:rsidR="00F90D4F" w:rsidRDefault="00000000">
      <w:pPr>
        <w:pStyle w:val="21"/>
        <w:rPr>
          <w:lang w:eastAsia="zh-CN"/>
        </w:rPr>
      </w:pPr>
      <w:r>
        <w:rPr>
          <w:rFonts w:ascii="黑体" w:eastAsia="黑体" w:hAnsi="黑体"/>
          <w:sz w:val="28"/>
          <w:lang w:eastAsia="zh-CN"/>
        </w:rPr>
        <w:t>3.1 总体思路</w:t>
      </w:r>
    </w:p>
    <w:p w14:paraId="154A9391" w14:textId="77777777" w:rsidR="00F90D4F" w:rsidRDefault="00000000">
      <w:pPr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**"三步走"战略：**</w:t>
      </w:r>
    </w:p>
    <w:p w14:paraId="690BE6FB" w14:textId="77777777" w:rsidR="00F90D4F" w:rsidRDefault="00000000">
      <w:pPr>
        <w:spacing w:after="120"/>
        <w:ind w:left="432"/>
        <w:rPr>
          <w:lang w:eastAsia="zh-CN"/>
        </w:rPr>
      </w:pPr>
      <w:r>
        <w:rPr>
          <w:rFonts w:ascii="Consolas" w:eastAsia="Consolas" w:hAnsi="Consolas"/>
          <w:sz w:val="20"/>
          <w:lang w:eastAsia="zh-CN"/>
        </w:rPr>
        <w:t>┌─────────────────────────────────────────────────────────────────┐</w:t>
      </w:r>
      <w:r>
        <w:rPr>
          <w:rFonts w:ascii="Consolas" w:eastAsia="Consolas" w:hAnsi="Consolas"/>
          <w:sz w:val="20"/>
          <w:lang w:eastAsia="zh-CN"/>
        </w:rPr>
        <w:br/>
        <w:t>│  第一步（2026-2027）：重点突破，局部领先                         │</w:t>
      </w:r>
      <w:r>
        <w:rPr>
          <w:rFonts w:ascii="Consolas" w:eastAsia="Consolas" w:hAnsi="Consolas"/>
          <w:sz w:val="20"/>
          <w:lang w:eastAsia="zh-CN"/>
        </w:rPr>
        <w:br/>
        <w:t>│  • 32×64 端口硅光芯片量产                                       │</w:t>
      </w:r>
      <w:r>
        <w:rPr>
          <w:rFonts w:ascii="Consolas" w:eastAsia="Consolas" w:hAnsi="Consolas"/>
          <w:sz w:val="20"/>
          <w:lang w:eastAsia="zh-CN"/>
        </w:rPr>
        <w:br/>
        <w:t>│  • 拓扑感知等原创技术标准化                                      │</w:t>
      </w:r>
      <w:r>
        <w:rPr>
          <w:rFonts w:ascii="Consolas" w:eastAsia="Consolas" w:hAnsi="Consolas"/>
          <w:sz w:val="20"/>
          <w:lang w:eastAsia="zh-CN"/>
        </w:rPr>
        <w:br/>
        <w:t>│  • 东数西算枢纽节点试点部署                                      │</w:t>
      </w:r>
      <w:r>
        <w:rPr>
          <w:rFonts w:ascii="Consolas" w:eastAsia="Consolas" w:hAnsi="Consolas"/>
          <w:sz w:val="20"/>
          <w:lang w:eastAsia="zh-CN"/>
        </w:rPr>
        <w:br/>
        <w:t>├─────────────────────────────────────────────────────────────────┤</w:t>
      </w:r>
      <w:r>
        <w:rPr>
          <w:rFonts w:ascii="Consolas" w:eastAsia="Consolas" w:hAnsi="Consolas"/>
          <w:sz w:val="20"/>
          <w:lang w:eastAsia="zh-CN"/>
        </w:rPr>
        <w:br/>
        <w:t>│  第二步（2028-2029）：规模商用，并跑发展                         │</w:t>
      </w:r>
      <w:r>
        <w:rPr>
          <w:rFonts w:ascii="Consolas" w:eastAsia="Consolas" w:hAnsi="Consolas"/>
          <w:sz w:val="20"/>
          <w:lang w:eastAsia="zh-CN"/>
        </w:rPr>
        <w:br/>
        <w:t>│  • 64×64/128×128 高端口芯片突破                                 │</w:t>
      </w:r>
      <w:r>
        <w:rPr>
          <w:rFonts w:ascii="Consolas" w:eastAsia="Consolas" w:hAnsi="Consolas"/>
          <w:sz w:val="20"/>
          <w:lang w:eastAsia="zh-CN"/>
        </w:rPr>
        <w:br/>
        <w:t>│  • 国产 AI 芯片+OCS 协同方案成熟                                 │</w:t>
      </w:r>
      <w:r>
        <w:rPr>
          <w:rFonts w:ascii="Consolas" w:eastAsia="Consolas" w:hAnsi="Consolas"/>
          <w:sz w:val="20"/>
          <w:lang w:eastAsia="zh-CN"/>
        </w:rPr>
        <w:br/>
        <w:t>│  • 云厂商、运营商规模采购                                        │</w:t>
      </w:r>
      <w:r>
        <w:rPr>
          <w:rFonts w:ascii="Consolas" w:eastAsia="Consolas" w:hAnsi="Consolas"/>
          <w:sz w:val="20"/>
          <w:lang w:eastAsia="zh-CN"/>
        </w:rPr>
        <w:br/>
        <w:t>├─────────────────────────────────────────────────────────────────┤</w:t>
      </w:r>
      <w:r>
        <w:rPr>
          <w:rFonts w:ascii="Consolas" w:eastAsia="Consolas" w:hAnsi="Consolas"/>
          <w:sz w:val="20"/>
          <w:lang w:eastAsia="zh-CN"/>
        </w:rPr>
        <w:br/>
      </w:r>
      <w:r>
        <w:rPr>
          <w:rFonts w:ascii="Consolas" w:eastAsia="Consolas" w:hAnsi="Consolas"/>
          <w:sz w:val="20"/>
          <w:lang w:eastAsia="zh-CN"/>
        </w:rPr>
        <w:lastRenderedPageBreak/>
        <w:t>│  第三步（2030+）：生态引领，部分领跑                             │</w:t>
      </w:r>
      <w:r>
        <w:rPr>
          <w:rFonts w:ascii="Consolas" w:eastAsia="Consolas" w:hAnsi="Consolas"/>
          <w:sz w:val="20"/>
          <w:lang w:eastAsia="zh-CN"/>
        </w:rPr>
        <w:br/>
        <w:t>│  • 256×256+ 超大端口芯片                                        │</w:t>
      </w:r>
      <w:r>
        <w:rPr>
          <w:rFonts w:ascii="Consolas" w:eastAsia="Consolas" w:hAnsi="Consolas"/>
          <w:sz w:val="20"/>
          <w:lang w:eastAsia="zh-CN"/>
        </w:rPr>
        <w:br/>
        <w:t>│  • OCS+CPO 全光互联架构普及                                      │</w:t>
      </w:r>
      <w:r>
        <w:rPr>
          <w:rFonts w:ascii="Consolas" w:eastAsia="Consolas" w:hAnsi="Consolas"/>
          <w:sz w:val="20"/>
          <w:lang w:eastAsia="zh-CN"/>
        </w:rPr>
        <w:br/>
        <w:t>│  • 中国标准走向国际                                              │</w:t>
      </w:r>
      <w:r>
        <w:rPr>
          <w:rFonts w:ascii="Consolas" w:eastAsia="Consolas" w:hAnsi="Consolas"/>
          <w:sz w:val="20"/>
          <w:lang w:eastAsia="zh-CN"/>
        </w:rPr>
        <w:br/>
        <w:t>└─────────────────────────────────────────────────────────────────┘</w:t>
      </w:r>
    </w:p>
    <w:p w14:paraId="08A92C10" w14:textId="77777777" w:rsidR="00F90D4F" w:rsidRDefault="00000000">
      <w:pPr>
        <w:pStyle w:val="21"/>
        <w:rPr>
          <w:lang w:eastAsia="zh-CN"/>
        </w:rPr>
      </w:pPr>
      <w:r>
        <w:rPr>
          <w:rFonts w:ascii="黑体" w:eastAsia="黑体" w:hAnsi="黑体"/>
          <w:sz w:val="28"/>
          <w:lang w:eastAsia="zh-CN"/>
        </w:rPr>
        <w:t>3.2 技术路线建议</w:t>
      </w:r>
    </w:p>
    <w:p w14:paraId="5D0C2579" w14:textId="77777777" w:rsidR="00F90D4F" w:rsidRDefault="00000000">
      <w:pPr>
        <w:pStyle w:val="31"/>
        <w:rPr>
          <w:lang w:eastAsia="zh-CN"/>
        </w:rPr>
      </w:pPr>
      <w:r>
        <w:rPr>
          <w:rFonts w:ascii="黑体" w:eastAsia="黑体" w:hAnsi="黑体"/>
          <w:sz w:val="24"/>
          <w:lang w:eastAsia="zh-CN"/>
        </w:rPr>
        <w:t>3.2.1 双轮驱动：MEMS + 硅光并行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F90D4F" w14:paraId="39C2764E" w14:textId="77777777">
        <w:tc>
          <w:tcPr>
            <w:tcW w:w="2160" w:type="dxa"/>
          </w:tcPr>
          <w:p w14:paraId="36066D9F" w14:textId="77777777" w:rsidR="00F90D4F" w:rsidRDefault="00000000">
            <w:proofErr w:type="spellStart"/>
            <w:r>
              <w:rPr>
                <w:rFonts w:ascii="黑体" w:eastAsia="黑体" w:hAnsi="黑体"/>
                <w:b/>
                <w:sz w:val="20"/>
              </w:rPr>
              <w:t>技术路线</w:t>
            </w:r>
            <w:proofErr w:type="spellEnd"/>
          </w:p>
        </w:tc>
        <w:tc>
          <w:tcPr>
            <w:tcW w:w="2160" w:type="dxa"/>
          </w:tcPr>
          <w:p w14:paraId="2FA83E5C" w14:textId="77777777" w:rsidR="00F90D4F" w:rsidRDefault="00000000">
            <w:r>
              <w:rPr>
                <w:rFonts w:ascii="黑体" w:eastAsia="黑体" w:hAnsi="黑体"/>
                <w:b/>
                <w:sz w:val="20"/>
              </w:rPr>
              <w:t>适用场景</w:t>
            </w:r>
          </w:p>
        </w:tc>
        <w:tc>
          <w:tcPr>
            <w:tcW w:w="2160" w:type="dxa"/>
          </w:tcPr>
          <w:p w14:paraId="646D21D7" w14:textId="77777777" w:rsidR="00F90D4F" w:rsidRDefault="00000000">
            <w:r>
              <w:rPr>
                <w:rFonts w:ascii="黑体" w:eastAsia="黑体" w:hAnsi="黑体"/>
                <w:b/>
                <w:sz w:val="20"/>
              </w:rPr>
              <w:t>发展重点</w:t>
            </w:r>
          </w:p>
        </w:tc>
        <w:tc>
          <w:tcPr>
            <w:tcW w:w="2160" w:type="dxa"/>
          </w:tcPr>
          <w:p w14:paraId="49B82DD1" w14:textId="77777777" w:rsidR="00F90D4F" w:rsidRDefault="00000000">
            <w:r>
              <w:rPr>
                <w:rFonts w:ascii="黑体" w:eastAsia="黑体" w:hAnsi="黑体"/>
                <w:b/>
                <w:sz w:val="20"/>
              </w:rPr>
              <w:t>目标企业</w:t>
            </w:r>
          </w:p>
        </w:tc>
      </w:tr>
      <w:tr w:rsidR="00F90D4F" w14:paraId="1C105D84" w14:textId="77777777">
        <w:tc>
          <w:tcPr>
            <w:tcW w:w="2160" w:type="dxa"/>
          </w:tcPr>
          <w:p w14:paraId="74415DD5" w14:textId="77777777" w:rsidR="00F90D4F" w:rsidRDefault="00000000">
            <w:r>
              <w:rPr>
                <w:rFonts w:ascii="宋体" w:eastAsia="宋体" w:hAnsi="宋体"/>
                <w:sz w:val="20"/>
              </w:rPr>
              <w:t>**MEMS OCS**</w:t>
            </w:r>
          </w:p>
        </w:tc>
        <w:tc>
          <w:tcPr>
            <w:tcW w:w="2160" w:type="dxa"/>
          </w:tcPr>
          <w:p w14:paraId="0AB9A9DF" w14:textId="77777777" w:rsidR="00F90D4F" w:rsidRDefault="00000000">
            <w:r>
              <w:rPr>
                <w:rFonts w:ascii="宋体" w:eastAsia="宋体" w:hAnsi="宋体"/>
                <w:sz w:val="20"/>
              </w:rPr>
              <w:t>大端口、低频次切换</w:t>
            </w:r>
          </w:p>
        </w:tc>
        <w:tc>
          <w:tcPr>
            <w:tcW w:w="2160" w:type="dxa"/>
          </w:tcPr>
          <w:p w14:paraId="0FB67C4C" w14:textId="77777777" w:rsidR="00F90D4F" w:rsidRDefault="00000000">
            <w:r>
              <w:rPr>
                <w:rFonts w:ascii="宋体" w:eastAsia="宋体" w:hAnsi="宋体"/>
                <w:sz w:val="20"/>
              </w:rPr>
              <w:t>320×320+ 超大端口，&lt;1.5dB 插入损耗</w:t>
            </w:r>
          </w:p>
        </w:tc>
        <w:tc>
          <w:tcPr>
            <w:tcW w:w="2160" w:type="dxa"/>
          </w:tcPr>
          <w:p w14:paraId="66CB307F" w14:textId="77777777" w:rsidR="00F90D4F" w:rsidRDefault="00000000">
            <w:r>
              <w:rPr>
                <w:rFonts w:ascii="宋体" w:eastAsia="宋体" w:hAnsi="宋体"/>
                <w:sz w:val="20"/>
              </w:rPr>
              <w:t>光迅科技、赛微电子</w:t>
            </w:r>
          </w:p>
        </w:tc>
      </w:tr>
      <w:tr w:rsidR="00F90D4F" w14:paraId="141BB10B" w14:textId="77777777">
        <w:tc>
          <w:tcPr>
            <w:tcW w:w="2160" w:type="dxa"/>
          </w:tcPr>
          <w:p w14:paraId="3AE06194" w14:textId="77777777" w:rsidR="00F90D4F" w:rsidRDefault="00000000">
            <w:r>
              <w:rPr>
                <w:rFonts w:ascii="宋体" w:eastAsia="宋体" w:hAnsi="宋体"/>
                <w:sz w:val="20"/>
              </w:rPr>
              <w:t>**硅光 OCS**</w:t>
            </w:r>
          </w:p>
        </w:tc>
        <w:tc>
          <w:tcPr>
            <w:tcW w:w="2160" w:type="dxa"/>
          </w:tcPr>
          <w:p w14:paraId="4D0C2F53" w14:textId="77777777" w:rsidR="00F90D4F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0"/>
                <w:lang w:eastAsia="zh-CN"/>
              </w:rPr>
              <w:t>中小端口、高频次切换</w:t>
            </w:r>
          </w:p>
        </w:tc>
        <w:tc>
          <w:tcPr>
            <w:tcW w:w="2160" w:type="dxa"/>
          </w:tcPr>
          <w:p w14:paraId="678064B5" w14:textId="77777777" w:rsidR="00F90D4F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0"/>
                <w:lang w:eastAsia="zh-CN"/>
              </w:rPr>
              <w:t>纳秒级切换，与 CPO 集成</w:t>
            </w:r>
          </w:p>
        </w:tc>
        <w:tc>
          <w:tcPr>
            <w:tcW w:w="2160" w:type="dxa"/>
          </w:tcPr>
          <w:p w14:paraId="43A460A0" w14:textId="77777777" w:rsidR="00F90D4F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0"/>
                <w:lang w:eastAsia="zh-CN"/>
              </w:rPr>
              <w:t>德科立、曦智科技、华工正源</w:t>
            </w:r>
          </w:p>
        </w:tc>
      </w:tr>
    </w:tbl>
    <w:p w14:paraId="0563C173" w14:textId="77777777" w:rsidR="00F90D4F" w:rsidRDefault="00000000">
      <w:pPr>
        <w:pStyle w:val="31"/>
        <w:rPr>
          <w:lang w:eastAsia="zh-CN"/>
        </w:rPr>
      </w:pPr>
      <w:r>
        <w:rPr>
          <w:rFonts w:ascii="黑体" w:eastAsia="黑体" w:hAnsi="黑体"/>
          <w:sz w:val="24"/>
          <w:lang w:eastAsia="zh-CN"/>
        </w:rPr>
        <w:t>3.2.2 三大探索构型：适配不同场景需求</w:t>
      </w:r>
    </w:p>
    <w:p w14:paraId="5F011312" w14:textId="77777777" w:rsidR="00F90D4F" w:rsidRDefault="00000000">
      <w:pPr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 xml:space="preserve">根据 </w:t>
      </w:r>
      <w:proofErr w:type="spellStart"/>
      <w:r>
        <w:rPr>
          <w:rFonts w:ascii="宋体" w:eastAsia="宋体" w:hAnsi="宋体"/>
          <w:sz w:val="24"/>
          <w:lang w:eastAsia="zh-CN"/>
        </w:rPr>
        <w:t>SuperPod</w:t>
      </w:r>
      <w:proofErr w:type="spellEnd"/>
      <w:r>
        <w:rPr>
          <w:rFonts w:ascii="宋体" w:eastAsia="宋体" w:hAnsi="宋体"/>
          <w:sz w:val="24"/>
          <w:lang w:eastAsia="zh-CN"/>
        </w:rPr>
        <w:t xml:space="preserve"> 白皮书的技术分析，结合中国产业现状，建议重点布局以下三种 OCS 架构：</w:t>
      </w:r>
    </w:p>
    <w:p w14:paraId="47457F84" w14:textId="77777777" w:rsidR="00F90D4F" w:rsidRDefault="00000000">
      <w:r>
        <w:rPr>
          <w:rFonts w:ascii="宋体" w:eastAsia="宋体" w:hAnsi="宋体"/>
          <w:sz w:val="24"/>
        </w:rPr>
        <w:t>**</w:t>
      </w:r>
      <w:proofErr w:type="spellStart"/>
      <w:r>
        <w:rPr>
          <w:rFonts w:ascii="宋体" w:eastAsia="宋体" w:hAnsi="宋体"/>
          <w:sz w:val="24"/>
        </w:rPr>
        <w:t>构型一：Dragonfly</w:t>
      </w:r>
      <w:proofErr w:type="spellEnd"/>
      <w:r>
        <w:rPr>
          <w:rFonts w:ascii="宋体" w:eastAsia="宋体" w:hAnsi="宋体"/>
          <w:sz w:val="24"/>
        </w:rPr>
        <w:t xml:space="preserve"> + </w:t>
      </w:r>
      <w:proofErr w:type="spellStart"/>
      <w:r>
        <w:rPr>
          <w:rFonts w:ascii="宋体" w:eastAsia="宋体" w:hAnsi="宋体"/>
          <w:sz w:val="24"/>
        </w:rPr>
        <w:t>OCS（规模优先型</w:t>
      </w:r>
      <w:proofErr w:type="spellEnd"/>
      <w:r>
        <w:rPr>
          <w:rFonts w:ascii="宋体" w:eastAsia="宋体" w:hAnsi="宋体"/>
          <w:sz w:val="24"/>
        </w:rPr>
        <w:t>）**</w:t>
      </w:r>
    </w:p>
    <w:p w14:paraId="5039CCF5" w14:textId="77777777" w:rsidR="00F90D4F" w:rsidRDefault="00000000">
      <w:pPr>
        <w:spacing w:after="120"/>
        <w:ind w:left="432"/>
      </w:pPr>
      <w:r>
        <w:rPr>
          <w:rFonts w:ascii="Consolas" w:eastAsia="Consolas" w:hAnsi="Consolas"/>
          <w:sz w:val="20"/>
        </w:rPr>
        <w:t>┌─────────────────────────────────────────────────────────────┐</w:t>
      </w:r>
      <w:r>
        <w:rPr>
          <w:rFonts w:ascii="Consolas" w:eastAsia="Consolas" w:hAnsi="Consolas"/>
          <w:sz w:val="20"/>
        </w:rPr>
        <w:br/>
        <w:t>│  Dragonfly + OCS 架构特点                                    │</w:t>
      </w:r>
      <w:r>
        <w:rPr>
          <w:rFonts w:ascii="Consolas" w:eastAsia="Consolas" w:hAnsi="Consolas"/>
          <w:sz w:val="20"/>
        </w:rPr>
        <w:br/>
        <w:t>├─────────────────────────────────────────────────────────────┤</w:t>
      </w:r>
      <w:r>
        <w:rPr>
          <w:rFonts w:ascii="Consolas" w:eastAsia="Consolas" w:hAnsi="Consolas"/>
          <w:sz w:val="20"/>
        </w:rPr>
        <w:br/>
        <w:t>│ • 组内电交换（Clos）+ 组间光交换（OCS）                      │</w:t>
      </w:r>
      <w:r>
        <w:rPr>
          <w:rFonts w:ascii="Consolas" w:eastAsia="Consolas" w:hAnsi="Consolas"/>
          <w:sz w:val="20"/>
        </w:rPr>
        <w:br/>
        <w:t>│ • 适合万卡级超节点，规模扩展性最强                           │</w:t>
      </w:r>
      <w:r>
        <w:rPr>
          <w:rFonts w:ascii="Consolas" w:eastAsia="Consolas" w:hAnsi="Consolas"/>
          <w:sz w:val="20"/>
        </w:rPr>
        <w:br/>
        <w:t>│ • 复用以太网生态（RoCEv2/UEC），软件适配成本低               │</w:t>
      </w:r>
      <w:r>
        <w:rPr>
          <w:rFonts w:ascii="Consolas" w:eastAsia="Consolas" w:hAnsi="Consolas"/>
          <w:sz w:val="20"/>
        </w:rPr>
        <w:br/>
        <w:t>│ • 代表：英伟达 Spectrum-X                                    │</w:t>
      </w:r>
      <w:r>
        <w:rPr>
          <w:rFonts w:ascii="Consolas" w:eastAsia="Consolas" w:hAnsi="Consolas"/>
          <w:sz w:val="20"/>
        </w:rPr>
        <w:br/>
        <w:t>└─────────────────────────────────────────────────────────────┘</w:t>
      </w:r>
    </w:p>
    <w:p w14:paraId="5478C352" w14:textId="77777777" w:rsidR="00F90D4F" w:rsidRDefault="00000000">
      <w:r>
        <w:rPr>
          <w:rFonts w:ascii="宋体" w:eastAsia="宋体" w:hAnsi="宋体"/>
          <w:sz w:val="24"/>
        </w:rPr>
        <w:t>**发展建议：**</w:t>
      </w:r>
    </w:p>
    <w:p w14:paraId="37EA0558" w14:textId="77777777" w:rsidR="00F90D4F" w:rsidRDefault="00000000">
      <w:pPr>
        <w:pStyle w:val="a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**近期目标**：实现 256 端口 OCS 与 51.2T 电交换机的协同部署</w:t>
      </w:r>
    </w:p>
    <w:p w14:paraId="27DBD1AB" w14:textId="77777777" w:rsidR="00F90D4F" w:rsidRDefault="00000000">
      <w:pPr>
        <w:pStyle w:val="a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**中期目标**：突破 512 端口 OCS，支撑 32K GPU 规模</w:t>
      </w:r>
    </w:p>
    <w:p w14:paraId="370758A6" w14:textId="77777777" w:rsidR="00F90D4F" w:rsidRDefault="00000000">
      <w:pPr>
        <w:pStyle w:val="a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**适用场景**：通用 GPU 集群、大规模训练中心</w:t>
      </w:r>
    </w:p>
    <w:p w14:paraId="2FE0B5BE" w14:textId="77777777" w:rsidR="00F90D4F" w:rsidRDefault="00000000">
      <w:r>
        <w:rPr>
          <w:rFonts w:ascii="宋体" w:eastAsia="宋体" w:hAnsi="宋体"/>
          <w:sz w:val="24"/>
        </w:rPr>
        <w:t xml:space="preserve">**构型二：3D Torus + </w:t>
      </w:r>
      <w:proofErr w:type="spellStart"/>
      <w:r>
        <w:rPr>
          <w:rFonts w:ascii="宋体" w:eastAsia="宋体" w:hAnsi="宋体"/>
          <w:sz w:val="24"/>
        </w:rPr>
        <w:t>OCS（能效优先型</w:t>
      </w:r>
      <w:proofErr w:type="spellEnd"/>
      <w:r>
        <w:rPr>
          <w:rFonts w:ascii="宋体" w:eastAsia="宋体" w:hAnsi="宋体"/>
          <w:sz w:val="24"/>
        </w:rPr>
        <w:t>）**</w:t>
      </w:r>
    </w:p>
    <w:p w14:paraId="5AA900E8" w14:textId="77777777" w:rsidR="00F90D4F" w:rsidRDefault="00000000">
      <w:pPr>
        <w:spacing w:after="120"/>
        <w:ind w:left="432"/>
      </w:pPr>
      <w:r>
        <w:rPr>
          <w:rFonts w:ascii="Consolas" w:eastAsia="Consolas" w:hAnsi="Consolas"/>
          <w:sz w:val="20"/>
        </w:rPr>
        <w:t>┌─────────────────────────────────────────────────────────────┐</w:t>
      </w:r>
      <w:r>
        <w:rPr>
          <w:rFonts w:ascii="Consolas" w:eastAsia="Consolas" w:hAnsi="Consolas"/>
          <w:sz w:val="20"/>
        </w:rPr>
        <w:br/>
        <w:t>│  3D Torus + OCS 架构特点                                     │</w:t>
      </w:r>
      <w:r>
        <w:rPr>
          <w:rFonts w:ascii="Consolas" w:eastAsia="Consolas" w:hAnsi="Consolas"/>
          <w:sz w:val="20"/>
        </w:rPr>
        <w:br/>
        <w:t>├─────────────────────────────────────────────────────────────┤</w:t>
      </w:r>
      <w:r>
        <w:rPr>
          <w:rFonts w:ascii="Consolas" w:eastAsia="Consolas" w:hAnsi="Consolas"/>
          <w:sz w:val="20"/>
        </w:rPr>
        <w:br/>
        <w:t>│ • 全光层互联，无大型电交换机                                 │</w:t>
      </w:r>
      <w:r>
        <w:rPr>
          <w:rFonts w:ascii="Consolas" w:eastAsia="Consolas" w:hAnsi="Consolas"/>
          <w:sz w:val="20"/>
        </w:rPr>
        <w:br/>
        <w:t>│ • 拓扑可动态重构（Ring/Mesh/Torus）                          │</w:t>
      </w:r>
      <w:r>
        <w:rPr>
          <w:rFonts w:ascii="Consolas" w:eastAsia="Consolas" w:hAnsi="Consolas"/>
          <w:sz w:val="20"/>
        </w:rPr>
        <w:br/>
        <w:t>│ • 网络成本 &lt;5%，网络功耗 &lt;3%（系统占比）                     │</w:t>
      </w:r>
      <w:r>
        <w:rPr>
          <w:rFonts w:ascii="Consolas" w:eastAsia="Consolas" w:hAnsi="Consolas"/>
          <w:sz w:val="20"/>
        </w:rPr>
        <w:br/>
      </w:r>
      <w:r>
        <w:rPr>
          <w:rFonts w:ascii="Consolas" w:eastAsia="Consolas" w:hAnsi="Consolas"/>
          <w:sz w:val="20"/>
        </w:rPr>
        <w:lastRenderedPageBreak/>
        <w:t>│ • 代表：谷歌 TPU v4/v7（Palomar OCS）                        │</w:t>
      </w:r>
      <w:r>
        <w:rPr>
          <w:rFonts w:ascii="Consolas" w:eastAsia="Consolas" w:hAnsi="Consolas"/>
          <w:sz w:val="20"/>
        </w:rPr>
        <w:br/>
        <w:t>└─────────────────────────────────────────────────────────────┘</w:t>
      </w:r>
    </w:p>
    <w:p w14:paraId="209497AE" w14:textId="77777777" w:rsidR="00F90D4F" w:rsidRDefault="00000000">
      <w:r>
        <w:rPr>
          <w:rFonts w:ascii="宋体" w:eastAsia="宋体" w:hAnsi="宋体"/>
          <w:sz w:val="24"/>
        </w:rPr>
        <w:t>**发展建议：**</w:t>
      </w:r>
    </w:p>
    <w:p w14:paraId="7F8BA80D" w14:textId="77777777" w:rsidR="00F90D4F" w:rsidRDefault="00000000">
      <w:pPr>
        <w:pStyle w:val="a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**近期目标**：实现 64-256 节点 Cube 内电连接 + OCS 光互联</w:t>
      </w:r>
    </w:p>
    <w:p w14:paraId="2BBB039E" w14:textId="77777777" w:rsidR="00F90D4F" w:rsidRDefault="00000000">
      <w:pPr>
        <w:pStyle w:val="a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**中期目标**：突破 4096-9216 卡 Pod 规模</w:t>
      </w:r>
    </w:p>
    <w:p w14:paraId="408698D8" w14:textId="77777777" w:rsidR="00F90D4F" w:rsidRDefault="00000000">
      <w:pPr>
        <w:pStyle w:val="a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**适用场景**：AI 专用集群、高能效智算中心</w:t>
      </w:r>
    </w:p>
    <w:p w14:paraId="06A26526" w14:textId="77777777" w:rsidR="00F90D4F" w:rsidRDefault="00000000">
      <w:pPr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 xml:space="preserve">**构型三：大环路 + </w:t>
      </w:r>
      <w:proofErr w:type="spellStart"/>
      <w:r>
        <w:rPr>
          <w:rFonts w:ascii="宋体" w:eastAsia="宋体" w:hAnsi="宋体"/>
          <w:sz w:val="24"/>
          <w:lang w:eastAsia="zh-CN"/>
        </w:rPr>
        <w:t>dOCS</w:t>
      </w:r>
      <w:proofErr w:type="spellEnd"/>
      <w:r>
        <w:rPr>
          <w:rFonts w:ascii="宋体" w:eastAsia="宋体" w:hAnsi="宋体"/>
          <w:sz w:val="24"/>
          <w:lang w:eastAsia="zh-CN"/>
        </w:rPr>
        <w:t>（动态重构型）**</w:t>
      </w:r>
    </w:p>
    <w:p w14:paraId="1F0F0BA5" w14:textId="77777777" w:rsidR="00F90D4F" w:rsidRDefault="00000000">
      <w:pPr>
        <w:spacing w:after="120"/>
        <w:ind w:left="432"/>
        <w:rPr>
          <w:lang w:eastAsia="zh-CN"/>
        </w:rPr>
      </w:pPr>
      <w:r>
        <w:rPr>
          <w:rFonts w:ascii="Consolas" w:eastAsia="Consolas" w:hAnsi="Consolas"/>
          <w:sz w:val="20"/>
          <w:lang w:eastAsia="zh-CN"/>
        </w:rPr>
        <w:t>┌─────────────────────────────────────────────────────────────┐</w:t>
      </w:r>
      <w:r>
        <w:rPr>
          <w:rFonts w:ascii="Consolas" w:eastAsia="Consolas" w:hAnsi="Consolas"/>
          <w:sz w:val="20"/>
          <w:lang w:eastAsia="zh-CN"/>
        </w:rPr>
        <w:br/>
        <w:t xml:space="preserve">│  大环路 + </w:t>
      </w:r>
      <w:proofErr w:type="spellStart"/>
      <w:r>
        <w:rPr>
          <w:rFonts w:ascii="Consolas" w:eastAsia="Consolas" w:hAnsi="Consolas"/>
          <w:sz w:val="20"/>
          <w:lang w:eastAsia="zh-CN"/>
        </w:rPr>
        <w:t>dOCS</w:t>
      </w:r>
      <w:proofErr w:type="spellEnd"/>
      <w:r>
        <w:rPr>
          <w:rFonts w:ascii="Consolas" w:eastAsia="Consolas" w:hAnsi="Consolas"/>
          <w:sz w:val="20"/>
          <w:lang w:eastAsia="zh-CN"/>
        </w:rPr>
        <w:t>（动态 OCS）架构特点                           │</w:t>
      </w:r>
      <w:r>
        <w:rPr>
          <w:rFonts w:ascii="Consolas" w:eastAsia="Consolas" w:hAnsi="Consolas"/>
          <w:sz w:val="20"/>
          <w:lang w:eastAsia="zh-CN"/>
        </w:rPr>
        <w:br/>
        <w:t>├─────────────────────────────────────────────────────────────┤</w:t>
      </w:r>
      <w:r>
        <w:rPr>
          <w:rFonts w:ascii="Consolas" w:eastAsia="Consolas" w:hAnsi="Consolas"/>
          <w:sz w:val="20"/>
          <w:lang w:eastAsia="zh-CN"/>
        </w:rPr>
        <w:br/>
        <w:t>│ • 基于拓扑感知的动态光路调整                                 │</w:t>
      </w:r>
      <w:r>
        <w:rPr>
          <w:rFonts w:ascii="Consolas" w:eastAsia="Consolas" w:hAnsi="Consolas"/>
          <w:sz w:val="20"/>
          <w:lang w:eastAsia="zh-CN"/>
        </w:rPr>
        <w:br/>
        <w:t>│ • 支持故障秒级切换、业务无损迁移                             │</w:t>
      </w:r>
      <w:r>
        <w:rPr>
          <w:rFonts w:ascii="Consolas" w:eastAsia="Consolas" w:hAnsi="Consolas"/>
          <w:sz w:val="20"/>
          <w:lang w:eastAsia="zh-CN"/>
        </w:rPr>
        <w:br/>
        <w:t>│ • 与主人"拓扑感知"专利技术高度契合                           │</w:t>
      </w:r>
      <w:r>
        <w:rPr>
          <w:rFonts w:ascii="Consolas" w:eastAsia="Consolas" w:hAnsi="Consolas"/>
          <w:sz w:val="20"/>
          <w:lang w:eastAsia="zh-CN"/>
        </w:rPr>
        <w:br/>
        <w:t>│ • 代表：华为 DC-OXC + 拓扑感知专利                           │</w:t>
      </w:r>
      <w:r>
        <w:rPr>
          <w:rFonts w:ascii="Consolas" w:eastAsia="Consolas" w:hAnsi="Consolas"/>
          <w:sz w:val="20"/>
          <w:lang w:eastAsia="zh-CN"/>
        </w:rPr>
        <w:br/>
        <w:t>└─────────────────────────────────────────────────────────────┘</w:t>
      </w:r>
    </w:p>
    <w:p w14:paraId="1F3E6C32" w14:textId="77777777" w:rsidR="00F90D4F" w:rsidRDefault="00000000">
      <w:r>
        <w:rPr>
          <w:rFonts w:ascii="宋体" w:eastAsia="宋体" w:hAnsi="宋体"/>
          <w:sz w:val="24"/>
        </w:rPr>
        <w:t>**</w:t>
      </w:r>
      <w:proofErr w:type="spellStart"/>
      <w:r>
        <w:rPr>
          <w:rFonts w:ascii="宋体" w:eastAsia="宋体" w:hAnsi="宋体"/>
          <w:sz w:val="24"/>
        </w:rPr>
        <w:t>发展建议</w:t>
      </w:r>
      <w:proofErr w:type="spellEnd"/>
      <w:r>
        <w:rPr>
          <w:rFonts w:ascii="宋体" w:eastAsia="宋体" w:hAnsi="宋体"/>
          <w:sz w:val="24"/>
        </w:rPr>
        <w:t>：**</w:t>
      </w:r>
    </w:p>
    <w:p w14:paraId="38C976EF" w14:textId="77777777" w:rsidR="00F90D4F" w:rsidRDefault="00000000">
      <w:pPr>
        <w:pStyle w:val="a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**近期目标**：拓扑感知技术标准化，集成到商用 OCS 设备</w:t>
      </w:r>
    </w:p>
    <w:p w14:paraId="23E46E37" w14:textId="77777777" w:rsidR="00F90D4F" w:rsidRDefault="00000000">
      <w:pPr>
        <w:pStyle w:val="a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**中期目标**：实现毫秒级故障切换、分钟级业务调度</w:t>
      </w:r>
    </w:p>
    <w:p w14:paraId="0D650116" w14:textId="77777777" w:rsidR="00F90D4F" w:rsidRDefault="00000000">
      <w:pPr>
        <w:pStyle w:val="a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**适用场景**：运营商骨干网、高可靠金融算力中心</w:t>
      </w:r>
    </w:p>
    <w:p w14:paraId="76E758F1" w14:textId="77777777" w:rsidR="00F90D4F" w:rsidRDefault="00000000">
      <w:pPr>
        <w:pStyle w:val="31"/>
        <w:rPr>
          <w:lang w:eastAsia="zh-CN"/>
        </w:rPr>
      </w:pPr>
      <w:r>
        <w:rPr>
          <w:rFonts w:ascii="黑体" w:eastAsia="黑体" w:hAnsi="黑体"/>
          <w:sz w:val="24"/>
          <w:lang w:eastAsia="zh-CN"/>
        </w:rPr>
        <w:t xml:space="preserve">3.2.3 三阶段发展路径（与 </w:t>
      </w:r>
      <w:proofErr w:type="spellStart"/>
      <w:r>
        <w:rPr>
          <w:rFonts w:ascii="黑体" w:eastAsia="黑体" w:hAnsi="黑体"/>
          <w:sz w:val="24"/>
          <w:lang w:eastAsia="zh-CN"/>
        </w:rPr>
        <w:t>SuperPod</w:t>
      </w:r>
      <w:proofErr w:type="spellEnd"/>
      <w:r>
        <w:rPr>
          <w:rFonts w:ascii="黑体" w:eastAsia="黑体" w:hAnsi="黑体"/>
          <w:sz w:val="24"/>
          <w:lang w:eastAsia="zh-CN"/>
        </w:rPr>
        <w:t xml:space="preserve"> 白皮书对齐）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F90D4F" w14:paraId="5BB62013" w14:textId="77777777">
        <w:tc>
          <w:tcPr>
            <w:tcW w:w="1728" w:type="dxa"/>
          </w:tcPr>
          <w:p w14:paraId="244C1F59" w14:textId="77777777" w:rsidR="00F90D4F" w:rsidRDefault="00000000">
            <w:proofErr w:type="spellStart"/>
            <w:r>
              <w:rPr>
                <w:rFonts w:ascii="黑体" w:eastAsia="黑体" w:hAnsi="黑体"/>
                <w:b/>
                <w:sz w:val="20"/>
              </w:rPr>
              <w:t>阶段</w:t>
            </w:r>
            <w:proofErr w:type="spellEnd"/>
          </w:p>
        </w:tc>
        <w:tc>
          <w:tcPr>
            <w:tcW w:w="1728" w:type="dxa"/>
          </w:tcPr>
          <w:p w14:paraId="175B4E4F" w14:textId="77777777" w:rsidR="00F90D4F" w:rsidRDefault="00000000">
            <w:r>
              <w:rPr>
                <w:rFonts w:ascii="黑体" w:eastAsia="黑体" w:hAnsi="黑体"/>
                <w:b/>
                <w:sz w:val="20"/>
              </w:rPr>
              <w:t>时间</w:t>
            </w:r>
          </w:p>
        </w:tc>
        <w:tc>
          <w:tcPr>
            <w:tcW w:w="1728" w:type="dxa"/>
          </w:tcPr>
          <w:p w14:paraId="24D7F049" w14:textId="77777777" w:rsidR="00F90D4F" w:rsidRDefault="00000000">
            <w:r>
              <w:rPr>
                <w:rFonts w:ascii="黑体" w:eastAsia="黑体" w:hAnsi="黑体"/>
                <w:b/>
                <w:sz w:val="20"/>
              </w:rPr>
              <w:t>核心任务</w:t>
            </w:r>
          </w:p>
        </w:tc>
        <w:tc>
          <w:tcPr>
            <w:tcW w:w="1728" w:type="dxa"/>
          </w:tcPr>
          <w:p w14:paraId="0B29F438" w14:textId="77777777" w:rsidR="00F90D4F" w:rsidRDefault="00000000">
            <w:r>
              <w:rPr>
                <w:rFonts w:ascii="黑体" w:eastAsia="黑体" w:hAnsi="黑体"/>
                <w:b/>
                <w:sz w:val="20"/>
              </w:rPr>
              <w:t>技术重点</w:t>
            </w:r>
          </w:p>
        </w:tc>
        <w:tc>
          <w:tcPr>
            <w:tcW w:w="1728" w:type="dxa"/>
          </w:tcPr>
          <w:p w14:paraId="638AB7B2" w14:textId="77777777" w:rsidR="00F90D4F" w:rsidRDefault="00000000">
            <w:r>
              <w:rPr>
                <w:rFonts w:ascii="黑体" w:eastAsia="黑体" w:hAnsi="黑体"/>
                <w:b/>
                <w:sz w:val="20"/>
              </w:rPr>
              <w:t>规模目标</w:t>
            </w:r>
          </w:p>
        </w:tc>
      </w:tr>
      <w:tr w:rsidR="00F90D4F" w14:paraId="42358D11" w14:textId="77777777">
        <w:tc>
          <w:tcPr>
            <w:tcW w:w="1728" w:type="dxa"/>
          </w:tcPr>
          <w:p w14:paraId="74F94EC4" w14:textId="77777777" w:rsidR="00F90D4F" w:rsidRDefault="00000000">
            <w:r>
              <w:rPr>
                <w:rFonts w:ascii="宋体" w:eastAsia="宋体" w:hAnsi="宋体"/>
                <w:sz w:val="20"/>
              </w:rPr>
              <w:t>**近期**</w:t>
            </w:r>
          </w:p>
        </w:tc>
        <w:tc>
          <w:tcPr>
            <w:tcW w:w="1728" w:type="dxa"/>
          </w:tcPr>
          <w:p w14:paraId="1B4FBB8D" w14:textId="77777777" w:rsidR="00F90D4F" w:rsidRDefault="00000000">
            <w:r>
              <w:rPr>
                <w:rFonts w:ascii="宋体" w:eastAsia="宋体" w:hAnsi="宋体"/>
                <w:sz w:val="20"/>
              </w:rPr>
              <w:t>2026-2027</w:t>
            </w:r>
          </w:p>
        </w:tc>
        <w:tc>
          <w:tcPr>
            <w:tcW w:w="1728" w:type="dxa"/>
          </w:tcPr>
          <w:p w14:paraId="5CDADDEC" w14:textId="77777777" w:rsidR="00F90D4F" w:rsidRDefault="00000000">
            <w:r>
              <w:rPr>
                <w:rFonts w:ascii="宋体" w:eastAsia="宋体" w:hAnsi="宋体"/>
                <w:sz w:val="20"/>
              </w:rPr>
              <w:t>标准构型落地</w:t>
            </w:r>
          </w:p>
        </w:tc>
        <w:tc>
          <w:tcPr>
            <w:tcW w:w="1728" w:type="dxa"/>
          </w:tcPr>
          <w:p w14:paraId="53808E6F" w14:textId="77777777" w:rsidR="00F90D4F" w:rsidRDefault="00000000">
            <w:r>
              <w:rPr>
                <w:rFonts w:ascii="宋体" w:eastAsia="宋体" w:hAnsi="宋体"/>
                <w:sz w:val="20"/>
              </w:rPr>
              <w:t>LPO、HBM4、低精度优化</w:t>
            </w:r>
          </w:p>
        </w:tc>
        <w:tc>
          <w:tcPr>
            <w:tcW w:w="1728" w:type="dxa"/>
          </w:tcPr>
          <w:p w14:paraId="05E52127" w14:textId="77777777" w:rsidR="00F90D4F" w:rsidRDefault="00000000">
            <w:r>
              <w:rPr>
                <w:rFonts w:ascii="宋体" w:eastAsia="宋体" w:hAnsi="宋体"/>
                <w:sz w:val="20"/>
              </w:rPr>
              <w:t>8K GPU</w:t>
            </w:r>
          </w:p>
        </w:tc>
      </w:tr>
      <w:tr w:rsidR="00F90D4F" w14:paraId="67DB235C" w14:textId="77777777">
        <w:tc>
          <w:tcPr>
            <w:tcW w:w="1728" w:type="dxa"/>
          </w:tcPr>
          <w:p w14:paraId="1B718BFC" w14:textId="77777777" w:rsidR="00F90D4F" w:rsidRDefault="00000000">
            <w:r>
              <w:rPr>
                <w:rFonts w:ascii="宋体" w:eastAsia="宋体" w:hAnsi="宋体"/>
                <w:sz w:val="20"/>
              </w:rPr>
              <w:t>**中期**</w:t>
            </w:r>
          </w:p>
        </w:tc>
        <w:tc>
          <w:tcPr>
            <w:tcW w:w="1728" w:type="dxa"/>
          </w:tcPr>
          <w:p w14:paraId="6E140EF9" w14:textId="77777777" w:rsidR="00F90D4F" w:rsidRDefault="00000000">
            <w:r>
              <w:rPr>
                <w:rFonts w:ascii="宋体" w:eastAsia="宋体" w:hAnsi="宋体"/>
                <w:sz w:val="20"/>
              </w:rPr>
              <w:t>2028-2029</w:t>
            </w:r>
          </w:p>
        </w:tc>
        <w:tc>
          <w:tcPr>
            <w:tcW w:w="1728" w:type="dxa"/>
          </w:tcPr>
          <w:p w14:paraId="128F4ACA" w14:textId="77777777" w:rsidR="00F90D4F" w:rsidRDefault="00000000">
            <w:r>
              <w:rPr>
                <w:rFonts w:ascii="宋体" w:eastAsia="宋体" w:hAnsi="宋体"/>
                <w:sz w:val="20"/>
              </w:rPr>
              <w:t>探索构型验证</w:t>
            </w:r>
          </w:p>
        </w:tc>
        <w:tc>
          <w:tcPr>
            <w:tcW w:w="1728" w:type="dxa"/>
          </w:tcPr>
          <w:p w14:paraId="1E34E341" w14:textId="77777777" w:rsidR="00F90D4F" w:rsidRDefault="00000000">
            <w:r>
              <w:rPr>
                <w:rFonts w:ascii="宋体" w:eastAsia="宋体" w:hAnsi="宋体"/>
                <w:sz w:val="20"/>
              </w:rPr>
              <w:t>OCS、CPO、Chiplet+UCIe</w:t>
            </w:r>
          </w:p>
        </w:tc>
        <w:tc>
          <w:tcPr>
            <w:tcW w:w="1728" w:type="dxa"/>
          </w:tcPr>
          <w:p w14:paraId="6DFEED1B" w14:textId="77777777" w:rsidR="00F90D4F" w:rsidRDefault="00000000">
            <w:r>
              <w:rPr>
                <w:rFonts w:ascii="宋体" w:eastAsia="宋体" w:hAnsi="宋体"/>
                <w:sz w:val="20"/>
              </w:rPr>
              <w:t>32K GPU</w:t>
            </w:r>
          </w:p>
        </w:tc>
      </w:tr>
      <w:tr w:rsidR="00F90D4F" w14:paraId="3178D520" w14:textId="77777777">
        <w:tc>
          <w:tcPr>
            <w:tcW w:w="1728" w:type="dxa"/>
          </w:tcPr>
          <w:p w14:paraId="5CE878AE" w14:textId="77777777" w:rsidR="00F90D4F" w:rsidRDefault="00000000">
            <w:r>
              <w:rPr>
                <w:rFonts w:ascii="宋体" w:eastAsia="宋体" w:hAnsi="宋体"/>
                <w:sz w:val="20"/>
              </w:rPr>
              <w:t>**长期**</w:t>
            </w:r>
          </w:p>
        </w:tc>
        <w:tc>
          <w:tcPr>
            <w:tcW w:w="1728" w:type="dxa"/>
          </w:tcPr>
          <w:p w14:paraId="5D6A9981" w14:textId="77777777" w:rsidR="00F90D4F" w:rsidRDefault="00000000">
            <w:r>
              <w:rPr>
                <w:rFonts w:ascii="宋体" w:eastAsia="宋体" w:hAnsi="宋体"/>
                <w:sz w:val="20"/>
              </w:rPr>
              <w:t>2030+</w:t>
            </w:r>
          </w:p>
        </w:tc>
        <w:tc>
          <w:tcPr>
            <w:tcW w:w="1728" w:type="dxa"/>
          </w:tcPr>
          <w:p w14:paraId="5D8FD216" w14:textId="77777777" w:rsidR="00F90D4F" w:rsidRDefault="00000000">
            <w:r>
              <w:rPr>
                <w:rFonts w:ascii="宋体" w:eastAsia="宋体" w:hAnsi="宋体"/>
                <w:sz w:val="20"/>
              </w:rPr>
              <w:t>全栈能力构建</w:t>
            </w:r>
          </w:p>
        </w:tc>
        <w:tc>
          <w:tcPr>
            <w:tcW w:w="1728" w:type="dxa"/>
          </w:tcPr>
          <w:p w14:paraId="717B893B" w14:textId="77777777" w:rsidR="00F90D4F" w:rsidRDefault="00000000">
            <w:r>
              <w:rPr>
                <w:rFonts w:ascii="宋体" w:eastAsia="宋体" w:hAnsi="宋体"/>
                <w:sz w:val="20"/>
              </w:rPr>
              <w:t>芯片出光、全光直连</w:t>
            </w:r>
          </w:p>
        </w:tc>
        <w:tc>
          <w:tcPr>
            <w:tcW w:w="1728" w:type="dxa"/>
          </w:tcPr>
          <w:p w14:paraId="2B4C8436" w14:textId="77777777" w:rsidR="00F90D4F" w:rsidRDefault="00000000">
            <w:r>
              <w:rPr>
                <w:rFonts w:ascii="宋体" w:eastAsia="宋体" w:hAnsi="宋体"/>
                <w:sz w:val="20"/>
              </w:rPr>
              <w:t>64K+ GPU</w:t>
            </w:r>
          </w:p>
        </w:tc>
      </w:tr>
    </w:tbl>
    <w:p w14:paraId="0394E75F" w14:textId="77777777" w:rsidR="00F90D4F" w:rsidRDefault="00000000">
      <w:pPr>
        <w:pStyle w:val="31"/>
        <w:rPr>
          <w:lang w:eastAsia="zh-CN"/>
        </w:rPr>
      </w:pPr>
      <w:r>
        <w:rPr>
          <w:rFonts w:ascii="黑体" w:eastAsia="黑体" w:hAnsi="黑体"/>
          <w:sz w:val="24"/>
          <w:lang w:eastAsia="zh-CN"/>
        </w:rPr>
        <w:t>3.2.2 原创技术突破：拓扑感知</w:t>
      </w:r>
    </w:p>
    <w:p w14:paraId="027CEA94" w14:textId="77777777" w:rsidR="00F90D4F" w:rsidRDefault="00000000">
      <w:pPr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**核心建议：** 将"基于两端光模块写码的 OCS 光传输拓扑快速认知与动态调整方法"（专利号：20260052-P26BJ0080CNCN）上升为**国家标准**，并推动成为**国际标准**。</w:t>
      </w:r>
    </w:p>
    <w:p w14:paraId="0D3FD2B0" w14:textId="77777777" w:rsidR="00F90D4F" w:rsidRDefault="00000000">
      <w:r>
        <w:rPr>
          <w:rFonts w:ascii="宋体" w:eastAsia="宋体" w:hAnsi="宋体"/>
          <w:sz w:val="24"/>
        </w:rPr>
        <w:t>**</w:t>
      </w:r>
      <w:proofErr w:type="spellStart"/>
      <w:r>
        <w:rPr>
          <w:rFonts w:ascii="宋体" w:eastAsia="宋体" w:hAnsi="宋体"/>
          <w:sz w:val="24"/>
        </w:rPr>
        <w:t>技术价值</w:t>
      </w:r>
      <w:proofErr w:type="spellEnd"/>
      <w:r>
        <w:rPr>
          <w:rFonts w:ascii="宋体" w:eastAsia="宋体" w:hAnsi="宋体"/>
          <w:sz w:val="24"/>
        </w:rPr>
        <w:t>：**</w:t>
      </w:r>
    </w:p>
    <w:p w14:paraId="64824FC7" w14:textId="77777777" w:rsidR="00F90D4F" w:rsidRDefault="00000000">
      <w:pPr>
        <w:pStyle w:val="a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解决 OCS 网络配置复杂痛点</w:t>
      </w:r>
    </w:p>
    <w:p w14:paraId="763B6BB5" w14:textId="77777777" w:rsidR="00F90D4F" w:rsidRDefault="00000000">
      <w:pPr>
        <w:pStyle w:val="a0"/>
      </w:pPr>
      <w:proofErr w:type="spellStart"/>
      <w:r>
        <w:rPr>
          <w:rFonts w:ascii="宋体" w:eastAsia="宋体" w:hAnsi="宋体"/>
          <w:sz w:val="24"/>
        </w:rPr>
        <w:t>实现拓扑秒级自动感知</w:t>
      </w:r>
      <w:proofErr w:type="spellEnd"/>
    </w:p>
    <w:p w14:paraId="609FFB48" w14:textId="77777777" w:rsidR="00F90D4F" w:rsidRDefault="00000000">
      <w:pPr>
        <w:pStyle w:val="a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lastRenderedPageBreak/>
        <w:t>提升网络可靠性和运维效率</w:t>
      </w:r>
    </w:p>
    <w:p w14:paraId="7477F503" w14:textId="77777777" w:rsidR="00F90D4F" w:rsidRDefault="00000000">
      <w:r>
        <w:rPr>
          <w:rFonts w:ascii="宋体" w:eastAsia="宋体" w:hAnsi="宋体"/>
          <w:sz w:val="24"/>
        </w:rPr>
        <w:t>**</w:t>
      </w:r>
      <w:proofErr w:type="spellStart"/>
      <w:r>
        <w:rPr>
          <w:rFonts w:ascii="宋体" w:eastAsia="宋体" w:hAnsi="宋体"/>
          <w:sz w:val="24"/>
        </w:rPr>
        <w:t>产业化路径</w:t>
      </w:r>
      <w:proofErr w:type="spellEnd"/>
      <w:r>
        <w:rPr>
          <w:rFonts w:ascii="宋体" w:eastAsia="宋体" w:hAnsi="宋体"/>
          <w:sz w:val="24"/>
        </w:rPr>
        <w:t>：**</w:t>
      </w:r>
    </w:p>
    <w:p w14:paraId="38FF5798" w14:textId="77777777" w:rsidR="00F90D4F" w:rsidRDefault="00000000">
      <w:pPr>
        <w:pStyle w:val="a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**2026年**：与华为、中兴等设备商合作，集成到 DC-OXC/OCS 设备</w:t>
      </w:r>
    </w:p>
    <w:p w14:paraId="36D04473" w14:textId="77777777" w:rsidR="00F90D4F" w:rsidRDefault="00000000">
      <w:pPr>
        <w:pStyle w:val="a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**2027年**：在"东数西算"枢纽节点试点验证</w:t>
      </w:r>
    </w:p>
    <w:p w14:paraId="6EDECEA2" w14:textId="77777777" w:rsidR="00F90D4F" w:rsidRDefault="00000000">
      <w:pPr>
        <w:pStyle w:val="a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**2028年**：向 OCP 提交标准提案，推动国际标准化</w:t>
      </w:r>
    </w:p>
    <w:p w14:paraId="74AA1B67" w14:textId="77777777" w:rsidR="00F90D4F" w:rsidRDefault="00000000">
      <w:pPr>
        <w:pStyle w:val="31"/>
      </w:pPr>
      <w:r>
        <w:rPr>
          <w:rFonts w:ascii="黑体" w:eastAsia="黑体" w:hAnsi="黑体"/>
          <w:sz w:val="24"/>
        </w:rPr>
        <w:t xml:space="preserve">3.2.3 </w:t>
      </w:r>
      <w:proofErr w:type="spellStart"/>
      <w:r>
        <w:rPr>
          <w:rFonts w:ascii="黑体" w:eastAsia="黑体" w:hAnsi="黑体"/>
          <w:sz w:val="24"/>
        </w:rPr>
        <w:t>关键技术攻关清单</w:t>
      </w:r>
      <w:proofErr w:type="spellEnd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F90D4F" w14:paraId="6AD698FB" w14:textId="77777777">
        <w:tc>
          <w:tcPr>
            <w:tcW w:w="2160" w:type="dxa"/>
          </w:tcPr>
          <w:p w14:paraId="3CEA36AE" w14:textId="77777777" w:rsidR="00F90D4F" w:rsidRDefault="00000000">
            <w:r>
              <w:rPr>
                <w:rFonts w:ascii="黑体" w:eastAsia="黑体" w:hAnsi="黑体"/>
                <w:b/>
                <w:sz w:val="20"/>
              </w:rPr>
              <w:t>技术方向</w:t>
            </w:r>
          </w:p>
        </w:tc>
        <w:tc>
          <w:tcPr>
            <w:tcW w:w="2160" w:type="dxa"/>
          </w:tcPr>
          <w:p w14:paraId="00407939" w14:textId="77777777" w:rsidR="00F90D4F" w:rsidRDefault="00000000">
            <w:r>
              <w:rPr>
                <w:rFonts w:ascii="黑体" w:eastAsia="黑体" w:hAnsi="黑体"/>
                <w:b/>
                <w:sz w:val="20"/>
              </w:rPr>
              <w:t>攻关目标</w:t>
            </w:r>
          </w:p>
        </w:tc>
        <w:tc>
          <w:tcPr>
            <w:tcW w:w="2160" w:type="dxa"/>
          </w:tcPr>
          <w:p w14:paraId="4477222D" w14:textId="77777777" w:rsidR="00F90D4F" w:rsidRDefault="00000000">
            <w:r>
              <w:rPr>
                <w:rFonts w:ascii="黑体" w:eastAsia="黑体" w:hAnsi="黑体"/>
                <w:b/>
                <w:sz w:val="20"/>
              </w:rPr>
              <w:t>时间节点</w:t>
            </w:r>
          </w:p>
        </w:tc>
        <w:tc>
          <w:tcPr>
            <w:tcW w:w="2160" w:type="dxa"/>
          </w:tcPr>
          <w:p w14:paraId="2966E11B" w14:textId="77777777" w:rsidR="00F90D4F" w:rsidRDefault="00000000">
            <w:r>
              <w:rPr>
                <w:rFonts w:ascii="黑体" w:eastAsia="黑体" w:hAnsi="黑体"/>
                <w:b/>
                <w:sz w:val="20"/>
              </w:rPr>
              <w:t>承担主体</w:t>
            </w:r>
          </w:p>
        </w:tc>
      </w:tr>
      <w:tr w:rsidR="00F90D4F" w14:paraId="201B09F5" w14:textId="77777777">
        <w:tc>
          <w:tcPr>
            <w:tcW w:w="2160" w:type="dxa"/>
          </w:tcPr>
          <w:p w14:paraId="45B7BCA9" w14:textId="77777777" w:rsidR="00F90D4F" w:rsidRDefault="00000000">
            <w:r>
              <w:rPr>
                <w:rFonts w:ascii="宋体" w:eastAsia="宋体" w:hAnsi="宋体"/>
                <w:sz w:val="20"/>
              </w:rPr>
              <w:t>**高端口硅光芯片**</w:t>
            </w:r>
          </w:p>
        </w:tc>
        <w:tc>
          <w:tcPr>
            <w:tcW w:w="2160" w:type="dxa"/>
          </w:tcPr>
          <w:p w14:paraId="34CD7364" w14:textId="77777777" w:rsidR="00F90D4F" w:rsidRDefault="00000000">
            <w:r>
              <w:rPr>
                <w:rFonts w:ascii="宋体" w:eastAsia="宋体" w:hAnsi="宋体"/>
                <w:sz w:val="20"/>
              </w:rPr>
              <w:t>128×128 验证，256×256 攻关</w:t>
            </w:r>
          </w:p>
        </w:tc>
        <w:tc>
          <w:tcPr>
            <w:tcW w:w="2160" w:type="dxa"/>
          </w:tcPr>
          <w:p w14:paraId="48D08E8E" w14:textId="77777777" w:rsidR="00F90D4F" w:rsidRDefault="00000000">
            <w:r>
              <w:rPr>
                <w:rFonts w:ascii="宋体" w:eastAsia="宋体" w:hAnsi="宋体"/>
                <w:sz w:val="20"/>
              </w:rPr>
              <w:t>2027年</w:t>
            </w:r>
          </w:p>
        </w:tc>
        <w:tc>
          <w:tcPr>
            <w:tcW w:w="2160" w:type="dxa"/>
          </w:tcPr>
          <w:p w14:paraId="03F9C584" w14:textId="77777777" w:rsidR="00F90D4F" w:rsidRDefault="00000000">
            <w:r>
              <w:rPr>
                <w:rFonts w:ascii="宋体" w:eastAsia="宋体" w:hAnsi="宋体"/>
                <w:sz w:val="20"/>
              </w:rPr>
              <w:t>光迅、德科立</w:t>
            </w:r>
          </w:p>
        </w:tc>
      </w:tr>
      <w:tr w:rsidR="00F90D4F" w14:paraId="7F1C9EED" w14:textId="77777777">
        <w:tc>
          <w:tcPr>
            <w:tcW w:w="2160" w:type="dxa"/>
          </w:tcPr>
          <w:p w14:paraId="4859CDE6" w14:textId="77777777" w:rsidR="00F90D4F" w:rsidRDefault="00000000">
            <w:r>
              <w:rPr>
                <w:rFonts w:ascii="宋体" w:eastAsia="宋体" w:hAnsi="宋体"/>
                <w:sz w:val="20"/>
              </w:rPr>
              <w:t>**超低损耗 MEMS**</w:t>
            </w:r>
          </w:p>
        </w:tc>
        <w:tc>
          <w:tcPr>
            <w:tcW w:w="2160" w:type="dxa"/>
          </w:tcPr>
          <w:p w14:paraId="383CDEDA" w14:textId="77777777" w:rsidR="00F90D4F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0"/>
                <w:lang w:eastAsia="zh-CN"/>
              </w:rPr>
              <w:t>插入损耗 &lt;1.0dB，384×384 端口</w:t>
            </w:r>
          </w:p>
        </w:tc>
        <w:tc>
          <w:tcPr>
            <w:tcW w:w="2160" w:type="dxa"/>
          </w:tcPr>
          <w:p w14:paraId="123E130F" w14:textId="77777777" w:rsidR="00F90D4F" w:rsidRDefault="00000000">
            <w:r>
              <w:rPr>
                <w:rFonts w:ascii="宋体" w:eastAsia="宋体" w:hAnsi="宋体"/>
                <w:sz w:val="20"/>
              </w:rPr>
              <w:t>2028年</w:t>
            </w:r>
          </w:p>
        </w:tc>
        <w:tc>
          <w:tcPr>
            <w:tcW w:w="2160" w:type="dxa"/>
          </w:tcPr>
          <w:p w14:paraId="726DF353" w14:textId="77777777" w:rsidR="00F90D4F" w:rsidRDefault="00000000">
            <w:r>
              <w:rPr>
                <w:rFonts w:ascii="宋体" w:eastAsia="宋体" w:hAnsi="宋体"/>
                <w:sz w:val="20"/>
              </w:rPr>
              <w:t>光迅、赛微电子</w:t>
            </w:r>
          </w:p>
        </w:tc>
      </w:tr>
      <w:tr w:rsidR="00F90D4F" w14:paraId="34267C53" w14:textId="77777777">
        <w:tc>
          <w:tcPr>
            <w:tcW w:w="2160" w:type="dxa"/>
          </w:tcPr>
          <w:p w14:paraId="0809D9F8" w14:textId="77777777" w:rsidR="00F90D4F" w:rsidRDefault="00000000">
            <w:r>
              <w:rPr>
                <w:rFonts w:ascii="宋体" w:eastAsia="宋体" w:hAnsi="宋体"/>
                <w:sz w:val="20"/>
              </w:rPr>
              <w:t>**微秒级切换**</w:t>
            </w:r>
          </w:p>
        </w:tc>
        <w:tc>
          <w:tcPr>
            <w:tcW w:w="2160" w:type="dxa"/>
          </w:tcPr>
          <w:p w14:paraId="7CFBB9E9" w14:textId="77777777" w:rsidR="00F90D4F" w:rsidRDefault="00000000">
            <w:r>
              <w:rPr>
                <w:rFonts w:ascii="宋体" w:eastAsia="宋体" w:hAnsi="宋体"/>
                <w:sz w:val="20"/>
              </w:rPr>
              <w:t>切换时延 &lt;1μs</w:t>
            </w:r>
          </w:p>
        </w:tc>
        <w:tc>
          <w:tcPr>
            <w:tcW w:w="2160" w:type="dxa"/>
          </w:tcPr>
          <w:p w14:paraId="60181009" w14:textId="77777777" w:rsidR="00F90D4F" w:rsidRDefault="00000000">
            <w:r>
              <w:rPr>
                <w:rFonts w:ascii="宋体" w:eastAsia="宋体" w:hAnsi="宋体"/>
                <w:sz w:val="20"/>
              </w:rPr>
              <w:t>2028年</w:t>
            </w:r>
          </w:p>
        </w:tc>
        <w:tc>
          <w:tcPr>
            <w:tcW w:w="2160" w:type="dxa"/>
          </w:tcPr>
          <w:p w14:paraId="162C14CB" w14:textId="77777777" w:rsidR="00F90D4F" w:rsidRDefault="00000000">
            <w:r>
              <w:rPr>
                <w:rFonts w:ascii="宋体" w:eastAsia="宋体" w:hAnsi="宋体"/>
                <w:sz w:val="20"/>
              </w:rPr>
              <w:t>德科立、曦智</w:t>
            </w:r>
          </w:p>
        </w:tc>
      </w:tr>
      <w:tr w:rsidR="00F90D4F" w14:paraId="7D533A6E" w14:textId="77777777">
        <w:tc>
          <w:tcPr>
            <w:tcW w:w="2160" w:type="dxa"/>
          </w:tcPr>
          <w:p w14:paraId="437C480E" w14:textId="77777777" w:rsidR="00F90D4F" w:rsidRDefault="00000000">
            <w:r>
              <w:rPr>
                <w:rFonts w:ascii="宋体" w:eastAsia="宋体" w:hAnsi="宋体"/>
                <w:sz w:val="20"/>
              </w:rPr>
              <w:t>**OCS+CPO 集成**</w:t>
            </w:r>
          </w:p>
        </w:tc>
        <w:tc>
          <w:tcPr>
            <w:tcW w:w="2160" w:type="dxa"/>
          </w:tcPr>
          <w:p w14:paraId="11E51B01" w14:textId="77777777" w:rsidR="00F90D4F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0"/>
                <w:lang w:eastAsia="zh-CN"/>
              </w:rPr>
              <w:t>光开关与光引擎单片集成</w:t>
            </w:r>
          </w:p>
        </w:tc>
        <w:tc>
          <w:tcPr>
            <w:tcW w:w="2160" w:type="dxa"/>
          </w:tcPr>
          <w:p w14:paraId="1D49A7A5" w14:textId="77777777" w:rsidR="00F90D4F" w:rsidRDefault="00000000">
            <w:r>
              <w:rPr>
                <w:rFonts w:ascii="宋体" w:eastAsia="宋体" w:hAnsi="宋体"/>
                <w:sz w:val="20"/>
              </w:rPr>
              <w:t>2029年</w:t>
            </w:r>
          </w:p>
        </w:tc>
        <w:tc>
          <w:tcPr>
            <w:tcW w:w="2160" w:type="dxa"/>
          </w:tcPr>
          <w:p w14:paraId="2DB113D9" w14:textId="77777777" w:rsidR="00F90D4F" w:rsidRDefault="00000000">
            <w:r>
              <w:rPr>
                <w:rFonts w:ascii="宋体" w:eastAsia="宋体" w:hAnsi="宋体"/>
                <w:sz w:val="20"/>
              </w:rPr>
              <w:t>华工正源、曦智</w:t>
            </w:r>
          </w:p>
        </w:tc>
      </w:tr>
      <w:tr w:rsidR="00F90D4F" w14:paraId="13E3DB0A" w14:textId="77777777">
        <w:tc>
          <w:tcPr>
            <w:tcW w:w="2160" w:type="dxa"/>
          </w:tcPr>
          <w:p w14:paraId="7CF57C8D" w14:textId="77777777" w:rsidR="00F90D4F" w:rsidRDefault="00000000">
            <w:r>
              <w:rPr>
                <w:rFonts w:ascii="宋体" w:eastAsia="宋体" w:hAnsi="宋体"/>
                <w:sz w:val="20"/>
              </w:rPr>
              <w:t>**智能调度算法**</w:t>
            </w:r>
          </w:p>
        </w:tc>
        <w:tc>
          <w:tcPr>
            <w:tcW w:w="2160" w:type="dxa"/>
          </w:tcPr>
          <w:p w14:paraId="70B83152" w14:textId="77777777" w:rsidR="00F90D4F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0"/>
                <w:lang w:eastAsia="zh-CN"/>
              </w:rPr>
              <w:t>AI 驱动的拓扑动态优化</w:t>
            </w:r>
          </w:p>
        </w:tc>
        <w:tc>
          <w:tcPr>
            <w:tcW w:w="2160" w:type="dxa"/>
          </w:tcPr>
          <w:p w14:paraId="6548F99E" w14:textId="77777777" w:rsidR="00F90D4F" w:rsidRDefault="00000000">
            <w:r>
              <w:rPr>
                <w:rFonts w:ascii="宋体" w:eastAsia="宋体" w:hAnsi="宋体"/>
                <w:sz w:val="20"/>
              </w:rPr>
              <w:t>2027年</w:t>
            </w:r>
          </w:p>
        </w:tc>
        <w:tc>
          <w:tcPr>
            <w:tcW w:w="2160" w:type="dxa"/>
          </w:tcPr>
          <w:p w14:paraId="3B9D12B7" w14:textId="77777777" w:rsidR="00F90D4F" w:rsidRDefault="00000000">
            <w:r>
              <w:rPr>
                <w:rFonts w:ascii="宋体" w:eastAsia="宋体" w:hAnsi="宋体"/>
                <w:sz w:val="20"/>
              </w:rPr>
              <w:t>云厂商、算法公司</w:t>
            </w:r>
          </w:p>
        </w:tc>
      </w:tr>
    </w:tbl>
    <w:p w14:paraId="2756B8F8" w14:textId="77777777" w:rsidR="00F90D4F" w:rsidRDefault="00000000">
      <w:pPr>
        <w:pStyle w:val="21"/>
      </w:pPr>
      <w:r>
        <w:rPr>
          <w:rFonts w:ascii="黑体" w:eastAsia="黑体" w:hAnsi="黑体"/>
          <w:sz w:val="28"/>
        </w:rPr>
        <w:t>3.3 产业生态建议</w:t>
      </w:r>
    </w:p>
    <w:p w14:paraId="4502CD9F" w14:textId="77777777" w:rsidR="00F90D4F" w:rsidRDefault="00000000">
      <w:pPr>
        <w:pStyle w:val="31"/>
        <w:rPr>
          <w:lang w:eastAsia="zh-CN"/>
        </w:rPr>
      </w:pPr>
      <w:r>
        <w:rPr>
          <w:rFonts w:ascii="黑体" w:eastAsia="黑体" w:hAnsi="黑体"/>
          <w:sz w:val="24"/>
          <w:lang w:eastAsia="zh-CN"/>
        </w:rPr>
        <w:t>3.3.1 构建"国家队+民企"协同创新体</w:t>
      </w:r>
    </w:p>
    <w:p w14:paraId="17972A33" w14:textId="77777777" w:rsidR="00F90D4F" w:rsidRDefault="00000000">
      <w:pPr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 xml:space="preserve">**协同框架（基于 </w:t>
      </w:r>
      <w:proofErr w:type="spellStart"/>
      <w:r>
        <w:rPr>
          <w:rFonts w:ascii="宋体" w:eastAsia="宋体" w:hAnsi="宋体"/>
          <w:sz w:val="24"/>
          <w:lang w:eastAsia="zh-CN"/>
        </w:rPr>
        <w:t>SuperPod</w:t>
      </w:r>
      <w:proofErr w:type="spellEnd"/>
      <w:r>
        <w:rPr>
          <w:rFonts w:ascii="宋体" w:eastAsia="宋体" w:hAnsi="宋体"/>
          <w:sz w:val="24"/>
          <w:lang w:eastAsia="zh-CN"/>
        </w:rPr>
        <w:t xml:space="preserve"> 白皮书产业协同理念）：**</w:t>
      </w:r>
    </w:p>
    <w:p w14:paraId="1D3AAD69" w14:textId="77777777" w:rsidR="00F90D4F" w:rsidRDefault="00000000">
      <w:pPr>
        <w:spacing w:after="120"/>
        <w:ind w:left="432"/>
        <w:rPr>
          <w:lang w:eastAsia="zh-CN"/>
        </w:rPr>
      </w:pPr>
      <w:r>
        <w:rPr>
          <w:rFonts w:ascii="Consolas" w:eastAsia="Consolas" w:hAnsi="Consolas"/>
          <w:sz w:val="20"/>
          <w:lang w:eastAsia="zh-CN"/>
        </w:rPr>
        <w:t>┌─────────────────────────────────────────────────────────────┐</w:t>
      </w:r>
      <w:r>
        <w:rPr>
          <w:rFonts w:ascii="Consolas" w:eastAsia="Consolas" w:hAnsi="Consolas"/>
          <w:sz w:val="20"/>
          <w:lang w:eastAsia="zh-CN"/>
        </w:rPr>
        <w:br/>
        <w:t>│                    国家 OCS 创新联合体                        │</w:t>
      </w:r>
      <w:r>
        <w:rPr>
          <w:rFonts w:ascii="Consolas" w:eastAsia="Consolas" w:hAnsi="Consolas"/>
          <w:sz w:val="20"/>
          <w:lang w:eastAsia="zh-CN"/>
        </w:rPr>
        <w:br/>
        <w:t>├─────────────────┬─────────────────┬─────────────────────────┤</w:t>
      </w:r>
      <w:r>
        <w:rPr>
          <w:rFonts w:ascii="Consolas" w:eastAsia="Consolas" w:hAnsi="Consolas"/>
          <w:sz w:val="20"/>
          <w:lang w:eastAsia="zh-CN"/>
        </w:rPr>
        <w:br/>
        <w:t>│    芯片设计      │    系统设备      │      应用示范           │</w:t>
      </w:r>
      <w:r>
        <w:rPr>
          <w:rFonts w:ascii="Consolas" w:eastAsia="Consolas" w:hAnsi="Consolas"/>
          <w:sz w:val="20"/>
          <w:lang w:eastAsia="zh-CN"/>
        </w:rPr>
        <w:br/>
        <w:t>├─────────────────┼─────────────────┼─────────────────────────┤</w:t>
      </w:r>
      <w:r>
        <w:rPr>
          <w:rFonts w:ascii="Consolas" w:eastAsia="Consolas" w:hAnsi="Consolas"/>
          <w:sz w:val="20"/>
          <w:lang w:eastAsia="zh-CN"/>
        </w:rPr>
        <w:br/>
        <w:t>│ • 光迅科技       │ • 华为           │ • 阿里云（云场景）       │</w:t>
      </w:r>
      <w:r>
        <w:rPr>
          <w:rFonts w:ascii="Consolas" w:eastAsia="Consolas" w:hAnsi="Consolas"/>
          <w:sz w:val="20"/>
          <w:lang w:eastAsia="zh-CN"/>
        </w:rPr>
        <w:br/>
        <w:t>│ • 德科立         │ • 中兴通讯       │ • 三大运营商（电信场景） │</w:t>
      </w:r>
      <w:r>
        <w:rPr>
          <w:rFonts w:ascii="Consolas" w:eastAsia="Consolas" w:hAnsi="Consolas"/>
          <w:sz w:val="20"/>
          <w:lang w:eastAsia="zh-CN"/>
        </w:rPr>
        <w:br/>
        <w:t>│ • 曦智科技       │ • 烽火通信       │ • 壁仞科技（AI场景）     │</w:t>
      </w:r>
      <w:r>
        <w:rPr>
          <w:rFonts w:ascii="Consolas" w:eastAsia="Consolas" w:hAnsi="Consolas"/>
          <w:sz w:val="20"/>
          <w:lang w:eastAsia="zh-CN"/>
        </w:rPr>
        <w:br/>
        <w:t>│ • 华工正源       │                 │                         │</w:t>
      </w:r>
      <w:r>
        <w:rPr>
          <w:rFonts w:ascii="Consolas" w:eastAsia="Consolas" w:hAnsi="Consolas"/>
          <w:sz w:val="20"/>
          <w:lang w:eastAsia="zh-CN"/>
        </w:rPr>
        <w:br/>
        <w:t>└─────────────────┴─────────────────┴─────────────────────────┘</w:t>
      </w:r>
      <w:r>
        <w:rPr>
          <w:rFonts w:ascii="Consolas" w:eastAsia="Consolas" w:hAnsi="Consolas"/>
          <w:sz w:val="20"/>
          <w:lang w:eastAsia="zh-CN"/>
        </w:rPr>
        <w:br/>
        <w:t xml:space="preserve">         ↓                    ↓                    ↓</w:t>
      </w:r>
      <w:r>
        <w:rPr>
          <w:rFonts w:ascii="Consolas" w:eastAsia="Consolas" w:hAnsi="Consolas"/>
          <w:sz w:val="20"/>
          <w:lang w:eastAsia="zh-CN"/>
        </w:rPr>
        <w:br/>
        <w:t xml:space="preserve">    ┌─────────────────────────────────────────────────────────┐</w:t>
      </w:r>
      <w:r>
        <w:rPr>
          <w:rFonts w:ascii="Consolas" w:eastAsia="Consolas" w:hAnsi="Consolas"/>
          <w:sz w:val="20"/>
          <w:lang w:eastAsia="zh-CN"/>
        </w:rPr>
        <w:br/>
        <w:t xml:space="preserve">    │              共性技术平台（建议国家支持）                 │</w:t>
      </w:r>
      <w:r>
        <w:rPr>
          <w:rFonts w:ascii="Consolas" w:eastAsia="Consolas" w:hAnsi="Consolas"/>
          <w:sz w:val="20"/>
          <w:lang w:eastAsia="zh-CN"/>
        </w:rPr>
        <w:br/>
        <w:t xml:space="preserve">    │  • 硅光工艺平台（中芯国际/华虹）                          │</w:t>
      </w:r>
      <w:r>
        <w:rPr>
          <w:rFonts w:ascii="Consolas" w:eastAsia="Consolas" w:hAnsi="Consolas"/>
          <w:sz w:val="20"/>
          <w:lang w:eastAsia="zh-CN"/>
        </w:rPr>
        <w:br/>
        <w:t xml:space="preserve">    │  • MEMS 代工平台（赛微电子）                              │</w:t>
      </w:r>
      <w:r>
        <w:rPr>
          <w:rFonts w:ascii="Consolas" w:eastAsia="Consolas" w:hAnsi="Consolas"/>
          <w:sz w:val="20"/>
          <w:lang w:eastAsia="zh-CN"/>
        </w:rPr>
        <w:br/>
        <w:t xml:space="preserve">    │  • 测试验证中心（信通院）                                 │</w:t>
      </w:r>
      <w:r>
        <w:rPr>
          <w:rFonts w:ascii="Consolas" w:eastAsia="Consolas" w:hAnsi="Consolas"/>
          <w:sz w:val="20"/>
          <w:lang w:eastAsia="zh-CN"/>
        </w:rPr>
        <w:br/>
        <w:t xml:space="preserve">    │  • EDA 工具开发（联合攻关）                               │</w:t>
      </w:r>
      <w:r>
        <w:rPr>
          <w:rFonts w:ascii="Consolas" w:eastAsia="Consolas" w:hAnsi="Consolas"/>
          <w:sz w:val="20"/>
          <w:lang w:eastAsia="zh-CN"/>
        </w:rPr>
        <w:br/>
        <w:t xml:space="preserve">    └─────────────────────────────────────────────────────────┘</w:t>
      </w:r>
    </w:p>
    <w:p w14:paraId="6F1B688A" w14:textId="77777777" w:rsidR="00F90D4F" w:rsidRDefault="00000000">
      <w:pPr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**核心协同逻辑（引自白皮书）：**</w:t>
      </w:r>
    </w:p>
    <w:p w14:paraId="09865658" w14:textId="77777777" w:rsidR="00F90D4F" w:rsidRDefault="00000000">
      <w:pPr>
        <w:ind w:left="432"/>
      </w:pPr>
      <w:r>
        <w:rPr>
          <w:rFonts w:ascii="宋体" w:eastAsia="宋体" w:hAnsi="宋体"/>
          <w:sz w:val="24"/>
          <w:lang w:eastAsia="zh-CN"/>
        </w:rPr>
        <w:lastRenderedPageBreak/>
        <w:t>"超节点竞争不是单产品竞争，而是跨芯片、互联、光学、封装、整机、软件与运维的协同工程。建立这种协同能力需要产学研用各方的深度参与——芯片厂商提供算力底座、光模块厂商提供互联能力、封装厂商突破集成极限、云厂商验证规模化落地、高校和研究机构提供前沿理论和算法支撑。</w:t>
      </w:r>
      <w:r>
        <w:rPr>
          <w:rFonts w:ascii="宋体" w:eastAsia="宋体" w:hAnsi="宋体"/>
          <w:sz w:val="24"/>
        </w:rPr>
        <w:t>"</w:t>
      </w:r>
    </w:p>
    <w:p w14:paraId="01AB2A24" w14:textId="77777777" w:rsidR="00F90D4F" w:rsidRDefault="00000000">
      <w:r>
        <w:rPr>
          <w:rFonts w:ascii="宋体" w:eastAsia="宋体" w:hAnsi="宋体"/>
          <w:sz w:val="24"/>
        </w:rPr>
        <w:t>**中国 OCS 产业协同重点：**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F90D4F" w14:paraId="731389DE" w14:textId="77777777">
        <w:tc>
          <w:tcPr>
            <w:tcW w:w="2880" w:type="dxa"/>
          </w:tcPr>
          <w:p w14:paraId="1E7C5516" w14:textId="77777777" w:rsidR="00F90D4F" w:rsidRDefault="00000000">
            <w:r>
              <w:rPr>
                <w:rFonts w:ascii="黑体" w:eastAsia="黑体" w:hAnsi="黑体"/>
                <w:b/>
                <w:sz w:val="20"/>
              </w:rPr>
              <w:t>参与方</w:t>
            </w:r>
          </w:p>
        </w:tc>
        <w:tc>
          <w:tcPr>
            <w:tcW w:w="2880" w:type="dxa"/>
          </w:tcPr>
          <w:p w14:paraId="22D8F4B4" w14:textId="77777777" w:rsidR="00F90D4F" w:rsidRDefault="00000000">
            <w:r>
              <w:rPr>
                <w:rFonts w:ascii="黑体" w:eastAsia="黑体" w:hAnsi="黑体"/>
                <w:b/>
                <w:sz w:val="20"/>
              </w:rPr>
              <w:t>核心能力</w:t>
            </w:r>
          </w:p>
        </w:tc>
        <w:tc>
          <w:tcPr>
            <w:tcW w:w="2880" w:type="dxa"/>
          </w:tcPr>
          <w:p w14:paraId="78306159" w14:textId="77777777" w:rsidR="00F90D4F" w:rsidRDefault="00000000">
            <w:r>
              <w:rPr>
                <w:rFonts w:ascii="黑体" w:eastAsia="黑体" w:hAnsi="黑体"/>
                <w:b/>
                <w:sz w:val="20"/>
              </w:rPr>
              <w:t>协同任务</w:t>
            </w:r>
          </w:p>
        </w:tc>
      </w:tr>
      <w:tr w:rsidR="00F90D4F" w14:paraId="1885C3D7" w14:textId="77777777">
        <w:tc>
          <w:tcPr>
            <w:tcW w:w="2880" w:type="dxa"/>
          </w:tcPr>
          <w:p w14:paraId="4F9CF120" w14:textId="77777777" w:rsidR="00F90D4F" w:rsidRDefault="00000000">
            <w:r>
              <w:rPr>
                <w:rFonts w:ascii="宋体" w:eastAsia="宋体" w:hAnsi="宋体"/>
                <w:sz w:val="20"/>
              </w:rPr>
              <w:t>**芯片厂商**（光迅、德科立、曦智）</w:t>
            </w:r>
          </w:p>
        </w:tc>
        <w:tc>
          <w:tcPr>
            <w:tcW w:w="2880" w:type="dxa"/>
          </w:tcPr>
          <w:p w14:paraId="52DB2C9E" w14:textId="77777777" w:rsidR="00F90D4F" w:rsidRDefault="00000000">
            <w:r>
              <w:rPr>
                <w:rFonts w:ascii="宋体" w:eastAsia="宋体" w:hAnsi="宋体"/>
                <w:sz w:val="20"/>
              </w:rPr>
              <w:t>OCS 芯片设计</w:t>
            </w:r>
          </w:p>
        </w:tc>
        <w:tc>
          <w:tcPr>
            <w:tcW w:w="2880" w:type="dxa"/>
          </w:tcPr>
          <w:p w14:paraId="3D4B9AFD" w14:textId="77777777" w:rsidR="00F90D4F" w:rsidRDefault="00000000">
            <w:r>
              <w:rPr>
                <w:rFonts w:ascii="宋体" w:eastAsia="宋体" w:hAnsi="宋体"/>
                <w:sz w:val="20"/>
              </w:rPr>
              <w:t>提供算力底座，突破大端口芯片</w:t>
            </w:r>
          </w:p>
        </w:tc>
      </w:tr>
      <w:tr w:rsidR="00F90D4F" w14:paraId="67BC19D1" w14:textId="77777777">
        <w:tc>
          <w:tcPr>
            <w:tcW w:w="2880" w:type="dxa"/>
          </w:tcPr>
          <w:p w14:paraId="5EB6C01B" w14:textId="77777777" w:rsidR="00F90D4F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0"/>
                <w:lang w:eastAsia="zh-CN"/>
              </w:rPr>
              <w:t>**光模块厂商**（华工正源、联特）</w:t>
            </w:r>
          </w:p>
        </w:tc>
        <w:tc>
          <w:tcPr>
            <w:tcW w:w="2880" w:type="dxa"/>
          </w:tcPr>
          <w:p w14:paraId="23F4C412" w14:textId="77777777" w:rsidR="00F90D4F" w:rsidRDefault="00000000">
            <w:proofErr w:type="spellStart"/>
            <w:r>
              <w:rPr>
                <w:rFonts w:ascii="宋体" w:eastAsia="宋体" w:hAnsi="宋体"/>
                <w:sz w:val="20"/>
              </w:rPr>
              <w:t>高速光互联</w:t>
            </w:r>
            <w:proofErr w:type="spellEnd"/>
          </w:p>
        </w:tc>
        <w:tc>
          <w:tcPr>
            <w:tcW w:w="2880" w:type="dxa"/>
          </w:tcPr>
          <w:p w14:paraId="0012AE79" w14:textId="77777777" w:rsidR="00F90D4F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0"/>
                <w:lang w:eastAsia="zh-CN"/>
              </w:rPr>
              <w:t>提供互联能力，协同 CPO 集成</w:t>
            </w:r>
          </w:p>
        </w:tc>
      </w:tr>
      <w:tr w:rsidR="00F90D4F" w14:paraId="65841C44" w14:textId="77777777">
        <w:tc>
          <w:tcPr>
            <w:tcW w:w="2880" w:type="dxa"/>
          </w:tcPr>
          <w:p w14:paraId="36375A2B" w14:textId="77777777" w:rsidR="00F90D4F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0"/>
                <w:lang w:eastAsia="zh-CN"/>
              </w:rPr>
              <w:t>**封装厂商**（长电、通富）</w:t>
            </w:r>
          </w:p>
        </w:tc>
        <w:tc>
          <w:tcPr>
            <w:tcW w:w="2880" w:type="dxa"/>
          </w:tcPr>
          <w:p w14:paraId="048AF2AD" w14:textId="77777777" w:rsidR="00F90D4F" w:rsidRDefault="00000000">
            <w:proofErr w:type="spellStart"/>
            <w:r>
              <w:rPr>
                <w:rFonts w:ascii="宋体" w:eastAsia="宋体" w:hAnsi="宋体"/>
                <w:sz w:val="20"/>
              </w:rPr>
              <w:t>先进封装</w:t>
            </w:r>
            <w:proofErr w:type="spellEnd"/>
          </w:p>
        </w:tc>
        <w:tc>
          <w:tcPr>
            <w:tcW w:w="2880" w:type="dxa"/>
          </w:tcPr>
          <w:p w14:paraId="618C7C29" w14:textId="77777777" w:rsidR="00F90D4F" w:rsidRDefault="00000000">
            <w:r>
              <w:rPr>
                <w:rFonts w:ascii="宋体" w:eastAsia="宋体" w:hAnsi="宋体"/>
                <w:sz w:val="20"/>
              </w:rPr>
              <w:t>突破集成极限，Chiplet+UCIe</w:t>
            </w:r>
          </w:p>
        </w:tc>
      </w:tr>
      <w:tr w:rsidR="00F90D4F" w14:paraId="05F79288" w14:textId="77777777">
        <w:tc>
          <w:tcPr>
            <w:tcW w:w="2880" w:type="dxa"/>
          </w:tcPr>
          <w:p w14:paraId="183D41B6" w14:textId="77777777" w:rsidR="00F90D4F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0"/>
                <w:lang w:eastAsia="zh-CN"/>
              </w:rPr>
              <w:t>**云厂商**（阿里、腾讯、字节）</w:t>
            </w:r>
          </w:p>
        </w:tc>
        <w:tc>
          <w:tcPr>
            <w:tcW w:w="2880" w:type="dxa"/>
          </w:tcPr>
          <w:p w14:paraId="010E90E7" w14:textId="77777777" w:rsidR="00F90D4F" w:rsidRDefault="00000000">
            <w:proofErr w:type="spellStart"/>
            <w:r>
              <w:rPr>
                <w:rFonts w:ascii="宋体" w:eastAsia="宋体" w:hAnsi="宋体"/>
                <w:sz w:val="20"/>
              </w:rPr>
              <w:t>规模化验证</w:t>
            </w:r>
            <w:proofErr w:type="spellEnd"/>
          </w:p>
        </w:tc>
        <w:tc>
          <w:tcPr>
            <w:tcW w:w="2880" w:type="dxa"/>
          </w:tcPr>
          <w:p w14:paraId="26D9A0B9" w14:textId="77777777" w:rsidR="00F90D4F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0"/>
                <w:lang w:eastAsia="zh-CN"/>
              </w:rPr>
              <w:t>验证规模化落地，反馈需求</w:t>
            </w:r>
          </w:p>
        </w:tc>
      </w:tr>
      <w:tr w:rsidR="00F90D4F" w14:paraId="2DAC4884" w14:textId="77777777">
        <w:tc>
          <w:tcPr>
            <w:tcW w:w="2880" w:type="dxa"/>
          </w:tcPr>
          <w:p w14:paraId="05BD28AA" w14:textId="77777777" w:rsidR="00F90D4F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0"/>
                <w:lang w:eastAsia="zh-CN"/>
              </w:rPr>
              <w:t>**研究机构**（信通院、清华）</w:t>
            </w:r>
          </w:p>
        </w:tc>
        <w:tc>
          <w:tcPr>
            <w:tcW w:w="2880" w:type="dxa"/>
          </w:tcPr>
          <w:p w14:paraId="44CDB4E5" w14:textId="77777777" w:rsidR="00F90D4F" w:rsidRDefault="00000000">
            <w:proofErr w:type="spellStart"/>
            <w:r>
              <w:rPr>
                <w:rFonts w:ascii="宋体" w:eastAsia="宋体" w:hAnsi="宋体"/>
                <w:sz w:val="20"/>
              </w:rPr>
              <w:t>前沿理论</w:t>
            </w:r>
            <w:proofErr w:type="spellEnd"/>
          </w:p>
        </w:tc>
        <w:tc>
          <w:tcPr>
            <w:tcW w:w="2880" w:type="dxa"/>
          </w:tcPr>
          <w:p w14:paraId="22A1A10E" w14:textId="77777777" w:rsidR="00F90D4F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0"/>
                <w:lang w:eastAsia="zh-CN"/>
              </w:rPr>
              <w:t>提供算法支撑，建立仿真平台</w:t>
            </w:r>
          </w:p>
        </w:tc>
      </w:tr>
    </w:tbl>
    <w:p w14:paraId="4566ACCB" w14:textId="77777777" w:rsidR="00F90D4F" w:rsidRDefault="00000000">
      <w:pPr>
        <w:pStyle w:val="31"/>
        <w:rPr>
          <w:lang w:eastAsia="zh-CN"/>
        </w:rPr>
      </w:pPr>
      <w:r>
        <w:rPr>
          <w:rFonts w:ascii="黑体" w:eastAsia="黑体" w:hAnsi="黑体"/>
          <w:sz w:val="24"/>
          <w:lang w:eastAsia="zh-CN"/>
        </w:rPr>
        <w:t>3.3.2 培育本土 AI 芯片+OCS 协同生态</w:t>
      </w:r>
    </w:p>
    <w:p w14:paraId="0EFFD478" w14:textId="77777777" w:rsidR="00F90D4F" w:rsidRDefault="00000000">
      <w:pPr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**现状问题：** 国内 AI 芯片生态分散（华为昇腾、壁仞、寒武纪等），缺乏统一互联标准</w:t>
      </w:r>
    </w:p>
    <w:p w14:paraId="0786C894" w14:textId="77777777" w:rsidR="00F90D4F" w:rsidRDefault="00000000">
      <w:r>
        <w:rPr>
          <w:rFonts w:ascii="宋体" w:eastAsia="宋体" w:hAnsi="宋体"/>
          <w:sz w:val="24"/>
        </w:rPr>
        <w:t>**</w:t>
      </w:r>
      <w:proofErr w:type="spellStart"/>
      <w:r>
        <w:rPr>
          <w:rFonts w:ascii="宋体" w:eastAsia="宋体" w:hAnsi="宋体"/>
          <w:sz w:val="24"/>
        </w:rPr>
        <w:t>建议方案</w:t>
      </w:r>
      <w:proofErr w:type="spellEnd"/>
      <w:r>
        <w:rPr>
          <w:rFonts w:ascii="宋体" w:eastAsia="宋体" w:hAnsi="宋体"/>
          <w:sz w:val="24"/>
        </w:rPr>
        <w:t>：**</w:t>
      </w:r>
    </w:p>
    <w:p w14:paraId="58C98618" w14:textId="77777777" w:rsidR="00F90D4F" w:rsidRDefault="00000000">
      <w:pPr>
        <w:pStyle w:val="a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以 OCS 为中立互联层，兼容不同 AI 芯片</w:t>
      </w:r>
    </w:p>
    <w:p w14:paraId="462A26A0" w14:textId="77777777" w:rsidR="00F90D4F" w:rsidRDefault="00000000">
      <w:pPr>
        <w:pStyle w:val="a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参考"光跃超节点"模式（曦智+壁仞+中兴），推广至更多国产 AI 芯片</w:t>
      </w:r>
    </w:p>
    <w:p w14:paraId="5A18B525" w14:textId="77777777" w:rsidR="00F90D4F" w:rsidRDefault="00000000">
      <w:pPr>
        <w:pStyle w:val="a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制定《国产 AI 芯片光互联接口规范》团体标准</w:t>
      </w:r>
    </w:p>
    <w:p w14:paraId="00EA314D" w14:textId="77777777" w:rsidR="00F90D4F" w:rsidRDefault="00000000">
      <w:pPr>
        <w:pStyle w:val="21"/>
        <w:rPr>
          <w:lang w:eastAsia="zh-CN"/>
        </w:rPr>
      </w:pPr>
      <w:r>
        <w:rPr>
          <w:rFonts w:ascii="黑体" w:eastAsia="黑体" w:hAnsi="黑体"/>
          <w:sz w:val="28"/>
          <w:lang w:eastAsia="zh-CN"/>
        </w:rPr>
        <w:t>3.4 标准战略建议</w:t>
      </w:r>
    </w:p>
    <w:p w14:paraId="3371F6D1" w14:textId="77777777" w:rsidR="00F90D4F" w:rsidRDefault="00000000">
      <w:pPr>
        <w:pStyle w:val="31"/>
        <w:rPr>
          <w:lang w:eastAsia="zh-CN"/>
        </w:rPr>
      </w:pPr>
      <w:r>
        <w:rPr>
          <w:rFonts w:ascii="黑体" w:eastAsia="黑体" w:hAnsi="黑体"/>
          <w:sz w:val="24"/>
          <w:lang w:eastAsia="zh-CN"/>
        </w:rPr>
        <w:t>3.4.1 国内标准布局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F90D4F" w14:paraId="6382E80D" w14:textId="77777777">
        <w:tc>
          <w:tcPr>
            <w:tcW w:w="2160" w:type="dxa"/>
          </w:tcPr>
          <w:p w14:paraId="36169156" w14:textId="77777777" w:rsidR="00F90D4F" w:rsidRDefault="00000000">
            <w:proofErr w:type="spellStart"/>
            <w:r>
              <w:rPr>
                <w:rFonts w:ascii="黑体" w:eastAsia="黑体" w:hAnsi="黑体"/>
                <w:b/>
                <w:sz w:val="20"/>
              </w:rPr>
              <w:t>标准层级</w:t>
            </w:r>
            <w:proofErr w:type="spellEnd"/>
          </w:p>
        </w:tc>
        <w:tc>
          <w:tcPr>
            <w:tcW w:w="2160" w:type="dxa"/>
          </w:tcPr>
          <w:p w14:paraId="1AD25451" w14:textId="77777777" w:rsidR="00F90D4F" w:rsidRDefault="00000000">
            <w:r>
              <w:rPr>
                <w:rFonts w:ascii="黑体" w:eastAsia="黑体" w:hAnsi="黑体"/>
                <w:b/>
                <w:sz w:val="20"/>
              </w:rPr>
              <w:t>标准名称</w:t>
            </w:r>
          </w:p>
        </w:tc>
        <w:tc>
          <w:tcPr>
            <w:tcW w:w="2160" w:type="dxa"/>
          </w:tcPr>
          <w:p w14:paraId="11F96EE9" w14:textId="77777777" w:rsidR="00F90D4F" w:rsidRDefault="00000000">
            <w:r>
              <w:rPr>
                <w:rFonts w:ascii="黑体" w:eastAsia="黑体" w:hAnsi="黑体"/>
                <w:b/>
                <w:sz w:val="20"/>
              </w:rPr>
              <w:t>主导单位</w:t>
            </w:r>
          </w:p>
        </w:tc>
        <w:tc>
          <w:tcPr>
            <w:tcW w:w="2160" w:type="dxa"/>
          </w:tcPr>
          <w:p w14:paraId="29209F10" w14:textId="77777777" w:rsidR="00F90D4F" w:rsidRDefault="00000000">
            <w:r>
              <w:rPr>
                <w:rFonts w:ascii="黑体" w:eastAsia="黑体" w:hAnsi="黑体"/>
                <w:b/>
                <w:sz w:val="20"/>
              </w:rPr>
              <w:t>时间节点</w:t>
            </w:r>
          </w:p>
        </w:tc>
      </w:tr>
      <w:tr w:rsidR="00F90D4F" w14:paraId="024B5CD5" w14:textId="77777777">
        <w:tc>
          <w:tcPr>
            <w:tcW w:w="2160" w:type="dxa"/>
          </w:tcPr>
          <w:p w14:paraId="300D2040" w14:textId="77777777" w:rsidR="00F90D4F" w:rsidRDefault="00000000">
            <w:r>
              <w:rPr>
                <w:rFonts w:ascii="宋体" w:eastAsia="宋体" w:hAnsi="宋体"/>
                <w:sz w:val="20"/>
              </w:rPr>
              <w:t>**国家标准**</w:t>
            </w:r>
          </w:p>
        </w:tc>
        <w:tc>
          <w:tcPr>
            <w:tcW w:w="2160" w:type="dxa"/>
          </w:tcPr>
          <w:p w14:paraId="029B15D0" w14:textId="77777777" w:rsidR="00F90D4F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0"/>
                <w:lang w:eastAsia="zh-CN"/>
              </w:rPr>
              <w:t>OCS 光传输拓扑快速认知技术要求</w:t>
            </w:r>
          </w:p>
        </w:tc>
        <w:tc>
          <w:tcPr>
            <w:tcW w:w="2160" w:type="dxa"/>
          </w:tcPr>
          <w:p w14:paraId="12A088E2" w14:textId="77777777" w:rsidR="00F90D4F" w:rsidRDefault="00000000">
            <w:proofErr w:type="spellStart"/>
            <w:r>
              <w:rPr>
                <w:rFonts w:ascii="宋体" w:eastAsia="宋体" w:hAnsi="宋体"/>
                <w:sz w:val="20"/>
              </w:rPr>
              <w:t>信通院</w:t>
            </w:r>
            <w:proofErr w:type="spellEnd"/>
          </w:p>
        </w:tc>
        <w:tc>
          <w:tcPr>
            <w:tcW w:w="2160" w:type="dxa"/>
          </w:tcPr>
          <w:p w14:paraId="33B0020C" w14:textId="77777777" w:rsidR="00F90D4F" w:rsidRDefault="00000000">
            <w:r>
              <w:rPr>
                <w:rFonts w:ascii="宋体" w:eastAsia="宋体" w:hAnsi="宋体"/>
                <w:sz w:val="20"/>
              </w:rPr>
              <w:t>2027年发布</w:t>
            </w:r>
          </w:p>
        </w:tc>
      </w:tr>
      <w:tr w:rsidR="00F90D4F" w14:paraId="31EAB1DD" w14:textId="77777777">
        <w:tc>
          <w:tcPr>
            <w:tcW w:w="2160" w:type="dxa"/>
          </w:tcPr>
          <w:p w14:paraId="2034FC05" w14:textId="77777777" w:rsidR="00F90D4F" w:rsidRDefault="00000000">
            <w:r>
              <w:rPr>
                <w:rFonts w:ascii="宋体" w:eastAsia="宋体" w:hAnsi="宋体"/>
                <w:sz w:val="20"/>
              </w:rPr>
              <w:t>**行业标准**</w:t>
            </w:r>
          </w:p>
        </w:tc>
        <w:tc>
          <w:tcPr>
            <w:tcW w:w="2160" w:type="dxa"/>
          </w:tcPr>
          <w:p w14:paraId="2BB51ED7" w14:textId="77777777" w:rsidR="00F90D4F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0"/>
                <w:lang w:eastAsia="zh-CN"/>
              </w:rPr>
              <w:t>数据中心 OCS 设备技术规范</w:t>
            </w:r>
          </w:p>
        </w:tc>
        <w:tc>
          <w:tcPr>
            <w:tcW w:w="2160" w:type="dxa"/>
          </w:tcPr>
          <w:p w14:paraId="5E6CF279" w14:textId="77777777" w:rsidR="00F90D4F" w:rsidRDefault="00000000">
            <w:proofErr w:type="spellStart"/>
            <w:r>
              <w:rPr>
                <w:rFonts w:ascii="宋体" w:eastAsia="宋体" w:hAnsi="宋体"/>
                <w:sz w:val="20"/>
              </w:rPr>
              <w:t>开放数据中心委员会</w:t>
            </w:r>
            <w:proofErr w:type="spellEnd"/>
          </w:p>
        </w:tc>
        <w:tc>
          <w:tcPr>
            <w:tcW w:w="2160" w:type="dxa"/>
          </w:tcPr>
          <w:p w14:paraId="149EFA08" w14:textId="77777777" w:rsidR="00F90D4F" w:rsidRDefault="00000000">
            <w:r>
              <w:rPr>
                <w:rFonts w:ascii="宋体" w:eastAsia="宋体" w:hAnsi="宋体"/>
                <w:sz w:val="20"/>
              </w:rPr>
              <w:t>2026年发布</w:t>
            </w:r>
          </w:p>
        </w:tc>
      </w:tr>
      <w:tr w:rsidR="00F90D4F" w14:paraId="0CEBE2E0" w14:textId="77777777">
        <w:tc>
          <w:tcPr>
            <w:tcW w:w="2160" w:type="dxa"/>
          </w:tcPr>
          <w:p w14:paraId="13B64487" w14:textId="77777777" w:rsidR="00F90D4F" w:rsidRDefault="00000000">
            <w:r>
              <w:rPr>
                <w:rFonts w:ascii="宋体" w:eastAsia="宋体" w:hAnsi="宋体"/>
                <w:sz w:val="20"/>
              </w:rPr>
              <w:t>**团体标准**</w:t>
            </w:r>
          </w:p>
        </w:tc>
        <w:tc>
          <w:tcPr>
            <w:tcW w:w="2160" w:type="dxa"/>
          </w:tcPr>
          <w:p w14:paraId="526FAF55" w14:textId="77777777" w:rsidR="00F90D4F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0"/>
                <w:lang w:eastAsia="zh-CN"/>
              </w:rPr>
              <w:t>硅光 OCS 芯片测试方法</w:t>
            </w:r>
          </w:p>
        </w:tc>
        <w:tc>
          <w:tcPr>
            <w:tcW w:w="2160" w:type="dxa"/>
          </w:tcPr>
          <w:p w14:paraId="21A623E0" w14:textId="77777777" w:rsidR="00F90D4F" w:rsidRDefault="00000000">
            <w:proofErr w:type="spellStart"/>
            <w:r>
              <w:rPr>
                <w:rFonts w:ascii="宋体" w:eastAsia="宋体" w:hAnsi="宋体"/>
                <w:sz w:val="20"/>
              </w:rPr>
              <w:t>中国通信标准化协会</w:t>
            </w:r>
            <w:proofErr w:type="spellEnd"/>
          </w:p>
        </w:tc>
        <w:tc>
          <w:tcPr>
            <w:tcW w:w="2160" w:type="dxa"/>
          </w:tcPr>
          <w:p w14:paraId="7DBB1399" w14:textId="77777777" w:rsidR="00F90D4F" w:rsidRDefault="00000000">
            <w:r>
              <w:rPr>
                <w:rFonts w:ascii="宋体" w:eastAsia="宋体" w:hAnsi="宋体"/>
                <w:sz w:val="20"/>
              </w:rPr>
              <w:t>2026年发布</w:t>
            </w:r>
          </w:p>
        </w:tc>
      </w:tr>
      <w:tr w:rsidR="00F90D4F" w14:paraId="5F4B88DD" w14:textId="77777777">
        <w:tc>
          <w:tcPr>
            <w:tcW w:w="2160" w:type="dxa"/>
          </w:tcPr>
          <w:p w14:paraId="506B5C74" w14:textId="77777777" w:rsidR="00F90D4F" w:rsidRDefault="00000000">
            <w:r>
              <w:rPr>
                <w:rFonts w:ascii="宋体" w:eastAsia="宋体" w:hAnsi="宋体"/>
                <w:sz w:val="20"/>
              </w:rPr>
              <w:t>**地方标准**</w:t>
            </w:r>
          </w:p>
        </w:tc>
        <w:tc>
          <w:tcPr>
            <w:tcW w:w="2160" w:type="dxa"/>
          </w:tcPr>
          <w:p w14:paraId="41C6A701" w14:textId="77777777" w:rsidR="00F90D4F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0"/>
                <w:lang w:eastAsia="zh-CN"/>
              </w:rPr>
              <w:t>东数西算枢纽 OCS 应用指南</w:t>
            </w:r>
          </w:p>
        </w:tc>
        <w:tc>
          <w:tcPr>
            <w:tcW w:w="2160" w:type="dxa"/>
          </w:tcPr>
          <w:p w14:paraId="7D01BB89" w14:textId="77777777" w:rsidR="00F90D4F" w:rsidRDefault="00000000">
            <w:proofErr w:type="spellStart"/>
            <w:r>
              <w:rPr>
                <w:rFonts w:ascii="宋体" w:eastAsia="宋体" w:hAnsi="宋体"/>
                <w:sz w:val="20"/>
              </w:rPr>
              <w:t>八大枢纽节点</w:t>
            </w:r>
            <w:proofErr w:type="spellEnd"/>
          </w:p>
        </w:tc>
        <w:tc>
          <w:tcPr>
            <w:tcW w:w="2160" w:type="dxa"/>
          </w:tcPr>
          <w:p w14:paraId="46845F5F" w14:textId="77777777" w:rsidR="00F90D4F" w:rsidRDefault="00000000">
            <w:r>
              <w:rPr>
                <w:rFonts w:ascii="宋体" w:eastAsia="宋体" w:hAnsi="宋体"/>
                <w:sz w:val="20"/>
              </w:rPr>
              <w:t>2027年发布</w:t>
            </w:r>
          </w:p>
        </w:tc>
      </w:tr>
    </w:tbl>
    <w:p w14:paraId="6FCE7FD1" w14:textId="77777777" w:rsidR="00F90D4F" w:rsidRDefault="00000000">
      <w:pPr>
        <w:pStyle w:val="31"/>
      </w:pPr>
      <w:r>
        <w:rPr>
          <w:rFonts w:ascii="黑体" w:eastAsia="黑体" w:hAnsi="黑体"/>
          <w:sz w:val="24"/>
        </w:rPr>
        <w:t>3.4.2 国际标准突破路径</w:t>
      </w:r>
    </w:p>
    <w:p w14:paraId="600A6697" w14:textId="77777777" w:rsidR="00F90D4F" w:rsidRDefault="00000000">
      <w:pPr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**目标：** 2028 年前在 OCP OCS 项目组中取得实质性话语权</w:t>
      </w:r>
    </w:p>
    <w:p w14:paraId="0A0E9DD4" w14:textId="77777777" w:rsidR="00F90D4F" w:rsidRDefault="00000000">
      <w:r>
        <w:rPr>
          <w:rFonts w:ascii="宋体" w:eastAsia="宋体" w:hAnsi="宋体"/>
          <w:sz w:val="24"/>
        </w:rPr>
        <w:t>**</w:t>
      </w:r>
      <w:proofErr w:type="spellStart"/>
      <w:r>
        <w:rPr>
          <w:rFonts w:ascii="宋体" w:eastAsia="宋体" w:hAnsi="宋体"/>
          <w:sz w:val="24"/>
        </w:rPr>
        <w:t>路径</w:t>
      </w:r>
      <w:proofErr w:type="spellEnd"/>
      <w:r>
        <w:rPr>
          <w:rFonts w:ascii="宋体" w:eastAsia="宋体" w:hAnsi="宋体"/>
          <w:sz w:val="24"/>
        </w:rPr>
        <w:t>：**</w:t>
      </w:r>
    </w:p>
    <w:p w14:paraId="6DC981DD" w14:textId="77777777" w:rsidR="00F90D4F" w:rsidRDefault="00000000">
      <w:pPr>
        <w:pStyle w:val="a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lastRenderedPageBreak/>
        <w:t>**2026年**：积极参与 OCP OCS 项目组，提交技术白皮书</w:t>
      </w:r>
    </w:p>
    <w:p w14:paraId="6687EFCC" w14:textId="77777777" w:rsidR="00F90D4F" w:rsidRDefault="00000000">
      <w:pPr>
        <w:pStyle w:val="a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**2027年**：联合光迅、华为等企业，提交拓扑感知等原创技术提案</w:t>
      </w:r>
    </w:p>
    <w:p w14:paraId="08075056" w14:textId="77777777" w:rsidR="00F90D4F" w:rsidRDefault="00000000">
      <w:pPr>
        <w:pStyle w:val="a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**2028年**：主导 1-2 项 OCS 国际标准制定</w:t>
      </w:r>
    </w:p>
    <w:p w14:paraId="1BA1A3F3" w14:textId="77777777" w:rsidR="00F90D4F" w:rsidRDefault="00000000">
      <w:pPr>
        <w:pStyle w:val="a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**2029年**：推动中国 OCS 标准成为国际主流方案之一</w:t>
      </w:r>
    </w:p>
    <w:p w14:paraId="231B574E" w14:textId="77777777" w:rsidR="00F90D4F" w:rsidRDefault="00000000">
      <w:pPr>
        <w:pStyle w:val="21"/>
        <w:rPr>
          <w:lang w:eastAsia="zh-CN"/>
        </w:rPr>
      </w:pPr>
      <w:r>
        <w:rPr>
          <w:rFonts w:ascii="黑体" w:eastAsia="黑体" w:hAnsi="黑体"/>
          <w:sz w:val="28"/>
          <w:lang w:eastAsia="zh-CN"/>
        </w:rPr>
        <w:t>3.5 场景应用建议</w:t>
      </w:r>
    </w:p>
    <w:p w14:paraId="6AF0FD63" w14:textId="77777777" w:rsidR="00F90D4F" w:rsidRDefault="00000000">
      <w:pPr>
        <w:pStyle w:val="31"/>
        <w:rPr>
          <w:lang w:eastAsia="zh-CN"/>
        </w:rPr>
      </w:pPr>
      <w:r>
        <w:rPr>
          <w:rFonts w:ascii="黑体" w:eastAsia="黑体" w:hAnsi="黑体"/>
          <w:sz w:val="24"/>
          <w:lang w:eastAsia="zh-CN"/>
        </w:rPr>
        <w:t>3.5.1 基于帕累托前沿的方案选择框架</w:t>
      </w:r>
    </w:p>
    <w:p w14:paraId="3A35A5B1" w14:textId="77777777" w:rsidR="00F90D4F" w:rsidRDefault="00000000">
      <w:pPr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 xml:space="preserve">**引入 </w:t>
      </w:r>
      <w:proofErr w:type="spellStart"/>
      <w:r>
        <w:rPr>
          <w:rFonts w:ascii="宋体" w:eastAsia="宋体" w:hAnsi="宋体"/>
          <w:sz w:val="24"/>
          <w:lang w:eastAsia="zh-CN"/>
        </w:rPr>
        <w:t>SuperPod</w:t>
      </w:r>
      <w:proofErr w:type="spellEnd"/>
      <w:r>
        <w:rPr>
          <w:rFonts w:ascii="宋体" w:eastAsia="宋体" w:hAnsi="宋体"/>
          <w:sz w:val="24"/>
          <w:lang w:eastAsia="zh-CN"/>
        </w:rPr>
        <w:t xml:space="preserve"> 白皮书帕累托分析框架：**</w:t>
      </w:r>
    </w:p>
    <w:p w14:paraId="37225257" w14:textId="77777777" w:rsidR="00F90D4F" w:rsidRDefault="00000000">
      <w:pPr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不同 OCS 架构在"拓扑弹性、故障隔离、功耗与 TCO、规模上限、时延、生态成熟度"六个维度上呈现不同的帕累托位置。建议根据具体场景需求，选择最适配的架构：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F90D4F" w14:paraId="791D172D" w14:textId="77777777">
        <w:tc>
          <w:tcPr>
            <w:tcW w:w="1728" w:type="dxa"/>
          </w:tcPr>
          <w:p w14:paraId="3ABDA1AE" w14:textId="77777777" w:rsidR="00F90D4F" w:rsidRDefault="00000000">
            <w:proofErr w:type="spellStart"/>
            <w:r>
              <w:rPr>
                <w:rFonts w:ascii="黑体" w:eastAsia="黑体" w:hAnsi="黑体"/>
                <w:b/>
                <w:sz w:val="20"/>
              </w:rPr>
              <w:t>维度</w:t>
            </w:r>
            <w:proofErr w:type="spellEnd"/>
          </w:p>
        </w:tc>
        <w:tc>
          <w:tcPr>
            <w:tcW w:w="1728" w:type="dxa"/>
          </w:tcPr>
          <w:p w14:paraId="17F07465" w14:textId="77777777" w:rsidR="00F90D4F" w:rsidRDefault="00000000">
            <w:r>
              <w:rPr>
                <w:rFonts w:ascii="黑体" w:eastAsia="黑体" w:hAnsi="黑体"/>
                <w:b/>
                <w:sz w:val="20"/>
              </w:rPr>
              <w:t>标准构型&lt;br&gt;(电交换)</w:t>
            </w:r>
          </w:p>
        </w:tc>
        <w:tc>
          <w:tcPr>
            <w:tcW w:w="1728" w:type="dxa"/>
          </w:tcPr>
          <w:p w14:paraId="7EADF48B" w14:textId="77777777" w:rsidR="00F90D4F" w:rsidRDefault="00000000">
            <w:r>
              <w:rPr>
                <w:rFonts w:ascii="黑体" w:eastAsia="黑体" w:hAnsi="黑体"/>
                <w:b/>
                <w:sz w:val="20"/>
              </w:rPr>
              <w:t>Dragonfly+OCS</w:t>
            </w:r>
          </w:p>
        </w:tc>
        <w:tc>
          <w:tcPr>
            <w:tcW w:w="1728" w:type="dxa"/>
          </w:tcPr>
          <w:p w14:paraId="728B7EFD" w14:textId="77777777" w:rsidR="00F90D4F" w:rsidRDefault="00000000">
            <w:r>
              <w:rPr>
                <w:rFonts w:ascii="黑体" w:eastAsia="黑体" w:hAnsi="黑体"/>
                <w:b/>
                <w:sz w:val="20"/>
              </w:rPr>
              <w:t>3D Torus+OCS</w:t>
            </w:r>
          </w:p>
        </w:tc>
        <w:tc>
          <w:tcPr>
            <w:tcW w:w="1728" w:type="dxa"/>
          </w:tcPr>
          <w:p w14:paraId="6C93B1E9" w14:textId="77777777" w:rsidR="00F90D4F" w:rsidRDefault="00000000">
            <w:r>
              <w:rPr>
                <w:rFonts w:ascii="黑体" w:eastAsia="黑体" w:hAnsi="黑体"/>
                <w:b/>
                <w:sz w:val="20"/>
              </w:rPr>
              <w:t>大环路+dOCS</w:t>
            </w:r>
          </w:p>
        </w:tc>
      </w:tr>
      <w:tr w:rsidR="00F90D4F" w14:paraId="5FC6F392" w14:textId="77777777">
        <w:tc>
          <w:tcPr>
            <w:tcW w:w="1728" w:type="dxa"/>
          </w:tcPr>
          <w:p w14:paraId="6C0F09F6" w14:textId="77777777" w:rsidR="00F90D4F" w:rsidRDefault="00000000">
            <w:r>
              <w:rPr>
                <w:rFonts w:ascii="宋体" w:eastAsia="宋体" w:hAnsi="宋体"/>
                <w:sz w:val="20"/>
              </w:rPr>
              <w:t>**拓扑弹性**</w:t>
            </w:r>
          </w:p>
        </w:tc>
        <w:tc>
          <w:tcPr>
            <w:tcW w:w="1728" w:type="dxa"/>
          </w:tcPr>
          <w:p w14:paraId="17FE22DF" w14:textId="77777777" w:rsidR="00F90D4F" w:rsidRDefault="00000000">
            <w:r>
              <w:rPr>
                <w:rFonts w:ascii="宋体" w:eastAsia="宋体" w:hAnsi="宋体"/>
                <w:sz w:val="20"/>
              </w:rPr>
              <w:t>★</w:t>
            </w:r>
          </w:p>
        </w:tc>
        <w:tc>
          <w:tcPr>
            <w:tcW w:w="1728" w:type="dxa"/>
          </w:tcPr>
          <w:p w14:paraId="0B8C8C46" w14:textId="77777777" w:rsidR="00F90D4F" w:rsidRDefault="00000000">
            <w:r>
              <w:rPr>
                <w:rFonts w:ascii="宋体" w:eastAsia="宋体" w:hAnsi="宋体"/>
                <w:sz w:val="20"/>
              </w:rPr>
              <w:t>★★★</w:t>
            </w:r>
          </w:p>
        </w:tc>
        <w:tc>
          <w:tcPr>
            <w:tcW w:w="1728" w:type="dxa"/>
          </w:tcPr>
          <w:p w14:paraId="29EE02F1" w14:textId="77777777" w:rsidR="00F90D4F" w:rsidRDefault="00000000">
            <w:r>
              <w:rPr>
                <w:rFonts w:ascii="宋体" w:eastAsia="宋体" w:hAnsi="宋体"/>
                <w:sz w:val="20"/>
              </w:rPr>
              <w:t>★★★★★</w:t>
            </w:r>
          </w:p>
        </w:tc>
        <w:tc>
          <w:tcPr>
            <w:tcW w:w="1728" w:type="dxa"/>
          </w:tcPr>
          <w:p w14:paraId="2AF3A328" w14:textId="77777777" w:rsidR="00F90D4F" w:rsidRDefault="00000000">
            <w:r>
              <w:rPr>
                <w:rFonts w:ascii="宋体" w:eastAsia="宋体" w:hAnsi="宋体"/>
                <w:sz w:val="20"/>
              </w:rPr>
              <w:t>★★★★★</w:t>
            </w:r>
          </w:p>
        </w:tc>
      </w:tr>
      <w:tr w:rsidR="00F90D4F" w14:paraId="177BB785" w14:textId="77777777">
        <w:tc>
          <w:tcPr>
            <w:tcW w:w="1728" w:type="dxa"/>
          </w:tcPr>
          <w:p w14:paraId="6E7B1129" w14:textId="77777777" w:rsidR="00F90D4F" w:rsidRDefault="00000000">
            <w:r>
              <w:rPr>
                <w:rFonts w:ascii="宋体" w:eastAsia="宋体" w:hAnsi="宋体"/>
                <w:sz w:val="20"/>
              </w:rPr>
              <w:t>**故障隔离**</w:t>
            </w:r>
          </w:p>
        </w:tc>
        <w:tc>
          <w:tcPr>
            <w:tcW w:w="1728" w:type="dxa"/>
          </w:tcPr>
          <w:p w14:paraId="024E4C08" w14:textId="77777777" w:rsidR="00F90D4F" w:rsidRDefault="00000000">
            <w:r>
              <w:rPr>
                <w:rFonts w:ascii="宋体" w:eastAsia="宋体" w:hAnsi="宋体"/>
                <w:sz w:val="20"/>
              </w:rPr>
              <w:t>★★★★★</w:t>
            </w:r>
          </w:p>
        </w:tc>
        <w:tc>
          <w:tcPr>
            <w:tcW w:w="1728" w:type="dxa"/>
          </w:tcPr>
          <w:p w14:paraId="10C7853C" w14:textId="77777777" w:rsidR="00F90D4F" w:rsidRDefault="00000000">
            <w:r>
              <w:rPr>
                <w:rFonts w:ascii="宋体" w:eastAsia="宋体" w:hAnsi="宋体"/>
                <w:sz w:val="20"/>
              </w:rPr>
              <w:t>★★★★★</w:t>
            </w:r>
          </w:p>
        </w:tc>
        <w:tc>
          <w:tcPr>
            <w:tcW w:w="1728" w:type="dxa"/>
          </w:tcPr>
          <w:p w14:paraId="514EF65C" w14:textId="77777777" w:rsidR="00F90D4F" w:rsidRDefault="00000000">
            <w:r>
              <w:rPr>
                <w:rFonts w:ascii="宋体" w:eastAsia="宋体" w:hAnsi="宋体"/>
                <w:sz w:val="20"/>
              </w:rPr>
              <w:t>★★★★★</w:t>
            </w:r>
          </w:p>
        </w:tc>
        <w:tc>
          <w:tcPr>
            <w:tcW w:w="1728" w:type="dxa"/>
          </w:tcPr>
          <w:p w14:paraId="5D4E14AA" w14:textId="77777777" w:rsidR="00F90D4F" w:rsidRDefault="00000000">
            <w:r>
              <w:rPr>
                <w:rFonts w:ascii="宋体" w:eastAsia="宋体" w:hAnsi="宋体"/>
                <w:sz w:val="20"/>
              </w:rPr>
              <w:t>★★★★★</w:t>
            </w:r>
          </w:p>
        </w:tc>
      </w:tr>
      <w:tr w:rsidR="00F90D4F" w14:paraId="15E832DE" w14:textId="77777777">
        <w:tc>
          <w:tcPr>
            <w:tcW w:w="1728" w:type="dxa"/>
          </w:tcPr>
          <w:p w14:paraId="003C232A" w14:textId="77777777" w:rsidR="00F90D4F" w:rsidRDefault="00000000">
            <w:r>
              <w:rPr>
                <w:rFonts w:ascii="宋体" w:eastAsia="宋体" w:hAnsi="宋体"/>
                <w:sz w:val="20"/>
              </w:rPr>
              <w:t>**功耗与 TCO**</w:t>
            </w:r>
          </w:p>
        </w:tc>
        <w:tc>
          <w:tcPr>
            <w:tcW w:w="1728" w:type="dxa"/>
          </w:tcPr>
          <w:p w14:paraId="1E1DBE6D" w14:textId="77777777" w:rsidR="00F90D4F" w:rsidRDefault="00000000">
            <w:r>
              <w:rPr>
                <w:rFonts w:ascii="宋体" w:eastAsia="宋体" w:hAnsi="宋体"/>
                <w:sz w:val="20"/>
              </w:rPr>
              <w:t>★★★</w:t>
            </w:r>
          </w:p>
        </w:tc>
        <w:tc>
          <w:tcPr>
            <w:tcW w:w="1728" w:type="dxa"/>
          </w:tcPr>
          <w:p w14:paraId="761F2FF7" w14:textId="77777777" w:rsidR="00F90D4F" w:rsidRDefault="00000000">
            <w:r>
              <w:rPr>
                <w:rFonts w:ascii="宋体" w:eastAsia="宋体" w:hAnsi="宋体"/>
                <w:sz w:val="20"/>
              </w:rPr>
              <w:t>★★★★</w:t>
            </w:r>
          </w:p>
        </w:tc>
        <w:tc>
          <w:tcPr>
            <w:tcW w:w="1728" w:type="dxa"/>
          </w:tcPr>
          <w:p w14:paraId="25801330" w14:textId="77777777" w:rsidR="00F90D4F" w:rsidRDefault="00000000">
            <w:r>
              <w:rPr>
                <w:rFonts w:ascii="宋体" w:eastAsia="宋体" w:hAnsi="宋体"/>
                <w:sz w:val="20"/>
              </w:rPr>
              <w:t>★★★★★</w:t>
            </w:r>
          </w:p>
        </w:tc>
        <w:tc>
          <w:tcPr>
            <w:tcW w:w="1728" w:type="dxa"/>
          </w:tcPr>
          <w:p w14:paraId="3D6CE70A" w14:textId="77777777" w:rsidR="00F90D4F" w:rsidRDefault="00000000">
            <w:r>
              <w:rPr>
                <w:rFonts w:ascii="宋体" w:eastAsia="宋体" w:hAnsi="宋体"/>
                <w:sz w:val="20"/>
              </w:rPr>
              <w:t>★★★★</w:t>
            </w:r>
          </w:p>
        </w:tc>
      </w:tr>
      <w:tr w:rsidR="00F90D4F" w14:paraId="09F4A3C5" w14:textId="77777777">
        <w:tc>
          <w:tcPr>
            <w:tcW w:w="1728" w:type="dxa"/>
          </w:tcPr>
          <w:p w14:paraId="07F42606" w14:textId="77777777" w:rsidR="00F90D4F" w:rsidRDefault="00000000">
            <w:r>
              <w:rPr>
                <w:rFonts w:ascii="宋体" w:eastAsia="宋体" w:hAnsi="宋体"/>
                <w:sz w:val="20"/>
              </w:rPr>
              <w:t>**规模上限**</w:t>
            </w:r>
          </w:p>
        </w:tc>
        <w:tc>
          <w:tcPr>
            <w:tcW w:w="1728" w:type="dxa"/>
          </w:tcPr>
          <w:p w14:paraId="3C637093" w14:textId="77777777" w:rsidR="00F90D4F" w:rsidRDefault="00000000">
            <w:r>
              <w:rPr>
                <w:rFonts w:ascii="宋体" w:eastAsia="宋体" w:hAnsi="宋体"/>
                <w:sz w:val="20"/>
              </w:rPr>
              <w:t>★★★</w:t>
            </w:r>
          </w:p>
        </w:tc>
        <w:tc>
          <w:tcPr>
            <w:tcW w:w="1728" w:type="dxa"/>
          </w:tcPr>
          <w:p w14:paraId="4DE27A50" w14:textId="77777777" w:rsidR="00F90D4F" w:rsidRDefault="00000000">
            <w:r>
              <w:rPr>
                <w:rFonts w:ascii="宋体" w:eastAsia="宋体" w:hAnsi="宋体"/>
                <w:sz w:val="20"/>
              </w:rPr>
              <w:t>★★★★★</w:t>
            </w:r>
          </w:p>
        </w:tc>
        <w:tc>
          <w:tcPr>
            <w:tcW w:w="1728" w:type="dxa"/>
          </w:tcPr>
          <w:p w14:paraId="047B30C6" w14:textId="77777777" w:rsidR="00F90D4F" w:rsidRDefault="00000000">
            <w:r>
              <w:rPr>
                <w:rFonts w:ascii="宋体" w:eastAsia="宋体" w:hAnsi="宋体"/>
                <w:sz w:val="20"/>
              </w:rPr>
              <w:t>★★★★</w:t>
            </w:r>
          </w:p>
        </w:tc>
        <w:tc>
          <w:tcPr>
            <w:tcW w:w="1728" w:type="dxa"/>
          </w:tcPr>
          <w:p w14:paraId="050ACA04" w14:textId="77777777" w:rsidR="00F90D4F" w:rsidRDefault="00000000">
            <w:r>
              <w:rPr>
                <w:rFonts w:ascii="宋体" w:eastAsia="宋体" w:hAnsi="宋体"/>
                <w:sz w:val="20"/>
              </w:rPr>
              <w:t>★★★★</w:t>
            </w:r>
          </w:p>
        </w:tc>
      </w:tr>
      <w:tr w:rsidR="00F90D4F" w14:paraId="596BA68C" w14:textId="77777777">
        <w:tc>
          <w:tcPr>
            <w:tcW w:w="1728" w:type="dxa"/>
          </w:tcPr>
          <w:p w14:paraId="093B6568" w14:textId="77777777" w:rsidR="00F90D4F" w:rsidRDefault="00000000">
            <w:r>
              <w:rPr>
                <w:rFonts w:ascii="宋体" w:eastAsia="宋体" w:hAnsi="宋体"/>
                <w:sz w:val="20"/>
              </w:rPr>
              <w:t>**时延**</w:t>
            </w:r>
          </w:p>
        </w:tc>
        <w:tc>
          <w:tcPr>
            <w:tcW w:w="1728" w:type="dxa"/>
          </w:tcPr>
          <w:p w14:paraId="46ADFA08" w14:textId="77777777" w:rsidR="00F90D4F" w:rsidRDefault="00000000">
            <w:r>
              <w:rPr>
                <w:rFonts w:ascii="宋体" w:eastAsia="宋体" w:hAnsi="宋体"/>
                <w:sz w:val="20"/>
              </w:rPr>
              <w:t>★★★★</w:t>
            </w:r>
          </w:p>
        </w:tc>
        <w:tc>
          <w:tcPr>
            <w:tcW w:w="1728" w:type="dxa"/>
          </w:tcPr>
          <w:p w14:paraId="1B5DE80A" w14:textId="77777777" w:rsidR="00F90D4F" w:rsidRDefault="00000000">
            <w:r>
              <w:rPr>
                <w:rFonts w:ascii="宋体" w:eastAsia="宋体" w:hAnsi="宋体"/>
                <w:sz w:val="20"/>
              </w:rPr>
              <w:t>★★★★★</w:t>
            </w:r>
          </w:p>
        </w:tc>
        <w:tc>
          <w:tcPr>
            <w:tcW w:w="1728" w:type="dxa"/>
          </w:tcPr>
          <w:p w14:paraId="7C9B8705" w14:textId="77777777" w:rsidR="00F90D4F" w:rsidRDefault="00000000">
            <w:r>
              <w:rPr>
                <w:rFonts w:ascii="宋体" w:eastAsia="宋体" w:hAnsi="宋体"/>
                <w:sz w:val="20"/>
              </w:rPr>
              <w:t>★★★★</w:t>
            </w:r>
          </w:p>
        </w:tc>
        <w:tc>
          <w:tcPr>
            <w:tcW w:w="1728" w:type="dxa"/>
          </w:tcPr>
          <w:p w14:paraId="7597BE47" w14:textId="77777777" w:rsidR="00F90D4F" w:rsidRDefault="00000000">
            <w:r>
              <w:rPr>
                <w:rFonts w:ascii="宋体" w:eastAsia="宋体" w:hAnsi="宋体"/>
                <w:sz w:val="20"/>
              </w:rPr>
              <w:t>★★★★</w:t>
            </w:r>
          </w:p>
        </w:tc>
      </w:tr>
      <w:tr w:rsidR="00F90D4F" w14:paraId="119C8E07" w14:textId="77777777">
        <w:tc>
          <w:tcPr>
            <w:tcW w:w="1728" w:type="dxa"/>
          </w:tcPr>
          <w:p w14:paraId="11E13356" w14:textId="77777777" w:rsidR="00F90D4F" w:rsidRDefault="00000000">
            <w:r>
              <w:rPr>
                <w:rFonts w:ascii="宋体" w:eastAsia="宋体" w:hAnsi="宋体"/>
                <w:sz w:val="20"/>
              </w:rPr>
              <w:t>**生态成熟度**</w:t>
            </w:r>
          </w:p>
        </w:tc>
        <w:tc>
          <w:tcPr>
            <w:tcW w:w="1728" w:type="dxa"/>
          </w:tcPr>
          <w:p w14:paraId="077B21FE" w14:textId="77777777" w:rsidR="00F90D4F" w:rsidRDefault="00000000">
            <w:r>
              <w:rPr>
                <w:rFonts w:ascii="宋体" w:eastAsia="宋体" w:hAnsi="宋体"/>
                <w:sz w:val="20"/>
              </w:rPr>
              <w:t>★★★★★</w:t>
            </w:r>
          </w:p>
        </w:tc>
        <w:tc>
          <w:tcPr>
            <w:tcW w:w="1728" w:type="dxa"/>
          </w:tcPr>
          <w:p w14:paraId="19D3C626" w14:textId="77777777" w:rsidR="00F90D4F" w:rsidRDefault="00000000">
            <w:r>
              <w:rPr>
                <w:rFonts w:ascii="宋体" w:eastAsia="宋体" w:hAnsi="宋体"/>
                <w:sz w:val="20"/>
              </w:rPr>
              <w:t>★★★★</w:t>
            </w:r>
          </w:p>
        </w:tc>
        <w:tc>
          <w:tcPr>
            <w:tcW w:w="1728" w:type="dxa"/>
          </w:tcPr>
          <w:p w14:paraId="6C654E1C" w14:textId="77777777" w:rsidR="00F90D4F" w:rsidRDefault="00000000">
            <w:r>
              <w:rPr>
                <w:rFonts w:ascii="宋体" w:eastAsia="宋体" w:hAnsi="宋体"/>
                <w:sz w:val="20"/>
              </w:rPr>
              <w:t>★★★</w:t>
            </w:r>
          </w:p>
        </w:tc>
        <w:tc>
          <w:tcPr>
            <w:tcW w:w="1728" w:type="dxa"/>
          </w:tcPr>
          <w:p w14:paraId="05726BC1" w14:textId="77777777" w:rsidR="00F90D4F" w:rsidRDefault="00000000">
            <w:r>
              <w:rPr>
                <w:rFonts w:ascii="宋体" w:eastAsia="宋体" w:hAnsi="宋体"/>
                <w:sz w:val="20"/>
              </w:rPr>
              <w:t>★★★★</w:t>
            </w:r>
          </w:p>
        </w:tc>
      </w:tr>
    </w:tbl>
    <w:p w14:paraId="3E015DE3" w14:textId="77777777" w:rsidR="00F90D4F" w:rsidRDefault="00000000">
      <w:r>
        <w:rPr>
          <w:rFonts w:ascii="宋体" w:eastAsia="宋体" w:hAnsi="宋体"/>
          <w:sz w:val="24"/>
        </w:rPr>
        <w:t>**选择原则：**</w:t>
      </w:r>
    </w:p>
    <w:p w14:paraId="557BA1E8" w14:textId="77777777" w:rsidR="00F90D4F" w:rsidRDefault="00000000">
      <w:pPr>
        <w:pStyle w:val="a0"/>
      </w:pPr>
      <w:r>
        <w:rPr>
          <w:rFonts w:ascii="宋体" w:eastAsia="宋体" w:hAnsi="宋体"/>
          <w:sz w:val="24"/>
        </w:rPr>
        <w:t>**规模优先**（万卡级通用集群）→ Dragonfly + OCS</w:t>
      </w:r>
    </w:p>
    <w:p w14:paraId="02FF3653" w14:textId="77777777" w:rsidR="00F90D4F" w:rsidRDefault="00000000">
      <w:pPr>
        <w:pStyle w:val="a0"/>
      </w:pPr>
      <w:r>
        <w:rPr>
          <w:rFonts w:ascii="宋体" w:eastAsia="宋体" w:hAnsi="宋体"/>
          <w:sz w:val="24"/>
        </w:rPr>
        <w:t>**能效优先**（AI 专用集群）→ 3D Torus + OCS</w:t>
      </w:r>
    </w:p>
    <w:p w14:paraId="13D3B6FE" w14:textId="77777777" w:rsidR="00F90D4F" w:rsidRDefault="00000000">
      <w:pPr>
        <w:pStyle w:val="a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 xml:space="preserve">**可靠优先**（金融、运营商）→ 大环路 + </w:t>
      </w:r>
      <w:proofErr w:type="spellStart"/>
      <w:r>
        <w:rPr>
          <w:rFonts w:ascii="宋体" w:eastAsia="宋体" w:hAnsi="宋体"/>
          <w:sz w:val="24"/>
          <w:lang w:eastAsia="zh-CN"/>
        </w:rPr>
        <w:t>dOCS</w:t>
      </w:r>
      <w:proofErr w:type="spellEnd"/>
    </w:p>
    <w:p w14:paraId="3C1FE187" w14:textId="77777777" w:rsidR="00F90D4F" w:rsidRDefault="00000000">
      <w:pPr>
        <w:pStyle w:val="31"/>
      </w:pPr>
      <w:r>
        <w:rPr>
          <w:rFonts w:ascii="黑体" w:eastAsia="黑体" w:hAnsi="黑体"/>
          <w:sz w:val="24"/>
        </w:rPr>
        <w:t xml:space="preserve">3.5.2 </w:t>
      </w:r>
      <w:proofErr w:type="spellStart"/>
      <w:r>
        <w:rPr>
          <w:rFonts w:ascii="黑体" w:eastAsia="黑体" w:hAnsi="黑体"/>
          <w:sz w:val="24"/>
        </w:rPr>
        <w:t>分场景推进策略</w:t>
      </w:r>
      <w:proofErr w:type="spellEnd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F90D4F" w14:paraId="1C800FD0" w14:textId="77777777">
        <w:tc>
          <w:tcPr>
            <w:tcW w:w="1728" w:type="dxa"/>
          </w:tcPr>
          <w:p w14:paraId="2E1BCBD0" w14:textId="77777777" w:rsidR="00F90D4F" w:rsidRDefault="00000000">
            <w:r>
              <w:rPr>
                <w:rFonts w:ascii="黑体" w:eastAsia="黑体" w:hAnsi="黑体"/>
                <w:b/>
                <w:sz w:val="20"/>
              </w:rPr>
              <w:t>应用场景</w:t>
            </w:r>
          </w:p>
        </w:tc>
        <w:tc>
          <w:tcPr>
            <w:tcW w:w="1728" w:type="dxa"/>
          </w:tcPr>
          <w:p w14:paraId="7B66C73F" w14:textId="77777777" w:rsidR="00F90D4F" w:rsidRDefault="00000000">
            <w:r>
              <w:rPr>
                <w:rFonts w:ascii="黑体" w:eastAsia="黑体" w:hAnsi="黑体"/>
                <w:b/>
                <w:sz w:val="20"/>
              </w:rPr>
              <w:t>推荐架构</w:t>
            </w:r>
          </w:p>
        </w:tc>
        <w:tc>
          <w:tcPr>
            <w:tcW w:w="1728" w:type="dxa"/>
          </w:tcPr>
          <w:p w14:paraId="30F6B02D" w14:textId="77777777" w:rsidR="00F90D4F" w:rsidRDefault="00000000">
            <w:r>
              <w:rPr>
                <w:rFonts w:ascii="黑体" w:eastAsia="黑体" w:hAnsi="黑体"/>
                <w:b/>
                <w:sz w:val="20"/>
              </w:rPr>
              <w:t>成熟度</w:t>
            </w:r>
          </w:p>
        </w:tc>
        <w:tc>
          <w:tcPr>
            <w:tcW w:w="1728" w:type="dxa"/>
          </w:tcPr>
          <w:p w14:paraId="02D18498" w14:textId="77777777" w:rsidR="00F90D4F" w:rsidRDefault="00000000">
            <w:r>
              <w:rPr>
                <w:rFonts w:ascii="黑体" w:eastAsia="黑体" w:hAnsi="黑体"/>
                <w:b/>
                <w:sz w:val="20"/>
              </w:rPr>
              <w:t>推进策略</w:t>
            </w:r>
          </w:p>
        </w:tc>
        <w:tc>
          <w:tcPr>
            <w:tcW w:w="1728" w:type="dxa"/>
          </w:tcPr>
          <w:p w14:paraId="3AD87151" w14:textId="77777777" w:rsidR="00F90D4F" w:rsidRDefault="00000000">
            <w:r>
              <w:rPr>
                <w:rFonts w:ascii="黑体" w:eastAsia="黑体" w:hAnsi="黑体"/>
                <w:b/>
                <w:sz w:val="20"/>
              </w:rPr>
              <w:t>目标规模（2030）</w:t>
            </w:r>
          </w:p>
        </w:tc>
      </w:tr>
      <w:tr w:rsidR="00F90D4F" w14:paraId="68A11097" w14:textId="77777777">
        <w:tc>
          <w:tcPr>
            <w:tcW w:w="1728" w:type="dxa"/>
          </w:tcPr>
          <w:p w14:paraId="77EB71CE" w14:textId="77777777" w:rsidR="00F90D4F" w:rsidRDefault="00000000">
            <w:r>
              <w:rPr>
                <w:rFonts w:ascii="宋体" w:eastAsia="宋体" w:hAnsi="宋体"/>
                <w:sz w:val="20"/>
              </w:rPr>
              <w:t>**AI 智算中心**</w:t>
            </w:r>
          </w:p>
        </w:tc>
        <w:tc>
          <w:tcPr>
            <w:tcW w:w="1728" w:type="dxa"/>
          </w:tcPr>
          <w:p w14:paraId="1E79E479" w14:textId="77777777" w:rsidR="00F90D4F" w:rsidRDefault="00000000">
            <w:r>
              <w:rPr>
                <w:rFonts w:ascii="宋体" w:eastAsia="宋体" w:hAnsi="宋体"/>
                <w:sz w:val="20"/>
              </w:rPr>
              <w:t>3D Torus+OCS</w:t>
            </w:r>
          </w:p>
        </w:tc>
        <w:tc>
          <w:tcPr>
            <w:tcW w:w="1728" w:type="dxa"/>
          </w:tcPr>
          <w:p w14:paraId="453EBA5E" w14:textId="77777777" w:rsidR="00F90D4F" w:rsidRDefault="00000000">
            <w:r>
              <w:rPr>
                <w:rFonts w:ascii="宋体" w:eastAsia="宋体" w:hAnsi="宋体"/>
                <w:sz w:val="20"/>
              </w:rPr>
              <w:t>高</w:t>
            </w:r>
          </w:p>
        </w:tc>
        <w:tc>
          <w:tcPr>
            <w:tcW w:w="1728" w:type="dxa"/>
          </w:tcPr>
          <w:p w14:paraId="12807BC6" w14:textId="77777777" w:rsidR="00F90D4F" w:rsidRDefault="00000000">
            <w:r>
              <w:rPr>
                <w:rFonts w:ascii="宋体" w:eastAsia="宋体" w:hAnsi="宋体"/>
                <w:sz w:val="20"/>
              </w:rPr>
              <w:t>优先突破，规模部署</w:t>
            </w:r>
          </w:p>
        </w:tc>
        <w:tc>
          <w:tcPr>
            <w:tcW w:w="1728" w:type="dxa"/>
          </w:tcPr>
          <w:p w14:paraId="66190350" w14:textId="77777777" w:rsidR="00F90D4F" w:rsidRDefault="00000000">
            <w:r>
              <w:rPr>
                <w:rFonts w:ascii="宋体" w:eastAsia="宋体" w:hAnsi="宋体"/>
                <w:sz w:val="20"/>
              </w:rPr>
              <w:t>50% 新建智算中心采用 OCS</w:t>
            </w:r>
          </w:p>
        </w:tc>
      </w:tr>
      <w:tr w:rsidR="00F90D4F" w14:paraId="6C607B51" w14:textId="77777777">
        <w:tc>
          <w:tcPr>
            <w:tcW w:w="1728" w:type="dxa"/>
          </w:tcPr>
          <w:p w14:paraId="06066CB7" w14:textId="77777777" w:rsidR="00F90D4F" w:rsidRDefault="00000000">
            <w:r>
              <w:rPr>
                <w:rFonts w:ascii="宋体" w:eastAsia="宋体" w:hAnsi="宋体"/>
                <w:sz w:val="20"/>
              </w:rPr>
              <w:t>**东数西算枢纽**</w:t>
            </w:r>
          </w:p>
        </w:tc>
        <w:tc>
          <w:tcPr>
            <w:tcW w:w="1728" w:type="dxa"/>
          </w:tcPr>
          <w:p w14:paraId="3F85659F" w14:textId="77777777" w:rsidR="00F90D4F" w:rsidRDefault="00000000">
            <w:r>
              <w:rPr>
                <w:rFonts w:ascii="宋体" w:eastAsia="宋体" w:hAnsi="宋体"/>
                <w:sz w:val="20"/>
              </w:rPr>
              <w:t>大环路+dOCS</w:t>
            </w:r>
          </w:p>
        </w:tc>
        <w:tc>
          <w:tcPr>
            <w:tcW w:w="1728" w:type="dxa"/>
          </w:tcPr>
          <w:p w14:paraId="7B9866FD" w14:textId="77777777" w:rsidR="00F90D4F" w:rsidRDefault="00000000">
            <w:r>
              <w:rPr>
                <w:rFonts w:ascii="宋体" w:eastAsia="宋体" w:hAnsi="宋体"/>
                <w:sz w:val="20"/>
              </w:rPr>
              <w:t>中</w:t>
            </w:r>
          </w:p>
        </w:tc>
        <w:tc>
          <w:tcPr>
            <w:tcW w:w="1728" w:type="dxa"/>
          </w:tcPr>
          <w:p w14:paraId="20B3FD23" w14:textId="77777777" w:rsidR="00F90D4F" w:rsidRDefault="00000000">
            <w:r>
              <w:rPr>
                <w:rFonts w:ascii="宋体" w:eastAsia="宋体" w:hAnsi="宋体"/>
                <w:sz w:val="20"/>
              </w:rPr>
              <w:t>政策驱动，试点先行</w:t>
            </w:r>
          </w:p>
        </w:tc>
        <w:tc>
          <w:tcPr>
            <w:tcW w:w="1728" w:type="dxa"/>
          </w:tcPr>
          <w:p w14:paraId="3402D98B" w14:textId="77777777" w:rsidR="00F90D4F" w:rsidRDefault="00000000">
            <w:r>
              <w:rPr>
                <w:rFonts w:ascii="宋体" w:eastAsia="宋体" w:hAnsi="宋体"/>
                <w:sz w:val="20"/>
              </w:rPr>
              <w:t>八大枢纽全覆盖</w:t>
            </w:r>
          </w:p>
        </w:tc>
      </w:tr>
      <w:tr w:rsidR="00F90D4F" w14:paraId="0498427D" w14:textId="77777777">
        <w:tc>
          <w:tcPr>
            <w:tcW w:w="1728" w:type="dxa"/>
          </w:tcPr>
          <w:p w14:paraId="4C67B9C0" w14:textId="77777777" w:rsidR="00F90D4F" w:rsidRDefault="00000000">
            <w:r>
              <w:rPr>
                <w:rFonts w:ascii="宋体" w:eastAsia="宋体" w:hAnsi="宋体"/>
                <w:sz w:val="20"/>
              </w:rPr>
              <w:t>**超大规模数据中心**</w:t>
            </w:r>
          </w:p>
        </w:tc>
        <w:tc>
          <w:tcPr>
            <w:tcW w:w="1728" w:type="dxa"/>
          </w:tcPr>
          <w:p w14:paraId="424DE72C" w14:textId="77777777" w:rsidR="00F90D4F" w:rsidRDefault="00000000">
            <w:r>
              <w:rPr>
                <w:rFonts w:ascii="宋体" w:eastAsia="宋体" w:hAnsi="宋体"/>
                <w:sz w:val="20"/>
              </w:rPr>
              <w:t>Dragonfly+OCS</w:t>
            </w:r>
          </w:p>
        </w:tc>
        <w:tc>
          <w:tcPr>
            <w:tcW w:w="1728" w:type="dxa"/>
          </w:tcPr>
          <w:p w14:paraId="41AA5674" w14:textId="77777777" w:rsidR="00F90D4F" w:rsidRDefault="00000000">
            <w:r>
              <w:rPr>
                <w:rFonts w:ascii="宋体" w:eastAsia="宋体" w:hAnsi="宋体"/>
                <w:sz w:val="20"/>
              </w:rPr>
              <w:t>中</w:t>
            </w:r>
          </w:p>
        </w:tc>
        <w:tc>
          <w:tcPr>
            <w:tcW w:w="1728" w:type="dxa"/>
          </w:tcPr>
          <w:p w14:paraId="3EC38751" w14:textId="77777777" w:rsidR="00F90D4F" w:rsidRDefault="00000000">
            <w:r>
              <w:rPr>
                <w:rFonts w:ascii="宋体" w:eastAsia="宋体" w:hAnsi="宋体"/>
                <w:sz w:val="20"/>
              </w:rPr>
              <w:t>头部云厂商引领</w:t>
            </w:r>
          </w:p>
        </w:tc>
        <w:tc>
          <w:tcPr>
            <w:tcW w:w="1728" w:type="dxa"/>
          </w:tcPr>
          <w:p w14:paraId="6E2B0CD5" w14:textId="77777777" w:rsidR="00F90D4F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0"/>
                <w:lang w:eastAsia="zh-CN"/>
              </w:rPr>
              <w:t>阿里云、腾讯云等规模采购</w:t>
            </w:r>
          </w:p>
        </w:tc>
      </w:tr>
      <w:tr w:rsidR="00F90D4F" w14:paraId="5C274E33" w14:textId="77777777">
        <w:tc>
          <w:tcPr>
            <w:tcW w:w="1728" w:type="dxa"/>
          </w:tcPr>
          <w:p w14:paraId="603B79AB" w14:textId="77777777" w:rsidR="00F90D4F" w:rsidRDefault="00000000">
            <w:r>
              <w:rPr>
                <w:rFonts w:ascii="宋体" w:eastAsia="宋体" w:hAnsi="宋体"/>
                <w:sz w:val="20"/>
              </w:rPr>
              <w:t>**</w:t>
            </w:r>
            <w:proofErr w:type="spellStart"/>
            <w:r>
              <w:rPr>
                <w:rFonts w:ascii="宋体" w:eastAsia="宋体" w:hAnsi="宋体"/>
                <w:sz w:val="20"/>
              </w:rPr>
              <w:t>运营商骨干网</w:t>
            </w:r>
            <w:proofErr w:type="spellEnd"/>
            <w:r>
              <w:rPr>
                <w:rFonts w:ascii="宋体" w:eastAsia="宋体" w:hAnsi="宋体"/>
                <w:sz w:val="20"/>
              </w:rPr>
              <w:t>**</w:t>
            </w:r>
          </w:p>
        </w:tc>
        <w:tc>
          <w:tcPr>
            <w:tcW w:w="1728" w:type="dxa"/>
          </w:tcPr>
          <w:p w14:paraId="64B7812A" w14:textId="77777777" w:rsidR="00F90D4F" w:rsidRDefault="00000000">
            <w:r>
              <w:rPr>
                <w:rFonts w:ascii="宋体" w:eastAsia="宋体" w:hAnsi="宋体"/>
                <w:sz w:val="20"/>
              </w:rPr>
              <w:t>大环路+dOCS</w:t>
            </w:r>
          </w:p>
        </w:tc>
        <w:tc>
          <w:tcPr>
            <w:tcW w:w="1728" w:type="dxa"/>
          </w:tcPr>
          <w:p w14:paraId="6EE3259C" w14:textId="77777777" w:rsidR="00F90D4F" w:rsidRDefault="00000000">
            <w:r>
              <w:rPr>
                <w:rFonts w:ascii="宋体" w:eastAsia="宋体" w:hAnsi="宋体"/>
                <w:sz w:val="20"/>
              </w:rPr>
              <w:t>低</w:t>
            </w:r>
          </w:p>
        </w:tc>
        <w:tc>
          <w:tcPr>
            <w:tcW w:w="1728" w:type="dxa"/>
          </w:tcPr>
          <w:p w14:paraId="1B26CD75" w14:textId="77777777" w:rsidR="00F90D4F" w:rsidRDefault="00000000">
            <w:r>
              <w:rPr>
                <w:rFonts w:ascii="宋体" w:eastAsia="宋体" w:hAnsi="宋体"/>
                <w:sz w:val="20"/>
              </w:rPr>
              <w:t>与 OXC 协同演进</w:t>
            </w:r>
          </w:p>
        </w:tc>
        <w:tc>
          <w:tcPr>
            <w:tcW w:w="1728" w:type="dxa"/>
          </w:tcPr>
          <w:p w14:paraId="3AA4B7AD" w14:textId="77777777" w:rsidR="00F90D4F" w:rsidRDefault="00000000">
            <w:r>
              <w:rPr>
                <w:rFonts w:ascii="宋体" w:eastAsia="宋体" w:hAnsi="宋体"/>
                <w:sz w:val="20"/>
              </w:rPr>
              <w:t>重点城市试点</w:t>
            </w:r>
          </w:p>
        </w:tc>
      </w:tr>
      <w:tr w:rsidR="00F90D4F" w14:paraId="3C00CC3A" w14:textId="77777777">
        <w:tc>
          <w:tcPr>
            <w:tcW w:w="1728" w:type="dxa"/>
          </w:tcPr>
          <w:p w14:paraId="6AEFD902" w14:textId="77777777" w:rsidR="00F90D4F" w:rsidRDefault="00000000">
            <w:r>
              <w:rPr>
                <w:rFonts w:ascii="宋体" w:eastAsia="宋体" w:hAnsi="宋体"/>
                <w:sz w:val="20"/>
              </w:rPr>
              <w:t>**6G 承载网**</w:t>
            </w:r>
          </w:p>
        </w:tc>
        <w:tc>
          <w:tcPr>
            <w:tcW w:w="1728" w:type="dxa"/>
          </w:tcPr>
          <w:p w14:paraId="0E6523CE" w14:textId="77777777" w:rsidR="00F90D4F" w:rsidRDefault="00000000">
            <w:r>
              <w:rPr>
                <w:rFonts w:ascii="宋体" w:eastAsia="宋体" w:hAnsi="宋体"/>
                <w:sz w:val="20"/>
              </w:rPr>
              <w:t>3D Torus+OCS</w:t>
            </w:r>
          </w:p>
        </w:tc>
        <w:tc>
          <w:tcPr>
            <w:tcW w:w="1728" w:type="dxa"/>
          </w:tcPr>
          <w:p w14:paraId="591B55E6" w14:textId="77777777" w:rsidR="00F90D4F" w:rsidRDefault="00000000">
            <w:r>
              <w:rPr>
                <w:rFonts w:ascii="宋体" w:eastAsia="宋体" w:hAnsi="宋体"/>
                <w:sz w:val="20"/>
              </w:rPr>
              <w:t>低</w:t>
            </w:r>
          </w:p>
        </w:tc>
        <w:tc>
          <w:tcPr>
            <w:tcW w:w="1728" w:type="dxa"/>
          </w:tcPr>
          <w:p w14:paraId="08BB3E03" w14:textId="77777777" w:rsidR="00F90D4F" w:rsidRDefault="00000000">
            <w:r>
              <w:rPr>
                <w:rFonts w:ascii="宋体" w:eastAsia="宋体" w:hAnsi="宋体"/>
                <w:sz w:val="20"/>
              </w:rPr>
              <w:t>前瞻布局，技术储备</w:t>
            </w:r>
          </w:p>
        </w:tc>
        <w:tc>
          <w:tcPr>
            <w:tcW w:w="1728" w:type="dxa"/>
          </w:tcPr>
          <w:p w14:paraId="1246AA52" w14:textId="77777777" w:rsidR="00F90D4F" w:rsidRDefault="00000000">
            <w:r>
              <w:rPr>
                <w:rFonts w:ascii="宋体" w:eastAsia="宋体" w:hAnsi="宋体"/>
                <w:sz w:val="20"/>
              </w:rPr>
              <w:t>试验网验证</w:t>
            </w:r>
          </w:p>
        </w:tc>
      </w:tr>
    </w:tbl>
    <w:p w14:paraId="05A7AF01" w14:textId="77777777" w:rsidR="00F90D4F" w:rsidRDefault="00000000">
      <w:pPr>
        <w:pStyle w:val="31"/>
      </w:pPr>
      <w:r>
        <w:rPr>
          <w:rFonts w:ascii="黑体" w:eastAsia="黑体" w:hAnsi="黑体"/>
          <w:sz w:val="24"/>
        </w:rPr>
        <w:t>3.5.2 重点工程建议</w:t>
      </w:r>
    </w:p>
    <w:p w14:paraId="0CF17C5A" w14:textId="77777777" w:rsidR="00F90D4F" w:rsidRDefault="00000000">
      <w:r>
        <w:rPr>
          <w:rFonts w:ascii="宋体" w:eastAsia="宋体" w:hAnsi="宋体"/>
          <w:sz w:val="24"/>
        </w:rPr>
        <w:t>**工程一："全光智算"示范工程（2026-2028）**</w:t>
      </w:r>
    </w:p>
    <w:p w14:paraId="273C4B02" w14:textId="77777777" w:rsidR="00F90D4F" w:rsidRDefault="00000000">
      <w:pPr>
        <w:pStyle w:val="a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lastRenderedPageBreak/>
        <w:t>目标：建设 10 个千卡级全光 OCS 智算中心示范</w:t>
      </w:r>
    </w:p>
    <w:p w14:paraId="4F165C0D" w14:textId="77777777" w:rsidR="00F90D4F" w:rsidRDefault="00000000">
      <w:pPr>
        <w:pStyle w:val="a0"/>
      </w:pPr>
      <w:proofErr w:type="spellStart"/>
      <w:r>
        <w:rPr>
          <w:rFonts w:ascii="宋体" w:eastAsia="宋体" w:hAnsi="宋体"/>
          <w:sz w:val="24"/>
        </w:rPr>
        <w:t>投资：预计</w:t>
      </w:r>
      <w:proofErr w:type="spellEnd"/>
      <w:r>
        <w:rPr>
          <w:rFonts w:ascii="宋体" w:eastAsia="宋体" w:hAnsi="宋体"/>
          <w:sz w:val="24"/>
        </w:rPr>
        <w:t xml:space="preserve"> 50 </w:t>
      </w:r>
      <w:proofErr w:type="spellStart"/>
      <w:r>
        <w:rPr>
          <w:rFonts w:ascii="宋体" w:eastAsia="宋体" w:hAnsi="宋体"/>
          <w:sz w:val="24"/>
        </w:rPr>
        <w:t>亿元</w:t>
      </w:r>
      <w:proofErr w:type="spellEnd"/>
    </w:p>
    <w:p w14:paraId="27D62DC6" w14:textId="77777777" w:rsidR="00F90D4F" w:rsidRDefault="00000000">
      <w:pPr>
        <w:pStyle w:val="a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效果：训练效率提升 40%，能耗降低 40%</w:t>
      </w:r>
    </w:p>
    <w:p w14:paraId="5EA6D09B" w14:textId="77777777" w:rsidR="00F90D4F" w:rsidRDefault="00000000">
      <w:pPr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**工程二："东数西算"全光互联工程（2027-2030）**</w:t>
      </w:r>
    </w:p>
    <w:p w14:paraId="409DB5AE" w14:textId="77777777" w:rsidR="00F90D4F" w:rsidRDefault="00000000">
      <w:pPr>
        <w:pStyle w:val="a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目标：八大枢纽节点间 OCS 全光互联</w:t>
      </w:r>
    </w:p>
    <w:p w14:paraId="7D4FB936" w14:textId="77777777" w:rsidR="00F90D4F" w:rsidRDefault="00000000">
      <w:pPr>
        <w:pStyle w:val="a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投资：纳入"东数西算"专项，预计 100 亿元</w:t>
      </w:r>
    </w:p>
    <w:p w14:paraId="7681471F" w14:textId="77777777" w:rsidR="00F90D4F" w:rsidRDefault="00000000">
      <w:pPr>
        <w:pStyle w:val="a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效果：枢纽间时延 &lt;10ms，带宽提升 3 倍</w:t>
      </w:r>
    </w:p>
    <w:p w14:paraId="58926FDD" w14:textId="77777777" w:rsidR="00F90D4F" w:rsidRDefault="00000000">
      <w:pPr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**工程三：国产 AI 芯片 OCS 互联生态工程（2026-2029）**</w:t>
      </w:r>
    </w:p>
    <w:p w14:paraId="04DA5804" w14:textId="77777777" w:rsidR="00F90D4F" w:rsidRDefault="00000000">
      <w:pPr>
        <w:pStyle w:val="a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目标：实现 5 家以上国产 AI 芯片与 OCS 协同优化</w:t>
      </w:r>
    </w:p>
    <w:p w14:paraId="476F460D" w14:textId="77777777" w:rsidR="00F90D4F" w:rsidRDefault="00000000">
      <w:pPr>
        <w:pStyle w:val="a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投资：企业主导，政府补贴 30%</w:t>
      </w:r>
    </w:p>
    <w:p w14:paraId="12DF4E32" w14:textId="77777777" w:rsidR="00F90D4F" w:rsidRDefault="00000000">
      <w:pPr>
        <w:pStyle w:val="a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 xml:space="preserve">效果：打破英伟达 </w:t>
      </w:r>
      <w:proofErr w:type="spellStart"/>
      <w:r>
        <w:rPr>
          <w:rFonts w:ascii="宋体" w:eastAsia="宋体" w:hAnsi="宋体"/>
          <w:sz w:val="24"/>
          <w:lang w:eastAsia="zh-CN"/>
        </w:rPr>
        <w:t>NVLink</w:t>
      </w:r>
      <w:proofErr w:type="spellEnd"/>
      <w:r>
        <w:rPr>
          <w:rFonts w:ascii="宋体" w:eastAsia="宋体" w:hAnsi="宋体"/>
          <w:sz w:val="24"/>
          <w:lang w:eastAsia="zh-CN"/>
        </w:rPr>
        <w:t xml:space="preserve"> 生态垄断</w:t>
      </w:r>
    </w:p>
    <w:p w14:paraId="1BC7961A" w14:textId="77777777" w:rsidR="00F90D4F" w:rsidRDefault="00000000">
      <w:r>
        <w:t>──────────────────────────────────────────────────</w:t>
      </w:r>
    </w:p>
    <w:p w14:paraId="52D6374A" w14:textId="77777777" w:rsidR="00F90D4F" w:rsidRDefault="00000000">
      <w:pPr>
        <w:pStyle w:val="1"/>
        <w:rPr>
          <w:lang w:eastAsia="zh-CN"/>
        </w:rPr>
      </w:pPr>
      <w:r>
        <w:rPr>
          <w:rFonts w:ascii="黑体" w:eastAsia="黑体" w:hAnsi="黑体"/>
          <w:sz w:val="32"/>
          <w:lang w:eastAsia="zh-CN"/>
        </w:rPr>
        <w:t>第四章 政策建议</w:t>
      </w:r>
    </w:p>
    <w:p w14:paraId="7F13F589" w14:textId="77777777" w:rsidR="00F90D4F" w:rsidRDefault="00000000">
      <w:pPr>
        <w:pStyle w:val="21"/>
        <w:rPr>
          <w:lang w:eastAsia="zh-CN"/>
        </w:rPr>
      </w:pPr>
      <w:r>
        <w:rPr>
          <w:rFonts w:ascii="黑体" w:eastAsia="黑体" w:hAnsi="黑体"/>
          <w:sz w:val="28"/>
          <w:lang w:eastAsia="zh-CN"/>
        </w:rPr>
        <w:t>4.1 政策依据与延续</w:t>
      </w:r>
    </w:p>
    <w:p w14:paraId="3BBF78F0" w14:textId="77777777" w:rsidR="00F90D4F" w:rsidRDefault="00000000">
      <w:pPr>
        <w:pStyle w:val="31"/>
        <w:rPr>
          <w:lang w:eastAsia="zh-CN"/>
        </w:rPr>
      </w:pPr>
      <w:r>
        <w:rPr>
          <w:rFonts w:ascii="黑体" w:eastAsia="黑体" w:hAnsi="黑体"/>
          <w:sz w:val="24"/>
          <w:lang w:eastAsia="zh-CN"/>
        </w:rPr>
        <w:t>4.1.1 现有政策基础（2026年4月最新）</w:t>
      </w:r>
    </w:p>
    <w:p w14:paraId="3B8F65E1" w14:textId="77777777" w:rsidR="00F90D4F" w:rsidRDefault="00000000">
      <w:pPr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**工信部《关于开展普惠算力赋能中小企业发展专项行动的通知》（2026年4月2日）**</w:t>
      </w:r>
    </w:p>
    <w:p w14:paraId="074448A6" w14:textId="77777777" w:rsidR="00F90D4F" w:rsidRDefault="00000000">
      <w:pPr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该文件为 OCS 产业发展提供了直接的政策依据：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F90D4F" w14:paraId="29A788EB" w14:textId="77777777">
        <w:tc>
          <w:tcPr>
            <w:tcW w:w="4320" w:type="dxa"/>
          </w:tcPr>
          <w:p w14:paraId="61A3CEF6" w14:textId="77777777" w:rsidR="00F90D4F" w:rsidRDefault="00000000">
            <w:proofErr w:type="spellStart"/>
            <w:r>
              <w:rPr>
                <w:rFonts w:ascii="黑体" w:eastAsia="黑体" w:hAnsi="黑体"/>
                <w:b/>
                <w:sz w:val="20"/>
              </w:rPr>
              <w:t>政策要点</w:t>
            </w:r>
            <w:proofErr w:type="spellEnd"/>
          </w:p>
        </w:tc>
        <w:tc>
          <w:tcPr>
            <w:tcW w:w="4320" w:type="dxa"/>
          </w:tcPr>
          <w:p w14:paraId="64479838" w14:textId="77777777" w:rsidR="00F90D4F" w:rsidRDefault="00000000">
            <w:pPr>
              <w:rPr>
                <w:lang w:eastAsia="zh-CN"/>
              </w:rPr>
            </w:pPr>
            <w:r>
              <w:rPr>
                <w:rFonts w:ascii="黑体" w:eastAsia="黑体" w:hAnsi="黑体"/>
                <w:b/>
                <w:sz w:val="20"/>
                <w:lang w:eastAsia="zh-CN"/>
              </w:rPr>
              <w:t>对 OCS 产业的指导意义</w:t>
            </w:r>
          </w:p>
        </w:tc>
      </w:tr>
      <w:tr w:rsidR="00F90D4F" w14:paraId="500A9536" w14:textId="77777777">
        <w:tc>
          <w:tcPr>
            <w:tcW w:w="4320" w:type="dxa"/>
          </w:tcPr>
          <w:p w14:paraId="1B3C5A6B" w14:textId="77777777" w:rsidR="00F90D4F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0"/>
                <w:lang w:eastAsia="zh-CN"/>
              </w:rPr>
              <w:t>**推动全光交换技术应用部署**</w:t>
            </w:r>
          </w:p>
        </w:tc>
        <w:tc>
          <w:tcPr>
            <w:tcW w:w="4320" w:type="dxa"/>
          </w:tcPr>
          <w:p w14:paraId="75657370" w14:textId="77777777" w:rsidR="00F90D4F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0"/>
                <w:lang w:eastAsia="zh-CN"/>
              </w:rPr>
              <w:t>明确 OCS 为国家支持的算力网络关键技术</w:t>
            </w:r>
          </w:p>
        </w:tc>
      </w:tr>
      <w:tr w:rsidR="00F90D4F" w14:paraId="59E26973" w14:textId="77777777">
        <w:tc>
          <w:tcPr>
            <w:tcW w:w="4320" w:type="dxa"/>
          </w:tcPr>
          <w:p w14:paraId="410B0651" w14:textId="77777777" w:rsidR="00F90D4F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0"/>
                <w:lang w:eastAsia="zh-CN"/>
              </w:rPr>
              <w:t>**降低算力应用终端到服务器的网络时延**</w:t>
            </w:r>
          </w:p>
        </w:tc>
        <w:tc>
          <w:tcPr>
            <w:tcW w:w="4320" w:type="dxa"/>
          </w:tcPr>
          <w:p w14:paraId="5EFE3920" w14:textId="77777777" w:rsidR="00F90D4F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0"/>
                <w:lang w:eastAsia="zh-CN"/>
              </w:rPr>
              <w:t>确立低时延为 OCS 核心应用场景</w:t>
            </w:r>
          </w:p>
        </w:tc>
      </w:tr>
      <w:tr w:rsidR="00F90D4F" w14:paraId="25F9A07B" w14:textId="77777777">
        <w:tc>
          <w:tcPr>
            <w:tcW w:w="4320" w:type="dxa"/>
          </w:tcPr>
          <w:p w14:paraId="5DF43F09" w14:textId="77777777" w:rsidR="00F90D4F" w:rsidRDefault="00000000">
            <w:r>
              <w:rPr>
                <w:rFonts w:ascii="宋体" w:eastAsia="宋体" w:hAnsi="宋体"/>
                <w:sz w:val="20"/>
              </w:rPr>
              <w:t>**</w:t>
            </w:r>
            <w:proofErr w:type="spellStart"/>
            <w:r>
              <w:rPr>
                <w:rFonts w:ascii="宋体" w:eastAsia="宋体" w:hAnsi="宋体"/>
                <w:sz w:val="20"/>
              </w:rPr>
              <w:t>提升应用交互体验</w:t>
            </w:r>
            <w:proofErr w:type="spellEnd"/>
            <w:r>
              <w:rPr>
                <w:rFonts w:ascii="宋体" w:eastAsia="宋体" w:hAnsi="宋体"/>
                <w:sz w:val="20"/>
              </w:rPr>
              <w:t>**</w:t>
            </w:r>
          </w:p>
        </w:tc>
        <w:tc>
          <w:tcPr>
            <w:tcW w:w="4320" w:type="dxa"/>
          </w:tcPr>
          <w:p w14:paraId="7E232970" w14:textId="77777777" w:rsidR="00F90D4F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0"/>
                <w:lang w:eastAsia="zh-CN"/>
              </w:rPr>
              <w:t>为 OCS 在实时计算、AI 推理等场景应用提供政策支撑</w:t>
            </w:r>
          </w:p>
        </w:tc>
      </w:tr>
      <w:tr w:rsidR="00F90D4F" w14:paraId="5877ACC2" w14:textId="77777777">
        <w:tc>
          <w:tcPr>
            <w:tcW w:w="4320" w:type="dxa"/>
          </w:tcPr>
          <w:p w14:paraId="748E4CA5" w14:textId="77777777" w:rsidR="00F90D4F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0"/>
                <w:lang w:eastAsia="zh-CN"/>
              </w:rPr>
              <w:t>**打通"最后一公里"网络瓶颈**</w:t>
            </w:r>
          </w:p>
        </w:tc>
        <w:tc>
          <w:tcPr>
            <w:tcW w:w="4320" w:type="dxa"/>
          </w:tcPr>
          <w:p w14:paraId="121F5E77" w14:textId="77777777" w:rsidR="00F90D4F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0"/>
                <w:lang w:eastAsia="zh-CN"/>
              </w:rPr>
              <w:t>支持 OCS 向边缘、园区延伸部署</w:t>
            </w:r>
          </w:p>
        </w:tc>
      </w:tr>
      <w:tr w:rsidR="00F90D4F" w14:paraId="366FE7DE" w14:textId="77777777">
        <w:tc>
          <w:tcPr>
            <w:tcW w:w="4320" w:type="dxa"/>
          </w:tcPr>
          <w:p w14:paraId="022B6ACB" w14:textId="77777777" w:rsidR="00F90D4F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0"/>
                <w:lang w:eastAsia="zh-CN"/>
              </w:rPr>
              <w:t>**推动光网络设备向产业园区延伸**</w:t>
            </w:r>
          </w:p>
        </w:tc>
        <w:tc>
          <w:tcPr>
            <w:tcW w:w="4320" w:type="dxa"/>
          </w:tcPr>
          <w:p w14:paraId="56AC98D4" w14:textId="77777777" w:rsidR="00F90D4F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0"/>
                <w:lang w:eastAsia="zh-CN"/>
              </w:rPr>
              <w:t>明确 OCS 在产业互联网中的应用方向</w:t>
            </w:r>
          </w:p>
        </w:tc>
      </w:tr>
    </w:tbl>
    <w:p w14:paraId="7E1EFADF" w14:textId="77777777" w:rsidR="00F90D4F" w:rsidRDefault="00000000">
      <w:pPr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**政策延续建议：**</w:t>
      </w:r>
    </w:p>
    <w:p w14:paraId="058B4B4E" w14:textId="77777777" w:rsidR="00F90D4F" w:rsidRDefault="00000000">
      <w:pPr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本建议书提出的发展路线与工信部文件精神高度契合，建议在此基础上进一步：</w:t>
      </w:r>
    </w:p>
    <w:p w14:paraId="4BD4A06A" w14:textId="77777777" w:rsidR="00F90D4F" w:rsidRDefault="00000000">
      <w:pPr>
        <w:pStyle w:val="a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制定《全光交换技术发展专项规划》</w:t>
      </w:r>
    </w:p>
    <w:p w14:paraId="371ADB60" w14:textId="77777777" w:rsidR="00F90D4F" w:rsidRDefault="00000000">
      <w:pPr>
        <w:pStyle w:val="a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出台 OCS 设备采购、应用示范的配套实施细则</w:t>
      </w:r>
    </w:p>
    <w:p w14:paraId="1C5EB5B0" w14:textId="77777777" w:rsidR="00F90D4F" w:rsidRDefault="00000000">
      <w:pPr>
        <w:pStyle w:val="a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建立跨部门协调机制，统筹推进 OCS 产业发展</w:t>
      </w:r>
    </w:p>
    <w:p w14:paraId="786CE32C" w14:textId="77777777" w:rsidR="00F90D4F" w:rsidRDefault="00000000">
      <w:pPr>
        <w:pStyle w:val="21"/>
        <w:rPr>
          <w:lang w:eastAsia="zh-CN"/>
        </w:rPr>
      </w:pPr>
      <w:r>
        <w:rPr>
          <w:rFonts w:ascii="黑体" w:eastAsia="黑体" w:hAnsi="黑体"/>
          <w:sz w:val="28"/>
          <w:lang w:eastAsia="zh-CN"/>
        </w:rPr>
        <w:lastRenderedPageBreak/>
        <w:t>4.2 顶层设计建议</w:t>
      </w:r>
    </w:p>
    <w:p w14:paraId="0453FEB5" w14:textId="77777777" w:rsidR="00F90D4F" w:rsidRDefault="00000000">
      <w:pPr>
        <w:pStyle w:val="31"/>
        <w:rPr>
          <w:lang w:eastAsia="zh-CN"/>
        </w:rPr>
      </w:pPr>
      <w:r>
        <w:rPr>
          <w:rFonts w:ascii="黑体" w:eastAsia="黑体" w:hAnsi="黑体"/>
          <w:sz w:val="24"/>
          <w:lang w:eastAsia="zh-CN"/>
        </w:rPr>
        <w:t>4.2.1 纳入国家战略</w:t>
      </w:r>
    </w:p>
    <w:p w14:paraId="255F12A3" w14:textId="77777777" w:rsidR="00F90D4F" w:rsidRDefault="00000000">
      <w:pPr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**建议：** 将 OCS 技术列入《"十五五"国家信息化规划》重大技术方向，与集成电路、人工智能并列</w:t>
      </w:r>
    </w:p>
    <w:p w14:paraId="4B5AC97C" w14:textId="77777777" w:rsidR="00F90D4F" w:rsidRDefault="00000000">
      <w:r>
        <w:rPr>
          <w:rFonts w:ascii="宋体" w:eastAsia="宋体" w:hAnsi="宋体"/>
          <w:sz w:val="24"/>
        </w:rPr>
        <w:t>**</w:t>
      </w:r>
      <w:proofErr w:type="spellStart"/>
      <w:r>
        <w:rPr>
          <w:rFonts w:ascii="宋体" w:eastAsia="宋体" w:hAnsi="宋体"/>
          <w:sz w:val="24"/>
        </w:rPr>
        <w:t>理由</w:t>
      </w:r>
      <w:proofErr w:type="spellEnd"/>
      <w:r>
        <w:rPr>
          <w:rFonts w:ascii="宋体" w:eastAsia="宋体" w:hAnsi="宋体"/>
          <w:sz w:val="24"/>
        </w:rPr>
        <w:t>：**</w:t>
      </w:r>
    </w:p>
    <w:p w14:paraId="74F084D1" w14:textId="77777777" w:rsidR="00F90D4F" w:rsidRDefault="00000000">
      <w:pPr>
        <w:pStyle w:val="a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OCS 是算力基础设施的核心技术</w:t>
      </w:r>
    </w:p>
    <w:p w14:paraId="4A243FE9" w14:textId="77777777" w:rsidR="00F90D4F" w:rsidRDefault="00000000">
      <w:pPr>
        <w:pStyle w:val="a0"/>
      </w:pPr>
      <w:proofErr w:type="spellStart"/>
      <w:r>
        <w:rPr>
          <w:rFonts w:ascii="宋体" w:eastAsia="宋体" w:hAnsi="宋体"/>
          <w:sz w:val="24"/>
        </w:rPr>
        <w:t>关乎算力安全自主可控</w:t>
      </w:r>
      <w:proofErr w:type="spellEnd"/>
    </w:p>
    <w:p w14:paraId="6BB49C64" w14:textId="77777777" w:rsidR="00F90D4F" w:rsidRDefault="00000000">
      <w:pPr>
        <w:pStyle w:val="a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技术窗口期关键，需国家层面统筹</w:t>
      </w:r>
    </w:p>
    <w:p w14:paraId="0AE0A4DD" w14:textId="77777777" w:rsidR="00F90D4F" w:rsidRDefault="00000000">
      <w:pPr>
        <w:pStyle w:val="a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**已获得工信部政策背书（2026年4月文件）**</w:t>
      </w:r>
    </w:p>
    <w:p w14:paraId="6721616A" w14:textId="77777777" w:rsidR="00F90D4F" w:rsidRDefault="00000000">
      <w:pPr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 xml:space="preserve">**核心判断（引自 </w:t>
      </w:r>
      <w:proofErr w:type="spellStart"/>
      <w:r>
        <w:rPr>
          <w:rFonts w:ascii="宋体" w:eastAsia="宋体" w:hAnsi="宋体"/>
          <w:sz w:val="24"/>
          <w:lang w:eastAsia="zh-CN"/>
        </w:rPr>
        <w:t>SuperPod</w:t>
      </w:r>
      <w:proofErr w:type="spellEnd"/>
      <w:r>
        <w:rPr>
          <w:rFonts w:ascii="宋体" w:eastAsia="宋体" w:hAnsi="宋体"/>
          <w:sz w:val="24"/>
          <w:lang w:eastAsia="zh-CN"/>
        </w:rPr>
        <w:t xml:space="preserve"> 白皮书）：**</w:t>
      </w:r>
    </w:p>
    <w:p w14:paraId="06A30304" w14:textId="77777777" w:rsidR="00F90D4F" w:rsidRDefault="00000000">
      <w:pPr>
        <w:ind w:left="432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"系统能力边界外移速度的差异，会以指数形式放大为系统性能差距。能在制程、封装、互联、精度和软件栈上同时引入新设计变量的参与者，系统算力每两年增长 5–6 倍；仅在芯片层面优化的参与者，每两年约 2–2.5 倍。四代之后差距即达 16 倍。"</w:t>
      </w:r>
    </w:p>
    <w:p w14:paraId="36B76C52" w14:textId="77777777" w:rsidR="00F90D4F" w:rsidRDefault="00000000">
      <w:pPr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这意味着 OCS 不仅是一项技术选择，而是决定中国智算产业能否避免被拉开"难以逆转的差距"的关键变量。</w:t>
      </w:r>
    </w:p>
    <w:p w14:paraId="35C364A6" w14:textId="77777777" w:rsidR="00F90D4F" w:rsidRDefault="00000000">
      <w:pPr>
        <w:pStyle w:val="31"/>
        <w:rPr>
          <w:lang w:eastAsia="zh-CN"/>
        </w:rPr>
      </w:pPr>
      <w:r>
        <w:rPr>
          <w:rFonts w:ascii="黑体" w:eastAsia="黑体" w:hAnsi="黑体"/>
          <w:sz w:val="24"/>
          <w:lang w:eastAsia="zh-CN"/>
        </w:rPr>
        <w:t>4.2.2 设立专项基金</w:t>
      </w:r>
    </w:p>
    <w:p w14:paraId="23F90C7F" w14:textId="77777777" w:rsidR="00F90D4F" w:rsidRDefault="00000000">
      <w:pPr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**建议：** 设立"全光互联技术与产业创新发展专项"，规模 100 亿元，分 5 年实施</w:t>
      </w:r>
    </w:p>
    <w:p w14:paraId="246135F6" w14:textId="77777777" w:rsidR="00F90D4F" w:rsidRDefault="00000000">
      <w:r>
        <w:rPr>
          <w:rFonts w:ascii="宋体" w:eastAsia="宋体" w:hAnsi="宋体"/>
          <w:sz w:val="24"/>
        </w:rPr>
        <w:t>**</w:t>
      </w:r>
      <w:proofErr w:type="spellStart"/>
      <w:r>
        <w:rPr>
          <w:rFonts w:ascii="宋体" w:eastAsia="宋体" w:hAnsi="宋体"/>
          <w:sz w:val="24"/>
        </w:rPr>
        <w:t>重点支持方向</w:t>
      </w:r>
      <w:proofErr w:type="spellEnd"/>
      <w:r>
        <w:rPr>
          <w:rFonts w:ascii="宋体" w:eastAsia="宋体" w:hAnsi="宋体"/>
          <w:sz w:val="24"/>
        </w:rPr>
        <w:t>：**</w:t>
      </w:r>
    </w:p>
    <w:p w14:paraId="405FDF55" w14:textId="77777777" w:rsidR="00F90D4F" w:rsidRDefault="00000000">
      <w:pPr>
        <w:pStyle w:val="a"/>
      </w:pPr>
      <w:r>
        <w:rPr>
          <w:rFonts w:ascii="宋体" w:eastAsia="宋体" w:hAnsi="宋体"/>
          <w:sz w:val="24"/>
        </w:rPr>
        <w:t>高端口硅光/MEMS 芯片研发（40%）</w:t>
      </w:r>
    </w:p>
    <w:p w14:paraId="390785DD" w14:textId="77777777" w:rsidR="00F90D4F" w:rsidRDefault="00000000">
      <w:pPr>
        <w:pStyle w:val="a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OCS 系统设备产业化（30%）</w:t>
      </w:r>
    </w:p>
    <w:p w14:paraId="70A73BC9" w14:textId="77777777" w:rsidR="00F90D4F" w:rsidRDefault="00000000">
      <w:pPr>
        <w:pStyle w:val="a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应用示范与生态建设（20%）</w:t>
      </w:r>
    </w:p>
    <w:p w14:paraId="5AAD7951" w14:textId="77777777" w:rsidR="00F90D4F" w:rsidRDefault="00000000">
      <w:pPr>
        <w:pStyle w:val="a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标准制定与人才培养（10%）</w:t>
      </w:r>
    </w:p>
    <w:p w14:paraId="4C13F676" w14:textId="77777777" w:rsidR="00F90D4F" w:rsidRDefault="00000000">
      <w:pPr>
        <w:pStyle w:val="21"/>
      </w:pPr>
      <w:r>
        <w:rPr>
          <w:rFonts w:ascii="黑体" w:eastAsia="黑体" w:hAnsi="黑体"/>
          <w:sz w:val="28"/>
        </w:rPr>
        <w:t xml:space="preserve">4.3 </w:t>
      </w:r>
      <w:proofErr w:type="spellStart"/>
      <w:r>
        <w:rPr>
          <w:rFonts w:ascii="黑体" w:eastAsia="黑体" w:hAnsi="黑体"/>
          <w:sz w:val="28"/>
        </w:rPr>
        <w:t>产业政策建议</w:t>
      </w:r>
      <w:proofErr w:type="spellEnd"/>
    </w:p>
    <w:p w14:paraId="34E2E522" w14:textId="77777777" w:rsidR="00F90D4F" w:rsidRDefault="00000000">
      <w:pPr>
        <w:pStyle w:val="31"/>
      </w:pPr>
      <w:r>
        <w:rPr>
          <w:rFonts w:ascii="黑体" w:eastAsia="黑体" w:hAnsi="黑体"/>
          <w:sz w:val="24"/>
        </w:rPr>
        <w:t>4.3.1 财税支持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F90D4F" w14:paraId="3653D0CB" w14:textId="77777777">
        <w:tc>
          <w:tcPr>
            <w:tcW w:w="2880" w:type="dxa"/>
          </w:tcPr>
          <w:p w14:paraId="7F7D2223" w14:textId="77777777" w:rsidR="00F90D4F" w:rsidRDefault="00000000">
            <w:r>
              <w:rPr>
                <w:rFonts w:ascii="黑体" w:eastAsia="黑体" w:hAnsi="黑体"/>
                <w:b/>
                <w:sz w:val="20"/>
              </w:rPr>
              <w:t>政策工具</w:t>
            </w:r>
          </w:p>
        </w:tc>
        <w:tc>
          <w:tcPr>
            <w:tcW w:w="2880" w:type="dxa"/>
          </w:tcPr>
          <w:p w14:paraId="7E93A248" w14:textId="77777777" w:rsidR="00F90D4F" w:rsidRDefault="00000000">
            <w:r>
              <w:rPr>
                <w:rFonts w:ascii="黑体" w:eastAsia="黑体" w:hAnsi="黑体"/>
                <w:b/>
                <w:sz w:val="20"/>
              </w:rPr>
              <w:t>具体措施</w:t>
            </w:r>
          </w:p>
        </w:tc>
        <w:tc>
          <w:tcPr>
            <w:tcW w:w="2880" w:type="dxa"/>
          </w:tcPr>
          <w:p w14:paraId="00C590E2" w14:textId="77777777" w:rsidR="00F90D4F" w:rsidRDefault="00000000">
            <w:r>
              <w:rPr>
                <w:rFonts w:ascii="黑体" w:eastAsia="黑体" w:hAnsi="黑体"/>
                <w:b/>
                <w:sz w:val="20"/>
              </w:rPr>
              <w:t>适用对象</w:t>
            </w:r>
          </w:p>
        </w:tc>
      </w:tr>
      <w:tr w:rsidR="00F90D4F" w14:paraId="326ADB25" w14:textId="77777777">
        <w:tc>
          <w:tcPr>
            <w:tcW w:w="2880" w:type="dxa"/>
          </w:tcPr>
          <w:p w14:paraId="487DD968" w14:textId="77777777" w:rsidR="00F90D4F" w:rsidRDefault="00000000">
            <w:r>
              <w:rPr>
                <w:rFonts w:ascii="宋体" w:eastAsia="宋体" w:hAnsi="宋体"/>
                <w:sz w:val="20"/>
              </w:rPr>
              <w:t>**研发费用加计扣除**</w:t>
            </w:r>
          </w:p>
        </w:tc>
        <w:tc>
          <w:tcPr>
            <w:tcW w:w="2880" w:type="dxa"/>
          </w:tcPr>
          <w:p w14:paraId="1F0A5209" w14:textId="77777777" w:rsidR="00F90D4F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0"/>
                <w:lang w:eastAsia="zh-CN"/>
              </w:rPr>
              <w:t>OCS 芯片研发加计扣除比例提高至 150%</w:t>
            </w:r>
          </w:p>
        </w:tc>
        <w:tc>
          <w:tcPr>
            <w:tcW w:w="2880" w:type="dxa"/>
          </w:tcPr>
          <w:p w14:paraId="69F9E248" w14:textId="77777777" w:rsidR="00F90D4F" w:rsidRDefault="00000000">
            <w:proofErr w:type="spellStart"/>
            <w:r>
              <w:rPr>
                <w:rFonts w:ascii="宋体" w:eastAsia="宋体" w:hAnsi="宋体"/>
                <w:sz w:val="20"/>
              </w:rPr>
              <w:t>芯片设计企业</w:t>
            </w:r>
            <w:proofErr w:type="spellEnd"/>
          </w:p>
        </w:tc>
      </w:tr>
      <w:tr w:rsidR="00F90D4F" w14:paraId="75B2476B" w14:textId="77777777">
        <w:tc>
          <w:tcPr>
            <w:tcW w:w="2880" w:type="dxa"/>
          </w:tcPr>
          <w:p w14:paraId="4865DF00" w14:textId="77777777" w:rsidR="00F90D4F" w:rsidRDefault="00000000">
            <w:r>
              <w:rPr>
                <w:rFonts w:ascii="宋体" w:eastAsia="宋体" w:hAnsi="宋体"/>
                <w:sz w:val="20"/>
              </w:rPr>
              <w:t>**首台套补贴**</w:t>
            </w:r>
          </w:p>
        </w:tc>
        <w:tc>
          <w:tcPr>
            <w:tcW w:w="2880" w:type="dxa"/>
          </w:tcPr>
          <w:p w14:paraId="0728E48F" w14:textId="77777777" w:rsidR="00F90D4F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0"/>
                <w:lang w:eastAsia="zh-CN"/>
              </w:rPr>
              <w:t xml:space="preserve">国产 OCS 设备首台套补贴 </w:t>
            </w:r>
            <w:r>
              <w:rPr>
                <w:rFonts w:ascii="宋体" w:eastAsia="宋体" w:hAnsi="宋体"/>
                <w:sz w:val="20"/>
                <w:lang w:eastAsia="zh-CN"/>
              </w:rPr>
              <w:lastRenderedPageBreak/>
              <w:t>30%</w:t>
            </w:r>
          </w:p>
        </w:tc>
        <w:tc>
          <w:tcPr>
            <w:tcW w:w="2880" w:type="dxa"/>
          </w:tcPr>
          <w:p w14:paraId="46D50875" w14:textId="77777777" w:rsidR="00F90D4F" w:rsidRDefault="00000000">
            <w:proofErr w:type="spellStart"/>
            <w:r>
              <w:rPr>
                <w:rFonts w:ascii="宋体" w:eastAsia="宋体" w:hAnsi="宋体"/>
                <w:sz w:val="20"/>
              </w:rPr>
              <w:lastRenderedPageBreak/>
              <w:t>设备制造企业</w:t>
            </w:r>
            <w:proofErr w:type="spellEnd"/>
          </w:p>
        </w:tc>
      </w:tr>
      <w:tr w:rsidR="00F90D4F" w14:paraId="1592030B" w14:textId="77777777">
        <w:tc>
          <w:tcPr>
            <w:tcW w:w="2880" w:type="dxa"/>
          </w:tcPr>
          <w:p w14:paraId="536AC8AF" w14:textId="77777777" w:rsidR="00F90D4F" w:rsidRDefault="00000000">
            <w:r>
              <w:rPr>
                <w:rFonts w:ascii="宋体" w:eastAsia="宋体" w:hAnsi="宋体"/>
                <w:sz w:val="20"/>
              </w:rPr>
              <w:t>**示范应用补贴**</w:t>
            </w:r>
          </w:p>
        </w:tc>
        <w:tc>
          <w:tcPr>
            <w:tcW w:w="2880" w:type="dxa"/>
          </w:tcPr>
          <w:p w14:paraId="42A1C24F" w14:textId="77777777" w:rsidR="00F90D4F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0"/>
                <w:lang w:eastAsia="zh-CN"/>
              </w:rPr>
              <w:t>采用国产 OCS 的数据中心补贴 PUE 改造费用</w:t>
            </w:r>
          </w:p>
        </w:tc>
        <w:tc>
          <w:tcPr>
            <w:tcW w:w="2880" w:type="dxa"/>
          </w:tcPr>
          <w:p w14:paraId="52A81748" w14:textId="77777777" w:rsidR="00F90D4F" w:rsidRDefault="00000000">
            <w:proofErr w:type="spellStart"/>
            <w:r>
              <w:rPr>
                <w:rFonts w:ascii="宋体" w:eastAsia="宋体" w:hAnsi="宋体"/>
                <w:sz w:val="20"/>
              </w:rPr>
              <w:t>数据中心运营方</w:t>
            </w:r>
            <w:proofErr w:type="spellEnd"/>
          </w:p>
        </w:tc>
      </w:tr>
      <w:tr w:rsidR="00F90D4F" w14:paraId="276B83CF" w14:textId="77777777">
        <w:tc>
          <w:tcPr>
            <w:tcW w:w="2880" w:type="dxa"/>
          </w:tcPr>
          <w:p w14:paraId="1D8B8754" w14:textId="77777777" w:rsidR="00F90D4F" w:rsidRDefault="00000000">
            <w:r>
              <w:rPr>
                <w:rFonts w:ascii="宋体" w:eastAsia="宋体" w:hAnsi="宋体"/>
                <w:sz w:val="20"/>
              </w:rPr>
              <w:t>**政府采购优先**</w:t>
            </w:r>
          </w:p>
        </w:tc>
        <w:tc>
          <w:tcPr>
            <w:tcW w:w="2880" w:type="dxa"/>
          </w:tcPr>
          <w:p w14:paraId="0CD35C30" w14:textId="77777777" w:rsidR="00F90D4F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0"/>
                <w:lang w:eastAsia="zh-CN"/>
              </w:rPr>
              <w:t>政府投资的数据中心优先采用国产 OCS</w:t>
            </w:r>
          </w:p>
        </w:tc>
        <w:tc>
          <w:tcPr>
            <w:tcW w:w="2880" w:type="dxa"/>
          </w:tcPr>
          <w:p w14:paraId="23845988" w14:textId="77777777" w:rsidR="00F90D4F" w:rsidRDefault="00000000">
            <w:proofErr w:type="spellStart"/>
            <w:r>
              <w:rPr>
                <w:rFonts w:ascii="宋体" w:eastAsia="宋体" w:hAnsi="宋体"/>
                <w:sz w:val="20"/>
              </w:rPr>
              <w:t>新建数据中心</w:t>
            </w:r>
            <w:proofErr w:type="spellEnd"/>
          </w:p>
        </w:tc>
      </w:tr>
    </w:tbl>
    <w:p w14:paraId="62AC6806" w14:textId="77777777" w:rsidR="00F90D4F" w:rsidRDefault="00000000">
      <w:pPr>
        <w:pStyle w:val="31"/>
      </w:pPr>
      <w:r>
        <w:rPr>
          <w:rFonts w:ascii="黑体" w:eastAsia="黑体" w:hAnsi="黑体"/>
          <w:sz w:val="24"/>
        </w:rPr>
        <w:t>4.3.2 金融支持</w:t>
      </w:r>
    </w:p>
    <w:p w14:paraId="0B1FA77E" w14:textId="77777777" w:rsidR="00F90D4F" w:rsidRDefault="00000000">
      <w:pPr>
        <w:pStyle w:val="a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**产业基金**：引导国家集成电路基金、国家制造业转型升级基金投资 OCS 领域</w:t>
      </w:r>
    </w:p>
    <w:p w14:paraId="5869432C" w14:textId="77777777" w:rsidR="00F90D4F" w:rsidRDefault="00000000">
      <w:pPr>
        <w:pStyle w:val="a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**信贷支持**：对 OCS 企业提供优惠贷款，利率下浮 20%</w:t>
      </w:r>
    </w:p>
    <w:p w14:paraId="5942C3E0" w14:textId="77777777" w:rsidR="00F90D4F" w:rsidRDefault="00000000">
      <w:pPr>
        <w:pStyle w:val="a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**上市支持**：支持符合条件的 OCS 企业在科创板、北交所上市</w:t>
      </w:r>
    </w:p>
    <w:p w14:paraId="716160DB" w14:textId="77777777" w:rsidR="00F90D4F" w:rsidRDefault="00000000">
      <w:pPr>
        <w:pStyle w:val="21"/>
        <w:rPr>
          <w:lang w:eastAsia="zh-CN"/>
        </w:rPr>
      </w:pPr>
      <w:r>
        <w:rPr>
          <w:rFonts w:ascii="黑体" w:eastAsia="黑体" w:hAnsi="黑体"/>
          <w:sz w:val="28"/>
          <w:lang w:eastAsia="zh-CN"/>
        </w:rPr>
        <w:t>4.4 人才政策建议</w:t>
      </w:r>
    </w:p>
    <w:p w14:paraId="3FCDB4C2" w14:textId="77777777" w:rsidR="00F90D4F" w:rsidRDefault="00000000">
      <w:pPr>
        <w:pStyle w:val="31"/>
        <w:rPr>
          <w:lang w:eastAsia="zh-CN"/>
        </w:rPr>
      </w:pPr>
      <w:r>
        <w:rPr>
          <w:rFonts w:ascii="黑体" w:eastAsia="黑体" w:hAnsi="黑体"/>
          <w:sz w:val="24"/>
          <w:lang w:eastAsia="zh-CN"/>
        </w:rPr>
        <w:t>4.4.1 紧缺人才清单</w:t>
      </w:r>
    </w:p>
    <w:p w14:paraId="519C526A" w14:textId="77777777" w:rsidR="00F90D4F" w:rsidRDefault="00000000">
      <w:pPr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将"硅光芯片设计工程师""OCS 系统架构师""光互联网络工程师"列入《国家紧缺人才目录》</w:t>
      </w:r>
    </w:p>
    <w:p w14:paraId="75128179" w14:textId="77777777" w:rsidR="00F90D4F" w:rsidRDefault="00000000">
      <w:pPr>
        <w:pStyle w:val="31"/>
      </w:pPr>
      <w:r>
        <w:rPr>
          <w:rFonts w:ascii="黑体" w:eastAsia="黑体" w:hAnsi="黑体"/>
          <w:sz w:val="24"/>
        </w:rPr>
        <w:t xml:space="preserve">4.4.2 </w:t>
      </w:r>
      <w:proofErr w:type="spellStart"/>
      <w:r>
        <w:rPr>
          <w:rFonts w:ascii="黑体" w:eastAsia="黑体" w:hAnsi="黑体"/>
          <w:sz w:val="24"/>
        </w:rPr>
        <w:t>人才培养计划</w:t>
      </w:r>
      <w:proofErr w:type="spellEnd"/>
    </w:p>
    <w:p w14:paraId="61FDFE69" w14:textId="77777777" w:rsidR="00F90D4F" w:rsidRDefault="00000000">
      <w:pPr>
        <w:pStyle w:val="a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**高校布局**：在 10 所"双一流"高校设立"硅光技术"微专业</w:t>
      </w:r>
    </w:p>
    <w:p w14:paraId="6815DAEF" w14:textId="77777777" w:rsidR="00F90D4F" w:rsidRDefault="00000000">
      <w:pPr>
        <w:pStyle w:val="a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**产教融合**：支持光迅、华为等企业与高校共建实验室</w:t>
      </w:r>
    </w:p>
    <w:p w14:paraId="297CE608" w14:textId="77777777" w:rsidR="00F90D4F" w:rsidRDefault="00000000">
      <w:pPr>
        <w:pStyle w:val="a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**国际引进**：对海外 OCS 领域高端人才给予个税优惠、落户便利</w:t>
      </w:r>
    </w:p>
    <w:p w14:paraId="37918744" w14:textId="77777777" w:rsidR="00F90D4F" w:rsidRDefault="00000000">
      <w:r>
        <w:t>──────────────────────────────────────────────────</w:t>
      </w:r>
    </w:p>
    <w:p w14:paraId="64FF04AE" w14:textId="77777777" w:rsidR="00F90D4F" w:rsidRDefault="00000000">
      <w:pPr>
        <w:pStyle w:val="1"/>
        <w:rPr>
          <w:lang w:eastAsia="zh-CN"/>
        </w:rPr>
      </w:pPr>
      <w:r>
        <w:rPr>
          <w:rFonts w:ascii="黑体" w:eastAsia="黑体" w:hAnsi="黑体"/>
          <w:sz w:val="32"/>
          <w:lang w:eastAsia="zh-CN"/>
        </w:rPr>
        <w:t>第五章 风险与应对</w:t>
      </w:r>
    </w:p>
    <w:p w14:paraId="26638445" w14:textId="77777777" w:rsidR="00F90D4F" w:rsidRDefault="00000000">
      <w:pPr>
        <w:pStyle w:val="21"/>
        <w:rPr>
          <w:lang w:eastAsia="zh-CN"/>
        </w:rPr>
      </w:pPr>
      <w:r>
        <w:rPr>
          <w:rFonts w:ascii="黑体" w:eastAsia="黑体" w:hAnsi="黑体"/>
          <w:sz w:val="28"/>
          <w:lang w:eastAsia="zh-CN"/>
        </w:rPr>
        <w:t>5.1 主要风险识别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F90D4F" w14:paraId="12373012" w14:textId="77777777">
        <w:tc>
          <w:tcPr>
            <w:tcW w:w="2160" w:type="dxa"/>
          </w:tcPr>
          <w:p w14:paraId="52D6049C" w14:textId="77777777" w:rsidR="00F90D4F" w:rsidRDefault="00000000">
            <w:proofErr w:type="spellStart"/>
            <w:r>
              <w:rPr>
                <w:rFonts w:ascii="黑体" w:eastAsia="黑体" w:hAnsi="黑体"/>
                <w:b/>
                <w:sz w:val="20"/>
              </w:rPr>
              <w:t>风险类型</w:t>
            </w:r>
            <w:proofErr w:type="spellEnd"/>
          </w:p>
        </w:tc>
        <w:tc>
          <w:tcPr>
            <w:tcW w:w="2160" w:type="dxa"/>
          </w:tcPr>
          <w:p w14:paraId="777BC1B1" w14:textId="77777777" w:rsidR="00F90D4F" w:rsidRDefault="00000000">
            <w:r>
              <w:rPr>
                <w:rFonts w:ascii="黑体" w:eastAsia="黑体" w:hAnsi="黑体"/>
                <w:b/>
                <w:sz w:val="20"/>
              </w:rPr>
              <w:t>风险描述</w:t>
            </w:r>
          </w:p>
        </w:tc>
        <w:tc>
          <w:tcPr>
            <w:tcW w:w="2160" w:type="dxa"/>
          </w:tcPr>
          <w:p w14:paraId="61C28827" w14:textId="77777777" w:rsidR="00F90D4F" w:rsidRDefault="00000000">
            <w:r>
              <w:rPr>
                <w:rFonts w:ascii="黑体" w:eastAsia="黑体" w:hAnsi="黑体"/>
                <w:b/>
                <w:sz w:val="20"/>
              </w:rPr>
              <w:t>发生概率</w:t>
            </w:r>
          </w:p>
        </w:tc>
        <w:tc>
          <w:tcPr>
            <w:tcW w:w="2160" w:type="dxa"/>
          </w:tcPr>
          <w:p w14:paraId="7EEE2CBC" w14:textId="77777777" w:rsidR="00F90D4F" w:rsidRDefault="00000000">
            <w:r>
              <w:rPr>
                <w:rFonts w:ascii="黑体" w:eastAsia="黑体" w:hAnsi="黑体"/>
                <w:b/>
                <w:sz w:val="20"/>
              </w:rPr>
              <w:t>影响程度</w:t>
            </w:r>
          </w:p>
        </w:tc>
      </w:tr>
      <w:tr w:rsidR="00F90D4F" w14:paraId="5382D90E" w14:textId="77777777">
        <w:tc>
          <w:tcPr>
            <w:tcW w:w="2160" w:type="dxa"/>
          </w:tcPr>
          <w:p w14:paraId="6A3BDB1C" w14:textId="77777777" w:rsidR="00F90D4F" w:rsidRDefault="00000000">
            <w:r>
              <w:rPr>
                <w:rFonts w:ascii="宋体" w:eastAsia="宋体" w:hAnsi="宋体"/>
                <w:sz w:val="20"/>
              </w:rPr>
              <w:t>**技术风险**</w:t>
            </w:r>
          </w:p>
        </w:tc>
        <w:tc>
          <w:tcPr>
            <w:tcW w:w="2160" w:type="dxa"/>
          </w:tcPr>
          <w:p w14:paraId="1551A055" w14:textId="77777777" w:rsidR="00F90D4F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0"/>
                <w:lang w:eastAsia="zh-CN"/>
              </w:rPr>
              <w:t>大端口芯片技术攻关不及预期</w:t>
            </w:r>
          </w:p>
        </w:tc>
        <w:tc>
          <w:tcPr>
            <w:tcW w:w="2160" w:type="dxa"/>
          </w:tcPr>
          <w:p w14:paraId="7780AA94" w14:textId="77777777" w:rsidR="00F90D4F" w:rsidRDefault="00000000">
            <w:r>
              <w:rPr>
                <w:rFonts w:ascii="宋体" w:eastAsia="宋体" w:hAnsi="宋体"/>
                <w:sz w:val="20"/>
              </w:rPr>
              <w:t>中</w:t>
            </w:r>
          </w:p>
        </w:tc>
        <w:tc>
          <w:tcPr>
            <w:tcW w:w="2160" w:type="dxa"/>
          </w:tcPr>
          <w:p w14:paraId="1E1CD778" w14:textId="77777777" w:rsidR="00F90D4F" w:rsidRDefault="00000000">
            <w:r>
              <w:rPr>
                <w:rFonts w:ascii="宋体" w:eastAsia="宋体" w:hAnsi="宋体"/>
                <w:sz w:val="20"/>
              </w:rPr>
              <w:t>高</w:t>
            </w:r>
          </w:p>
        </w:tc>
      </w:tr>
      <w:tr w:rsidR="00F90D4F" w14:paraId="33F684F5" w14:textId="77777777">
        <w:tc>
          <w:tcPr>
            <w:tcW w:w="2160" w:type="dxa"/>
          </w:tcPr>
          <w:p w14:paraId="5DCDCC58" w14:textId="77777777" w:rsidR="00F90D4F" w:rsidRDefault="00000000">
            <w:r>
              <w:rPr>
                <w:rFonts w:ascii="宋体" w:eastAsia="宋体" w:hAnsi="宋体"/>
                <w:sz w:val="20"/>
              </w:rPr>
              <w:t>**市场风险**</w:t>
            </w:r>
          </w:p>
        </w:tc>
        <w:tc>
          <w:tcPr>
            <w:tcW w:w="2160" w:type="dxa"/>
          </w:tcPr>
          <w:p w14:paraId="3B253924" w14:textId="77777777" w:rsidR="00F90D4F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0"/>
                <w:lang w:eastAsia="zh-CN"/>
              </w:rPr>
              <w:t>电交换技术突破，OCS 需求不及预期</w:t>
            </w:r>
          </w:p>
        </w:tc>
        <w:tc>
          <w:tcPr>
            <w:tcW w:w="2160" w:type="dxa"/>
          </w:tcPr>
          <w:p w14:paraId="1E0DE682" w14:textId="77777777" w:rsidR="00F90D4F" w:rsidRDefault="00000000">
            <w:r>
              <w:rPr>
                <w:rFonts w:ascii="宋体" w:eastAsia="宋体" w:hAnsi="宋体"/>
                <w:sz w:val="20"/>
              </w:rPr>
              <w:t>低</w:t>
            </w:r>
          </w:p>
        </w:tc>
        <w:tc>
          <w:tcPr>
            <w:tcW w:w="2160" w:type="dxa"/>
          </w:tcPr>
          <w:p w14:paraId="1650C732" w14:textId="77777777" w:rsidR="00F90D4F" w:rsidRDefault="00000000">
            <w:r>
              <w:rPr>
                <w:rFonts w:ascii="宋体" w:eastAsia="宋体" w:hAnsi="宋体"/>
                <w:sz w:val="20"/>
              </w:rPr>
              <w:t>高</w:t>
            </w:r>
          </w:p>
        </w:tc>
      </w:tr>
      <w:tr w:rsidR="00F90D4F" w14:paraId="3BE4CB73" w14:textId="77777777">
        <w:tc>
          <w:tcPr>
            <w:tcW w:w="2160" w:type="dxa"/>
          </w:tcPr>
          <w:p w14:paraId="135782E6" w14:textId="77777777" w:rsidR="00F90D4F" w:rsidRDefault="00000000">
            <w:r>
              <w:rPr>
                <w:rFonts w:ascii="宋体" w:eastAsia="宋体" w:hAnsi="宋体"/>
                <w:sz w:val="20"/>
              </w:rPr>
              <w:t>**供应链风险**</w:t>
            </w:r>
          </w:p>
        </w:tc>
        <w:tc>
          <w:tcPr>
            <w:tcW w:w="2160" w:type="dxa"/>
          </w:tcPr>
          <w:p w14:paraId="1F456781" w14:textId="77777777" w:rsidR="00F90D4F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0"/>
                <w:lang w:eastAsia="zh-CN"/>
              </w:rPr>
              <w:t>高端光刻机、EDA 工具断供</w:t>
            </w:r>
          </w:p>
        </w:tc>
        <w:tc>
          <w:tcPr>
            <w:tcW w:w="2160" w:type="dxa"/>
          </w:tcPr>
          <w:p w14:paraId="44A0914F" w14:textId="77777777" w:rsidR="00F90D4F" w:rsidRDefault="00000000">
            <w:r>
              <w:rPr>
                <w:rFonts w:ascii="宋体" w:eastAsia="宋体" w:hAnsi="宋体"/>
                <w:sz w:val="20"/>
              </w:rPr>
              <w:t>中</w:t>
            </w:r>
          </w:p>
        </w:tc>
        <w:tc>
          <w:tcPr>
            <w:tcW w:w="2160" w:type="dxa"/>
          </w:tcPr>
          <w:p w14:paraId="5EF36E8C" w14:textId="77777777" w:rsidR="00F90D4F" w:rsidRDefault="00000000">
            <w:r>
              <w:rPr>
                <w:rFonts w:ascii="宋体" w:eastAsia="宋体" w:hAnsi="宋体"/>
                <w:sz w:val="20"/>
              </w:rPr>
              <w:t>高</w:t>
            </w:r>
          </w:p>
        </w:tc>
      </w:tr>
      <w:tr w:rsidR="00F90D4F" w14:paraId="61AFADC8" w14:textId="77777777">
        <w:tc>
          <w:tcPr>
            <w:tcW w:w="2160" w:type="dxa"/>
          </w:tcPr>
          <w:p w14:paraId="535DC568" w14:textId="77777777" w:rsidR="00F90D4F" w:rsidRDefault="00000000">
            <w:r>
              <w:rPr>
                <w:rFonts w:ascii="宋体" w:eastAsia="宋体" w:hAnsi="宋体"/>
                <w:sz w:val="20"/>
              </w:rPr>
              <w:t>**生态风险**</w:t>
            </w:r>
          </w:p>
        </w:tc>
        <w:tc>
          <w:tcPr>
            <w:tcW w:w="2160" w:type="dxa"/>
          </w:tcPr>
          <w:p w14:paraId="4F6AFD53" w14:textId="77777777" w:rsidR="00F90D4F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0"/>
                <w:lang w:eastAsia="zh-CN"/>
              </w:rPr>
              <w:t>国产 AI 芯片生态分散，难以形成合力</w:t>
            </w:r>
          </w:p>
        </w:tc>
        <w:tc>
          <w:tcPr>
            <w:tcW w:w="2160" w:type="dxa"/>
          </w:tcPr>
          <w:p w14:paraId="56852B1F" w14:textId="77777777" w:rsidR="00F90D4F" w:rsidRDefault="00000000">
            <w:r>
              <w:rPr>
                <w:rFonts w:ascii="宋体" w:eastAsia="宋体" w:hAnsi="宋体"/>
                <w:sz w:val="20"/>
              </w:rPr>
              <w:t>高</w:t>
            </w:r>
          </w:p>
        </w:tc>
        <w:tc>
          <w:tcPr>
            <w:tcW w:w="2160" w:type="dxa"/>
          </w:tcPr>
          <w:p w14:paraId="4DD43986" w14:textId="77777777" w:rsidR="00F90D4F" w:rsidRDefault="00000000">
            <w:r>
              <w:rPr>
                <w:rFonts w:ascii="宋体" w:eastAsia="宋体" w:hAnsi="宋体"/>
                <w:sz w:val="20"/>
              </w:rPr>
              <w:t>中</w:t>
            </w:r>
          </w:p>
        </w:tc>
      </w:tr>
      <w:tr w:rsidR="00F90D4F" w14:paraId="712BD150" w14:textId="77777777">
        <w:tc>
          <w:tcPr>
            <w:tcW w:w="2160" w:type="dxa"/>
          </w:tcPr>
          <w:p w14:paraId="2BAAC546" w14:textId="77777777" w:rsidR="00F90D4F" w:rsidRDefault="00000000">
            <w:r>
              <w:rPr>
                <w:rFonts w:ascii="宋体" w:eastAsia="宋体" w:hAnsi="宋体"/>
                <w:sz w:val="20"/>
              </w:rPr>
              <w:t>**国际竞争风险**</w:t>
            </w:r>
          </w:p>
        </w:tc>
        <w:tc>
          <w:tcPr>
            <w:tcW w:w="2160" w:type="dxa"/>
          </w:tcPr>
          <w:p w14:paraId="515ECC52" w14:textId="77777777" w:rsidR="00F90D4F" w:rsidRDefault="00000000">
            <w:r>
              <w:rPr>
                <w:rFonts w:ascii="宋体" w:eastAsia="宋体" w:hAnsi="宋体"/>
                <w:sz w:val="20"/>
              </w:rPr>
              <w:t>美国加大技术封锁</w:t>
            </w:r>
          </w:p>
        </w:tc>
        <w:tc>
          <w:tcPr>
            <w:tcW w:w="2160" w:type="dxa"/>
          </w:tcPr>
          <w:p w14:paraId="3CD140FA" w14:textId="77777777" w:rsidR="00F90D4F" w:rsidRDefault="00000000">
            <w:r>
              <w:rPr>
                <w:rFonts w:ascii="宋体" w:eastAsia="宋体" w:hAnsi="宋体"/>
                <w:sz w:val="20"/>
              </w:rPr>
              <w:t>中</w:t>
            </w:r>
          </w:p>
        </w:tc>
        <w:tc>
          <w:tcPr>
            <w:tcW w:w="2160" w:type="dxa"/>
          </w:tcPr>
          <w:p w14:paraId="42B692D5" w14:textId="77777777" w:rsidR="00F90D4F" w:rsidRDefault="00000000">
            <w:r>
              <w:rPr>
                <w:rFonts w:ascii="宋体" w:eastAsia="宋体" w:hAnsi="宋体"/>
                <w:sz w:val="20"/>
              </w:rPr>
              <w:t>高</w:t>
            </w:r>
          </w:p>
        </w:tc>
      </w:tr>
    </w:tbl>
    <w:p w14:paraId="3909E565" w14:textId="77777777" w:rsidR="00F90D4F" w:rsidRDefault="00000000">
      <w:pPr>
        <w:pStyle w:val="21"/>
      </w:pPr>
      <w:r>
        <w:rPr>
          <w:rFonts w:ascii="黑体" w:eastAsia="黑体" w:hAnsi="黑体"/>
          <w:sz w:val="28"/>
        </w:rPr>
        <w:lastRenderedPageBreak/>
        <w:t>5.2 应对策略</w:t>
      </w:r>
    </w:p>
    <w:p w14:paraId="4BB22CC8" w14:textId="77777777" w:rsidR="00F90D4F" w:rsidRDefault="00000000">
      <w:pPr>
        <w:pStyle w:val="31"/>
      </w:pPr>
      <w:r>
        <w:rPr>
          <w:rFonts w:ascii="黑体" w:eastAsia="黑体" w:hAnsi="黑体"/>
          <w:sz w:val="24"/>
        </w:rPr>
        <w:t>5.2.1 技术风险应对</w:t>
      </w:r>
    </w:p>
    <w:p w14:paraId="0D6CCD60" w14:textId="77777777" w:rsidR="00F90D4F" w:rsidRDefault="00000000">
      <w:pPr>
        <w:pStyle w:val="a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**多路线布局**：MEMS、硅光、液晶等多技术路线并行，不押注单一路线</w:t>
      </w:r>
    </w:p>
    <w:p w14:paraId="220F91C0" w14:textId="77777777" w:rsidR="00F90D4F" w:rsidRDefault="00000000">
      <w:pPr>
        <w:pStyle w:val="a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**产学研协同**：依托国家实验室、高校攻克基础科学问题</w:t>
      </w:r>
    </w:p>
    <w:p w14:paraId="4A573D3A" w14:textId="77777777" w:rsidR="00F90D4F" w:rsidRDefault="00000000">
      <w:pPr>
        <w:pStyle w:val="a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**国际合作**：与欧洲、日本等非美地区开展技术合作</w:t>
      </w:r>
    </w:p>
    <w:p w14:paraId="0FD4C90B" w14:textId="77777777" w:rsidR="00F90D4F" w:rsidRDefault="00000000">
      <w:pPr>
        <w:pStyle w:val="31"/>
      </w:pPr>
      <w:r>
        <w:rPr>
          <w:rFonts w:ascii="黑体" w:eastAsia="黑体" w:hAnsi="黑体"/>
          <w:sz w:val="24"/>
        </w:rPr>
        <w:t xml:space="preserve">5.2.2 </w:t>
      </w:r>
      <w:proofErr w:type="spellStart"/>
      <w:r>
        <w:rPr>
          <w:rFonts w:ascii="黑体" w:eastAsia="黑体" w:hAnsi="黑体"/>
          <w:sz w:val="24"/>
        </w:rPr>
        <w:t>供应链风险应对</w:t>
      </w:r>
      <w:proofErr w:type="spellEnd"/>
    </w:p>
    <w:p w14:paraId="71315ED8" w14:textId="77777777" w:rsidR="00F90D4F" w:rsidRDefault="00000000">
      <w:pPr>
        <w:pStyle w:val="a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**国产替代加速**：支持上海微电子 90nm 以下光刻机研发</w:t>
      </w:r>
    </w:p>
    <w:p w14:paraId="0E1078FC" w14:textId="77777777" w:rsidR="00F90D4F" w:rsidRDefault="00000000">
      <w:pPr>
        <w:pStyle w:val="a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**工艺创新**：发展无需先进制程的硅光技术（90nm 即可满足）</w:t>
      </w:r>
    </w:p>
    <w:p w14:paraId="28FE2068" w14:textId="77777777" w:rsidR="00F90D4F" w:rsidRDefault="00000000">
      <w:pPr>
        <w:pStyle w:val="a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**战略储备**：建立关键设备、材料战略储备机制</w:t>
      </w:r>
    </w:p>
    <w:p w14:paraId="382E0CD9" w14:textId="77777777" w:rsidR="00F90D4F" w:rsidRDefault="00000000">
      <w:pPr>
        <w:pStyle w:val="31"/>
      </w:pPr>
      <w:r>
        <w:rPr>
          <w:rFonts w:ascii="黑体" w:eastAsia="黑体" w:hAnsi="黑体"/>
          <w:sz w:val="24"/>
        </w:rPr>
        <w:t xml:space="preserve">5.2.3 </w:t>
      </w:r>
      <w:proofErr w:type="spellStart"/>
      <w:r>
        <w:rPr>
          <w:rFonts w:ascii="黑体" w:eastAsia="黑体" w:hAnsi="黑体"/>
          <w:sz w:val="24"/>
        </w:rPr>
        <w:t>生态风险应对</w:t>
      </w:r>
      <w:proofErr w:type="spellEnd"/>
    </w:p>
    <w:p w14:paraId="59AFBD38" w14:textId="77777777" w:rsidR="00F90D4F" w:rsidRDefault="00000000">
      <w:pPr>
        <w:pStyle w:val="a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**中立互联层**：以 OCS 为中立层，兼容不同 AI 芯片</w:t>
      </w:r>
    </w:p>
    <w:p w14:paraId="45FAE5C2" w14:textId="77777777" w:rsidR="00F90D4F" w:rsidRDefault="00000000">
      <w:pPr>
        <w:pStyle w:val="a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**开源社区**：建立开源 OCS 控制软件社区，降低生态门槛</w:t>
      </w:r>
    </w:p>
    <w:p w14:paraId="454D2A34" w14:textId="77777777" w:rsidR="00F90D4F" w:rsidRDefault="00000000">
      <w:pPr>
        <w:pStyle w:val="a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**联盟机制**：成立"国产 AI 芯片光互联联盟"，协同技术路线</w:t>
      </w:r>
    </w:p>
    <w:p w14:paraId="3C58E7DB" w14:textId="77777777" w:rsidR="00F90D4F" w:rsidRDefault="00000000">
      <w:r>
        <w:t>──────────────────────────────────────────────────</w:t>
      </w:r>
    </w:p>
    <w:p w14:paraId="39C383AB" w14:textId="77777777" w:rsidR="00F90D4F" w:rsidRDefault="00000000">
      <w:pPr>
        <w:pStyle w:val="1"/>
        <w:rPr>
          <w:lang w:eastAsia="zh-CN"/>
        </w:rPr>
      </w:pPr>
      <w:r>
        <w:rPr>
          <w:rFonts w:ascii="黑体" w:eastAsia="黑体" w:hAnsi="黑体"/>
          <w:sz w:val="32"/>
          <w:lang w:eastAsia="zh-CN"/>
        </w:rPr>
        <w:t>第六章 实施路线图</w:t>
      </w:r>
    </w:p>
    <w:p w14:paraId="1C9EF90F" w14:textId="77777777" w:rsidR="00F90D4F" w:rsidRDefault="00000000">
      <w:pPr>
        <w:pStyle w:val="21"/>
        <w:rPr>
          <w:lang w:eastAsia="zh-CN"/>
        </w:rPr>
      </w:pPr>
      <w:r>
        <w:rPr>
          <w:rFonts w:ascii="黑体" w:eastAsia="黑体" w:hAnsi="黑体"/>
          <w:sz w:val="28"/>
          <w:lang w:eastAsia="zh-CN"/>
        </w:rPr>
        <w:t>6.1 2026 年重点任务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F90D4F" w14:paraId="72D9F197" w14:textId="77777777">
        <w:tc>
          <w:tcPr>
            <w:tcW w:w="2160" w:type="dxa"/>
          </w:tcPr>
          <w:p w14:paraId="19C5884C" w14:textId="77777777" w:rsidR="00F90D4F" w:rsidRDefault="00000000">
            <w:proofErr w:type="spellStart"/>
            <w:r>
              <w:rPr>
                <w:rFonts w:ascii="黑体" w:eastAsia="黑体" w:hAnsi="黑体"/>
                <w:b/>
                <w:sz w:val="20"/>
              </w:rPr>
              <w:t>季度</w:t>
            </w:r>
            <w:proofErr w:type="spellEnd"/>
          </w:p>
        </w:tc>
        <w:tc>
          <w:tcPr>
            <w:tcW w:w="2160" w:type="dxa"/>
          </w:tcPr>
          <w:p w14:paraId="4A0A88E7" w14:textId="77777777" w:rsidR="00F90D4F" w:rsidRDefault="00000000">
            <w:r>
              <w:rPr>
                <w:rFonts w:ascii="黑体" w:eastAsia="黑体" w:hAnsi="黑体"/>
                <w:b/>
                <w:sz w:val="20"/>
              </w:rPr>
              <w:t>重点任务</w:t>
            </w:r>
          </w:p>
        </w:tc>
        <w:tc>
          <w:tcPr>
            <w:tcW w:w="2160" w:type="dxa"/>
          </w:tcPr>
          <w:p w14:paraId="1132CFBA" w14:textId="77777777" w:rsidR="00F90D4F" w:rsidRDefault="00000000">
            <w:r>
              <w:rPr>
                <w:rFonts w:ascii="黑体" w:eastAsia="黑体" w:hAnsi="黑体"/>
                <w:b/>
                <w:sz w:val="20"/>
              </w:rPr>
              <w:t>责任主体</w:t>
            </w:r>
          </w:p>
        </w:tc>
        <w:tc>
          <w:tcPr>
            <w:tcW w:w="2160" w:type="dxa"/>
          </w:tcPr>
          <w:p w14:paraId="6557C2D2" w14:textId="77777777" w:rsidR="00F90D4F" w:rsidRDefault="00000000">
            <w:r>
              <w:rPr>
                <w:rFonts w:ascii="黑体" w:eastAsia="黑体" w:hAnsi="黑体"/>
                <w:b/>
                <w:sz w:val="20"/>
              </w:rPr>
              <w:t>交付物</w:t>
            </w:r>
          </w:p>
        </w:tc>
      </w:tr>
      <w:tr w:rsidR="00F90D4F" w14:paraId="2A0ED8DA" w14:textId="77777777">
        <w:tc>
          <w:tcPr>
            <w:tcW w:w="2160" w:type="dxa"/>
          </w:tcPr>
          <w:p w14:paraId="2E161F00" w14:textId="77777777" w:rsidR="00F90D4F" w:rsidRDefault="00000000">
            <w:r>
              <w:rPr>
                <w:rFonts w:ascii="宋体" w:eastAsia="宋体" w:hAnsi="宋体"/>
                <w:sz w:val="20"/>
              </w:rPr>
              <w:t>**Q1**</w:t>
            </w:r>
          </w:p>
        </w:tc>
        <w:tc>
          <w:tcPr>
            <w:tcW w:w="2160" w:type="dxa"/>
          </w:tcPr>
          <w:p w14:paraId="21B0011E" w14:textId="77777777" w:rsidR="00F90D4F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0"/>
                <w:lang w:eastAsia="zh-CN"/>
              </w:rPr>
              <w:t>完成 OCS 产业发展白皮书</w:t>
            </w:r>
          </w:p>
        </w:tc>
        <w:tc>
          <w:tcPr>
            <w:tcW w:w="2160" w:type="dxa"/>
          </w:tcPr>
          <w:p w14:paraId="7827A5A0" w14:textId="77777777" w:rsidR="00F90D4F" w:rsidRDefault="00000000">
            <w:proofErr w:type="spellStart"/>
            <w:r>
              <w:rPr>
                <w:rFonts w:ascii="宋体" w:eastAsia="宋体" w:hAnsi="宋体"/>
                <w:sz w:val="20"/>
              </w:rPr>
              <w:t>信通院</w:t>
            </w:r>
            <w:proofErr w:type="spellEnd"/>
          </w:p>
        </w:tc>
        <w:tc>
          <w:tcPr>
            <w:tcW w:w="2160" w:type="dxa"/>
          </w:tcPr>
          <w:p w14:paraId="2409E124" w14:textId="77777777" w:rsidR="00F90D4F" w:rsidRDefault="00000000">
            <w:r>
              <w:rPr>
                <w:rFonts w:ascii="宋体" w:eastAsia="宋体" w:hAnsi="宋体"/>
                <w:sz w:val="20"/>
              </w:rPr>
              <w:t>白皮书</w:t>
            </w:r>
          </w:p>
        </w:tc>
      </w:tr>
      <w:tr w:rsidR="00F90D4F" w14:paraId="5803716C" w14:textId="77777777">
        <w:tc>
          <w:tcPr>
            <w:tcW w:w="2160" w:type="dxa"/>
          </w:tcPr>
          <w:p w14:paraId="16A1F492" w14:textId="77777777" w:rsidR="00F90D4F" w:rsidRDefault="00000000">
            <w:r>
              <w:rPr>
                <w:rFonts w:ascii="宋体" w:eastAsia="宋体" w:hAnsi="宋体"/>
                <w:sz w:val="20"/>
              </w:rPr>
              <w:t>**Q2**</w:t>
            </w:r>
          </w:p>
        </w:tc>
        <w:tc>
          <w:tcPr>
            <w:tcW w:w="2160" w:type="dxa"/>
          </w:tcPr>
          <w:p w14:paraId="5E30428E" w14:textId="77777777" w:rsidR="00F90D4F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0"/>
                <w:lang w:eastAsia="zh-CN"/>
              </w:rPr>
              <w:t>启动"全光智算"示范工程</w:t>
            </w:r>
          </w:p>
        </w:tc>
        <w:tc>
          <w:tcPr>
            <w:tcW w:w="2160" w:type="dxa"/>
          </w:tcPr>
          <w:p w14:paraId="7C76204B" w14:textId="77777777" w:rsidR="00F90D4F" w:rsidRDefault="00000000">
            <w:proofErr w:type="spellStart"/>
            <w:r>
              <w:rPr>
                <w:rFonts w:ascii="宋体" w:eastAsia="宋体" w:hAnsi="宋体"/>
                <w:sz w:val="20"/>
              </w:rPr>
              <w:t>工信部</w:t>
            </w:r>
            <w:proofErr w:type="spellEnd"/>
          </w:p>
        </w:tc>
        <w:tc>
          <w:tcPr>
            <w:tcW w:w="2160" w:type="dxa"/>
          </w:tcPr>
          <w:p w14:paraId="5AC1CDDD" w14:textId="77777777" w:rsidR="00F90D4F" w:rsidRDefault="00000000">
            <w:r>
              <w:rPr>
                <w:rFonts w:ascii="宋体" w:eastAsia="宋体" w:hAnsi="宋体"/>
                <w:sz w:val="20"/>
              </w:rPr>
              <w:t>10个示范项目立项</w:t>
            </w:r>
          </w:p>
        </w:tc>
      </w:tr>
      <w:tr w:rsidR="00F90D4F" w14:paraId="04F83B42" w14:textId="77777777">
        <w:tc>
          <w:tcPr>
            <w:tcW w:w="2160" w:type="dxa"/>
          </w:tcPr>
          <w:p w14:paraId="172329C8" w14:textId="77777777" w:rsidR="00F90D4F" w:rsidRDefault="00000000">
            <w:r>
              <w:rPr>
                <w:rFonts w:ascii="宋体" w:eastAsia="宋体" w:hAnsi="宋体"/>
                <w:sz w:val="20"/>
              </w:rPr>
              <w:t>**Q3**</w:t>
            </w:r>
          </w:p>
        </w:tc>
        <w:tc>
          <w:tcPr>
            <w:tcW w:w="2160" w:type="dxa"/>
          </w:tcPr>
          <w:p w14:paraId="3B06A690" w14:textId="77777777" w:rsidR="00F90D4F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0"/>
                <w:lang w:eastAsia="zh-CN"/>
              </w:rPr>
              <w:t>发布《数据中心 OCS 技术规范》</w:t>
            </w:r>
          </w:p>
        </w:tc>
        <w:tc>
          <w:tcPr>
            <w:tcW w:w="2160" w:type="dxa"/>
          </w:tcPr>
          <w:p w14:paraId="0930B20A" w14:textId="77777777" w:rsidR="00F90D4F" w:rsidRDefault="00000000">
            <w:proofErr w:type="spellStart"/>
            <w:r>
              <w:rPr>
                <w:rFonts w:ascii="宋体" w:eastAsia="宋体" w:hAnsi="宋体"/>
                <w:sz w:val="20"/>
              </w:rPr>
              <w:t>开放数据中心委员会</w:t>
            </w:r>
            <w:proofErr w:type="spellEnd"/>
          </w:p>
        </w:tc>
        <w:tc>
          <w:tcPr>
            <w:tcW w:w="2160" w:type="dxa"/>
          </w:tcPr>
          <w:p w14:paraId="2C2AE74D" w14:textId="77777777" w:rsidR="00F90D4F" w:rsidRDefault="00000000">
            <w:r>
              <w:rPr>
                <w:rFonts w:ascii="宋体" w:eastAsia="宋体" w:hAnsi="宋体"/>
                <w:sz w:val="20"/>
              </w:rPr>
              <w:t>行业标准</w:t>
            </w:r>
          </w:p>
        </w:tc>
      </w:tr>
      <w:tr w:rsidR="00F90D4F" w14:paraId="623E54DB" w14:textId="77777777">
        <w:tc>
          <w:tcPr>
            <w:tcW w:w="2160" w:type="dxa"/>
          </w:tcPr>
          <w:p w14:paraId="420614FD" w14:textId="77777777" w:rsidR="00F90D4F" w:rsidRDefault="00000000">
            <w:r>
              <w:rPr>
                <w:rFonts w:ascii="宋体" w:eastAsia="宋体" w:hAnsi="宋体"/>
                <w:sz w:val="20"/>
              </w:rPr>
              <w:t>**Q4**</w:t>
            </w:r>
          </w:p>
        </w:tc>
        <w:tc>
          <w:tcPr>
            <w:tcW w:w="2160" w:type="dxa"/>
          </w:tcPr>
          <w:p w14:paraId="7E6008B8" w14:textId="77777777" w:rsidR="00F90D4F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0"/>
                <w:lang w:eastAsia="zh-CN"/>
              </w:rPr>
              <w:t>举办首届中国 OCS 产业大会</w:t>
            </w:r>
          </w:p>
        </w:tc>
        <w:tc>
          <w:tcPr>
            <w:tcW w:w="2160" w:type="dxa"/>
          </w:tcPr>
          <w:p w14:paraId="453B80BE" w14:textId="77777777" w:rsidR="00F90D4F" w:rsidRDefault="00000000">
            <w:proofErr w:type="spellStart"/>
            <w:r>
              <w:rPr>
                <w:rFonts w:ascii="宋体" w:eastAsia="宋体" w:hAnsi="宋体"/>
                <w:sz w:val="20"/>
              </w:rPr>
              <w:t>地方政府</w:t>
            </w:r>
            <w:proofErr w:type="spellEnd"/>
            <w:r>
              <w:rPr>
                <w:rFonts w:ascii="宋体" w:eastAsia="宋体" w:hAnsi="宋体"/>
                <w:sz w:val="20"/>
              </w:rPr>
              <w:t>/</w:t>
            </w:r>
            <w:proofErr w:type="spellStart"/>
            <w:r>
              <w:rPr>
                <w:rFonts w:ascii="宋体" w:eastAsia="宋体" w:hAnsi="宋体"/>
                <w:sz w:val="20"/>
              </w:rPr>
              <w:t>行业协会</w:t>
            </w:r>
            <w:proofErr w:type="spellEnd"/>
          </w:p>
        </w:tc>
        <w:tc>
          <w:tcPr>
            <w:tcW w:w="2160" w:type="dxa"/>
          </w:tcPr>
          <w:p w14:paraId="16C6C348" w14:textId="77777777" w:rsidR="00F90D4F" w:rsidRDefault="00000000">
            <w:r>
              <w:rPr>
                <w:rFonts w:ascii="宋体" w:eastAsia="宋体" w:hAnsi="宋体"/>
                <w:sz w:val="20"/>
              </w:rPr>
              <w:t>产业联盟成立</w:t>
            </w:r>
          </w:p>
        </w:tc>
      </w:tr>
    </w:tbl>
    <w:p w14:paraId="0C4A3C24" w14:textId="77777777" w:rsidR="00F90D4F" w:rsidRDefault="00000000">
      <w:pPr>
        <w:pStyle w:val="21"/>
      </w:pPr>
      <w:r>
        <w:rPr>
          <w:rFonts w:ascii="黑体" w:eastAsia="黑体" w:hAnsi="黑体"/>
          <w:sz w:val="28"/>
        </w:rPr>
        <w:t>6.2 2027-2030 里程碑</w:t>
      </w:r>
    </w:p>
    <w:p w14:paraId="16F1D7BE" w14:textId="77777777" w:rsidR="00F90D4F" w:rsidRDefault="00000000">
      <w:pPr>
        <w:spacing w:after="120"/>
        <w:ind w:left="432"/>
        <w:rPr>
          <w:lang w:eastAsia="zh-CN"/>
        </w:rPr>
      </w:pPr>
      <w:r>
        <w:rPr>
          <w:rFonts w:ascii="Consolas" w:eastAsia="Consolas" w:hAnsi="Consolas"/>
          <w:sz w:val="20"/>
          <w:lang w:eastAsia="zh-CN"/>
        </w:rPr>
        <w:t>2027年 ━━━━━━━━━━━━━━━━━━━━━━━━━━━━━━━━━━━━━━━━━━━</w:t>
      </w:r>
      <w:r>
        <w:rPr>
          <w:rFonts w:ascii="Consolas" w:eastAsia="Consolas" w:hAnsi="Consolas"/>
          <w:sz w:val="20"/>
          <w:lang w:eastAsia="zh-CN"/>
        </w:rPr>
        <w:br/>
        <w:t xml:space="preserve">  ├─ 128×128 端口硅光芯片验证</w:t>
      </w:r>
      <w:r>
        <w:rPr>
          <w:rFonts w:ascii="Consolas" w:eastAsia="Consolas" w:hAnsi="Consolas"/>
          <w:sz w:val="20"/>
          <w:lang w:eastAsia="zh-CN"/>
        </w:rPr>
        <w:br/>
        <w:t xml:space="preserve">  ├─ 拓扑感知技术成为行业标准</w:t>
      </w:r>
      <w:r>
        <w:rPr>
          <w:rFonts w:ascii="Consolas" w:eastAsia="Consolas" w:hAnsi="Consolas"/>
          <w:sz w:val="20"/>
          <w:lang w:eastAsia="zh-CN"/>
        </w:rPr>
        <w:br/>
        <w:t xml:space="preserve">  ├─ "东数西算"枢纽节点 OCS 试点部署</w:t>
      </w:r>
      <w:r>
        <w:rPr>
          <w:rFonts w:ascii="Consolas" w:eastAsia="Consolas" w:hAnsi="Consolas"/>
          <w:sz w:val="20"/>
          <w:lang w:eastAsia="zh-CN"/>
        </w:rPr>
        <w:br/>
        <w:t xml:space="preserve">  └─ 国产 OCS 市场占有率 30%</w:t>
      </w:r>
      <w:r>
        <w:rPr>
          <w:rFonts w:ascii="Consolas" w:eastAsia="Consolas" w:hAnsi="Consolas"/>
          <w:sz w:val="20"/>
          <w:lang w:eastAsia="zh-CN"/>
        </w:rPr>
        <w:br/>
      </w:r>
      <w:r>
        <w:rPr>
          <w:rFonts w:ascii="Consolas" w:eastAsia="Consolas" w:hAnsi="Consolas"/>
          <w:sz w:val="20"/>
          <w:lang w:eastAsia="zh-CN"/>
        </w:rPr>
        <w:br/>
        <w:t>2028年 ━━━━━━━━━━━━━━━━━━━━━━━━━━━━━━━━━━━━━━━━━━━</w:t>
      </w:r>
      <w:r>
        <w:rPr>
          <w:rFonts w:ascii="Consolas" w:eastAsia="Consolas" w:hAnsi="Consolas"/>
          <w:sz w:val="20"/>
          <w:lang w:eastAsia="zh-CN"/>
        </w:rPr>
        <w:br/>
        <w:t xml:space="preserve">  ├─ 256×256 高端口芯片突破</w:t>
      </w:r>
      <w:r>
        <w:rPr>
          <w:rFonts w:ascii="Consolas" w:eastAsia="Consolas" w:hAnsi="Consolas"/>
          <w:sz w:val="20"/>
          <w:lang w:eastAsia="zh-CN"/>
        </w:rPr>
        <w:br/>
      </w:r>
      <w:r>
        <w:rPr>
          <w:rFonts w:ascii="Consolas" w:eastAsia="Consolas" w:hAnsi="Consolas"/>
          <w:sz w:val="20"/>
          <w:lang w:eastAsia="zh-CN"/>
        </w:rPr>
        <w:lastRenderedPageBreak/>
        <w:t xml:space="preserve">  ├─ 向 OCP 提交国际标准提案</w:t>
      </w:r>
      <w:r>
        <w:rPr>
          <w:rFonts w:ascii="Consolas" w:eastAsia="Consolas" w:hAnsi="Consolas"/>
          <w:sz w:val="20"/>
          <w:lang w:eastAsia="zh-CN"/>
        </w:rPr>
        <w:br/>
        <w:t xml:space="preserve">  ├─ 云厂商、运营商规模采购</w:t>
      </w:r>
      <w:r>
        <w:rPr>
          <w:rFonts w:ascii="Consolas" w:eastAsia="Consolas" w:hAnsi="Consolas"/>
          <w:sz w:val="20"/>
          <w:lang w:eastAsia="zh-CN"/>
        </w:rPr>
        <w:br/>
        <w:t xml:space="preserve">  └─ 国产 OCS 市场占有率 50%</w:t>
      </w:r>
      <w:r>
        <w:rPr>
          <w:rFonts w:ascii="Consolas" w:eastAsia="Consolas" w:hAnsi="Consolas"/>
          <w:sz w:val="20"/>
          <w:lang w:eastAsia="zh-CN"/>
        </w:rPr>
        <w:br/>
      </w:r>
      <w:r>
        <w:rPr>
          <w:rFonts w:ascii="Consolas" w:eastAsia="Consolas" w:hAnsi="Consolas"/>
          <w:sz w:val="20"/>
          <w:lang w:eastAsia="zh-CN"/>
        </w:rPr>
        <w:br/>
        <w:t>2029年 ━━━━━━━━━━━━━━━━━━━━━━━━━━━━━━━━━━━━━━━━━━━</w:t>
      </w:r>
      <w:r>
        <w:rPr>
          <w:rFonts w:ascii="Consolas" w:eastAsia="Consolas" w:hAnsi="Consolas"/>
          <w:sz w:val="20"/>
          <w:lang w:eastAsia="zh-CN"/>
        </w:rPr>
        <w:br/>
        <w:t xml:space="preserve">  ├─ OCS+CPO 集成方案成熟</w:t>
      </w:r>
      <w:r>
        <w:rPr>
          <w:rFonts w:ascii="Consolas" w:eastAsia="Consolas" w:hAnsi="Consolas"/>
          <w:sz w:val="20"/>
          <w:lang w:eastAsia="zh-CN"/>
        </w:rPr>
        <w:br/>
        <w:t xml:space="preserve">  ├─ 主导 1-2 项 OCS 国际标准</w:t>
      </w:r>
      <w:r>
        <w:rPr>
          <w:rFonts w:ascii="Consolas" w:eastAsia="Consolas" w:hAnsi="Consolas"/>
          <w:sz w:val="20"/>
          <w:lang w:eastAsia="zh-CN"/>
        </w:rPr>
        <w:br/>
        <w:t xml:space="preserve">  ├─ 国产 AI 芯片+OCS 生态形成</w:t>
      </w:r>
      <w:r>
        <w:rPr>
          <w:rFonts w:ascii="Consolas" w:eastAsia="Consolas" w:hAnsi="Consolas"/>
          <w:sz w:val="20"/>
          <w:lang w:eastAsia="zh-CN"/>
        </w:rPr>
        <w:br/>
        <w:t xml:space="preserve">  └─ 国产 OCS 市场占有率 70%</w:t>
      </w:r>
      <w:r>
        <w:rPr>
          <w:rFonts w:ascii="Consolas" w:eastAsia="Consolas" w:hAnsi="Consolas"/>
          <w:sz w:val="20"/>
          <w:lang w:eastAsia="zh-CN"/>
        </w:rPr>
        <w:br/>
      </w:r>
      <w:r>
        <w:rPr>
          <w:rFonts w:ascii="Consolas" w:eastAsia="Consolas" w:hAnsi="Consolas"/>
          <w:sz w:val="20"/>
          <w:lang w:eastAsia="zh-CN"/>
        </w:rPr>
        <w:br/>
        <w:t>2030年 ━━━━━━━━━━━━━━━━━━━━━━━━━━━━━━━━━━━━━━━━━━━</w:t>
      </w:r>
      <w:r>
        <w:rPr>
          <w:rFonts w:ascii="Consolas" w:eastAsia="Consolas" w:hAnsi="Consolas"/>
          <w:sz w:val="20"/>
          <w:lang w:eastAsia="zh-CN"/>
        </w:rPr>
        <w:br/>
        <w:t xml:space="preserve">  ├─ 384×384 超大端口芯片</w:t>
      </w:r>
      <w:r>
        <w:rPr>
          <w:rFonts w:ascii="Consolas" w:eastAsia="Consolas" w:hAnsi="Consolas"/>
          <w:sz w:val="20"/>
          <w:lang w:eastAsia="zh-CN"/>
        </w:rPr>
        <w:br/>
        <w:t xml:space="preserve">  ├─ 全光互联架构普及</w:t>
      </w:r>
      <w:r>
        <w:rPr>
          <w:rFonts w:ascii="Consolas" w:eastAsia="Consolas" w:hAnsi="Consolas"/>
          <w:sz w:val="20"/>
          <w:lang w:eastAsia="zh-CN"/>
        </w:rPr>
        <w:br/>
        <w:t xml:space="preserve">  ├─ 中国 OCS 标准走向国际</w:t>
      </w:r>
      <w:r>
        <w:rPr>
          <w:rFonts w:ascii="Consolas" w:eastAsia="Consolas" w:hAnsi="Consolas"/>
          <w:sz w:val="20"/>
          <w:lang w:eastAsia="zh-CN"/>
        </w:rPr>
        <w:br/>
        <w:t xml:space="preserve">  └─ 全球 OCS 市场占比 35%</w:t>
      </w:r>
    </w:p>
    <w:p w14:paraId="56EE635F" w14:textId="77777777" w:rsidR="00F90D4F" w:rsidRDefault="00000000">
      <w:r>
        <w:t>──────────────────────────────────────────────────</w:t>
      </w:r>
    </w:p>
    <w:p w14:paraId="12671B11" w14:textId="77777777" w:rsidR="00F90D4F" w:rsidRDefault="00000000">
      <w:pPr>
        <w:pStyle w:val="1"/>
        <w:rPr>
          <w:lang w:eastAsia="zh-CN"/>
        </w:rPr>
      </w:pPr>
      <w:r>
        <w:rPr>
          <w:rFonts w:ascii="黑体" w:eastAsia="黑体" w:hAnsi="黑体"/>
          <w:sz w:val="32"/>
          <w:lang w:eastAsia="zh-CN"/>
        </w:rPr>
        <w:t>第七章 结语</w:t>
      </w:r>
    </w:p>
    <w:p w14:paraId="18860FB4" w14:textId="77777777" w:rsidR="00F90D4F" w:rsidRDefault="00000000">
      <w:pPr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OCS 技术是算力基础设施的"光革命"，是中国实现算力自主可控、换道超车的历史机遇。当前，全球 OCS 产业正处于从技术验证向规模化商用过渡的关键期，中国具备全产业链优势、巨大市场需求和强有力政策支持，完全有条件在全球 OCS 产业格局中占据重要地位。</w:t>
      </w:r>
    </w:p>
    <w:p w14:paraId="6A152C87" w14:textId="77777777" w:rsidR="00F90D4F" w:rsidRDefault="00000000">
      <w:pPr>
        <w:pStyle w:val="21"/>
        <w:rPr>
          <w:lang w:eastAsia="zh-CN"/>
        </w:rPr>
      </w:pPr>
      <w:r>
        <w:rPr>
          <w:rFonts w:ascii="黑体" w:eastAsia="黑体" w:hAnsi="黑体"/>
          <w:sz w:val="28"/>
          <w:lang w:eastAsia="zh-CN"/>
        </w:rPr>
        <w:t>核心判断：系统能力边界外移的竞争</w:t>
      </w:r>
    </w:p>
    <w:p w14:paraId="495A2377" w14:textId="77777777" w:rsidR="00F90D4F" w:rsidRDefault="00000000">
      <w:pPr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 xml:space="preserve">**引自 </w:t>
      </w:r>
      <w:proofErr w:type="spellStart"/>
      <w:r>
        <w:rPr>
          <w:rFonts w:ascii="宋体" w:eastAsia="宋体" w:hAnsi="宋体"/>
          <w:sz w:val="24"/>
          <w:lang w:eastAsia="zh-CN"/>
        </w:rPr>
        <w:t>SuperPod</w:t>
      </w:r>
      <w:proofErr w:type="spellEnd"/>
      <w:r>
        <w:rPr>
          <w:rFonts w:ascii="宋体" w:eastAsia="宋体" w:hAnsi="宋体"/>
          <w:sz w:val="24"/>
          <w:lang w:eastAsia="zh-CN"/>
        </w:rPr>
        <w:t xml:space="preserve"> 白皮书：**</w:t>
      </w:r>
    </w:p>
    <w:p w14:paraId="220F5FB4" w14:textId="77777777" w:rsidR="00F90D4F" w:rsidRDefault="00000000">
      <w:pPr>
        <w:ind w:left="432"/>
      </w:pPr>
      <w:r>
        <w:rPr>
          <w:rFonts w:ascii="宋体" w:eastAsia="宋体" w:hAnsi="宋体"/>
          <w:sz w:val="24"/>
          <w:lang w:eastAsia="zh-CN"/>
        </w:rPr>
        <w:t>"超节点竞争的本质不是比拼任何单一规格，而是比拼系统能力边界外移的速度。当前能够独立完成这种全栈联合优化的，只有极少数垂直整合型平台。对多数参与者而言，约束往往不在某项单一技术缺失，而在于芯片、互联、封装、软件、整机与验证尚未形成系统闭环。</w:t>
      </w:r>
      <w:r>
        <w:rPr>
          <w:rFonts w:ascii="宋体" w:eastAsia="宋体" w:hAnsi="宋体"/>
          <w:sz w:val="24"/>
        </w:rPr>
        <w:t>"</w:t>
      </w:r>
    </w:p>
    <w:p w14:paraId="42D73D34" w14:textId="77777777" w:rsidR="00F90D4F" w:rsidRDefault="00000000">
      <w:r>
        <w:rPr>
          <w:rFonts w:ascii="宋体" w:eastAsia="宋体" w:hAnsi="宋体"/>
          <w:sz w:val="24"/>
        </w:rPr>
        <w:t>**对中国 OCS 产业的启示：**</w:t>
      </w:r>
    </w:p>
    <w:p w14:paraId="5653D24D" w14:textId="77777777" w:rsidR="00F90D4F" w:rsidRDefault="00000000">
      <w:pPr>
        <w:pStyle w:val="a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**不是单点技术追赶**：不要试图在 MEMS 或硅光单条曲线上做线性追赶</w:t>
      </w:r>
    </w:p>
    <w:p w14:paraId="68B7A8B7" w14:textId="77777777" w:rsidR="00F90D4F" w:rsidRDefault="00000000">
      <w:pPr>
        <w:pStyle w:val="a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**而是系统能力建设**：要在芯片、互联、光学、封装、整机、软件与运维的协同工程上建立闭环</w:t>
      </w:r>
    </w:p>
    <w:p w14:paraId="68D05F07" w14:textId="77777777" w:rsidR="00F90D4F" w:rsidRDefault="00000000">
      <w:pPr>
        <w:pStyle w:val="a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**关键窗口期**：2026-2028 年是技术路线定型关键期，错过将失去话语权</w:t>
      </w:r>
    </w:p>
    <w:p w14:paraId="1CDA74A0" w14:textId="77777777" w:rsidR="00F90D4F" w:rsidRDefault="00000000">
      <w:pPr>
        <w:pStyle w:val="21"/>
      </w:pPr>
      <w:proofErr w:type="spellStart"/>
      <w:r>
        <w:rPr>
          <w:rFonts w:ascii="黑体" w:eastAsia="黑体" w:hAnsi="黑体"/>
          <w:sz w:val="28"/>
        </w:rPr>
        <w:lastRenderedPageBreak/>
        <w:t>核心建议总结</w:t>
      </w:r>
      <w:proofErr w:type="spellEnd"/>
    </w:p>
    <w:p w14:paraId="03B8D2E1" w14:textId="77777777" w:rsidR="00F90D4F" w:rsidRDefault="00000000">
      <w:pPr>
        <w:pStyle w:val="a"/>
      </w:pPr>
      <w:r>
        <w:rPr>
          <w:rFonts w:ascii="宋体" w:eastAsia="宋体" w:hAnsi="宋体"/>
          <w:sz w:val="24"/>
        </w:rPr>
        <w:t>**技术突破**：以"拓扑感知"原创技术为突破口，布局 Dragonfly+OCS、3D Torus+OCS、大环路+dOCS 三大构型</w:t>
      </w:r>
    </w:p>
    <w:p w14:paraId="647EB06B" w14:textId="77777777" w:rsidR="00F90D4F" w:rsidRDefault="00000000">
      <w:pPr>
        <w:pStyle w:val="a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**标准引领**：积极参与 OCP OCS 项目组，争取 2028 年前主导 1-2 项国际标准</w:t>
      </w:r>
    </w:p>
    <w:p w14:paraId="6B42D8ED" w14:textId="77777777" w:rsidR="00F90D4F" w:rsidRDefault="00000000">
      <w:pPr>
        <w:pStyle w:val="a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**产业协同**：构建"国家队+民企"协同创新体，形成从芯片到系统的全栈能力</w:t>
      </w:r>
    </w:p>
    <w:p w14:paraId="7E88F70D" w14:textId="77777777" w:rsidR="00F90D4F" w:rsidRDefault="00000000">
      <w:pPr>
        <w:pStyle w:val="a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**场景驱动**：以"东数西算"、AI 智算中心为抓手，规模拉动产业，实现帕累托最优</w:t>
      </w:r>
    </w:p>
    <w:p w14:paraId="677AB0C5" w14:textId="77777777" w:rsidR="00F90D4F" w:rsidRDefault="00000000">
      <w:pPr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5. **政策支持**：设立 100 亿元专项基金，完善财税、金融、人才政策体系</w:t>
      </w:r>
    </w:p>
    <w:p w14:paraId="68DC69EE" w14:textId="77777777" w:rsidR="00F90D4F" w:rsidRDefault="00000000">
      <w:pPr>
        <w:pStyle w:val="21"/>
      </w:pPr>
      <w:proofErr w:type="spellStart"/>
      <w:r>
        <w:rPr>
          <w:rFonts w:ascii="黑体" w:eastAsia="黑体" w:hAnsi="黑体"/>
          <w:sz w:val="28"/>
        </w:rPr>
        <w:t>三个关键里程碑</w:t>
      </w:r>
      <w:proofErr w:type="spellEnd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F90D4F" w14:paraId="6B90AB19" w14:textId="77777777">
        <w:tc>
          <w:tcPr>
            <w:tcW w:w="2880" w:type="dxa"/>
          </w:tcPr>
          <w:p w14:paraId="6AD8ACAB" w14:textId="77777777" w:rsidR="00F90D4F" w:rsidRDefault="00000000">
            <w:r>
              <w:rPr>
                <w:rFonts w:ascii="黑体" w:eastAsia="黑体" w:hAnsi="黑体"/>
                <w:b/>
                <w:sz w:val="20"/>
              </w:rPr>
              <w:t>时间节点</w:t>
            </w:r>
          </w:p>
        </w:tc>
        <w:tc>
          <w:tcPr>
            <w:tcW w:w="2880" w:type="dxa"/>
          </w:tcPr>
          <w:p w14:paraId="15651AD4" w14:textId="77777777" w:rsidR="00F90D4F" w:rsidRDefault="00000000">
            <w:r>
              <w:rPr>
                <w:rFonts w:ascii="黑体" w:eastAsia="黑体" w:hAnsi="黑体"/>
                <w:b/>
                <w:sz w:val="20"/>
              </w:rPr>
              <w:t>里程碑目标</w:t>
            </w:r>
          </w:p>
        </w:tc>
        <w:tc>
          <w:tcPr>
            <w:tcW w:w="2880" w:type="dxa"/>
          </w:tcPr>
          <w:p w14:paraId="62C2F07C" w14:textId="77777777" w:rsidR="00F90D4F" w:rsidRDefault="00000000">
            <w:r>
              <w:rPr>
                <w:rFonts w:ascii="黑体" w:eastAsia="黑体" w:hAnsi="黑体"/>
                <w:b/>
                <w:sz w:val="20"/>
              </w:rPr>
              <w:t>标志事件</w:t>
            </w:r>
          </w:p>
        </w:tc>
      </w:tr>
      <w:tr w:rsidR="00F90D4F" w14:paraId="5DE2E60F" w14:textId="77777777">
        <w:tc>
          <w:tcPr>
            <w:tcW w:w="2880" w:type="dxa"/>
          </w:tcPr>
          <w:p w14:paraId="2800C70F" w14:textId="77777777" w:rsidR="00F90D4F" w:rsidRDefault="00000000">
            <w:r>
              <w:rPr>
                <w:rFonts w:ascii="宋体" w:eastAsia="宋体" w:hAnsi="宋体"/>
                <w:sz w:val="20"/>
              </w:rPr>
              <w:t>**2027年**</w:t>
            </w:r>
          </w:p>
        </w:tc>
        <w:tc>
          <w:tcPr>
            <w:tcW w:w="2880" w:type="dxa"/>
          </w:tcPr>
          <w:p w14:paraId="40E1505C" w14:textId="77777777" w:rsidR="00F90D4F" w:rsidRDefault="00000000">
            <w:r>
              <w:rPr>
                <w:rFonts w:ascii="宋体" w:eastAsia="宋体" w:hAnsi="宋体"/>
                <w:sz w:val="20"/>
              </w:rPr>
              <w:t>并跑发展</w:t>
            </w:r>
          </w:p>
        </w:tc>
        <w:tc>
          <w:tcPr>
            <w:tcW w:w="2880" w:type="dxa"/>
          </w:tcPr>
          <w:p w14:paraId="1ED49EF5" w14:textId="77777777" w:rsidR="00F90D4F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0"/>
                <w:lang w:eastAsia="zh-CN"/>
              </w:rPr>
              <w:t>国产 OCS 市场占有率 50%，主导 1 项国际标准</w:t>
            </w:r>
          </w:p>
        </w:tc>
      </w:tr>
      <w:tr w:rsidR="00F90D4F" w14:paraId="52344A63" w14:textId="77777777">
        <w:tc>
          <w:tcPr>
            <w:tcW w:w="2880" w:type="dxa"/>
          </w:tcPr>
          <w:p w14:paraId="64A0AB1C" w14:textId="77777777" w:rsidR="00F90D4F" w:rsidRDefault="00000000">
            <w:r>
              <w:rPr>
                <w:rFonts w:ascii="宋体" w:eastAsia="宋体" w:hAnsi="宋体"/>
                <w:sz w:val="20"/>
              </w:rPr>
              <w:t>**2029年**</w:t>
            </w:r>
          </w:p>
        </w:tc>
        <w:tc>
          <w:tcPr>
            <w:tcW w:w="2880" w:type="dxa"/>
          </w:tcPr>
          <w:p w14:paraId="02D12CF7" w14:textId="77777777" w:rsidR="00F90D4F" w:rsidRDefault="00000000">
            <w:r>
              <w:rPr>
                <w:rFonts w:ascii="宋体" w:eastAsia="宋体" w:hAnsi="宋体"/>
                <w:sz w:val="20"/>
              </w:rPr>
              <w:t>生态引领</w:t>
            </w:r>
          </w:p>
        </w:tc>
        <w:tc>
          <w:tcPr>
            <w:tcW w:w="2880" w:type="dxa"/>
          </w:tcPr>
          <w:p w14:paraId="2DB6A067" w14:textId="77777777" w:rsidR="00F90D4F" w:rsidRDefault="00000000">
            <w:r>
              <w:rPr>
                <w:rFonts w:ascii="宋体" w:eastAsia="宋体" w:hAnsi="宋体"/>
                <w:sz w:val="20"/>
              </w:rPr>
              <w:t>国产 AI 芯片+OCS 生态成熟，OCS+CPO 集成方案落地</w:t>
            </w:r>
          </w:p>
        </w:tc>
      </w:tr>
      <w:tr w:rsidR="00F90D4F" w14:paraId="16615DE2" w14:textId="77777777">
        <w:tc>
          <w:tcPr>
            <w:tcW w:w="2880" w:type="dxa"/>
          </w:tcPr>
          <w:p w14:paraId="3B16A6EF" w14:textId="77777777" w:rsidR="00F90D4F" w:rsidRDefault="00000000">
            <w:r>
              <w:rPr>
                <w:rFonts w:ascii="宋体" w:eastAsia="宋体" w:hAnsi="宋体"/>
                <w:sz w:val="20"/>
              </w:rPr>
              <w:t>**2031年**</w:t>
            </w:r>
          </w:p>
        </w:tc>
        <w:tc>
          <w:tcPr>
            <w:tcW w:w="2880" w:type="dxa"/>
          </w:tcPr>
          <w:p w14:paraId="6F0EF909" w14:textId="77777777" w:rsidR="00F90D4F" w:rsidRDefault="00000000">
            <w:r>
              <w:rPr>
                <w:rFonts w:ascii="宋体" w:eastAsia="宋体" w:hAnsi="宋体"/>
                <w:sz w:val="20"/>
              </w:rPr>
              <w:t>部分领跑</w:t>
            </w:r>
          </w:p>
        </w:tc>
        <w:tc>
          <w:tcPr>
            <w:tcW w:w="2880" w:type="dxa"/>
          </w:tcPr>
          <w:p w14:paraId="2C74C2C9" w14:textId="77777777" w:rsidR="00F90D4F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0"/>
                <w:lang w:eastAsia="zh-CN"/>
              </w:rPr>
              <w:t>256×256+ 超大端口芯片突破，全球市场份额 35%</w:t>
            </w:r>
          </w:p>
        </w:tc>
      </w:tr>
    </w:tbl>
    <w:p w14:paraId="305B57CE" w14:textId="77777777" w:rsidR="00F90D4F" w:rsidRDefault="00000000">
      <w:pPr>
        <w:pStyle w:val="21"/>
        <w:rPr>
          <w:lang w:eastAsia="zh-CN"/>
        </w:rPr>
      </w:pPr>
      <w:r>
        <w:rPr>
          <w:rFonts w:ascii="黑体" w:eastAsia="黑体" w:hAnsi="黑体"/>
          <w:sz w:val="28"/>
          <w:lang w:eastAsia="zh-CN"/>
        </w:rPr>
        <w:t>最终判断</w:t>
      </w:r>
    </w:p>
    <w:p w14:paraId="3B445639" w14:textId="77777777" w:rsidR="00F90D4F" w:rsidRDefault="00000000">
      <w:pPr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**时不我待，只争朝夕！**</w:t>
      </w:r>
    </w:p>
    <w:p w14:paraId="47ACA11F" w14:textId="77777777" w:rsidR="00F90D4F" w:rsidRDefault="00000000">
      <w:pPr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建议相关部门高度重视 OCS 技术发展，抓住 2026-2028 年关键窗口期，统筹规划、加大投入、协同推进。将"拓扑感知"等原创技术上升为国家标准，推动中国 OCS 产业从"跟跑"到"并跑"再到"部分领跑"，将中国建设成为全球 OCS 技术创新中心和产业高地，为数字中国、网络强国建设提供坚实支撑。</w:t>
      </w:r>
    </w:p>
    <w:p w14:paraId="44AE08FD" w14:textId="77777777" w:rsidR="00F90D4F" w:rsidRDefault="00000000">
      <w:r>
        <w:t>──────────────────────────────────────────────────</w:t>
      </w:r>
    </w:p>
    <w:p w14:paraId="639BACDF" w14:textId="77777777" w:rsidR="00F90D4F" w:rsidRDefault="00000000">
      <w:pPr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**本建议书技术框架参考：**</w:t>
      </w:r>
    </w:p>
    <w:p w14:paraId="6643D47B" w14:textId="77777777" w:rsidR="00F90D4F" w:rsidRDefault="00000000">
      <w:pPr>
        <w:pStyle w:val="a0"/>
      </w:pPr>
      <w:proofErr w:type="spellStart"/>
      <w:r>
        <w:rPr>
          <w:rFonts w:ascii="宋体" w:eastAsia="宋体" w:hAnsi="宋体"/>
          <w:sz w:val="24"/>
        </w:rPr>
        <w:t>SuperPod</w:t>
      </w:r>
      <w:proofErr w:type="spellEnd"/>
      <w:r>
        <w:rPr>
          <w:rFonts w:ascii="宋体" w:eastAsia="宋体" w:hAnsi="宋体"/>
          <w:sz w:val="24"/>
        </w:rPr>
        <w:t xml:space="preserve"> </w:t>
      </w:r>
      <w:proofErr w:type="spellStart"/>
      <w:r>
        <w:rPr>
          <w:rFonts w:ascii="宋体" w:eastAsia="宋体" w:hAnsi="宋体"/>
          <w:sz w:val="24"/>
        </w:rPr>
        <w:t>白皮书《分布式</w:t>
      </w:r>
      <w:proofErr w:type="spellEnd"/>
      <w:r>
        <w:rPr>
          <w:rFonts w:ascii="宋体" w:eastAsia="宋体" w:hAnsi="宋体"/>
          <w:sz w:val="24"/>
        </w:rPr>
        <w:t xml:space="preserve"> AI </w:t>
      </w:r>
      <w:proofErr w:type="spellStart"/>
      <w:r>
        <w:rPr>
          <w:rFonts w:ascii="宋体" w:eastAsia="宋体" w:hAnsi="宋体"/>
          <w:sz w:val="24"/>
        </w:rPr>
        <w:t>推理加速架构技术白皮书</w:t>
      </w:r>
      <w:proofErr w:type="spellEnd"/>
      <w:r>
        <w:rPr>
          <w:rFonts w:ascii="宋体" w:eastAsia="宋体" w:hAnsi="宋体"/>
          <w:sz w:val="24"/>
        </w:rPr>
        <w:t>》（</w:t>
      </w:r>
      <w:proofErr w:type="spellStart"/>
      <w:r>
        <w:rPr>
          <w:rFonts w:ascii="宋体" w:eastAsia="宋体" w:hAnsi="宋体"/>
          <w:sz w:val="24"/>
        </w:rPr>
        <w:t>DeepLink</w:t>
      </w:r>
      <w:proofErr w:type="spellEnd"/>
      <w:r>
        <w:rPr>
          <w:rFonts w:ascii="宋体" w:eastAsia="宋体" w:hAnsi="宋体"/>
          <w:sz w:val="24"/>
        </w:rPr>
        <w:t xml:space="preserve"> 团队，2025）</w:t>
      </w:r>
    </w:p>
    <w:p w14:paraId="533B5AFC" w14:textId="77777777" w:rsidR="00F90D4F" w:rsidRDefault="00000000">
      <w:pPr>
        <w:pStyle w:val="a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专利《一种基于两端光模块写码的 OCS 光传输拓扑快速认知与动态调整方法》（专利号：20260052-P26BJ0080CNCN）</w:t>
      </w:r>
    </w:p>
    <w:p w14:paraId="271E4965" w14:textId="77777777" w:rsidR="00F90D4F" w:rsidRDefault="00000000">
      <w:pPr>
        <w:pStyle w:val="a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中国信通院《中国算力发展指数研究报告》</w:t>
      </w:r>
    </w:p>
    <w:p w14:paraId="4FF264FB" w14:textId="77777777" w:rsidR="00F90D4F" w:rsidRDefault="00000000">
      <w:pPr>
        <w:pStyle w:val="a0"/>
      </w:pPr>
      <w:r>
        <w:rPr>
          <w:rFonts w:ascii="宋体" w:eastAsia="宋体" w:hAnsi="宋体"/>
          <w:sz w:val="24"/>
        </w:rPr>
        <w:t>OCP《OCS Subproject Technical Specification》</w:t>
      </w:r>
    </w:p>
    <w:p w14:paraId="2118E15A" w14:textId="77777777" w:rsidR="00F90D4F" w:rsidRDefault="00000000">
      <w:r>
        <w:t>──────────────────────────────────────────────────</w:t>
      </w:r>
    </w:p>
    <w:p w14:paraId="528A1050" w14:textId="77777777" w:rsidR="00F90D4F" w:rsidRDefault="00000000">
      <w:pPr>
        <w:pStyle w:val="1"/>
      </w:pPr>
      <w:r>
        <w:rPr>
          <w:rFonts w:ascii="黑体" w:eastAsia="黑体" w:hAnsi="黑体"/>
          <w:sz w:val="32"/>
        </w:rPr>
        <w:lastRenderedPageBreak/>
        <w:t>附录</w:t>
      </w:r>
    </w:p>
    <w:p w14:paraId="15A0A601" w14:textId="77777777" w:rsidR="00F90D4F" w:rsidRDefault="00000000">
      <w:pPr>
        <w:pStyle w:val="21"/>
      </w:pPr>
      <w:r>
        <w:rPr>
          <w:rFonts w:ascii="黑体" w:eastAsia="黑体" w:hAnsi="黑体"/>
          <w:sz w:val="28"/>
        </w:rPr>
        <w:t>附录 A：术语表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F90D4F" w14:paraId="147969DD" w14:textId="77777777">
        <w:tc>
          <w:tcPr>
            <w:tcW w:w="2880" w:type="dxa"/>
          </w:tcPr>
          <w:p w14:paraId="4F0D3F24" w14:textId="77777777" w:rsidR="00F90D4F" w:rsidRDefault="00000000">
            <w:r>
              <w:rPr>
                <w:rFonts w:ascii="黑体" w:eastAsia="黑体" w:hAnsi="黑体"/>
                <w:b/>
                <w:sz w:val="20"/>
              </w:rPr>
              <w:t>术语</w:t>
            </w:r>
          </w:p>
        </w:tc>
        <w:tc>
          <w:tcPr>
            <w:tcW w:w="2880" w:type="dxa"/>
          </w:tcPr>
          <w:p w14:paraId="4A3C2C8F" w14:textId="77777777" w:rsidR="00F90D4F" w:rsidRDefault="00000000">
            <w:r>
              <w:rPr>
                <w:rFonts w:ascii="黑体" w:eastAsia="黑体" w:hAnsi="黑体"/>
                <w:b/>
                <w:sz w:val="20"/>
              </w:rPr>
              <w:t>英文全称</w:t>
            </w:r>
          </w:p>
        </w:tc>
        <w:tc>
          <w:tcPr>
            <w:tcW w:w="2880" w:type="dxa"/>
          </w:tcPr>
          <w:p w14:paraId="018633AF" w14:textId="77777777" w:rsidR="00F90D4F" w:rsidRDefault="00000000">
            <w:r>
              <w:rPr>
                <w:rFonts w:ascii="黑体" w:eastAsia="黑体" w:hAnsi="黑体"/>
                <w:b/>
                <w:sz w:val="20"/>
              </w:rPr>
              <w:t>中文解释</w:t>
            </w:r>
          </w:p>
        </w:tc>
      </w:tr>
      <w:tr w:rsidR="00F90D4F" w14:paraId="0F135C63" w14:textId="77777777">
        <w:tc>
          <w:tcPr>
            <w:tcW w:w="2880" w:type="dxa"/>
          </w:tcPr>
          <w:p w14:paraId="10DEF9FD" w14:textId="77777777" w:rsidR="00F90D4F" w:rsidRDefault="00000000">
            <w:r>
              <w:rPr>
                <w:rFonts w:ascii="宋体" w:eastAsia="宋体" w:hAnsi="宋体"/>
                <w:sz w:val="20"/>
              </w:rPr>
              <w:t>OCS</w:t>
            </w:r>
          </w:p>
        </w:tc>
        <w:tc>
          <w:tcPr>
            <w:tcW w:w="2880" w:type="dxa"/>
          </w:tcPr>
          <w:p w14:paraId="55290E74" w14:textId="77777777" w:rsidR="00F90D4F" w:rsidRDefault="00000000">
            <w:r>
              <w:rPr>
                <w:rFonts w:ascii="宋体" w:eastAsia="宋体" w:hAnsi="宋体"/>
                <w:sz w:val="20"/>
              </w:rPr>
              <w:t>Optical Circuit Switching</w:t>
            </w:r>
          </w:p>
        </w:tc>
        <w:tc>
          <w:tcPr>
            <w:tcW w:w="2880" w:type="dxa"/>
          </w:tcPr>
          <w:p w14:paraId="231C486E" w14:textId="77777777" w:rsidR="00F90D4F" w:rsidRDefault="00000000">
            <w:r>
              <w:rPr>
                <w:rFonts w:ascii="宋体" w:eastAsia="宋体" w:hAnsi="宋体"/>
                <w:sz w:val="20"/>
              </w:rPr>
              <w:t>光电路交换</w:t>
            </w:r>
          </w:p>
        </w:tc>
      </w:tr>
      <w:tr w:rsidR="00F90D4F" w14:paraId="12C7275D" w14:textId="77777777">
        <w:tc>
          <w:tcPr>
            <w:tcW w:w="2880" w:type="dxa"/>
          </w:tcPr>
          <w:p w14:paraId="74CBECD2" w14:textId="77777777" w:rsidR="00F90D4F" w:rsidRDefault="00000000">
            <w:r>
              <w:rPr>
                <w:rFonts w:ascii="宋体" w:eastAsia="宋体" w:hAnsi="宋体"/>
                <w:sz w:val="20"/>
              </w:rPr>
              <w:t>MEMS</w:t>
            </w:r>
          </w:p>
        </w:tc>
        <w:tc>
          <w:tcPr>
            <w:tcW w:w="2880" w:type="dxa"/>
          </w:tcPr>
          <w:p w14:paraId="4E493098" w14:textId="77777777" w:rsidR="00F90D4F" w:rsidRDefault="00000000">
            <w:r>
              <w:rPr>
                <w:rFonts w:ascii="宋体" w:eastAsia="宋体" w:hAnsi="宋体"/>
                <w:sz w:val="20"/>
              </w:rPr>
              <w:t>Micro-Electro-Mechanical System</w:t>
            </w:r>
          </w:p>
        </w:tc>
        <w:tc>
          <w:tcPr>
            <w:tcW w:w="2880" w:type="dxa"/>
          </w:tcPr>
          <w:p w14:paraId="68DA1E3E" w14:textId="77777777" w:rsidR="00F90D4F" w:rsidRDefault="00000000">
            <w:r>
              <w:rPr>
                <w:rFonts w:ascii="宋体" w:eastAsia="宋体" w:hAnsi="宋体"/>
                <w:sz w:val="20"/>
              </w:rPr>
              <w:t>微机电系统</w:t>
            </w:r>
          </w:p>
        </w:tc>
      </w:tr>
      <w:tr w:rsidR="00F90D4F" w14:paraId="4144C36D" w14:textId="77777777">
        <w:tc>
          <w:tcPr>
            <w:tcW w:w="2880" w:type="dxa"/>
          </w:tcPr>
          <w:p w14:paraId="7D3DD168" w14:textId="77777777" w:rsidR="00F90D4F" w:rsidRDefault="00000000">
            <w:r>
              <w:rPr>
                <w:rFonts w:ascii="宋体" w:eastAsia="宋体" w:hAnsi="宋体"/>
                <w:sz w:val="20"/>
              </w:rPr>
              <w:t>CPO</w:t>
            </w:r>
          </w:p>
        </w:tc>
        <w:tc>
          <w:tcPr>
            <w:tcW w:w="2880" w:type="dxa"/>
          </w:tcPr>
          <w:p w14:paraId="47976C94" w14:textId="77777777" w:rsidR="00F90D4F" w:rsidRDefault="00000000">
            <w:r>
              <w:rPr>
                <w:rFonts w:ascii="宋体" w:eastAsia="宋体" w:hAnsi="宋体"/>
                <w:sz w:val="20"/>
              </w:rPr>
              <w:t>Co-Packaged Optics</w:t>
            </w:r>
          </w:p>
        </w:tc>
        <w:tc>
          <w:tcPr>
            <w:tcW w:w="2880" w:type="dxa"/>
          </w:tcPr>
          <w:p w14:paraId="172D55E4" w14:textId="77777777" w:rsidR="00F90D4F" w:rsidRDefault="00000000">
            <w:r>
              <w:rPr>
                <w:rFonts w:ascii="宋体" w:eastAsia="宋体" w:hAnsi="宋体"/>
                <w:sz w:val="20"/>
              </w:rPr>
              <w:t>共封装光学</w:t>
            </w:r>
          </w:p>
        </w:tc>
      </w:tr>
      <w:tr w:rsidR="00F90D4F" w14:paraId="5FBB24AC" w14:textId="77777777">
        <w:tc>
          <w:tcPr>
            <w:tcW w:w="2880" w:type="dxa"/>
          </w:tcPr>
          <w:p w14:paraId="0609FDE6" w14:textId="77777777" w:rsidR="00F90D4F" w:rsidRDefault="00000000">
            <w:r>
              <w:rPr>
                <w:rFonts w:ascii="宋体" w:eastAsia="宋体" w:hAnsi="宋体"/>
                <w:sz w:val="20"/>
              </w:rPr>
              <w:t>OXC</w:t>
            </w:r>
          </w:p>
        </w:tc>
        <w:tc>
          <w:tcPr>
            <w:tcW w:w="2880" w:type="dxa"/>
          </w:tcPr>
          <w:p w14:paraId="485E171A" w14:textId="77777777" w:rsidR="00F90D4F" w:rsidRDefault="00000000">
            <w:r>
              <w:rPr>
                <w:rFonts w:ascii="宋体" w:eastAsia="宋体" w:hAnsi="宋体"/>
                <w:sz w:val="20"/>
              </w:rPr>
              <w:t>Optical Cross Connect</w:t>
            </w:r>
          </w:p>
        </w:tc>
        <w:tc>
          <w:tcPr>
            <w:tcW w:w="2880" w:type="dxa"/>
          </w:tcPr>
          <w:p w14:paraId="5CA92346" w14:textId="77777777" w:rsidR="00F90D4F" w:rsidRDefault="00000000">
            <w:r>
              <w:rPr>
                <w:rFonts w:ascii="宋体" w:eastAsia="宋体" w:hAnsi="宋体"/>
                <w:sz w:val="20"/>
              </w:rPr>
              <w:t>光交叉连接</w:t>
            </w:r>
          </w:p>
        </w:tc>
      </w:tr>
      <w:tr w:rsidR="00F90D4F" w14:paraId="2BC4435C" w14:textId="77777777">
        <w:tc>
          <w:tcPr>
            <w:tcW w:w="2880" w:type="dxa"/>
          </w:tcPr>
          <w:p w14:paraId="297AB812" w14:textId="77777777" w:rsidR="00F90D4F" w:rsidRDefault="00000000">
            <w:r>
              <w:rPr>
                <w:rFonts w:ascii="宋体" w:eastAsia="宋体" w:hAnsi="宋体"/>
                <w:sz w:val="20"/>
              </w:rPr>
              <w:t>OCP</w:t>
            </w:r>
          </w:p>
        </w:tc>
        <w:tc>
          <w:tcPr>
            <w:tcW w:w="2880" w:type="dxa"/>
          </w:tcPr>
          <w:p w14:paraId="63F45F5B" w14:textId="77777777" w:rsidR="00F90D4F" w:rsidRDefault="00000000">
            <w:r>
              <w:rPr>
                <w:rFonts w:ascii="宋体" w:eastAsia="宋体" w:hAnsi="宋体"/>
                <w:sz w:val="20"/>
              </w:rPr>
              <w:t>Open Compute Project</w:t>
            </w:r>
          </w:p>
        </w:tc>
        <w:tc>
          <w:tcPr>
            <w:tcW w:w="2880" w:type="dxa"/>
          </w:tcPr>
          <w:p w14:paraId="30FB1794" w14:textId="77777777" w:rsidR="00F90D4F" w:rsidRDefault="00000000">
            <w:r>
              <w:rPr>
                <w:rFonts w:ascii="宋体" w:eastAsia="宋体" w:hAnsi="宋体"/>
                <w:sz w:val="20"/>
              </w:rPr>
              <w:t>开放计算项目</w:t>
            </w:r>
          </w:p>
        </w:tc>
      </w:tr>
      <w:tr w:rsidR="00F90D4F" w14:paraId="3C365B5F" w14:textId="77777777">
        <w:tc>
          <w:tcPr>
            <w:tcW w:w="2880" w:type="dxa"/>
          </w:tcPr>
          <w:p w14:paraId="2358FBE9" w14:textId="77777777" w:rsidR="00F90D4F" w:rsidRDefault="00000000">
            <w:r>
              <w:rPr>
                <w:rFonts w:ascii="宋体" w:eastAsia="宋体" w:hAnsi="宋体"/>
                <w:sz w:val="20"/>
              </w:rPr>
              <w:t>PUE</w:t>
            </w:r>
          </w:p>
        </w:tc>
        <w:tc>
          <w:tcPr>
            <w:tcW w:w="2880" w:type="dxa"/>
          </w:tcPr>
          <w:p w14:paraId="27C4EB2B" w14:textId="77777777" w:rsidR="00F90D4F" w:rsidRDefault="00000000">
            <w:r>
              <w:rPr>
                <w:rFonts w:ascii="宋体" w:eastAsia="宋体" w:hAnsi="宋体"/>
                <w:sz w:val="20"/>
              </w:rPr>
              <w:t>Power Usage Effectiveness</w:t>
            </w:r>
          </w:p>
        </w:tc>
        <w:tc>
          <w:tcPr>
            <w:tcW w:w="2880" w:type="dxa"/>
          </w:tcPr>
          <w:p w14:paraId="487E9C13" w14:textId="77777777" w:rsidR="00F90D4F" w:rsidRDefault="00000000">
            <w:r>
              <w:rPr>
                <w:rFonts w:ascii="宋体" w:eastAsia="宋体" w:hAnsi="宋体"/>
                <w:sz w:val="20"/>
              </w:rPr>
              <w:t>电能使用效率</w:t>
            </w:r>
          </w:p>
        </w:tc>
      </w:tr>
    </w:tbl>
    <w:p w14:paraId="0C5C1685" w14:textId="77777777" w:rsidR="00F90D4F" w:rsidRDefault="00000000">
      <w:pPr>
        <w:pStyle w:val="21"/>
      </w:pPr>
      <w:r>
        <w:rPr>
          <w:rFonts w:ascii="黑体" w:eastAsia="黑体" w:hAnsi="黑体"/>
          <w:sz w:val="28"/>
        </w:rPr>
        <w:t>附录 B：主要参考来源</w:t>
      </w:r>
    </w:p>
    <w:p w14:paraId="43D898F9" w14:textId="77777777" w:rsidR="00F90D4F" w:rsidRDefault="00000000">
      <w:pPr>
        <w:pStyle w:val="a"/>
      </w:pPr>
      <w:r>
        <w:rPr>
          <w:rFonts w:ascii="宋体" w:eastAsia="宋体" w:hAnsi="宋体"/>
          <w:sz w:val="24"/>
        </w:rPr>
        <w:t>**SuperPod 白皮书**《分布式 AI 推理加速架构技术白皮书》（DeepLink 团队，2025）</w:t>
      </w:r>
    </w:p>
    <w:p w14:paraId="67716C2F" w14:textId="77777777" w:rsidR="00F90D4F" w:rsidRDefault="00000000">
      <w:pPr>
        <w:pStyle w:val="a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核心贡献：提出系统能力边界外移分析框架、帕累托前沿方法论</w:t>
      </w:r>
    </w:p>
    <w:p w14:paraId="05503E37" w14:textId="77777777" w:rsidR="00F90D4F" w:rsidRDefault="00000000">
      <w:pPr>
        <w:pStyle w:val="a0"/>
      </w:pPr>
      <w:r>
        <w:rPr>
          <w:rFonts w:ascii="宋体" w:eastAsia="宋体" w:hAnsi="宋体"/>
          <w:sz w:val="24"/>
        </w:rPr>
        <w:t xml:space="preserve">OCS 架构：Dragonfly+OCS、3D </w:t>
      </w:r>
      <w:proofErr w:type="spellStart"/>
      <w:r>
        <w:rPr>
          <w:rFonts w:ascii="宋体" w:eastAsia="宋体" w:hAnsi="宋体"/>
          <w:sz w:val="24"/>
        </w:rPr>
        <w:t>Torus+OCS、大环路+dOCS</w:t>
      </w:r>
      <w:proofErr w:type="spellEnd"/>
      <w:r>
        <w:rPr>
          <w:rFonts w:ascii="宋体" w:eastAsia="宋体" w:hAnsi="宋体"/>
          <w:sz w:val="24"/>
        </w:rPr>
        <w:t xml:space="preserve"> </w:t>
      </w:r>
      <w:proofErr w:type="spellStart"/>
      <w:r>
        <w:rPr>
          <w:rFonts w:ascii="宋体" w:eastAsia="宋体" w:hAnsi="宋体"/>
          <w:sz w:val="24"/>
        </w:rPr>
        <w:t>三种探索构型</w:t>
      </w:r>
      <w:proofErr w:type="spellEnd"/>
    </w:p>
    <w:p w14:paraId="726F701C" w14:textId="77777777" w:rsidR="00F90D4F" w:rsidRDefault="00000000">
      <w:pPr>
        <w:pStyle w:val="a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产业路径：近期/中期/长期三阶段发展策略</w:t>
      </w:r>
    </w:p>
    <w:p w14:paraId="382CE1DA" w14:textId="77777777" w:rsidR="00F90D4F" w:rsidRDefault="00000000">
      <w:pPr>
        <w:pStyle w:val="a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中国信通院《中国算力发展指数研究报告》</w:t>
      </w:r>
    </w:p>
    <w:p w14:paraId="2CE12F74" w14:textId="77777777" w:rsidR="00F90D4F" w:rsidRDefault="00000000">
      <w:pPr>
        <w:pStyle w:val="a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国家数据局《"数据要素×"三年行动计划》</w:t>
      </w:r>
    </w:p>
    <w:p w14:paraId="55E64503" w14:textId="77777777" w:rsidR="00F90D4F" w:rsidRDefault="00000000">
      <w:pPr>
        <w:pStyle w:val="a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工信部《算力基础设施高质量发展行动计划》</w:t>
      </w:r>
    </w:p>
    <w:p w14:paraId="7DF2760D" w14:textId="77777777" w:rsidR="00F90D4F" w:rsidRDefault="00000000">
      <w:r>
        <w:rPr>
          <w:rFonts w:ascii="宋体" w:eastAsia="宋体" w:hAnsi="宋体"/>
          <w:sz w:val="24"/>
        </w:rPr>
        <w:t xml:space="preserve">5. Cignal </w:t>
      </w:r>
      <w:proofErr w:type="spellStart"/>
      <w:r>
        <w:rPr>
          <w:rFonts w:ascii="宋体" w:eastAsia="宋体" w:hAnsi="宋体"/>
          <w:sz w:val="24"/>
        </w:rPr>
        <w:t>AI《Optical</w:t>
      </w:r>
      <w:proofErr w:type="spellEnd"/>
      <w:r>
        <w:rPr>
          <w:rFonts w:ascii="宋体" w:eastAsia="宋体" w:hAnsi="宋体"/>
          <w:sz w:val="24"/>
        </w:rPr>
        <w:t xml:space="preserve"> Circuit Switching Market Report》</w:t>
      </w:r>
    </w:p>
    <w:p w14:paraId="59A7DB7D" w14:textId="77777777" w:rsidR="00F90D4F" w:rsidRDefault="00000000">
      <w:r>
        <w:rPr>
          <w:rFonts w:ascii="宋体" w:eastAsia="宋体" w:hAnsi="宋体"/>
          <w:sz w:val="24"/>
        </w:rPr>
        <w:t>6. OCP《OCS Subproject Technical Specification》</w:t>
      </w:r>
    </w:p>
    <w:p w14:paraId="179C338A" w14:textId="77777777" w:rsidR="00F90D4F" w:rsidRDefault="00000000">
      <w:pPr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7. 各企业公开资料及技术白皮书</w:t>
      </w:r>
    </w:p>
    <w:p w14:paraId="414FB201" w14:textId="77777777" w:rsidR="00F90D4F" w:rsidRDefault="00000000">
      <w:r>
        <w:t>──────────────────────────────────────────────────</w:t>
      </w:r>
    </w:p>
    <w:p w14:paraId="296CB30C" w14:textId="77777777" w:rsidR="00F90D4F" w:rsidRDefault="00000000">
      <w:pPr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**编制完成日期：** 2026年4月10日</w:t>
      </w:r>
    </w:p>
    <w:p w14:paraId="4A1D8F4D" w14:textId="77777777" w:rsidR="00F90D4F" w:rsidRDefault="00000000">
      <w:pPr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**建议书版本：** V1.0</w:t>
      </w:r>
    </w:p>
    <w:p w14:paraId="6B0F62CC" w14:textId="77777777" w:rsidR="00F90D4F" w:rsidRDefault="00000000">
      <w:pPr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**下次修订计划：** 2026年7月（根据 OCP China Day 反馈修订）</w:t>
      </w:r>
    </w:p>
    <w:p w14:paraId="484E268B" w14:textId="77777777" w:rsidR="00F90D4F" w:rsidRDefault="00000000">
      <w:pPr>
        <w:rPr>
          <w:lang w:eastAsia="zh-CN"/>
        </w:rPr>
      </w:pPr>
      <w:r>
        <w:rPr>
          <w:lang w:eastAsia="zh-CN"/>
        </w:rPr>
        <w:t>──────────────────────────────────────────────────</w:t>
      </w:r>
    </w:p>
    <w:p w14:paraId="792974B0" w14:textId="77777777" w:rsidR="00F90D4F" w:rsidRDefault="00000000">
      <w:r>
        <w:rPr>
          <w:rFonts w:ascii="宋体" w:eastAsia="宋体" w:hAnsi="宋体"/>
          <w:sz w:val="24"/>
          <w:lang w:eastAsia="zh-CN"/>
        </w:rPr>
        <w:t>*本建议书基于公开信息编制，仅供相关部门决策参考。</w:t>
      </w:r>
      <w:r>
        <w:rPr>
          <w:rFonts w:ascii="宋体" w:eastAsia="宋体" w:hAnsi="宋体"/>
          <w:sz w:val="24"/>
        </w:rPr>
        <w:t>*</w:t>
      </w:r>
    </w:p>
    <w:sectPr w:rsidR="00F90D4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45224251">
    <w:abstractNumId w:val="8"/>
  </w:num>
  <w:num w:numId="2" w16cid:durableId="235633648">
    <w:abstractNumId w:val="6"/>
  </w:num>
  <w:num w:numId="3" w16cid:durableId="325330369">
    <w:abstractNumId w:val="5"/>
  </w:num>
  <w:num w:numId="4" w16cid:durableId="2107917168">
    <w:abstractNumId w:val="4"/>
  </w:num>
  <w:num w:numId="5" w16cid:durableId="1056582492">
    <w:abstractNumId w:val="7"/>
  </w:num>
  <w:num w:numId="6" w16cid:durableId="431627304">
    <w:abstractNumId w:val="3"/>
  </w:num>
  <w:num w:numId="7" w16cid:durableId="1950967853">
    <w:abstractNumId w:val="2"/>
  </w:num>
  <w:num w:numId="8" w16cid:durableId="1387534400">
    <w:abstractNumId w:val="1"/>
  </w:num>
  <w:num w:numId="9" w16cid:durableId="19784141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1A45"/>
    <w:rsid w:val="00034616"/>
    <w:rsid w:val="0006063C"/>
    <w:rsid w:val="0015074B"/>
    <w:rsid w:val="001C6837"/>
    <w:rsid w:val="0029639D"/>
    <w:rsid w:val="00326F90"/>
    <w:rsid w:val="00710354"/>
    <w:rsid w:val="00AA1D8D"/>
    <w:rsid w:val="00B47730"/>
    <w:rsid w:val="00CB0664"/>
    <w:rsid w:val="00F90D4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DE39B45"/>
  <w14:defaultImageDpi w14:val="300"/>
  <w15:docId w15:val="{22EA2558-7F84-8F4E-816A-A5DBEE95EB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17</Pages>
  <Words>2400</Words>
  <Characters>13684</Characters>
  <Application>Microsoft Office Word</Application>
  <DocSecurity>0</DocSecurity>
  <Lines>114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16052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铁球</cp:lastModifiedBy>
  <cp:revision>3</cp:revision>
  <dcterms:created xsi:type="dcterms:W3CDTF">2013-12-23T23:15:00Z</dcterms:created>
  <dcterms:modified xsi:type="dcterms:W3CDTF">2026-04-29T11:12:00Z</dcterms:modified>
  <cp:category/>
</cp:coreProperties>
</file>