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00D55" w14:textId="19FD0D60" w:rsidR="00615F32" w:rsidRPr="00615F32" w:rsidRDefault="00615F32" w:rsidP="00615F32">
      <w:pPr>
        <w:rPr>
          <w:b/>
          <w:bCs/>
          <w:color w:val="000000" w:themeColor="text1"/>
        </w:rPr>
      </w:pPr>
      <w:r w:rsidRPr="00615F32">
        <w:rPr>
          <w:b/>
          <w:bCs/>
          <w:color w:val="000000" w:themeColor="text1"/>
        </w:rPr>
        <w:t>References compendium for three lit reviews (maybe duplicates)</w:t>
      </w:r>
    </w:p>
    <w:p w14:paraId="6CB8921B" w14:textId="0BF8DEDD" w:rsidR="00615F32" w:rsidRPr="00615F32" w:rsidRDefault="00615F32" w:rsidP="00615F32">
      <w:pPr>
        <w:rPr>
          <w:b/>
          <w:bCs/>
          <w:color w:val="000000" w:themeColor="text1"/>
        </w:rPr>
      </w:pPr>
      <w:r w:rsidRPr="00615F32">
        <w:rPr>
          <w:b/>
          <w:bCs/>
          <w:color w:val="000000" w:themeColor="text1"/>
        </w:rPr>
        <w:t xml:space="preserve">Katies weight management review and Umas review on Adult MH </w:t>
      </w:r>
    </w:p>
    <w:p w14:paraId="0E09EF88" w14:textId="759146B9" w:rsidR="00615F32" w:rsidRPr="00615F32" w:rsidRDefault="00615F32" w:rsidP="00615F32">
      <w:pPr>
        <w:pStyle w:val="ListParagraph"/>
        <w:numPr>
          <w:ilvl w:val="0"/>
          <w:numId w:val="1"/>
        </w:numPr>
        <w:spacing w:after="0" w:line="276" w:lineRule="auto"/>
        <w:rPr>
          <w:rFonts w:eastAsiaTheme="minorEastAsia"/>
        </w:rPr>
      </w:pPr>
      <w:r w:rsidRPr="00615F32">
        <w:rPr>
          <w:rFonts w:eastAsiaTheme="minorEastAsia"/>
        </w:rPr>
        <w:t xml:space="preserve">Campbell M, McKenzie J E, Sowden A, </w:t>
      </w:r>
      <w:proofErr w:type="spellStart"/>
      <w:r w:rsidRPr="00615F32">
        <w:rPr>
          <w:rFonts w:eastAsiaTheme="minorEastAsia"/>
        </w:rPr>
        <w:t>Katikireddi</w:t>
      </w:r>
      <w:proofErr w:type="spellEnd"/>
      <w:r w:rsidRPr="00615F32">
        <w:rPr>
          <w:rFonts w:eastAsiaTheme="minorEastAsia"/>
        </w:rPr>
        <w:t xml:space="preserve"> S V, Brennan S E, Ellis S et al. Synthesis n      without meta-analysis (</w:t>
      </w:r>
      <w:proofErr w:type="spellStart"/>
      <w:r w:rsidRPr="00615F32">
        <w:rPr>
          <w:rFonts w:eastAsiaTheme="minorEastAsia"/>
        </w:rPr>
        <w:t>SWiM</w:t>
      </w:r>
      <w:proofErr w:type="spellEnd"/>
      <w:r w:rsidRPr="00615F32">
        <w:rPr>
          <w:rFonts w:eastAsiaTheme="minorEastAsia"/>
        </w:rPr>
        <w:t xml:space="preserve">) in systematic reviews: reporting guideline </w:t>
      </w:r>
      <w:r w:rsidRPr="00615F32">
        <w:rPr>
          <w:rFonts w:eastAsiaTheme="minorEastAsia"/>
          <w:i/>
          <w:iCs/>
        </w:rPr>
        <w:t xml:space="preserve">BMJ </w:t>
      </w:r>
      <w:r w:rsidRPr="00615F32">
        <w:rPr>
          <w:rFonts w:eastAsiaTheme="minorEastAsia"/>
        </w:rPr>
        <w:t xml:space="preserve">2020; </w:t>
      </w:r>
      <w:proofErr w:type="gramStart"/>
      <w:r w:rsidRPr="00615F32">
        <w:rPr>
          <w:rFonts w:eastAsiaTheme="minorEastAsia"/>
        </w:rPr>
        <w:t>368 :l</w:t>
      </w:r>
      <w:proofErr w:type="gramEnd"/>
      <w:r w:rsidRPr="00615F32">
        <w:rPr>
          <w:rFonts w:eastAsiaTheme="minorEastAsia"/>
        </w:rPr>
        <w:t>6890 doi:10.1136/</w:t>
      </w:r>
      <w:proofErr w:type="gramStart"/>
      <w:r w:rsidRPr="00615F32">
        <w:rPr>
          <w:rFonts w:eastAsiaTheme="minorEastAsia"/>
        </w:rPr>
        <w:t>bmj.l</w:t>
      </w:r>
      <w:proofErr w:type="gramEnd"/>
      <w:r w:rsidRPr="00615F32">
        <w:rPr>
          <w:rFonts w:eastAsiaTheme="minorEastAsia"/>
        </w:rPr>
        <w:t>6890</w:t>
      </w:r>
    </w:p>
    <w:p w14:paraId="2E36DD65" w14:textId="77777777" w:rsidR="00615F32" w:rsidRPr="00615F32" w:rsidRDefault="00615F32" w:rsidP="00615F32">
      <w:pPr>
        <w:pStyle w:val="ListParagraph"/>
        <w:numPr>
          <w:ilvl w:val="0"/>
          <w:numId w:val="1"/>
        </w:numPr>
        <w:spacing w:after="120" w:line="264" w:lineRule="auto"/>
        <w:jc w:val="both"/>
        <w:rPr>
          <w:rFonts w:eastAsiaTheme="minorEastAsia"/>
        </w:rPr>
      </w:pPr>
      <w:r w:rsidRPr="00615F32">
        <w:rPr>
          <w:rFonts w:eastAsiaTheme="minorEastAsia"/>
        </w:rPr>
        <w:t xml:space="preserve">CASP. (2024). </w:t>
      </w:r>
      <w:r w:rsidRPr="00615F32">
        <w:rPr>
          <w:rFonts w:eastAsiaTheme="minorEastAsia"/>
          <w:i/>
          <w:iCs/>
        </w:rPr>
        <w:t>randomised controlled trials (RCTs) Checklist</w:t>
      </w:r>
      <w:r w:rsidRPr="00615F32">
        <w:rPr>
          <w:rFonts w:eastAsiaTheme="minorEastAsia"/>
        </w:rPr>
        <w:t xml:space="preserve">. Retrieved November 16, 2025, from Critical Appraisal Skills Programme: </w:t>
      </w:r>
      <w:hyperlink r:id="rId5">
        <w:r w:rsidRPr="00615F32">
          <w:rPr>
            <w:rStyle w:val="Hyperlink"/>
            <w:rFonts w:eastAsiaTheme="minorEastAsia"/>
          </w:rPr>
          <w:t>https://casp-uk.net/casp-tools-checklists/randomised-controlled-trial-rct-checklist/</w:t>
        </w:r>
      </w:hyperlink>
    </w:p>
    <w:p w14:paraId="09D82CE2" w14:textId="77777777" w:rsidR="00615F32" w:rsidRDefault="00615F32" w:rsidP="00615F32">
      <w:pPr>
        <w:pStyle w:val="Bibliography"/>
        <w:numPr>
          <w:ilvl w:val="0"/>
          <w:numId w:val="1"/>
        </w:numPr>
        <w:rPr>
          <w:noProof/>
          <w:sz w:val="22"/>
          <w:szCs w:val="22"/>
        </w:rPr>
      </w:pPr>
      <w:r w:rsidRPr="45F201A3">
        <w:rPr>
          <w:noProof/>
          <w:sz w:val="22"/>
          <w:szCs w:val="22"/>
        </w:rPr>
        <w:t xml:space="preserve">CQC. (2024, April 4). </w:t>
      </w:r>
      <w:r w:rsidRPr="45F201A3">
        <w:rPr>
          <w:i/>
          <w:iCs/>
          <w:noProof/>
          <w:sz w:val="22"/>
          <w:szCs w:val="22"/>
        </w:rPr>
        <w:t>Community mental health survey 2024</w:t>
      </w:r>
      <w:r w:rsidRPr="45F201A3">
        <w:rPr>
          <w:noProof/>
          <w:sz w:val="22"/>
          <w:szCs w:val="22"/>
        </w:rPr>
        <w:t>. Retrieved November 01, 2025, from Care Quality Commission: https://www.cqc.org.uk/publications/surveys/community-mental-health-survey</w:t>
      </w:r>
    </w:p>
    <w:p w14:paraId="0BF276A1" w14:textId="45492405" w:rsidR="00615F32" w:rsidRPr="00615F32" w:rsidRDefault="00615F32" w:rsidP="00615F32">
      <w:pPr>
        <w:pStyle w:val="ListParagraph"/>
        <w:numPr>
          <w:ilvl w:val="0"/>
          <w:numId w:val="1"/>
        </w:numPr>
        <w:spacing w:after="0" w:line="276" w:lineRule="auto"/>
        <w:jc w:val="both"/>
        <w:rPr>
          <w:rFonts w:eastAsiaTheme="minorEastAsia"/>
        </w:rPr>
      </w:pPr>
      <w:r w:rsidRPr="00615F32">
        <w:rPr>
          <w:rFonts w:eastAsiaTheme="minorEastAsia"/>
          <w:color w:val="212121"/>
        </w:rPr>
        <w:t xml:space="preserve">CQC. Adult inpatient survey 2024. Retrieved November 19, 2025, from Care Quality Commission: </w:t>
      </w:r>
      <w:hyperlink r:id="rId6">
        <w:r w:rsidRPr="00615F32">
          <w:rPr>
            <w:rStyle w:val="Hyperlink"/>
            <w:rFonts w:eastAsiaTheme="minorEastAsia"/>
          </w:rPr>
          <w:t>https://www.cqc.org.uk/publications/surveys/adult-inpatient-survey</w:t>
        </w:r>
      </w:hyperlink>
    </w:p>
    <w:p w14:paraId="6FBDC48B" w14:textId="77777777" w:rsidR="00615F32" w:rsidRDefault="00615F32" w:rsidP="00615F32">
      <w:pPr>
        <w:pStyle w:val="Bibliography"/>
        <w:numPr>
          <w:ilvl w:val="0"/>
          <w:numId w:val="1"/>
        </w:numPr>
        <w:rPr>
          <w:sz w:val="22"/>
          <w:szCs w:val="22"/>
        </w:rPr>
      </w:pPr>
      <w:r w:rsidRPr="45F201A3">
        <w:rPr>
          <w:noProof/>
          <w:sz w:val="22"/>
          <w:szCs w:val="22"/>
        </w:rPr>
        <w:t xml:space="preserve">Limiri. (2025). The Impact of Long Wait Times on Patient Health Outcomes: The Growing NHS Crisis. </w:t>
      </w:r>
      <w:r w:rsidRPr="45F201A3">
        <w:rPr>
          <w:i/>
          <w:iCs/>
          <w:noProof/>
          <w:sz w:val="22"/>
          <w:szCs w:val="22"/>
        </w:rPr>
        <w:t>PREMIER JOURNAL OF PUBLIC HEALTH</w:t>
      </w:r>
      <w:r w:rsidRPr="45F201A3">
        <w:rPr>
          <w:noProof/>
          <w:sz w:val="22"/>
          <w:szCs w:val="22"/>
        </w:rPr>
        <w:t xml:space="preserve">. doi:DOI: </w:t>
      </w:r>
      <w:hyperlink r:id="rId7">
        <w:r w:rsidRPr="45F201A3">
          <w:rPr>
            <w:rStyle w:val="Hyperlink"/>
            <w:noProof/>
            <w:sz w:val="22"/>
            <w:szCs w:val="22"/>
          </w:rPr>
          <w:t>https://doi.org/10.70389/PJPH.100020</w:t>
        </w:r>
      </w:hyperlink>
    </w:p>
    <w:p w14:paraId="0CA837D8" w14:textId="0F537AFD" w:rsidR="00615F32" w:rsidRPr="00615F32" w:rsidRDefault="00615F32" w:rsidP="00615F32">
      <w:pPr>
        <w:pStyle w:val="Bibliography"/>
        <w:numPr>
          <w:ilvl w:val="0"/>
          <w:numId w:val="1"/>
        </w:numPr>
        <w:rPr>
          <w:noProof/>
          <w:sz w:val="22"/>
          <w:szCs w:val="22"/>
        </w:rPr>
      </w:pPr>
      <w:r w:rsidRPr="45F201A3">
        <w:rPr>
          <w:noProof/>
          <w:sz w:val="22"/>
          <w:szCs w:val="22"/>
        </w:rPr>
        <w:t xml:space="preserve">Morton, R. (2025, May 19). Learning from an improvement collaborative focused on waiting less and waiting well in a mental health trust. </w:t>
      </w:r>
      <w:r w:rsidRPr="45F201A3">
        <w:rPr>
          <w:i/>
          <w:iCs/>
          <w:noProof/>
          <w:sz w:val="22"/>
          <w:szCs w:val="22"/>
        </w:rPr>
        <w:t>BMJ Open Quality</w:t>
      </w:r>
      <w:r w:rsidRPr="45F201A3">
        <w:rPr>
          <w:noProof/>
          <w:sz w:val="22"/>
          <w:szCs w:val="22"/>
        </w:rPr>
        <w:t xml:space="preserve">. doi: </w:t>
      </w:r>
      <w:hyperlink r:id="rId8">
        <w:r w:rsidRPr="45F201A3">
          <w:rPr>
            <w:rStyle w:val="Hyperlink"/>
            <w:noProof/>
            <w:sz w:val="22"/>
            <w:szCs w:val="22"/>
          </w:rPr>
          <w:t>https://doi.org/10.1136/bmjoq-2025-QSHU.90</w:t>
        </w:r>
      </w:hyperlink>
    </w:p>
    <w:p w14:paraId="578A71A4" w14:textId="499DD856" w:rsidR="00615F32" w:rsidRPr="00615F32" w:rsidRDefault="00615F32" w:rsidP="00615F32">
      <w:pPr>
        <w:pStyle w:val="Bibliography"/>
        <w:numPr>
          <w:ilvl w:val="0"/>
          <w:numId w:val="1"/>
        </w:numPr>
        <w:rPr>
          <w:noProof/>
          <w:sz w:val="22"/>
          <w:szCs w:val="22"/>
        </w:rPr>
      </w:pPr>
      <w:r w:rsidRPr="45F201A3">
        <w:rPr>
          <w:noProof/>
          <w:sz w:val="22"/>
          <w:szCs w:val="22"/>
        </w:rPr>
        <w:t xml:space="preserve">National Audit Office. (2023). </w:t>
      </w:r>
      <w:r w:rsidRPr="45F201A3">
        <w:rPr>
          <w:i/>
          <w:iCs/>
          <w:noProof/>
          <w:sz w:val="22"/>
          <w:szCs w:val="22"/>
        </w:rPr>
        <w:t>Progress in improving mental.</w:t>
      </w:r>
      <w:r w:rsidRPr="45F201A3">
        <w:rPr>
          <w:noProof/>
          <w:sz w:val="22"/>
          <w:szCs w:val="22"/>
        </w:rPr>
        <w:t xml:space="preserve"> Department of Health and Social Care. National Audit Office. Retrieved November 01, 2025, from </w:t>
      </w:r>
      <w:hyperlink r:id="rId9">
        <w:r w:rsidRPr="45F201A3">
          <w:rPr>
            <w:rStyle w:val="Hyperlink"/>
            <w:noProof/>
            <w:sz w:val="22"/>
            <w:szCs w:val="22"/>
          </w:rPr>
          <w:t>https://www.nao.org.uk/wp-content/uploads/2023/02/Progress-in-improving-mental-health-services-CS.pdf</w:t>
        </w:r>
      </w:hyperlink>
    </w:p>
    <w:p w14:paraId="75368BDF" w14:textId="77777777" w:rsidR="00615F32" w:rsidRDefault="00615F32" w:rsidP="00615F32">
      <w:pPr>
        <w:pStyle w:val="Bibliography"/>
        <w:numPr>
          <w:ilvl w:val="0"/>
          <w:numId w:val="1"/>
        </w:numPr>
        <w:rPr>
          <w:noProof/>
          <w:sz w:val="22"/>
          <w:szCs w:val="22"/>
        </w:rPr>
      </w:pPr>
      <w:r w:rsidRPr="45F201A3">
        <w:rPr>
          <w:noProof/>
          <w:sz w:val="22"/>
          <w:szCs w:val="22"/>
        </w:rPr>
        <w:t xml:space="preserve">NHS Derbyshire. (2025). </w:t>
      </w:r>
      <w:r w:rsidRPr="45F201A3">
        <w:rPr>
          <w:i/>
          <w:iCs/>
          <w:noProof/>
          <w:sz w:val="22"/>
          <w:szCs w:val="22"/>
        </w:rPr>
        <w:t>Waiting Well</w:t>
      </w:r>
      <w:r w:rsidRPr="45F201A3">
        <w:rPr>
          <w:noProof/>
          <w:sz w:val="22"/>
          <w:szCs w:val="22"/>
        </w:rPr>
        <w:t>. Retrieved November 02, 2025, from Derbyshire Healthcare NHS Foundation Trust: https://www.derbyshirehealthcareft.nhs.uk/getting-help/waiting-well</w:t>
      </w:r>
    </w:p>
    <w:p w14:paraId="60E70A7C" w14:textId="4BBA3DA6" w:rsidR="00615F32" w:rsidRPr="00615F32" w:rsidRDefault="00615F32" w:rsidP="00615F32">
      <w:pPr>
        <w:pStyle w:val="ListParagraph"/>
        <w:numPr>
          <w:ilvl w:val="0"/>
          <w:numId w:val="1"/>
        </w:numPr>
        <w:spacing w:after="0" w:line="276" w:lineRule="auto"/>
        <w:rPr>
          <w:rFonts w:eastAsiaTheme="minorEastAsia"/>
          <w:color w:val="212121"/>
        </w:rPr>
      </w:pPr>
      <w:r w:rsidRPr="00615F32">
        <w:rPr>
          <w:rFonts w:eastAsiaTheme="minorEastAsia"/>
          <w:color w:val="212121"/>
        </w:rPr>
        <w:t xml:space="preserve">NHS England. (2023). </w:t>
      </w:r>
      <w:r w:rsidRPr="00615F32">
        <w:rPr>
          <w:rFonts w:eastAsiaTheme="minorEastAsia"/>
          <w:i/>
          <w:iCs/>
          <w:color w:val="212121"/>
        </w:rPr>
        <w:t>Pre-surgery Waiting Well programme plays crucial role in patient recovery.</w:t>
      </w:r>
      <w:r w:rsidRPr="00615F32">
        <w:rPr>
          <w:rFonts w:eastAsiaTheme="minorEastAsia"/>
          <w:color w:val="212121"/>
        </w:rPr>
        <w:t xml:space="preserve"> Retrieved November 19, 2025, from NHS England: </w:t>
      </w:r>
      <w:hyperlink r:id="rId10">
        <w:r w:rsidRPr="00615F32">
          <w:rPr>
            <w:rStyle w:val="Hyperlink"/>
            <w:rFonts w:eastAsiaTheme="minorEastAsia"/>
          </w:rPr>
          <w:t>https://www.england.nhs.uk/long-read/pre-surgery-waiting-well-programme-plays-crucial-role-in-patient-recovery/</w:t>
        </w:r>
      </w:hyperlink>
    </w:p>
    <w:p w14:paraId="1A8A16CF" w14:textId="77777777" w:rsidR="00615F32" w:rsidRPr="00615F32" w:rsidRDefault="00615F32" w:rsidP="00615F32">
      <w:pPr>
        <w:pStyle w:val="ListParagraph"/>
        <w:numPr>
          <w:ilvl w:val="0"/>
          <w:numId w:val="1"/>
        </w:numPr>
        <w:spacing w:after="120" w:line="264" w:lineRule="auto"/>
        <w:rPr>
          <w:rFonts w:eastAsiaTheme="minorEastAsia"/>
        </w:rPr>
      </w:pPr>
      <w:r w:rsidRPr="00615F32">
        <w:rPr>
          <w:rFonts w:eastAsiaTheme="minorEastAsia"/>
        </w:rPr>
        <w:t xml:space="preserve">NHS England. (2025, October 31). </w:t>
      </w:r>
      <w:r w:rsidRPr="00615F32">
        <w:rPr>
          <w:rFonts w:eastAsiaTheme="minorEastAsia"/>
          <w:i/>
          <w:iCs/>
        </w:rPr>
        <w:t>Mental health access and waiting time standards</w:t>
      </w:r>
      <w:r w:rsidRPr="00615F32">
        <w:rPr>
          <w:rFonts w:eastAsiaTheme="minorEastAsia"/>
        </w:rPr>
        <w:t xml:space="preserve">. Retrieved November 10, 2025, from NHS England: </w:t>
      </w:r>
      <w:hyperlink r:id="rId11">
        <w:r w:rsidRPr="00615F32">
          <w:rPr>
            <w:rStyle w:val="Hyperlink"/>
            <w:rFonts w:eastAsiaTheme="minorEastAsia"/>
          </w:rPr>
          <w:t>https://www.england.nhs.uk/mental-health/resources/access-waiting-time/</w:t>
        </w:r>
      </w:hyperlink>
    </w:p>
    <w:p w14:paraId="3E99BBEC" w14:textId="77777777" w:rsidR="00615F32" w:rsidRDefault="00615F32" w:rsidP="00615F32">
      <w:pPr>
        <w:pStyle w:val="Bibliography"/>
        <w:numPr>
          <w:ilvl w:val="0"/>
          <w:numId w:val="1"/>
        </w:numPr>
        <w:rPr>
          <w:sz w:val="22"/>
          <w:szCs w:val="22"/>
        </w:rPr>
      </w:pPr>
      <w:r w:rsidRPr="45F201A3">
        <w:rPr>
          <w:noProof/>
          <w:sz w:val="22"/>
          <w:szCs w:val="22"/>
        </w:rPr>
        <w:t xml:space="preserve">NHS Inform. (2025). </w:t>
      </w:r>
      <w:r w:rsidRPr="45F201A3">
        <w:rPr>
          <w:i/>
          <w:iCs/>
          <w:noProof/>
          <w:sz w:val="22"/>
          <w:szCs w:val="22"/>
        </w:rPr>
        <w:t>Waiting Well</w:t>
      </w:r>
      <w:r w:rsidRPr="45F201A3">
        <w:rPr>
          <w:noProof/>
          <w:sz w:val="22"/>
          <w:szCs w:val="22"/>
        </w:rPr>
        <w:t xml:space="preserve">. Retrieved November 02, 2025, from NHS Inform: </w:t>
      </w:r>
      <w:hyperlink r:id="rId12">
        <w:r w:rsidRPr="45F201A3">
          <w:rPr>
            <w:rStyle w:val="Hyperlink"/>
            <w:noProof/>
            <w:sz w:val="22"/>
            <w:szCs w:val="22"/>
          </w:rPr>
          <w:t>https://www.nhsinform.scot/waiting-well/</w:t>
        </w:r>
      </w:hyperlink>
    </w:p>
    <w:p w14:paraId="2ACB1378" w14:textId="77777777" w:rsidR="00615F32" w:rsidRDefault="00615F32" w:rsidP="00615F32">
      <w:pPr>
        <w:pStyle w:val="Bibliography"/>
        <w:numPr>
          <w:ilvl w:val="0"/>
          <w:numId w:val="1"/>
        </w:numPr>
        <w:rPr>
          <w:noProof/>
          <w:sz w:val="22"/>
          <w:szCs w:val="22"/>
        </w:rPr>
      </w:pPr>
      <w:r w:rsidRPr="45F201A3">
        <w:rPr>
          <w:noProof/>
          <w:sz w:val="22"/>
          <w:szCs w:val="22"/>
        </w:rPr>
        <w:t xml:space="preserve">NHS North East London. (2023). </w:t>
      </w:r>
      <w:r w:rsidRPr="45F201A3">
        <w:rPr>
          <w:i/>
          <w:iCs/>
          <w:noProof/>
          <w:sz w:val="22"/>
          <w:szCs w:val="22"/>
        </w:rPr>
        <w:t>Wait Well, Stay Well</w:t>
      </w:r>
      <w:r w:rsidRPr="45F201A3">
        <w:rPr>
          <w:noProof/>
          <w:sz w:val="22"/>
          <w:szCs w:val="22"/>
        </w:rPr>
        <w:t xml:space="preserve">. Retrieved from NHS North East London: </w:t>
      </w:r>
      <w:hyperlink r:id="rId13">
        <w:r w:rsidRPr="45F201A3">
          <w:rPr>
            <w:rStyle w:val="Hyperlink"/>
            <w:noProof/>
            <w:sz w:val="22"/>
            <w:szCs w:val="22"/>
          </w:rPr>
          <w:t>https://waitwellstaywell.northeastlondon.icb.nhs.uk/mental-health/</w:t>
        </w:r>
      </w:hyperlink>
    </w:p>
    <w:p w14:paraId="4BB6A80D" w14:textId="77777777" w:rsidR="00615F32" w:rsidRPr="00615F32" w:rsidRDefault="00615F32" w:rsidP="00615F32">
      <w:pPr>
        <w:pStyle w:val="ListParagraph"/>
        <w:numPr>
          <w:ilvl w:val="0"/>
          <w:numId w:val="1"/>
        </w:numPr>
        <w:rPr>
          <w:rFonts w:eastAsiaTheme="minorEastAsia"/>
        </w:rPr>
      </w:pPr>
      <w:r w:rsidRPr="00615F32">
        <w:rPr>
          <w:rFonts w:eastAsiaTheme="minorEastAsia"/>
          <w:noProof/>
        </w:rPr>
        <w:lastRenderedPageBreak/>
        <w:t xml:space="preserve">Nuffield Trust. (2024). NHS Hospital Care: Who is waiting and what are they waiting for: </w:t>
      </w:r>
      <w:hyperlink r:id="rId14">
        <w:r w:rsidRPr="00615F32">
          <w:rPr>
            <w:rStyle w:val="Hyperlink"/>
            <w:rFonts w:eastAsiaTheme="minorEastAsia"/>
            <w:noProof/>
          </w:rPr>
          <w:t>NHS hospital care: Who is waiting and what are they waiting for? | Nuffield Trust</w:t>
        </w:r>
      </w:hyperlink>
    </w:p>
    <w:p w14:paraId="3959E32C" w14:textId="77777777" w:rsidR="00615F32" w:rsidRPr="00615F32" w:rsidRDefault="00615F32" w:rsidP="00615F32">
      <w:pPr>
        <w:pStyle w:val="ListParagraph"/>
        <w:numPr>
          <w:ilvl w:val="0"/>
          <w:numId w:val="1"/>
        </w:numPr>
        <w:spacing w:after="120" w:line="264" w:lineRule="auto"/>
        <w:rPr>
          <w:rFonts w:eastAsiaTheme="minorEastAsia"/>
        </w:rPr>
      </w:pPr>
      <w:r w:rsidRPr="00615F32">
        <w:rPr>
          <w:rFonts w:eastAsiaTheme="minorEastAsia"/>
        </w:rPr>
        <w:t xml:space="preserve">Salisbury, B. C. (2023). A waiting crisis? </w:t>
      </w:r>
      <w:r w:rsidRPr="00615F32">
        <w:rPr>
          <w:rFonts w:eastAsiaTheme="minorEastAsia"/>
          <w:i/>
          <w:iCs/>
        </w:rPr>
        <w:t>The Lancet</w:t>
      </w:r>
      <w:r w:rsidRPr="00615F32">
        <w:rPr>
          <w:rFonts w:eastAsiaTheme="minorEastAsia"/>
        </w:rPr>
        <w:t xml:space="preserve">, 428–429. </w:t>
      </w:r>
      <w:proofErr w:type="spellStart"/>
      <w:proofErr w:type="gramStart"/>
      <w:r w:rsidRPr="00615F32">
        <w:rPr>
          <w:rFonts w:eastAsiaTheme="minorEastAsia"/>
        </w:rPr>
        <w:t>doi:https</w:t>
      </w:r>
      <w:proofErr w:type="spellEnd"/>
      <w:r w:rsidRPr="00615F32">
        <w:rPr>
          <w:rFonts w:eastAsiaTheme="minorEastAsia"/>
        </w:rPr>
        <w:t>://doi.org/10.1016/S0140-6736(23)00238-6</w:t>
      </w:r>
      <w:proofErr w:type="gramEnd"/>
    </w:p>
    <w:p w14:paraId="486CF0C4" w14:textId="77777777" w:rsidR="00615F32" w:rsidRPr="00615F32" w:rsidRDefault="00615F32" w:rsidP="00615F32">
      <w:pPr>
        <w:pStyle w:val="ListParagraph"/>
        <w:numPr>
          <w:ilvl w:val="0"/>
          <w:numId w:val="1"/>
        </w:numPr>
        <w:rPr>
          <w:rFonts w:eastAsiaTheme="minorEastAsia"/>
        </w:rPr>
      </w:pPr>
      <w:r w:rsidRPr="00615F32">
        <w:rPr>
          <w:rFonts w:eastAsiaTheme="minorEastAsia"/>
        </w:rPr>
        <w:t xml:space="preserve">The Midlands Partnership University NHS Foundation Trust. (2024). Extra support being put in place by </w:t>
      </w:r>
      <w:proofErr w:type="spellStart"/>
      <w:r w:rsidRPr="00615F32">
        <w:rPr>
          <w:rFonts w:eastAsiaTheme="minorEastAsia"/>
        </w:rPr>
        <w:t>BeeU</w:t>
      </w:r>
      <w:proofErr w:type="spellEnd"/>
      <w:r w:rsidRPr="00615F32">
        <w:rPr>
          <w:rFonts w:eastAsiaTheme="minorEastAsia"/>
        </w:rPr>
        <w:t xml:space="preserve"> to more effectively meet emotional wellbeing and mental health needs of children and young people </w:t>
      </w:r>
      <w:hyperlink r:id="rId15">
        <w:r w:rsidRPr="00615F32">
          <w:rPr>
            <w:rStyle w:val="Hyperlink"/>
            <w:rFonts w:eastAsiaTheme="minorEastAsia"/>
          </w:rPr>
          <w:t xml:space="preserve">Extra support being put in place by </w:t>
        </w:r>
        <w:proofErr w:type="spellStart"/>
        <w:r w:rsidRPr="00615F32">
          <w:rPr>
            <w:rStyle w:val="Hyperlink"/>
            <w:rFonts w:eastAsiaTheme="minorEastAsia"/>
          </w:rPr>
          <w:t>BeeU</w:t>
        </w:r>
        <w:proofErr w:type="spellEnd"/>
        <w:r w:rsidRPr="00615F32">
          <w:rPr>
            <w:rStyle w:val="Hyperlink"/>
            <w:rFonts w:eastAsiaTheme="minorEastAsia"/>
          </w:rPr>
          <w:t xml:space="preserve"> to more effectively meet emotional wellbeing and mental health needs of children and young people :: Midlands Partnership University NHS Foundation Trust</w:t>
        </w:r>
      </w:hyperlink>
    </w:p>
    <w:p w14:paraId="165D6A9E" w14:textId="77777777" w:rsidR="00615F32" w:rsidRPr="00615F32" w:rsidRDefault="00615F32" w:rsidP="00615F32">
      <w:pPr>
        <w:pStyle w:val="ListParagraph"/>
        <w:numPr>
          <w:ilvl w:val="0"/>
          <w:numId w:val="1"/>
        </w:numPr>
        <w:rPr>
          <w:rFonts w:eastAsiaTheme="minorEastAsia"/>
        </w:rPr>
      </w:pPr>
      <w:r w:rsidRPr="00615F32">
        <w:rPr>
          <w:rFonts w:eastAsiaTheme="minorEastAsia"/>
        </w:rPr>
        <w:t xml:space="preserve">The Midlands Partnership University NHS Foundation Trust. (2025). ADHD and Autism Service (Adults in Staffordshire)  </w:t>
      </w:r>
      <w:hyperlink r:id="rId16">
        <w:r w:rsidRPr="00615F32">
          <w:rPr>
            <w:rStyle w:val="Hyperlink"/>
            <w:rFonts w:eastAsiaTheme="minorEastAsia"/>
          </w:rPr>
          <w:t>ADHD and Autism Service (Adults in South Staffordshire) :: Midlands Partnership University NHS Foundation Trust</w:t>
        </w:r>
      </w:hyperlink>
    </w:p>
    <w:p w14:paraId="7DB4D536" w14:textId="77777777" w:rsidR="00615F32" w:rsidRPr="00615F32" w:rsidRDefault="00615F32" w:rsidP="00615F32">
      <w:pPr>
        <w:pStyle w:val="ListParagraph"/>
        <w:numPr>
          <w:ilvl w:val="0"/>
          <w:numId w:val="1"/>
        </w:numPr>
        <w:spacing w:after="0" w:line="276" w:lineRule="auto"/>
        <w:rPr>
          <w:rFonts w:eastAsiaTheme="minorEastAsia"/>
        </w:rPr>
      </w:pPr>
      <w:r w:rsidRPr="00615F32">
        <w:rPr>
          <w:rFonts w:eastAsiaTheme="minorEastAsia"/>
        </w:rPr>
        <w:t xml:space="preserve">The Midlands Partnership University NHS Foundation Trust. (2025). Generic Waiting Times Report. </w:t>
      </w:r>
      <w:hyperlink r:id="rId17">
        <w:r w:rsidRPr="00615F32">
          <w:rPr>
            <w:rStyle w:val="Hyperlink"/>
            <w:rFonts w:eastAsiaTheme="minorEastAsia"/>
          </w:rPr>
          <w:t>Generic Waiting Times Report - Power BI Report Server</w:t>
        </w:r>
      </w:hyperlink>
    </w:p>
    <w:p w14:paraId="31EC2881" w14:textId="77777777" w:rsidR="00615F32" w:rsidRPr="00615F32" w:rsidRDefault="00615F32" w:rsidP="00615F32">
      <w:pPr>
        <w:pStyle w:val="ListParagraph"/>
        <w:numPr>
          <w:ilvl w:val="0"/>
          <w:numId w:val="1"/>
        </w:numPr>
        <w:spacing w:after="0" w:line="276" w:lineRule="auto"/>
        <w:rPr>
          <w:rFonts w:eastAsiaTheme="minorEastAsia"/>
        </w:rPr>
      </w:pPr>
      <w:r w:rsidRPr="00615F32">
        <w:rPr>
          <w:rFonts w:eastAsiaTheme="minorEastAsia"/>
        </w:rPr>
        <w:t xml:space="preserve">The Midlands Partnership University NHS Foundation Trust. (2025). Health Inequalities Report </w:t>
      </w:r>
      <w:r w:rsidRPr="00615F32">
        <w:rPr>
          <w:rStyle w:val="Hyperlink"/>
          <w:rFonts w:eastAsiaTheme="minorEastAsia"/>
        </w:rPr>
        <w:t xml:space="preserve"> </w:t>
      </w:r>
      <w:hyperlink r:id="rId18">
        <w:r w:rsidRPr="00615F32">
          <w:rPr>
            <w:rStyle w:val="Hyperlink"/>
            <w:rFonts w:eastAsiaTheme="minorEastAsia"/>
          </w:rPr>
          <w:t>2N Report 2024-25 - Power BI Report Server</w:t>
        </w:r>
      </w:hyperlink>
    </w:p>
    <w:p w14:paraId="1DFC6775" w14:textId="77777777" w:rsidR="00615F32" w:rsidRPr="00615F32" w:rsidRDefault="00615F32" w:rsidP="00615F32">
      <w:pPr>
        <w:pStyle w:val="ListParagraph"/>
        <w:numPr>
          <w:ilvl w:val="0"/>
          <w:numId w:val="1"/>
        </w:numPr>
        <w:spacing w:after="0" w:line="276" w:lineRule="auto"/>
        <w:rPr>
          <w:rFonts w:eastAsiaTheme="minorEastAsia"/>
        </w:rPr>
      </w:pPr>
      <w:r w:rsidRPr="00615F32">
        <w:rPr>
          <w:rFonts w:eastAsiaTheme="minorEastAsia"/>
        </w:rPr>
        <w:t xml:space="preserve">Warner; </w:t>
      </w:r>
      <w:proofErr w:type="spellStart"/>
      <w:r w:rsidRPr="00615F32">
        <w:rPr>
          <w:rFonts w:eastAsiaTheme="minorEastAsia"/>
        </w:rPr>
        <w:t>Zaranko</w:t>
      </w:r>
      <w:proofErr w:type="spellEnd"/>
      <w:r w:rsidRPr="00615F32">
        <w:rPr>
          <w:rFonts w:eastAsiaTheme="minorEastAsia"/>
        </w:rPr>
        <w:t xml:space="preserve"> (2024): The past and future of NHS waiting lists in England, IFS Report, No. R302, ISBN 978-1-80103-169-1, Institute for Fiscal Studies (IFS), London,</w:t>
      </w:r>
      <w:r w:rsidRPr="00615F32">
        <w:rPr>
          <w:rFonts w:eastAsiaTheme="minorEastAsia"/>
          <w:color w:val="212121"/>
        </w:rPr>
        <w:t xml:space="preserve"> </w:t>
      </w:r>
      <w:hyperlink r:id="rId19">
        <w:r w:rsidRPr="00615F32">
          <w:rPr>
            <w:rStyle w:val="Hyperlink"/>
            <w:rFonts w:eastAsiaTheme="minorEastAsia"/>
          </w:rPr>
          <w:t>https://doi.org/10.1920/re.ifs.2024.0302</w:t>
        </w:r>
      </w:hyperlink>
    </w:p>
    <w:p w14:paraId="07F14A3B" w14:textId="77777777" w:rsidR="00615F32" w:rsidRPr="00615F32" w:rsidRDefault="00615F32">
      <w:r w:rsidRPr="00615F32">
        <w:br w:type="page"/>
      </w:r>
    </w:p>
    <w:p w14:paraId="64865C2C" w14:textId="2B5CDC85" w:rsidR="00615F32" w:rsidRPr="00615F32" w:rsidRDefault="00615F32" w:rsidP="00615F32">
      <w:pPr>
        <w:rPr>
          <w:b/>
          <w:bCs/>
        </w:rPr>
      </w:pPr>
      <w:r w:rsidRPr="00615F32">
        <w:rPr>
          <w:b/>
          <w:bCs/>
        </w:rPr>
        <w:lastRenderedPageBreak/>
        <w:t>Rochelle’s review on Paediatric MH</w:t>
      </w:r>
    </w:p>
    <w:p w14:paraId="51B0618D" w14:textId="77777777" w:rsidR="00615F32" w:rsidRPr="00615F32" w:rsidRDefault="00615F32" w:rsidP="00615F32">
      <w:pPr>
        <w:rPr>
          <w:b/>
          <w:bCs/>
          <w:i/>
          <w:iCs/>
        </w:rPr>
      </w:pPr>
      <w:r w:rsidRPr="00615F32">
        <w:rPr>
          <w:b/>
          <w:bCs/>
          <w:i/>
          <w:iCs/>
        </w:rPr>
        <w:t>King's Fund: system pressures, demand-capacity, and children's mental health</w:t>
      </w:r>
    </w:p>
    <w:p w14:paraId="769B3210" w14:textId="77777777" w:rsidR="00615F32" w:rsidRPr="00615F32" w:rsidRDefault="00615F32" w:rsidP="00615F32">
      <w:r w:rsidRPr="00615F32">
        <w:t xml:space="preserve">1. The King's Fund (2024) </w:t>
      </w:r>
      <w:r w:rsidRPr="00615F32">
        <w:rPr>
          <w:i/>
          <w:iCs/>
        </w:rPr>
        <w:t>Mental health 360</w:t>
      </w:r>
      <w:r w:rsidRPr="00615F32">
        <w:t xml:space="preserve">. London: The King's Fund. Available at: </w:t>
      </w:r>
      <w:hyperlink r:id="rId20" w:history="1">
        <w:r w:rsidRPr="00615F32">
          <w:rPr>
            <w:rStyle w:val="Hyperlink"/>
          </w:rPr>
          <w:t>https://www.kingsfund.org.uk/insight-and-analysis/long-reads/mental-health-360</w:t>
        </w:r>
      </w:hyperlink>
    </w:p>
    <w:p w14:paraId="3ADC99D5" w14:textId="77777777" w:rsidR="00615F32" w:rsidRPr="00615F32" w:rsidRDefault="00615F32" w:rsidP="00615F32">
      <w:r w:rsidRPr="00615F32">
        <w:t xml:space="preserve">A comprehensive review of mental health care in England across nine domains. Finds that prevalence of mental illness among children has increased since 1999, </w:t>
      </w:r>
      <w:hyperlink r:id="rId21" w:tgtFrame="_blank" w:history="1">
        <w:r w:rsidRPr="00615F32">
          <w:rPr>
            <w:rStyle w:val="Hyperlink"/>
          </w:rPr>
          <w:t>The King's Fund</w:t>
        </w:r>
      </w:hyperlink>
      <w:r w:rsidRPr="00615F32">
        <w:t xml:space="preserve"> the NHS is unlikely to meet its Long Term Plan commitments for CYP access expansion, and workforce growth has been insufficient. Mental health vacancy rates among NHS providers exceed those in other sectors.</w:t>
      </w:r>
    </w:p>
    <w:p w14:paraId="3C064A55" w14:textId="77777777" w:rsidR="00615F32" w:rsidRPr="00615F32" w:rsidRDefault="00615F32" w:rsidP="00615F32">
      <w:r w:rsidRPr="00615F32">
        <w:t xml:space="preserve">2. The King's Fund (2024) </w:t>
      </w:r>
      <w:r w:rsidRPr="00615F32">
        <w:rPr>
          <w:i/>
          <w:iCs/>
        </w:rPr>
        <w:t>Mental health 360: Services for children and young people</w:t>
      </w:r>
      <w:r w:rsidRPr="00615F32">
        <w:t xml:space="preserve">. London: The King's Fund. Available at: </w:t>
      </w:r>
      <w:hyperlink r:id="rId22" w:history="1">
        <w:r w:rsidRPr="00615F32">
          <w:rPr>
            <w:rStyle w:val="Hyperlink"/>
          </w:rPr>
          <w:t>https://www.kingsfund.org.uk/insight-and-analysis/long-reads/mental-health-360-services-children-young-people</w:t>
        </w:r>
      </w:hyperlink>
    </w:p>
    <w:p w14:paraId="585E836E" w14:textId="77777777" w:rsidR="00615F32" w:rsidRPr="00615F32" w:rsidRDefault="00615F32" w:rsidP="00615F32">
      <w:r w:rsidRPr="00615F32">
        <w:t xml:space="preserve">Of the 1.4 million children estimated to have a mental health disorder, fewer than half (48%) received at least one NHS contact. The median wait is 13 days to first contact, but those still waiting have been waiting an average of 170 days, with 10% waiting over two years. In 2021–22, 32% of referred children did not receive treatment. </w:t>
      </w:r>
      <w:hyperlink r:id="rId23" w:tgtFrame="_blank" w:history="1">
        <w:r w:rsidRPr="00615F32">
          <w:rPr>
            <w:rStyle w:val="Hyperlink"/>
          </w:rPr>
          <w:t>The King's Fund</w:t>
        </w:r>
      </w:hyperlink>
    </w:p>
    <w:p w14:paraId="3CE50A06" w14:textId="77777777" w:rsidR="00615F32" w:rsidRPr="00615F32" w:rsidRDefault="00615F32" w:rsidP="00615F32">
      <w:r w:rsidRPr="00615F32">
        <w:t xml:space="preserve">3. The King's Fund (2024) </w:t>
      </w:r>
      <w:r w:rsidRPr="00615F32">
        <w:rPr>
          <w:i/>
          <w:iCs/>
        </w:rPr>
        <w:t>Mental health 360: Funding and costs</w:t>
      </w:r>
      <w:r w:rsidRPr="00615F32">
        <w:t xml:space="preserve">. London: The King's Fund. Available at: </w:t>
      </w:r>
      <w:hyperlink r:id="rId24" w:history="1">
        <w:r w:rsidRPr="00615F32">
          <w:rPr>
            <w:rStyle w:val="Hyperlink"/>
          </w:rPr>
          <w:t>https://www.kingsfund.org.uk/insight-and-analysis/long-reads/mental-health-360-funding-costs</w:t>
        </w:r>
      </w:hyperlink>
    </w:p>
    <w:p w14:paraId="39BE53B5" w14:textId="77777777" w:rsidR="00615F32" w:rsidRPr="00615F32" w:rsidRDefault="00615F32" w:rsidP="00615F32">
      <w:r w:rsidRPr="00615F32">
        <w:t xml:space="preserve">In 2021/22, the NHS spent £12 billion on mental health (8% of total budget). CYP services comprised only 8% of mental health spending. Per-child spending varies enormously across England, from £34 to £141 per child. </w:t>
      </w:r>
      <w:hyperlink r:id="rId25" w:tgtFrame="_blank" w:history="1">
        <w:r w:rsidRPr="00615F32">
          <w:rPr>
            <w:rStyle w:val="Hyperlink"/>
          </w:rPr>
          <w:t>The King's Fund</w:t>
        </w:r>
      </w:hyperlink>
      <w:r w:rsidRPr="00615F32">
        <w:t xml:space="preserve"> Spending growth has not kept pace with post-pandemic demand increases.</w:t>
      </w:r>
    </w:p>
    <w:p w14:paraId="559E2430" w14:textId="77777777" w:rsidR="00615F32" w:rsidRPr="00615F32" w:rsidRDefault="00615F32" w:rsidP="00615F32">
      <w:r w:rsidRPr="00615F32">
        <w:t xml:space="preserve">4. </w:t>
      </w:r>
      <w:proofErr w:type="spellStart"/>
      <w:r w:rsidRPr="00615F32">
        <w:t>Anandaciva</w:t>
      </w:r>
      <w:proofErr w:type="spellEnd"/>
      <w:r w:rsidRPr="00615F32">
        <w:t xml:space="preserve">, S. (2025) </w:t>
      </w:r>
      <w:r w:rsidRPr="00615F32">
        <w:rPr>
          <w:i/>
          <w:iCs/>
        </w:rPr>
        <w:t>The missing millions from the NHS waiting list</w:t>
      </w:r>
      <w:r w:rsidRPr="00615F32">
        <w:t xml:space="preserve">. London: The King's Fund. Available at: </w:t>
      </w:r>
      <w:hyperlink r:id="rId26" w:history="1">
        <w:r w:rsidRPr="00615F32">
          <w:rPr>
            <w:rStyle w:val="Hyperlink"/>
          </w:rPr>
          <w:t>https://www.kingsfund.org.uk/insight-and-analysis/blogs/missing-millions-nhs-waiting-list</w:t>
        </w:r>
      </w:hyperlink>
    </w:p>
    <w:p w14:paraId="2EDF32AF" w14:textId="77777777" w:rsidR="00615F32" w:rsidRPr="00615F32" w:rsidRDefault="00615F32" w:rsidP="00615F32">
      <w:r w:rsidRPr="00615F32">
        <w:t xml:space="preserve">The NHS hospital waiting list grew from ~4.5 million pre-pandemic to ~7.5 million, </w:t>
      </w:r>
      <w:hyperlink r:id="rId27" w:tgtFrame="_blank" w:history="1">
        <w:r w:rsidRPr="00615F32">
          <w:rPr>
            <w:rStyle w:val="Hyperlink"/>
          </w:rPr>
          <w:t>The King's Fund</w:t>
        </w:r>
      </w:hyperlink>
      <w:r w:rsidRPr="00615F32">
        <w:t xml:space="preserve"> yet this is far below the 12 million that respected organisations (including the NAO) projected. </w:t>
      </w:r>
      <w:hyperlink r:id="rId28" w:tgtFrame="_blank" w:history="1">
        <w:r w:rsidRPr="00615F32">
          <w:rPr>
            <w:rStyle w:val="Hyperlink"/>
          </w:rPr>
          <w:t>The King's Fund</w:t>
        </w:r>
      </w:hyperlink>
      <w:r w:rsidRPr="00615F32">
        <w:t xml:space="preserve"> Argues that "missing demand" may reflect people dying, going private, presenting via emergency routes, or giving up. </w:t>
      </w:r>
      <w:hyperlink r:id="rId29" w:tgtFrame="_blank" w:history="1">
        <w:r w:rsidRPr="00615F32">
          <w:rPr>
            <w:rStyle w:val="Hyperlink"/>
          </w:rPr>
          <w:t>The King's Fund</w:t>
        </w:r>
      </w:hyperlink>
      <w:r w:rsidRPr="00615F32">
        <w:t xml:space="preserve"> The mental health and community services backlog is often obscured by focus on elective hospital waits. </w:t>
      </w:r>
      <w:hyperlink r:id="rId30" w:tgtFrame="_blank" w:history="1">
        <w:r w:rsidRPr="00615F32">
          <w:rPr>
            <w:rStyle w:val="Hyperlink"/>
          </w:rPr>
          <w:t>The King's Fund</w:t>
        </w:r>
      </w:hyperlink>
    </w:p>
    <w:p w14:paraId="2751A84E" w14:textId="77777777" w:rsidR="00615F32" w:rsidRPr="00615F32" w:rsidRDefault="00615F32" w:rsidP="00615F32">
      <w:pPr>
        <w:rPr>
          <w:i/>
          <w:iCs/>
        </w:rPr>
      </w:pPr>
      <w:r w:rsidRPr="00615F32">
        <w:rPr>
          <w:i/>
          <w:iCs/>
        </w:rPr>
        <w:t>Health Foundation: NHS pressures, waiting times, and CYP mental health data</w:t>
      </w:r>
    </w:p>
    <w:p w14:paraId="02B27482" w14:textId="77777777" w:rsidR="00615F32" w:rsidRPr="00615F32" w:rsidRDefault="00615F32" w:rsidP="00615F32">
      <w:r w:rsidRPr="00615F32">
        <w:t xml:space="preserve">5. Grimm, F., Alcock, B., Butler, J., Fernandez Crespo, R., Davies, A., </w:t>
      </w:r>
      <w:proofErr w:type="spellStart"/>
      <w:r w:rsidRPr="00615F32">
        <w:t>Peytrignet</w:t>
      </w:r>
      <w:proofErr w:type="spellEnd"/>
      <w:r w:rsidRPr="00615F32">
        <w:t xml:space="preserve">, S., </w:t>
      </w:r>
      <w:proofErr w:type="spellStart"/>
      <w:r w:rsidRPr="00615F32">
        <w:t>Piroddi</w:t>
      </w:r>
      <w:proofErr w:type="spellEnd"/>
      <w:r w:rsidRPr="00615F32">
        <w:t xml:space="preserve">, R., </w:t>
      </w:r>
      <w:proofErr w:type="spellStart"/>
      <w:r w:rsidRPr="00615F32">
        <w:t>Thorlby</w:t>
      </w:r>
      <w:proofErr w:type="spellEnd"/>
      <w:r w:rsidRPr="00615F32">
        <w:t xml:space="preserve">, R. and </w:t>
      </w:r>
      <w:proofErr w:type="spellStart"/>
      <w:r w:rsidRPr="00615F32">
        <w:t>Tallack</w:t>
      </w:r>
      <w:proofErr w:type="spellEnd"/>
      <w:r w:rsidRPr="00615F32">
        <w:t xml:space="preserve">, C. (2022) </w:t>
      </w:r>
      <w:r w:rsidRPr="00615F32">
        <w:rPr>
          <w:i/>
          <w:iCs/>
        </w:rPr>
        <w:t xml:space="preserve">Improving children and young people's </w:t>
      </w:r>
      <w:r w:rsidRPr="00615F32">
        <w:rPr>
          <w:i/>
          <w:iCs/>
        </w:rPr>
        <w:lastRenderedPageBreak/>
        <w:t>mental health services: Local data insights from England, Scotland and Wales</w:t>
      </w:r>
      <w:r w:rsidRPr="00615F32">
        <w:t xml:space="preserve">. London: The Health Foundation. DOI: 10.37829/HF-2022-NDL1. Available at: </w:t>
      </w:r>
      <w:hyperlink r:id="rId31" w:history="1">
        <w:r w:rsidRPr="00615F32">
          <w:rPr>
            <w:rStyle w:val="Hyperlink"/>
          </w:rPr>
          <w:t>https://www.health.org.uk/publications/reports/improving-children-and-young-peoples-mental-health-services</w:t>
        </w:r>
      </w:hyperlink>
    </w:p>
    <w:p w14:paraId="132C4D3C" w14:textId="77777777" w:rsidR="00615F32" w:rsidRPr="00615F32" w:rsidRDefault="00615F32" w:rsidP="00615F32">
      <w:r w:rsidRPr="00615F32">
        <w:t xml:space="preserve">Landmark Networked Data Lab report. Mental health prescribing for children grew 59% in Grampian between 2015–2021. </w:t>
      </w:r>
      <w:hyperlink r:id="rId32" w:tgtFrame="_blank" w:history="1">
        <w:r w:rsidRPr="00615F32">
          <w:rPr>
            <w:rStyle w:val="Hyperlink"/>
          </w:rPr>
          <w:t>The Health Foundation</w:t>
        </w:r>
      </w:hyperlink>
      <w:r w:rsidRPr="00615F32">
        <w:t xml:space="preserve"> Crisis referrals were 60% higher in the most deprived areas (Leeds). </w:t>
      </w:r>
      <w:hyperlink r:id="rId33" w:tgtFrame="_blank" w:history="1">
        <w:r w:rsidRPr="00615F32">
          <w:rPr>
            <w:rStyle w:val="Hyperlink"/>
          </w:rPr>
          <w:t>health</w:t>
        </w:r>
      </w:hyperlink>
      <w:r w:rsidRPr="00615F32">
        <w:t xml:space="preserve"> The proportion of CAMHS referrals rejected rose </w:t>
      </w:r>
      <w:hyperlink r:id="rId34" w:tgtFrame="_blank" w:history="1">
        <w:r w:rsidRPr="00615F32">
          <w:rPr>
            <w:rStyle w:val="Hyperlink"/>
          </w:rPr>
          <w:t>PubMed Central</w:t>
        </w:r>
      </w:hyperlink>
      <w:r w:rsidRPr="00615F32">
        <w:t xml:space="preserve"> from 18% (2015) to 24% (2020) due to capacity pressures. </w:t>
      </w:r>
      <w:hyperlink r:id="rId35" w:tgtFrame="_blank" w:history="1">
        <w:r w:rsidRPr="00615F32">
          <w:rPr>
            <w:rStyle w:val="Hyperlink"/>
          </w:rPr>
          <w:t>Health Foundation</w:t>
        </w:r>
      </w:hyperlink>
      <w:r w:rsidRPr="00615F32">
        <w:t xml:space="preserve"> Services are expanding but not fast enough. </w:t>
      </w:r>
      <w:hyperlink r:id="rId36" w:tgtFrame="_blank" w:history="1">
        <w:r w:rsidRPr="00615F32">
          <w:rPr>
            <w:rStyle w:val="Hyperlink"/>
          </w:rPr>
          <w:t>The Health Foundation</w:t>
        </w:r>
      </w:hyperlink>
    </w:p>
    <w:p w14:paraId="259BBE82" w14:textId="77777777" w:rsidR="00615F32" w:rsidRPr="00615F32" w:rsidRDefault="00615F32" w:rsidP="00615F32">
      <w:r w:rsidRPr="00615F32">
        <w:t xml:space="preserve">6. The Health Foundation (2021) </w:t>
      </w:r>
      <w:r w:rsidRPr="00615F32">
        <w:rPr>
          <w:i/>
          <w:iCs/>
        </w:rPr>
        <w:t>Children and young people's mental health</w:t>
      </w:r>
      <w:r w:rsidRPr="00615F32">
        <w:t xml:space="preserve">. London: The Health Foundation. Available at: </w:t>
      </w:r>
      <w:hyperlink r:id="rId37" w:history="1">
        <w:r w:rsidRPr="00615F32">
          <w:rPr>
            <w:rStyle w:val="Hyperlink"/>
          </w:rPr>
          <w:t>https://www.health.org.uk/reports-and-analysis/analysis/children-and-young-people-s-mental-health</w:t>
        </w:r>
      </w:hyperlink>
    </w:p>
    <w:p w14:paraId="62E8452F" w14:textId="77777777" w:rsidR="00615F32" w:rsidRPr="00615F32" w:rsidRDefault="00615F32" w:rsidP="00615F32">
      <w:r w:rsidRPr="00615F32">
        <w:t xml:space="preserve">Over 340,000 CYP were in contact with CYPMHS in July 2021 — the highest ever recorded, </w:t>
      </w:r>
      <w:hyperlink r:id="rId38" w:tgtFrame="_blank" w:history="1">
        <w:r w:rsidRPr="00615F32">
          <w:rPr>
            <w:rStyle w:val="Hyperlink"/>
          </w:rPr>
          <w:t>The Health Foundation</w:t>
        </w:r>
      </w:hyperlink>
      <w:r w:rsidRPr="00615F32">
        <w:t xml:space="preserve"> 44% higher than 2019. Open referrals reached a record high. </w:t>
      </w:r>
      <w:hyperlink r:id="rId39" w:tgtFrame="_blank" w:history="1">
        <w:r w:rsidRPr="00615F32">
          <w:rPr>
            <w:rStyle w:val="Hyperlink"/>
          </w:rPr>
          <w:t>The Health Foundation</w:t>
        </w:r>
      </w:hyperlink>
      <w:r w:rsidRPr="00615F32">
        <w:t xml:space="preserve"> The CYPMHS workforce grew 39% (FTE) between 2019–2021 </w:t>
      </w:r>
      <w:hyperlink r:id="rId40" w:tgtFrame="_blank" w:history="1">
        <w:r w:rsidRPr="00615F32">
          <w:rPr>
            <w:rStyle w:val="Hyperlink"/>
          </w:rPr>
          <w:t>The Health Foundation</w:t>
        </w:r>
      </w:hyperlink>
      <w:r w:rsidRPr="00615F32">
        <w:t xml:space="preserve"> but remained insufficient to address growing need.</w:t>
      </w:r>
    </w:p>
    <w:p w14:paraId="03B3129D" w14:textId="77777777" w:rsidR="00615F32" w:rsidRPr="00615F32" w:rsidRDefault="00615F32" w:rsidP="00615F32">
      <w:r w:rsidRPr="00615F32">
        <w:t xml:space="preserve">7. The Health Foundation (2025) </w:t>
      </w:r>
      <w:r w:rsidRPr="00615F32">
        <w:rPr>
          <w:i/>
          <w:iCs/>
        </w:rPr>
        <w:t xml:space="preserve">Government's plan for 18-week NHS waiting times: is it </w:t>
      </w:r>
      <w:proofErr w:type="gramStart"/>
      <w:r w:rsidRPr="00615F32">
        <w:rPr>
          <w:i/>
          <w:iCs/>
        </w:rPr>
        <w:t>realistic?</w:t>
      </w:r>
      <w:r w:rsidRPr="00615F32">
        <w:t>.</w:t>
      </w:r>
      <w:proofErr w:type="gramEnd"/>
      <w:r w:rsidRPr="00615F32">
        <w:t xml:space="preserve"> London: The Health Foundation. Available at: </w:t>
      </w:r>
      <w:hyperlink r:id="rId41" w:history="1">
        <w:r w:rsidRPr="00615F32">
          <w:rPr>
            <w:rStyle w:val="Hyperlink"/>
          </w:rPr>
          <w:t>https://www.health.org.uk/reports-and-analysis/analysis/government-s-plan-for-18-week-nhs-waiting-times-is-it-realistic</w:t>
        </w:r>
      </w:hyperlink>
    </w:p>
    <w:p w14:paraId="07DDD227" w14:textId="77777777" w:rsidR="00615F32" w:rsidRPr="00615F32" w:rsidRDefault="00615F32" w:rsidP="00615F32">
      <w:r w:rsidRPr="00615F32">
        <w:t xml:space="preserve">Analyses the government's 92% within 18-week restoration pledge. Currently only 59% of patients are treated within 18 weeks, and over 234,000 have waited more than a year. </w:t>
      </w:r>
      <w:hyperlink r:id="rId42" w:tgtFrame="_blank" w:history="1">
        <w:r w:rsidRPr="00615F32">
          <w:rPr>
            <w:rStyle w:val="Hyperlink"/>
          </w:rPr>
          <w:t>The Health Foundation</w:t>
        </w:r>
      </w:hyperlink>
      <w:r w:rsidRPr="00615F32">
        <w:t xml:space="preserve"> Treatments would need to increase by 2.4% annually </w:t>
      </w:r>
      <w:hyperlink r:id="rId43" w:tgtFrame="_blank" w:history="1">
        <w:r w:rsidRPr="00615F32">
          <w:rPr>
            <w:rStyle w:val="Hyperlink"/>
          </w:rPr>
          <w:t>The Health Foundation</w:t>
        </w:r>
      </w:hyperlink>
      <w:r w:rsidRPr="00615F32">
        <w:t xml:space="preserve"> — achievable historically, but dependent on referral growth staying at 1.5%. </w:t>
      </w:r>
      <w:hyperlink r:id="rId44" w:tgtFrame="_blank" w:history="1">
        <w:r w:rsidRPr="00615F32">
          <w:rPr>
            <w:rStyle w:val="Hyperlink"/>
          </w:rPr>
          <w:t>The Health Foundation</w:t>
        </w:r>
      </w:hyperlink>
      <w:r w:rsidRPr="00615F32">
        <w:t xml:space="preserve"> Underscores how the elective backlog also masks unmet mental health demand.</w:t>
      </w:r>
    </w:p>
    <w:p w14:paraId="63D3CFB9" w14:textId="77777777" w:rsidR="00615F32" w:rsidRPr="00615F32" w:rsidRDefault="00615F32" w:rsidP="00615F32">
      <w:r w:rsidRPr="00615F32">
        <w:t xml:space="preserve">8. The Health Foundation (2023) </w:t>
      </w:r>
      <w:r w:rsidRPr="00615F32">
        <w:rPr>
          <w:i/>
          <w:iCs/>
        </w:rPr>
        <w:t xml:space="preserve">The NHS waiting list: when will it </w:t>
      </w:r>
      <w:proofErr w:type="gramStart"/>
      <w:r w:rsidRPr="00615F32">
        <w:rPr>
          <w:i/>
          <w:iCs/>
        </w:rPr>
        <w:t>peak?</w:t>
      </w:r>
      <w:r w:rsidRPr="00615F32">
        <w:t>.</w:t>
      </w:r>
      <w:proofErr w:type="gramEnd"/>
      <w:r w:rsidRPr="00615F32">
        <w:t xml:space="preserve"> London: The Health Foundation. Available at: </w:t>
      </w:r>
      <w:hyperlink r:id="rId45" w:history="1">
        <w:r w:rsidRPr="00615F32">
          <w:rPr>
            <w:rStyle w:val="Hyperlink"/>
          </w:rPr>
          <w:t>https://www.health.org.uk/features-and-opinion/features/the-nhs-waiting-list-when-will-it-peak</w:t>
        </w:r>
      </w:hyperlink>
    </w:p>
    <w:p w14:paraId="4FD4D6D4" w14:textId="77777777" w:rsidR="00615F32" w:rsidRPr="00615F32" w:rsidRDefault="00615F32" w:rsidP="00615F32">
      <w:r w:rsidRPr="00615F32">
        <w:t xml:space="preserve">Interactive modelling of four scenarios for the waiting list (then at 7.75 million). Industrial action added ~210,000. </w:t>
      </w:r>
      <w:hyperlink r:id="rId46" w:tgtFrame="_blank" w:history="1">
        <w:r w:rsidRPr="00615F32">
          <w:rPr>
            <w:rStyle w:val="Hyperlink"/>
          </w:rPr>
          <w:t xml:space="preserve">The Health </w:t>
        </w:r>
        <w:proofErr w:type="spellStart"/>
        <w:r w:rsidRPr="00615F32">
          <w:rPr>
            <w:rStyle w:val="Hyperlink"/>
          </w:rPr>
          <w:t>Foundation</w:t>
        </w:r>
      </w:hyperlink>
      <w:hyperlink r:id="rId47" w:tgtFrame="_blank" w:history="1">
        <w:r w:rsidRPr="00615F32">
          <w:rPr>
            <w:rStyle w:val="Hyperlink"/>
          </w:rPr>
          <w:t>The</w:t>
        </w:r>
        <w:proofErr w:type="spellEnd"/>
        <w:r w:rsidRPr="00615F32">
          <w:rPr>
            <w:rStyle w:val="Hyperlink"/>
          </w:rPr>
          <w:t xml:space="preserve"> Health Foundation</w:t>
        </w:r>
      </w:hyperlink>
      <w:r w:rsidRPr="00615F32">
        <w:t xml:space="preserve"> The crisis roots lie in "a decade of underinvestment, failure to address chronic staff shortages and longstanding neglect of social care." </w:t>
      </w:r>
      <w:hyperlink r:id="rId48" w:tgtFrame="_blank" w:history="1">
        <w:r w:rsidRPr="00615F32">
          <w:rPr>
            <w:rStyle w:val="Hyperlink"/>
          </w:rPr>
          <w:t>The Health Foundation</w:t>
        </w:r>
      </w:hyperlink>
      <w:r w:rsidRPr="00615F32">
        <w:t xml:space="preserve"> Only 58% were being treated within 18 weeks. </w:t>
      </w:r>
      <w:hyperlink r:id="rId49" w:tgtFrame="_blank" w:history="1">
        <w:r w:rsidRPr="00615F32">
          <w:rPr>
            <w:rStyle w:val="Hyperlink"/>
          </w:rPr>
          <w:t>The Health Foundation</w:t>
        </w:r>
      </w:hyperlink>
    </w:p>
    <w:p w14:paraId="16AB8FCF" w14:textId="77777777" w:rsidR="00615F32" w:rsidRPr="00615F32" w:rsidRDefault="00615F32" w:rsidP="00615F32">
      <w:pPr>
        <w:rPr>
          <w:i/>
          <w:iCs/>
        </w:rPr>
      </w:pPr>
      <w:r w:rsidRPr="00615F32">
        <w:rPr>
          <w:i/>
          <w:iCs/>
        </w:rPr>
        <w:t>NHS England: policy frameworks, standards, and CYP transformation</w:t>
      </w:r>
    </w:p>
    <w:p w14:paraId="4EB8A741" w14:textId="77777777" w:rsidR="00615F32" w:rsidRPr="00615F32" w:rsidRDefault="00615F32" w:rsidP="00615F32">
      <w:r w:rsidRPr="00615F32">
        <w:lastRenderedPageBreak/>
        <w:t xml:space="preserve">9. NHS England (2022) </w:t>
      </w:r>
      <w:r w:rsidRPr="00615F32">
        <w:rPr>
          <w:i/>
          <w:iCs/>
        </w:rPr>
        <w:t>Core20PLUS5 – An approach to reducing health inequalities for children and young people</w:t>
      </w:r>
      <w:r w:rsidRPr="00615F32">
        <w:t xml:space="preserve">. London: NHS England. Available at: </w:t>
      </w:r>
      <w:hyperlink r:id="rId50" w:history="1">
        <w:r w:rsidRPr="00615F32">
          <w:rPr>
            <w:rStyle w:val="Hyperlink"/>
          </w:rPr>
          <w:t>https://www.england.nhs.uk/about/equality/equality-hub/national-healthcare-inequalities-improvement-programme/core20plus5/core20plus5-cyp/</w:t>
        </w:r>
      </w:hyperlink>
    </w:p>
    <w:p w14:paraId="1CF54527" w14:textId="77777777" w:rsidR="00615F32" w:rsidRPr="00615F32" w:rsidRDefault="00615F32" w:rsidP="00615F32">
      <w:r w:rsidRPr="00615F32">
        <w:t>Defines target populations: Core20 (most deprived 20%), PLUS (inclusion health groups including looked-after children, young carers, justice-involved youth), and five clinical focus areas. Mental health is a named priority: "Improve access rates to CYP mental health services for 0–</w:t>
      </w:r>
      <w:proofErr w:type="gramStart"/>
      <w:r w:rsidRPr="00615F32">
        <w:t>17 year olds</w:t>
      </w:r>
      <w:proofErr w:type="gramEnd"/>
      <w:r w:rsidRPr="00615F32">
        <w:t xml:space="preserve">, for certain ethnic groups, age, gender and deprivation." </w:t>
      </w:r>
      <w:hyperlink r:id="rId51" w:tgtFrame="_blank" w:history="1">
        <w:r w:rsidRPr="00615F32">
          <w:rPr>
            <w:rStyle w:val="Hyperlink"/>
          </w:rPr>
          <w:t>NHS England</w:t>
        </w:r>
      </w:hyperlink>
    </w:p>
    <w:p w14:paraId="086AA929" w14:textId="77777777" w:rsidR="00615F32" w:rsidRPr="00615F32" w:rsidRDefault="00615F32" w:rsidP="00615F32">
      <w:r w:rsidRPr="00615F32">
        <w:t xml:space="preserve">10. NHS England and NHS Improvement (2019) </w:t>
      </w:r>
      <w:r w:rsidRPr="00615F32">
        <w:rPr>
          <w:i/>
          <w:iCs/>
        </w:rPr>
        <w:t>NHS Mental Health Implementation Plan 2019/20 – 2023/24</w:t>
      </w:r>
      <w:r w:rsidRPr="00615F32">
        <w:t xml:space="preserve">. London: NHS England. Available at: </w:t>
      </w:r>
      <w:hyperlink r:id="rId52" w:history="1">
        <w:r w:rsidRPr="00615F32">
          <w:rPr>
            <w:rStyle w:val="Hyperlink"/>
          </w:rPr>
          <w:t>https://www.england.nhs.uk/publication/nhs-mental-health-implementation-plan-2019-20-2023-24/</w:t>
        </w:r>
      </w:hyperlink>
    </w:p>
    <w:p w14:paraId="7EE84203" w14:textId="77777777" w:rsidR="00615F32" w:rsidRPr="00615F32" w:rsidRDefault="00615F32" w:rsidP="00615F32">
      <w:r w:rsidRPr="00615F32">
        <w:t xml:space="preserve">The delivery framework for the </w:t>
      </w:r>
      <w:proofErr w:type="gramStart"/>
      <w:r w:rsidRPr="00615F32">
        <w:t>Long Term</w:t>
      </w:r>
      <w:proofErr w:type="gramEnd"/>
      <w:r w:rsidRPr="00615F32">
        <w:t xml:space="preserve"> Plan's mental health commitments. </w:t>
      </w:r>
      <w:hyperlink r:id="rId53" w:tgtFrame="_blank" w:history="1">
        <w:r w:rsidRPr="00615F32">
          <w:rPr>
            <w:rStyle w:val="Hyperlink"/>
          </w:rPr>
          <w:t>NHS England</w:t>
        </w:r>
      </w:hyperlink>
      <w:r w:rsidRPr="00615F32">
        <w:t xml:space="preserve"> Targets an additional 345,000 CYP aged 0–25 accessing NHS-funded mental health services by 2023/24, 100% coverage of 24/7 crisis services, </w:t>
      </w:r>
      <w:hyperlink r:id="rId54" w:tgtFrame="_blank" w:history="1">
        <w:r w:rsidRPr="00615F32">
          <w:rPr>
            <w:rStyle w:val="Hyperlink"/>
          </w:rPr>
          <w:t>NHS England</w:t>
        </w:r>
      </w:hyperlink>
      <w:r w:rsidRPr="00615F32">
        <w:t xml:space="preserve"> and expansion of Mental Health Support Teams in schools. Estimates 27,500 additional staff needed. </w:t>
      </w:r>
      <w:hyperlink r:id="rId55" w:tgtFrame="_blank" w:history="1">
        <w:r w:rsidRPr="00615F32">
          <w:rPr>
            <w:rStyle w:val="Hyperlink"/>
          </w:rPr>
          <w:t>NHS Providers</w:t>
        </w:r>
      </w:hyperlink>
    </w:p>
    <w:p w14:paraId="2F396F2B" w14:textId="77777777" w:rsidR="00615F32" w:rsidRPr="00615F32" w:rsidRDefault="00615F32" w:rsidP="00615F32">
      <w:r w:rsidRPr="00615F32">
        <w:t xml:space="preserve">11. NHS England (2023) </w:t>
      </w:r>
      <w:r w:rsidRPr="00615F32">
        <w:rPr>
          <w:i/>
          <w:iCs/>
        </w:rPr>
        <w:t>NHS Long Term Workforce Plan</w:t>
      </w:r>
      <w:r w:rsidRPr="00615F32">
        <w:t xml:space="preserve">. London: NHS England. Available at: </w:t>
      </w:r>
      <w:hyperlink r:id="rId56" w:history="1">
        <w:r w:rsidRPr="00615F32">
          <w:rPr>
            <w:rStyle w:val="Hyperlink"/>
          </w:rPr>
          <w:t>https://www.england.nhs.uk/long-read/nhs-long-term-workforce-plan-2/</w:t>
        </w:r>
      </w:hyperlink>
    </w:p>
    <w:p w14:paraId="496A84AF" w14:textId="77777777" w:rsidR="00615F32" w:rsidRPr="00615F32" w:rsidRDefault="00615F32" w:rsidP="00615F32">
      <w:r w:rsidRPr="00615F32">
        <w:t xml:space="preserve">The first comprehensive 15-year NHS workforce plan. Identifies a projected shortfall of 260,000–360,000 staff by 2036/37 and over 112,000 vacancies. </w:t>
      </w:r>
      <w:hyperlink r:id="rId57" w:tgtFrame="_blank" w:history="1">
        <w:proofErr w:type="spellStart"/>
        <w:r w:rsidRPr="00615F32">
          <w:rPr>
            <w:rStyle w:val="Hyperlink"/>
          </w:rPr>
          <w:t>england</w:t>
        </w:r>
      </w:hyperlink>
      <w:hyperlink r:id="rId58" w:tgtFrame="_blank" w:history="1">
        <w:r w:rsidRPr="00615F32">
          <w:rPr>
            <w:rStyle w:val="Hyperlink"/>
          </w:rPr>
          <w:t>NHS</w:t>
        </w:r>
        <w:proofErr w:type="spellEnd"/>
        <w:r w:rsidRPr="00615F32">
          <w:rPr>
            <w:rStyle w:val="Hyperlink"/>
          </w:rPr>
          <w:t xml:space="preserve"> England</w:t>
        </w:r>
      </w:hyperlink>
      <w:r w:rsidRPr="00615F32">
        <w:t xml:space="preserve"> Plans to grow mental health, primary and community care workforce by 73% by 2036/37. </w:t>
      </w:r>
      <w:hyperlink r:id="rId59" w:tgtFrame="_blank" w:history="1">
        <w:r w:rsidRPr="00615F32">
          <w:rPr>
            <w:rStyle w:val="Hyperlink"/>
          </w:rPr>
          <w:t>NHS England</w:t>
        </w:r>
      </w:hyperlink>
      <w:r w:rsidRPr="00615F32">
        <w:t xml:space="preserve"> Projects a shortfall of over 15,800 FTE mental health nurses. </w:t>
      </w:r>
      <w:hyperlink r:id="rId60" w:tgtFrame="_blank" w:history="1">
        <w:r w:rsidRPr="00615F32">
          <w:rPr>
            <w:rStyle w:val="Hyperlink"/>
          </w:rPr>
          <w:t>HFMA</w:t>
        </w:r>
      </w:hyperlink>
      <w:r w:rsidRPr="00615F32">
        <w:t xml:space="preserve"> Directly relevant to workforce constraints underlying CAMHS waiting lists.</w:t>
      </w:r>
    </w:p>
    <w:p w14:paraId="16711308" w14:textId="77777777" w:rsidR="00615F32" w:rsidRPr="00615F32" w:rsidRDefault="00615F32" w:rsidP="00615F32">
      <w:r w:rsidRPr="00615F32">
        <w:t xml:space="preserve">12. NHS England and NHS Improvement (2021) </w:t>
      </w:r>
      <w:r w:rsidRPr="00615F32">
        <w:rPr>
          <w:i/>
          <w:iCs/>
        </w:rPr>
        <w:t xml:space="preserve">Mental health </w:t>
      </w:r>
      <w:proofErr w:type="gramStart"/>
      <w:r w:rsidRPr="00615F32">
        <w:rPr>
          <w:i/>
          <w:iCs/>
        </w:rPr>
        <w:t>clinically-led</w:t>
      </w:r>
      <w:proofErr w:type="gramEnd"/>
      <w:r w:rsidRPr="00615F32">
        <w:rPr>
          <w:i/>
          <w:iCs/>
        </w:rPr>
        <w:t xml:space="preserve"> review of standards: models of care and measurement</w:t>
      </w:r>
      <w:r w:rsidRPr="00615F32">
        <w:t xml:space="preserve">. London: NHS England. Available at: </w:t>
      </w:r>
      <w:hyperlink r:id="rId61" w:history="1">
        <w:r w:rsidRPr="00615F32">
          <w:rPr>
            <w:rStyle w:val="Hyperlink"/>
          </w:rPr>
          <w:t>https://www.england.nhs.uk/publication/mental-health-clinically-led-review-of-standards-models-of-care-and-measurement/</w:t>
        </w:r>
      </w:hyperlink>
    </w:p>
    <w:p w14:paraId="0AF3CB23" w14:textId="77777777" w:rsidR="00615F32" w:rsidRPr="00615F32" w:rsidRDefault="00615F32" w:rsidP="00615F32">
      <w:r w:rsidRPr="00615F32">
        <w:t xml:space="preserve">Proposes new waiting time standards beyond the existing three. </w:t>
      </w:r>
      <w:hyperlink r:id="rId62" w:tgtFrame="_blank" w:history="1">
        <w:r w:rsidRPr="00615F32">
          <w:rPr>
            <w:rStyle w:val="Hyperlink"/>
          </w:rPr>
          <w:t>The King's Fund</w:t>
        </w:r>
      </w:hyperlink>
      <w:r w:rsidRPr="00615F32">
        <w:t xml:space="preserve"> Chapter 5 addresses non-urgent community-based mental healthcare for CYP, </w:t>
      </w:r>
      <w:hyperlink r:id="rId63" w:tgtFrame="_blank" w:history="1">
        <w:r w:rsidRPr="00615F32">
          <w:rPr>
            <w:rStyle w:val="Hyperlink"/>
          </w:rPr>
          <w:t>NHS England</w:t>
        </w:r>
      </w:hyperlink>
      <w:r w:rsidRPr="00615F32">
        <w:t xml:space="preserve"> recommending measurement of time to "meaningful help" rather than just first contact. </w:t>
      </w:r>
      <w:hyperlink r:id="rId64" w:tgtFrame="_blank" w:history="1">
        <w:r w:rsidRPr="00615F32">
          <w:rPr>
            <w:rStyle w:val="Hyperlink"/>
          </w:rPr>
          <w:t>NHS England</w:t>
        </w:r>
      </w:hyperlink>
      <w:r w:rsidRPr="00615F32">
        <w:t xml:space="preserve"> Wide-ranging support confirmed in the 2022 consultation response. </w:t>
      </w:r>
      <w:hyperlink r:id="rId65" w:tgtFrame="_blank" w:history="1">
        <w:r w:rsidRPr="00615F32">
          <w:rPr>
            <w:rStyle w:val="Hyperlink"/>
          </w:rPr>
          <w:t>NHS England</w:t>
        </w:r>
      </w:hyperlink>
      <w:r w:rsidRPr="00615F32">
        <w:t xml:space="preserve"> Directly informing current data collection and future targets.</w:t>
      </w:r>
    </w:p>
    <w:p w14:paraId="45C4BE27" w14:textId="77777777" w:rsidR="00615F32" w:rsidRPr="00615F32" w:rsidRDefault="00615F32" w:rsidP="00615F32">
      <w:r w:rsidRPr="00615F32">
        <w:t xml:space="preserve">13. NHS England and NHS Improvement (2020) </w:t>
      </w:r>
      <w:r w:rsidRPr="00615F32">
        <w:rPr>
          <w:i/>
          <w:iCs/>
        </w:rPr>
        <w:t>Advancing mental health equalities strategy</w:t>
      </w:r>
      <w:r w:rsidRPr="00615F32">
        <w:t xml:space="preserve">. London: NHS England. Available at: </w:t>
      </w:r>
      <w:hyperlink r:id="rId66" w:history="1">
        <w:r w:rsidRPr="00615F32">
          <w:rPr>
            <w:rStyle w:val="Hyperlink"/>
          </w:rPr>
          <w:t>https://www.england.nhs.uk/publication/advancing-mental-health-equalities-strategy/</w:t>
        </w:r>
      </w:hyperlink>
    </w:p>
    <w:p w14:paraId="27BFC01A" w14:textId="77777777" w:rsidR="00615F32" w:rsidRPr="00615F32" w:rsidRDefault="00615F32" w:rsidP="00615F32">
      <w:r w:rsidRPr="00615F32">
        <w:lastRenderedPageBreak/>
        <w:t xml:space="preserve">NHS England's first dedicated strategy for tackling mental health service inequalities. Actions include supporting local health systems, improving data quality, and creating a diverse workforce. </w:t>
      </w:r>
      <w:hyperlink r:id="rId67" w:tgtFrame="_blank" w:history="1">
        <w:r w:rsidRPr="00615F32">
          <w:rPr>
            <w:rStyle w:val="Hyperlink"/>
          </w:rPr>
          <w:t>NHS England</w:t>
        </w:r>
      </w:hyperlink>
      <w:r w:rsidRPr="00615F32">
        <w:t xml:space="preserve"> A key output is the Patient and Carer Race Equality Framework (PCREF), launched nationally in October 2023 as a mandatory anti-racism framework for all mental health trusts. </w:t>
      </w:r>
      <w:hyperlink r:id="rId68" w:tgtFrame="_blank" w:history="1">
        <w:r w:rsidRPr="00615F32">
          <w:rPr>
            <w:rStyle w:val="Hyperlink"/>
          </w:rPr>
          <w:t xml:space="preserve">NHS </w:t>
        </w:r>
        <w:proofErr w:type="spellStart"/>
        <w:r w:rsidRPr="00615F32">
          <w:rPr>
            <w:rStyle w:val="Hyperlink"/>
          </w:rPr>
          <w:t>England</w:t>
        </w:r>
      </w:hyperlink>
      <w:hyperlink r:id="rId69" w:tgtFrame="_blank" w:history="1">
        <w:r w:rsidRPr="00615F32">
          <w:rPr>
            <w:rStyle w:val="Hyperlink"/>
          </w:rPr>
          <w:t>NHS</w:t>
        </w:r>
        <w:proofErr w:type="spellEnd"/>
        <w:r w:rsidRPr="00615F32">
          <w:rPr>
            <w:rStyle w:val="Hyperlink"/>
          </w:rPr>
          <w:t xml:space="preserve"> England</w:t>
        </w:r>
      </w:hyperlink>
    </w:p>
    <w:p w14:paraId="0239686F" w14:textId="77777777" w:rsidR="00615F32" w:rsidRPr="00615F32" w:rsidRDefault="00615F32" w:rsidP="00615F32">
      <w:r w:rsidRPr="00615F32">
        <w:t xml:space="preserve">14. NHS England Digital (2025) </w:t>
      </w:r>
      <w:r w:rsidRPr="00615F32">
        <w:rPr>
          <w:i/>
          <w:iCs/>
        </w:rPr>
        <w:t>Waiting times for children and young people's mental health services, 2023–24</w:t>
      </w:r>
      <w:r w:rsidRPr="00615F32">
        <w:t xml:space="preserve">. London: NHS England. Available at: </w:t>
      </w:r>
      <w:hyperlink r:id="rId70" w:history="1">
        <w:r w:rsidRPr="00615F32">
          <w:rPr>
            <w:rStyle w:val="Hyperlink"/>
          </w:rPr>
          <w:t>https://digital.nhs.uk/supplementary-information/2025/waiting-times-for-children-and-young-peoples-mental-health-services-2023-24</w:t>
        </w:r>
      </w:hyperlink>
    </w:p>
    <w:p w14:paraId="6F682CA2" w14:textId="77777777" w:rsidR="00615F32" w:rsidRPr="00615F32" w:rsidRDefault="00615F32" w:rsidP="00615F32">
      <w:r w:rsidRPr="00615F32">
        <w:t xml:space="preserve">Official statistics showing 78,577 CYP waited over one year for treatment in 2023/24 (52% increase year-on-year), with 34,191 waiting over two years. </w:t>
      </w:r>
      <w:hyperlink r:id="rId71" w:tgtFrame="_blank" w:history="1">
        <w:proofErr w:type="spellStart"/>
        <w:r w:rsidRPr="00615F32">
          <w:rPr>
            <w:rStyle w:val="Hyperlink"/>
          </w:rPr>
          <w:t>YoungMinds</w:t>
        </w:r>
        <w:proofErr w:type="spellEnd"/>
      </w:hyperlink>
      <w:r w:rsidRPr="00615F32">
        <w:t xml:space="preserve"> A total of 949,200 referrals </w:t>
      </w:r>
      <w:proofErr w:type="gramStart"/>
      <w:r w:rsidRPr="00615F32">
        <w:t>were</w:t>
      </w:r>
      <w:proofErr w:type="gramEnd"/>
      <w:r w:rsidRPr="00615F32">
        <w:t xml:space="preserve"> made to CYPMHS nationally. Anxiety was the most common referral reason. </w:t>
      </w:r>
      <w:hyperlink r:id="rId72" w:tgtFrame="_blank" w:history="1">
        <w:r w:rsidRPr="00615F32">
          <w:rPr>
            <w:rStyle w:val="Hyperlink"/>
          </w:rPr>
          <w:t>Children's Commissioner</w:t>
        </w:r>
      </w:hyperlink>
    </w:p>
    <w:p w14:paraId="0A85398B" w14:textId="77777777" w:rsidR="00615F32" w:rsidRPr="00615F32" w:rsidRDefault="00615F32" w:rsidP="00615F32">
      <w:r w:rsidRPr="00615F32">
        <w:t xml:space="preserve">15. NHS England (2024) </w:t>
      </w:r>
      <w:r w:rsidRPr="00615F32">
        <w:rPr>
          <w:i/>
          <w:iCs/>
        </w:rPr>
        <w:t>Urgent and emergency mental health care for children and young people: national implementation guidance</w:t>
      </w:r>
      <w:r w:rsidRPr="00615F32">
        <w:t xml:space="preserve">. London: NHS England. Available at: </w:t>
      </w:r>
      <w:hyperlink r:id="rId73" w:history="1">
        <w:r w:rsidRPr="00615F32">
          <w:rPr>
            <w:rStyle w:val="Hyperlink"/>
          </w:rPr>
          <w:t>https://www.england.nhs.uk/long-read/urgent-and-emergency-mental-health-care-for-children-and-young-people-national-implementation-guidance/</w:t>
        </w:r>
      </w:hyperlink>
    </w:p>
    <w:p w14:paraId="33FD4943" w14:textId="77777777" w:rsidR="00615F32" w:rsidRPr="00615F32" w:rsidRDefault="00615F32" w:rsidP="00615F32">
      <w:r w:rsidRPr="00615F32">
        <w:t xml:space="preserve">Covers the four core functions of a comprehensive crisis offer for under-18s: single point of access via NHS 111, crisis biopsychosocial assessment, brief response/intervention, and intensive home treatment. </w:t>
      </w:r>
      <w:hyperlink r:id="rId74" w:tgtFrame="_blank" w:history="1">
        <w:r w:rsidRPr="00615F32">
          <w:rPr>
            <w:rStyle w:val="Hyperlink"/>
          </w:rPr>
          <w:t>NHS England</w:t>
        </w:r>
      </w:hyperlink>
      <w:r w:rsidRPr="00615F32">
        <w:t xml:space="preserve"> Links directly to Core20PLUS5 and the Advancing Mental Health Equalities strategy. </w:t>
      </w:r>
      <w:hyperlink r:id="rId75" w:tgtFrame="_blank" w:history="1">
        <w:r w:rsidRPr="00615F32">
          <w:rPr>
            <w:rStyle w:val="Hyperlink"/>
          </w:rPr>
          <w:t>NHS England</w:t>
        </w:r>
      </w:hyperlink>
      <w:r w:rsidRPr="00615F32">
        <w:t xml:space="preserve"> Designed for commissioners and providers developing local operational policies.</w:t>
      </w:r>
    </w:p>
    <w:p w14:paraId="1D901773" w14:textId="77777777" w:rsidR="00615F32" w:rsidRPr="00615F32" w:rsidRDefault="00615F32" w:rsidP="00615F32">
      <w:r w:rsidRPr="00615F32">
        <w:t>Marmot Review and health inequalities</w:t>
      </w:r>
    </w:p>
    <w:p w14:paraId="3BE055B8" w14:textId="77777777" w:rsidR="00615F32" w:rsidRPr="00615F32" w:rsidRDefault="00615F32" w:rsidP="00615F32">
      <w:r w:rsidRPr="00615F32">
        <w:t xml:space="preserve">16. Marmot, M., Allen, J., Goldblatt, P., Boyce, T., McNeish, D., Grady, M. and Geddes, I. (2010) </w:t>
      </w:r>
      <w:r w:rsidRPr="00615F32">
        <w:rPr>
          <w:i/>
          <w:iCs/>
        </w:rPr>
        <w:t>Fair Society, Healthy Lives: The Marmot Review. Strategic Review of Health Inequalities in England Post-2010</w:t>
      </w:r>
      <w:r w:rsidRPr="00615F32">
        <w:t xml:space="preserve">. London: Institute of Health Equity. Available at: </w:t>
      </w:r>
      <w:hyperlink r:id="rId76" w:history="1">
        <w:r w:rsidRPr="00615F32">
          <w:rPr>
            <w:rStyle w:val="Hyperlink"/>
          </w:rPr>
          <w:t>https://www.instituteofhealthequity.org/resources-reports/fair-society-healthy-lives-the-marmot-review/fair-society-healthy-lives-full-report-pdf.pdf</w:t>
        </w:r>
      </w:hyperlink>
    </w:p>
    <w:p w14:paraId="28453D80" w14:textId="77777777" w:rsidR="00615F32" w:rsidRPr="00615F32" w:rsidRDefault="00615F32" w:rsidP="00615F32">
      <w:r w:rsidRPr="00615F32">
        <w:t xml:space="preserve">Established that health inequalities follow a social gradient and identified six policy objectives, with "Give every child the best start in life" as the highest priority. </w:t>
      </w:r>
      <w:hyperlink r:id="rId77" w:tgtFrame="_blank" w:history="1">
        <w:proofErr w:type="spellStart"/>
        <w:r w:rsidRPr="00615F32">
          <w:rPr>
            <w:rStyle w:val="Hyperlink"/>
          </w:rPr>
          <w:t>Instituteofhealthequity</w:t>
        </w:r>
      </w:hyperlink>
      <w:hyperlink r:id="rId78" w:tgtFrame="_blank" w:history="1">
        <w:r w:rsidRPr="00615F32">
          <w:rPr>
            <w:rStyle w:val="Hyperlink"/>
          </w:rPr>
          <w:t>Policy</w:t>
        </w:r>
        <w:proofErr w:type="spellEnd"/>
        <w:r w:rsidRPr="00615F32">
          <w:rPr>
            <w:rStyle w:val="Hyperlink"/>
          </w:rPr>
          <w:t xml:space="preserve"> Commons</w:t>
        </w:r>
      </w:hyperlink>
      <w:r w:rsidRPr="00615F32">
        <w:t xml:space="preserve"> Introduced the concept of proportionate universalism — services should be universal but with intensity proportionate to disadvantage. </w:t>
      </w:r>
      <w:hyperlink r:id="rId79" w:tgtFrame="_blank" w:history="1">
        <w:r w:rsidRPr="00615F32">
          <w:rPr>
            <w:rStyle w:val="Hyperlink"/>
          </w:rPr>
          <w:t>Gmmoving</w:t>
        </w:r>
      </w:hyperlink>
      <w:r w:rsidRPr="00615F32">
        <w:t xml:space="preserve"> Directly relevant to designing equitable waiting list interventions.</w:t>
      </w:r>
    </w:p>
    <w:p w14:paraId="0355202F" w14:textId="77777777" w:rsidR="00615F32" w:rsidRPr="00615F32" w:rsidRDefault="00615F32" w:rsidP="00615F32">
      <w:r w:rsidRPr="00615F32">
        <w:t xml:space="preserve">17. Marmot, M., Allen, J., Boyce, T., Goldblatt, P. and Morrison, J. (2020) </w:t>
      </w:r>
      <w:r w:rsidRPr="00615F32">
        <w:rPr>
          <w:i/>
          <w:iCs/>
        </w:rPr>
        <w:t>Health Equity in England: The Marmot Review 10 Years On</w:t>
      </w:r>
      <w:r w:rsidRPr="00615F32">
        <w:t xml:space="preserve">. London: Institute of Health Equity / The </w:t>
      </w:r>
      <w:r w:rsidRPr="00615F32">
        <w:lastRenderedPageBreak/>
        <w:t xml:space="preserve">Health Foundation. Available at: </w:t>
      </w:r>
      <w:hyperlink r:id="rId80" w:history="1">
        <w:r w:rsidRPr="00615F32">
          <w:rPr>
            <w:rStyle w:val="Hyperlink"/>
          </w:rPr>
          <w:t>https://www.instituteofhealthequity.org/resources-reports/marmot-review-10-years-on/the-marmot-review-10-years-on-full-report.pdf</w:t>
        </w:r>
      </w:hyperlink>
    </w:p>
    <w:p w14:paraId="73C065E4" w14:textId="77777777" w:rsidR="00615F32" w:rsidRPr="00615F32" w:rsidRDefault="00615F32" w:rsidP="00615F32">
      <w:r w:rsidRPr="00615F32">
        <w:t xml:space="preserve">Found that for the first time in over 100 years, life expectancy had stalled and </w:t>
      </w:r>
      <w:proofErr w:type="gramStart"/>
      <w:r w:rsidRPr="00615F32">
        <w:t>actually declined</w:t>
      </w:r>
      <w:proofErr w:type="gramEnd"/>
      <w:r w:rsidRPr="00615F32">
        <w:t xml:space="preserve"> for the poorest 10% of women. </w:t>
      </w:r>
      <w:hyperlink r:id="rId81" w:tgtFrame="_blank" w:history="1">
        <w:proofErr w:type="spellStart"/>
        <w:r w:rsidRPr="00615F32">
          <w:rPr>
            <w:rStyle w:val="Hyperlink"/>
          </w:rPr>
          <w:t>Instituteofhealthequity</w:t>
        </w:r>
        <w:proofErr w:type="spellEnd"/>
      </w:hyperlink>
      <w:r w:rsidRPr="00615F32">
        <w:t xml:space="preserve"> Health inequalities widened across all domains during a decade of austerity. Documented rising child poverty, closure of children's centres, and declining education funding </w:t>
      </w:r>
      <w:hyperlink r:id="rId82" w:tgtFrame="_blank" w:history="1">
        <w:proofErr w:type="spellStart"/>
        <w:r w:rsidRPr="00615F32">
          <w:rPr>
            <w:rStyle w:val="Hyperlink"/>
          </w:rPr>
          <w:t>Instituteofhealthequity</w:t>
        </w:r>
        <w:proofErr w:type="spellEnd"/>
      </w:hyperlink>
      <w:r w:rsidRPr="00615F32">
        <w:t xml:space="preserve"> — demonstrating how cuts to upstream services exacerbate downstream pressures including mental health waiting lists.</w:t>
      </w:r>
    </w:p>
    <w:p w14:paraId="3711CC39" w14:textId="77777777" w:rsidR="00615F32" w:rsidRPr="00615F32" w:rsidRDefault="00615F32" w:rsidP="00615F32">
      <w:r w:rsidRPr="00615F32">
        <w:t xml:space="preserve">18. Marmot, M., Allen, J., Goldblatt, P., Herd, E. and Morrison, J. (2020) </w:t>
      </w:r>
      <w:r w:rsidRPr="00615F32">
        <w:rPr>
          <w:i/>
          <w:iCs/>
        </w:rPr>
        <w:t>Build Back Fairer: The COVID-19 Marmot Review. The Pandemic, Socioeconomic and Health Inequalities in England</w:t>
      </w:r>
      <w:r w:rsidRPr="00615F32">
        <w:t xml:space="preserve">. London: Institute of Health Equity / The Health Foundation. Available at: </w:t>
      </w:r>
      <w:hyperlink r:id="rId83" w:history="1">
        <w:r w:rsidRPr="00615F32">
          <w:rPr>
            <w:rStyle w:val="Hyperlink"/>
          </w:rPr>
          <w:t>https://www.instituteofhealthequity.org/resources-reports/build-back-fairer-the-covid-19-marmot-review/build-back-fairer-the-covid-19-marmot-review-full-report.pdf</w:t>
        </w:r>
      </w:hyperlink>
    </w:p>
    <w:p w14:paraId="40D482F2" w14:textId="77777777" w:rsidR="00615F32" w:rsidRPr="00615F32" w:rsidRDefault="00615F32" w:rsidP="00615F32">
      <w:r w:rsidRPr="00615F32">
        <w:t xml:space="preserve">COVID-19 amplified pre-existing inequalities, with the most deprived areas experiencing nearly 60% higher cumulative deaths. </w:t>
      </w:r>
      <w:hyperlink r:id="rId84" w:tgtFrame="_blank" w:history="1">
        <w:r w:rsidRPr="00615F32">
          <w:rPr>
            <w:rStyle w:val="Hyperlink"/>
          </w:rPr>
          <w:t>Clinical Oncology</w:t>
        </w:r>
      </w:hyperlink>
      <w:r w:rsidRPr="00615F32">
        <w:t xml:space="preserve"> Pandemic containment measures disproportionately harmed children and young people's mental health. Warned that a generation of children risk worsening health </w:t>
      </w:r>
      <w:hyperlink r:id="rId85" w:tgtFrame="_blank" w:history="1">
        <w:r w:rsidRPr="00615F32">
          <w:rPr>
            <w:rStyle w:val="Hyperlink"/>
          </w:rPr>
          <w:t>UCL</w:t>
        </w:r>
      </w:hyperlink>
      <w:r w:rsidRPr="00615F32">
        <w:t xml:space="preserve"> and urged "Build Back Fairer" rather than restoring the pre-pandemic status quo.</w:t>
      </w:r>
    </w:p>
    <w:p w14:paraId="0CD6134D" w14:textId="77777777" w:rsidR="00615F32" w:rsidRPr="00615F32" w:rsidRDefault="00615F32" w:rsidP="00615F32">
      <w:r w:rsidRPr="00615F32">
        <w:t>Faculty of Public Health</w:t>
      </w:r>
    </w:p>
    <w:p w14:paraId="0BAF24D4" w14:textId="77777777" w:rsidR="00615F32" w:rsidRPr="00615F32" w:rsidRDefault="00615F32" w:rsidP="00615F32">
      <w:r w:rsidRPr="00615F32">
        <w:t xml:space="preserve">19. Faculty of Public Health and Mental Health Foundation (2016) </w:t>
      </w:r>
      <w:r w:rsidRPr="00615F32">
        <w:rPr>
          <w:i/>
          <w:iCs/>
        </w:rPr>
        <w:t>Better Mental Health for All: A Public Health Approach to Mental Health Improvement</w:t>
      </w:r>
      <w:r w:rsidRPr="00615F32">
        <w:t xml:space="preserve">. London: Faculty of Public Health. Available at: </w:t>
      </w:r>
      <w:hyperlink r:id="rId86" w:history="1">
        <w:r w:rsidRPr="00615F32">
          <w:rPr>
            <w:rStyle w:val="Hyperlink"/>
          </w:rPr>
          <w:t>https://www.fph.org.uk/media/1644/better-mental-health-for-all-final-low-res.pdf</w:t>
        </w:r>
      </w:hyperlink>
    </w:p>
    <w:p w14:paraId="592480CD" w14:textId="77777777" w:rsidR="00615F32" w:rsidRPr="00615F32" w:rsidRDefault="00615F32" w:rsidP="00615F32">
      <w:r w:rsidRPr="00615F32">
        <w:t xml:space="preserve">Establishes that half of all mental illness starts by age 14, </w:t>
      </w:r>
      <w:hyperlink r:id="rId87" w:tgtFrame="_blank" w:history="1">
        <w:r w:rsidRPr="00615F32">
          <w:rPr>
            <w:rStyle w:val="Hyperlink"/>
          </w:rPr>
          <w:t>health</w:t>
        </w:r>
      </w:hyperlink>
      <w:r w:rsidRPr="00615F32">
        <w:t xml:space="preserve"> with low income, debt, violence, and stressful life events as key risk factors. </w:t>
      </w:r>
      <w:hyperlink r:id="rId88" w:tgtFrame="_blank" w:history="1">
        <w:proofErr w:type="spellStart"/>
        <w:r w:rsidRPr="00615F32">
          <w:rPr>
            <w:rStyle w:val="Hyperlink"/>
          </w:rPr>
          <w:t>Fph</w:t>
        </w:r>
        <w:proofErr w:type="spellEnd"/>
      </w:hyperlink>
      <w:r w:rsidRPr="00615F32">
        <w:t xml:space="preserve"> Advocates a proportionate universal approach to public mental health. </w:t>
      </w:r>
      <w:hyperlink r:id="rId89" w:tgtFrame="_blank" w:history="1">
        <w:r w:rsidRPr="00615F32">
          <w:rPr>
            <w:rStyle w:val="Hyperlink"/>
          </w:rPr>
          <w:t>Mental Health Foundation</w:t>
        </w:r>
      </w:hyperlink>
      <w:r w:rsidRPr="00615F32">
        <w:t xml:space="preserve"> Emphasises that mental illness is both a cause and consequence of social inequality, </w:t>
      </w:r>
      <w:hyperlink r:id="rId90" w:tgtFrame="_blank" w:history="1">
        <w:proofErr w:type="spellStart"/>
        <w:r w:rsidRPr="00615F32">
          <w:rPr>
            <w:rStyle w:val="Hyperlink"/>
          </w:rPr>
          <w:t>Fph</w:t>
        </w:r>
        <w:proofErr w:type="spellEnd"/>
      </w:hyperlink>
      <w:r w:rsidRPr="00615F32">
        <w:t xml:space="preserve"> making the case for addressing social determinants alongside clinical waiting list management.</w:t>
      </w:r>
    </w:p>
    <w:p w14:paraId="64595ADC" w14:textId="77777777" w:rsidR="00615F32" w:rsidRPr="00615F32" w:rsidRDefault="00615F32" w:rsidP="00615F32">
      <w:r w:rsidRPr="00615F32">
        <w:t>NIHR: research evidence and funded programmes</w:t>
      </w:r>
    </w:p>
    <w:p w14:paraId="52FF8A6E" w14:textId="77777777" w:rsidR="00615F32" w:rsidRPr="00615F32" w:rsidRDefault="00615F32" w:rsidP="00615F32">
      <w:r w:rsidRPr="00615F32">
        <w:t xml:space="preserve">20. National Institute for Health and Care Research (2025) </w:t>
      </w:r>
      <w:r w:rsidRPr="00615F32">
        <w:rPr>
          <w:i/>
          <w:iCs/>
        </w:rPr>
        <w:t>Over £1.5 million awarded to innovative health technologies for children and young people's mental health</w:t>
      </w:r>
      <w:r w:rsidRPr="00615F32">
        <w:t xml:space="preserve">. NIHR News. Available at: </w:t>
      </w:r>
      <w:hyperlink r:id="rId91" w:history="1">
        <w:r w:rsidRPr="00615F32">
          <w:rPr>
            <w:rStyle w:val="Hyperlink"/>
          </w:rPr>
          <w:t>https://www.nihr.ac.uk/news/over-ps15-million-awarded-innovative-health-technologies-children-and-young-peoples-mental-health</w:t>
        </w:r>
      </w:hyperlink>
    </w:p>
    <w:p w14:paraId="306E7601" w14:textId="77777777" w:rsidR="00615F32" w:rsidRPr="00615F32" w:rsidRDefault="00615F32" w:rsidP="00615F32">
      <w:r w:rsidRPr="00615F32">
        <w:t xml:space="preserve">NIHR announced £1.5m funding for 17 pioneering health technology projects aimed at reducing CYP mental health waiting times. Projects include AI triage tools, digital creative therapies, VR-based behavioural assessment, and mood-tracking apps. </w:t>
      </w:r>
      <w:hyperlink r:id="rId92" w:tgtFrame="_blank" w:history="1">
        <w:r w:rsidRPr="00615F32">
          <w:rPr>
            <w:rStyle w:val="Hyperlink"/>
          </w:rPr>
          <w:t>NIHR</w:t>
        </w:r>
      </w:hyperlink>
      <w:r w:rsidRPr="00615F32">
        <w:t xml:space="preserve"> Directly addresses the need for innovation to tackle CAMHS waiting lists.</w:t>
      </w:r>
    </w:p>
    <w:p w14:paraId="18B1C840" w14:textId="77777777" w:rsidR="00615F32" w:rsidRPr="00615F32" w:rsidRDefault="00615F32" w:rsidP="00615F32">
      <w:r w:rsidRPr="00615F32">
        <w:lastRenderedPageBreak/>
        <w:t xml:space="preserve">21. Caldwell, D.M., Davies, S.R., Thorn, J.C., Palmer, J.C., Caro, P., Hetrick, S.E., Gunnell, D., Anwer, S., López-López, J.A., French, C., Kidger, J., Dawson, S., Churchill, R., Thomas, J., Campbell, R. and Welton, N.J. (2021) </w:t>
      </w:r>
      <w:r w:rsidRPr="00615F32">
        <w:rPr>
          <w:i/>
          <w:iCs/>
        </w:rPr>
        <w:t>School-based interventions to prevent anxiety, depression and conduct disorder in children and young people: a systematic review and network meta-analysis</w:t>
      </w:r>
      <w:r w:rsidRPr="00615F32">
        <w:t xml:space="preserve">. Public Health Research, 9(8). Southampton: NIHR Journals Library. DOI: 10.3310/phr09080. Available at: </w:t>
      </w:r>
      <w:hyperlink r:id="rId93" w:history="1">
        <w:r w:rsidRPr="00615F32">
          <w:rPr>
            <w:rStyle w:val="Hyperlink"/>
          </w:rPr>
          <w:t>https://www.journalslibrary.nihr.ac.uk/phr/PHR09080</w:t>
        </w:r>
      </w:hyperlink>
    </w:p>
    <w:p w14:paraId="775C0874" w14:textId="77777777" w:rsidR="00615F32" w:rsidRPr="00615F32" w:rsidRDefault="00615F32" w:rsidP="00615F32">
      <w:r w:rsidRPr="00615F32">
        <w:t xml:space="preserve">NIHR-funded systematic review and network meta-analysis </w:t>
      </w:r>
      <w:hyperlink r:id="rId94" w:tgtFrame="_blank" w:history="1">
        <w:r w:rsidRPr="00615F32">
          <w:rPr>
            <w:rStyle w:val="Hyperlink"/>
          </w:rPr>
          <w:t>NIHR Journals Library</w:t>
        </w:r>
      </w:hyperlink>
      <w:r w:rsidRPr="00615F32">
        <w:t xml:space="preserve"> of 137 RCTs on school-based preventive interventions. Found weak but suggestive evidence that CBT-based interventions may reduce anxiety and depression symptoms. Relevant to upstream prevention strategies that could reduce downstream CAMHS demand.</w:t>
      </w:r>
    </w:p>
    <w:p w14:paraId="20BD35BD" w14:textId="77777777" w:rsidR="00615F32" w:rsidRPr="00615F32" w:rsidRDefault="00615F32" w:rsidP="00615F32">
      <w:r w:rsidRPr="00615F32">
        <w:t xml:space="preserve">22. National Institute for Health and Care Research / James Lind Alliance (2018) </w:t>
      </w:r>
      <w:r w:rsidRPr="00615F32">
        <w:rPr>
          <w:i/>
          <w:iCs/>
        </w:rPr>
        <w:t>Mental Health in Children and Young People: Top 10 Research Priorities</w:t>
      </w:r>
      <w:r w:rsidRPr="00615F32">
        <w:t xml:space="preserve">. Available at: </w:t>
      </w:r>
      <w:hyperlink r:id="rId95" w:history="1">
        <w:r w:rsidRPr="00615F32">
          <w:rPr>
            <w:rStyle w:val="Hyperlink"/>
          </w:rPr>
          <w:t>https://www.jla.nihr.ac.uk/priority-setting-partnerships/Mental-health-in-children-and-young-people/index</w:t>
        </w:r>
      </w:hyperlink>
    </w:p>
    <w:p w14:paraId="15C36735" w14:textId="77777777" w:rsidR="00615F32" w:rsidRPr="00615F32" w:rsidRDefault="00615F32" w:rsidP="00615F32">
      <w:r w:rsidRPr="00615F32">
        <w:t xml:space="preserve">This JLA Priority Setting Partnership identified "What interventions are effective in supporting young people on CAMHS waiting lists?" as a Top 10 research priority. </w:t>
      </w:r>
      <w:hyperlink r:id="rId96" w:tgtFrame="_blank" w:history="1">
        <w:r w:rsidRPr="00615F32">
          <w:rPr>
            <w:rStyle w:val="Hyperlink"/>
          </w:rPr>
          <w:t xml:space="preserve">MAG Online </w:t>
        </w:r>
        <w:proofErr w:type="spellStart"/>
        <w:r w:rsidRPr="00615F32">
          <w:rPr>
            <w:rStyle w:val="Hyperlink"/>
          </w:rPr>
          <w:t>Library</w:t>
        </w:r>
      </w:hyperlink>
      <w:hyperlink r:id="rId97" w:tgtFrame="_blank" w:history="1">
        <w:r w:rsidRPr="00615F32">
          <w:rPr>
            <w:rStyle w:val="Hyperlink"/>
          </w:rPr>
          <w:t>Nihr</w:t>
        </w:r>
        <w:proofErr w:type="spellEnd"/>
      </w:hyperlink>
      <w:r w:rsidRPr="00615F32">
        <w:t xml:space="preserve"> Provides strong policy legitimacy and a mandate for research and service development in this area.</w:t>
      </w:r>
    </w:p>
    <w:p w14:paraId="3782478F" w14:textId="77777777" w:rsidR="00615F32" w:rsidRPr="00615F32" w:rsidRDefault="00615F32" w:rsidP="00615F32">
      <w:pPr>
        <w:rPr>
          <w:highlight w:val="yellow"/>
        </w:rPr>
      </w:pPr>
      <w:r w:rsidRPr="00615F32">
        <w:rPr>
          <w:highlight w:val="yellow"/>
        </w:rPr>
        <w:t>Peer-reviewed journals: systematic reviews and key studies</w:t>
      </w:r>
    </w:p>
    <w:p w14:paraId="1C000E12" w14:textId="77777777" w:rsidR="00615F32" w:rsidRPr="00615F32" w:rsidRDefault="00615F32" w:rsidP="00615F32">
      <w:r w:rsidRPr="00615F32">
        <w:rPr>
          <w:highlight w:val="yellow"/>
        </w:rPr>
        <w:t xml:space="preserve">23. Valentine, A.Z., Hall, S.S., Sayal, K. and Hall, C.L. (2024) 'Waiting-list interventions for children and young people using child and adolescent mental health services: a systematic review', </w:t>
      </w:r>
      <w:r w:rsidRPr="00615F32">
        <w:rPr>
          <w:i/>
          <w:iCs/>
          <w:highlight w:val="yellow"/>
        </w:rPr>
        <w:t>BMJ Mental Health</w:t>
      </w:r>
      <w:r w:rsidRPr="00615F32">
        <w:rPr>
          <w:highlight w:val="yellow"/>
        </w:rPr>
        <w:t xml:space="preserve">, 27(1), e300844. DOI: 10.1136/bmjment-2023-300844. Available at: </w:t>
      </w:r>
      <w:hyperlink r:id="rId98" w:history="1">
        <w:r w:rsidRPr="00615F32">
          <w:rPr>
            <w:rStyle w:val="Hyperlink"/>
            <w:highlight w:val="yellow"/>
          </w:rPr>
          <w:t>https://pmc.ncbi.nlm.nih.gov/articles/PMC10836350/</w:t>
        </w:r>
      </w:hyperlink>
    </w:p>
    <w:p w14:paraId="49288934" w14:textId="77777777" w:rsidR="00615F32" w:rsidRPr="00615F32" w:rsidRDefault="00615F32" w:rsidP="00615F32">
      <w:r w:rsidRPr="00615F32">
        <w:t xml:space="preserve">The single most important citation for CAMHS waiting list interventions. Identified 18 studies (n=1,253 CYP). </w:t>
      </w:r>
      <w:hyperlink r:id="rId99" w:tgtFrame="_blank" w:history="1">
        <w:r w:rsidRPr="00615F32">
          <w:rPr>
            <w:rStyle w:val="Hyperlink"/>
          </w:rPr>
          <w:t>PubMed Central</w:t>
        </w:r>
      </w:hyperlink>
      <w:r w:rsidRPr="00615F32">
        <w:t xml:space="preserve"> Found that 94% of interventions involved psychoeducation; other components included parental support, bibliotherapy, and coaching. All studies demonstrated clinical or feasibility benefits, but most were small-scale. Evidence for service-level outcomes was largely unexplored. </w:t>
      </w:r>
      <w:hyperlink r:id="rId100" w:tgtFrame="_blank" w:history="1">
        <w:r w:rsidRPr="00615F32">
          <w:rPr>
            <w:rStyle w:val="Hyperlink"/>
          </w:rPr>
          <w:t>PubMed Central</w:t>
        </w:r>
      </w:hyperlink>
    </w:p>
    <w:p w14:paraId="3324605D" w14:textId="77777777" w:rsidR="00615F32" w:rsidRPr="00615F32" w:rsidRDefault="00615F32" w:rsidP="00615F32">
      <w:r w:rsidRPr="00615F32">
        <w:t xml:space="preserve">24. Valentine, A.Z., Sayal, K., Brown, B.J. and Hall, C.L. (2023) 'A national survey of current provision of waiting list initiatives offered by child and adolescent mental health services in England', </w:t>
      </w:r>
      <w:r w:rsidRPr="00615F32">
        <w:rPr>
          <w:i/>
          <w:iCs/>
        </w:rPr>
        <w:t>British Journal of Child Health</w:t>
      </w:r>
      <w:r w:rsidRPr="00615F32">
        <w:t xml:space="preserve">, 4(2), pp. 78–83. DOI: 10.12968/chhe.2023.4.2.78. Available at: </w:t>
      </w:r>
      <w:hyperlink r:id="rId101" w:history="1">
        <w:r w:rsidRPr="00615F32">
          <w:rPr>
            <w:rStyle w:val="Hyperlink"/>
          </w:rPr>
          <w:t>https://www.magonlinelibrary.com/doi/full/10.12968/chhe.2023.4.2.78</w:t>
        </w:r>
      </w:hyperlink>
    </w:p>
    <w:p w14:paraId="1591ACC6" w14:textId="77777777" w:rsidR="00615F32" w:rsidRPr="00615F32" w:rsidRDefault="00615F32" w:rsidP="00615F32">
      <w:r w:rsidRPr="00615F32">
        <w:t xml:space="preserve">National survey of 57 NHS CAMHS trusts. Of the 16 respondents, 12 had implemented waiting list interventions, predominantly digital. Identified barriers (staff availability) and </w:t>
      </w:r>
      <w:r w:rsidRPr="00615F32">
        <w:lastRenderedPageBreak/>
        <w:t xml:space="preserve">facilitators. Highlights the gap between the Top 10 research priority status and actual implementation and evaluation in practice. </w:t>
      </w:r>
      <w:hyperlink r:id="rId102" w:tgtFrame="_blank" w:history="1">
        <w:r w:rsidRPr="00615F32">
          <w:rPr>
            <w:rStyle w:val="Hyperlink"/>
          </w:rPr>
          <w:t>MAG Online Library</w:t>
        </w:r>
      </w:hyperlink>
    </w:p>
    <w:p w14:paraId="109DEB5E" w14:textId="77777777" w:rsidR="00615F32" w:rsidRPr="00615F32" w:rsidRDefault="00615F32" w:rsidP="00615F32">
      <w:r w:rsidRPr="00615F32">
        <w:t xml:space="preserve">25. Hollis, C., Falconer, C.J., Martin, J.L., Whittington, C., Stockton, S., Glazebrook, C. and Davies, E.B. (2017) 'Annual Research Review: Digital health interventions for children and young people with mental health problems – a systematic and meta-review', </w:t>
      </w:r>
      <w:r w:rsidRPr="00615F32">
        <w:rPr>
          <w:i/>
          <w:iCs/>
        </w:rPr>
        <w:t>Journal of Child Psychology and Psychiatry</w:t>
      </w:r>
      <w:r w:rsidRPr="00615F32">
        <w:t xml:space="preserve">, 58(4), pp. 474–503. DOI: 10.1111/jcpp.12663. Available at: </w:t>
      </w:r>
      <w:hyperlink r:id="rId103" w:history="1">
        <w:r w:rsidRPr="00615F32">
          <w:rPr>
            <w:rStyle w:val="Hyperlink"/>
          </w:rPr>
          <w:t>https://pubmed.ncbi.nlm.nih.gov/27943285/</w:t>
        </w:r>
      </w:hyperlink>
    </w:p>
    <w:p w14:paraId="155B3AE9" w14:textId="77777777" w:rsidR="00615F32" w:rsidRPr="00615F32" w:rsidRDefault="00615F32" w:rsidP="00615F32">
      <w:r w:rsidRPr="00615F32">
        <w:t xml:space="preserve">Foundational reference for digital CYP mental health interventions. Meta-review of 21 reviews plus systematic review of 30 new RCTs. Found evidence supporting computerised CBT for depression and anxiety in adolescents. </w:t>
      </w:r>
      <w:hyperlink r:id="rId104" w:tgtFrame="_blank" w:history="1">
        <w:r w:rsidRPr="00615F32">
          <w:rPr>
            <w:rStyle w:val="Hyperlink"/>
          </w:rPr>
          <w:t>PubMed</w:t>
        </w:r>
      </w:hyperlink>
      <w:r w:rsidRPr="00615F32">
        <w:t xml:space="preserve"> Therapist involvement was associated with better outcomes and adherence. </w:t>
      </w:r>
      <w:hyperlink r:id="rId105" w:tgtFrame="_blank" w:history="1">
        <w:r w:rsidRPr="00615F32">
          <w:rPr>
            <w:rStyle w:val="Hyperlink"/>
          </w:rPr>
          <w:t>PubMed Central</w:t>
        </w:r>
      </w:hyperlink>
      <w:r w:rsidRPr="00615F32">
        <w:t xml:space="preserve"> Cost-effectiveness evidence was lacking.</w:t>
      </w:r>
    </w:p>
    <w:p w14:paraId="67EFB43D" w14:textId="77777777" w:rsidR="00615F32" w:rsidRPr="00615F32" w:rsidRDefault="00615F32" w:rsidP="00615F32">
      <w:r w:rsidRPr="00615F32">
        <w:t xml:space="preserve">26. </w:t>
      </w:r>
      <w:proofErr w:type="spellStart"/>
      <w:r w:rsidRPr="00615F32">
        <w:t>Edbrooke</w:t>
      </w:r>
      <w:proofErr w:type="spellEnd"/>
      <w:r w:rsidRPr="00615F32">
        <w:t xml:space="preserve">-Childs, J. and Deighton, J. (2020) 'Problem severity and waiting times for young people accessing mental health services', </w:t>
      </w:r>
      <w:proofErr w:type="spellStart"/>
      <w:r w:rsidRPr="00615F32">
        <w:rPr>
          <w:i/>
          <w:iCs/>
        </w:rPr>
        <w:t>BJPsych</w:t>
      </w:r>
      <w:proofErr w:type="spellEnd"/>
      <w:r w:rsidRPr="00615F32">
        <w:rPr>
          <w:i/>
          <w:iCs/>
        </w:rPr>
        <w:t xml:space="preserve"> Open</w:t>
      </w:r>
      <w:r w:rsidRPr="00615F32">
        <w:t xml:space="preserve">, 6(6), e118. DOI: 10.1192/bjo.2020.103. Available at: </w:t>
      </w:r>
      <w:hyperlink r:id="rId106" w:history="1">
        <w:r w:rsidRPr="00615F32">
          <w:rPr>
            <w:rStyle w:val="Hyperlink"/>
          </w:rPr>
          <w:t>https://pmc.ncbi.nlm.nih.gov/articles/PMC7576668/</w:t>
        </w:r>
      </w:hyperlink>
    </w:p>
    <w:p w14:paraId="71E27FD1" w14:textId="77777777" w:rsidR="00615F32" w:rsidRPr="00615F32" w:rsidRDefault="00615F32" w:rsidP="00615F32">
      <w:r w:rsidRPr="00615F32">
        <w:t xml:space="preserve">Analysis of 21,419 CAMHS episodes. High variation in waits (0–1,629 days; mean 50.65 days). CYP with severe problems had shorter waits, </w:t>
      </w:r>
      <w:hyperlink r:id="rId107" w:tgtFrame="_blank" w:history="1">
        <w:r w:rsidRPr="00615F32">
          <w:rPr>
            <w:rStyle w:val="Hyperlink"/>
          </w:rPr>
          <w:t>PubMed Central</w:t>
        </w:r>
      </w:hyperlink>
      <w:r w:rsidRPr="00615F32">
        <w:t xml:space="preserve"> while those with moderate difficulties faced prolonged waits. Demonstrates inequity in access and the need for waiting list interventions to support moderate-severity CYP.</w:t>
      </w:r>
    </w:p>
    <w:p w14:paraId="194E7834" w14:textId="77777777" w:rsidR="00615F32" w:rsidRPr="00615F32" w:rsidRDefault="00615F32" w:rsidP="00615F32">
      <w:r w:rsidRPr="00615F32">
        <w:t xml:space="preserve">27. Ball, W., Black, C., Gordon, S., </w:t>
      </w:r>
      <w:proofErr w:type="spellStart"/>
      <w:r w:rsidRPr="00615F32">
        <w:t>Ostrovska</w:t>
      </w:r>
      <w:proofErr w:type="spellEnd"/>
      <w:r w:rsidRPr="00615F32">
        <w:t xml:space="preserve">, B., </w:t>
      </w:r>
      <w:proofErr w:type="spellStart"/>
      <w:r w:rsidRPr="00615F32">
        <w:t>Paranjothy</w:t>
      </w:r>
      <w:proofErr w:type="spellEnd"/>
      <w:r w:rsidRPr="00615F32">
        <w:t xml:space="preserve">, S., </w:t>
      </w:r>
      <w:proofErr w:type="spellStart"/>
      <w:r w:rsidRPr="00615F32">
        <w:t>Rasalam</w:t>
      </w:r>
      <w:proofErr w:type="spellEnd"/>
      <w:r w:rsidRPr="00615F32">
        <w:t xml:space="preserve">, A., David, R., Rowlands, H., </w:t>
      </w:r>
      <w:proofErr w:type="spellStart"/>
      <w:r w:rsidRPr="00615F32">
        <w:t>Rzewuska</w:t>
      </w:r>
      <w:proofErr w:type="spellEnd"/>
      <w:r w:rsidRPr="00615F32">
        <w:t xml:space="preserve">, M., Thompson, E., Wilde, K. and Butler, J. (2023) 'Inequalities in children's mental health care: analysis of routinely collected data on prescribing and referrals to secondary care', </w:t>
      </w:r>
      <w:r w:rsidRPr="00615F32">
        <w:rPr>
          <w:i/>
          <w:iCs/>
        </w:rPr>
        <w:t>BMC Psychiatry</w:t>
      </w:r>
      <w:r w:rsidRPr="00615F32">
        <w:t xml:space="preserve">, 23(1), 7. DOI: 10.1186/s12888-022-04438-5. Available at: </w:t>
      </w:r>
      <w:hyperlink r:id="rId108" w:history="1">
        <w:r w:rsidRPr="00615F32">
          <w:rPr>
            <w:rStyle w:val="Hyperlink"/>
          </w:rPr>
          <w:t>https://link.springer.com/article/10.1186/s12888-022-04438-5</w:t>
        </w:r>
      </w:hyperlink>
    </w:p>
    <w:p w14:paraId="72661F5B" w14:textId="77777777" w:rsidR="00615F32" w:rsidRPr="00615F32" w:rsidRDefault="00615F32" w:rsidP="00615F32">
      <w:r w:rsidRPr="00615F32">
        <w:t xml:space="preserve">Analysis of 18,732 children in NHS Scotland. CAMHS referral rates in the most deprived areas were 1.9× those in least deprived areas; prescribing rates were double. </w:t>
      </w:r>
      <w:hyperlink r:id="rId109" w:tgtFrame="_blank" w:history="1">
        <w:proofErr w:type="spellStart"/>
        <w:r w:rsidRPr="00615F32">
          <w:rPr>
            <w:rStyle w:val="Hyperlink"/>
          </w:rPr>
          <w:t>medRxiv</w:t>
        </w:r>
      </w:hyperlink>
      <w:hyperlink r:id="rId110" w:tgtFrame="_blank" w:history="1">
        <w:r w:rsidRPr="00615F32">
          <w:rPr>
            <w:rStyle w:val="Hyperlink"/>
          </w:rPr>
          <w:t>health</w:t>
        </w:r>
        <w:proofErr w:type="spellEnd"/>
      </w:hyperlink>
      <w:r w:rsidRPr="00615F32">
        <w:t xml:space="preserve"> Rejected referral rates increased over time while accepted referrals remained static, </w:t>
      </w:r>
      <w:hyperlink r:id="rId111" w:tgtFrame="_blank" w:history="1">
        <w:r w:rsidRPr="00615F32">
          <w:rPr>
            <w:rStyle w:val="Hyperlink"/>
          </w:rPr>
          <w:t>The Health Foundation</w:t>
        </w:r>
      </w:hyperlink>
      <w:r w:rsidRPr="00615F32">
        <w:t xml:space="preserve"> demonstrating growing unmet need and socioeconomic inequalities in CYP mental health access. </w:t>
      </w:r>
      <w:hyperlink r:id="rId112" w:tgtFrame="_blank" w:history="1">
        <w:proofErr w:type="spellStart"/>
        <w:r w:rsidRPr="00615F32">
          <w:rPr>
            <w:rStyle w:val="Hyperlink"/>
          </w:rPr>
          <w:t>Elsevierpure</w:t>
        </w:r>
        <w:proofErr w:type="spellEnd"/>
      </w:hyperlink>
    </w:p>
    <w:p w14:paraId="52CDD64D" w14:textId="77777777" w:rsidR="00615F32" w:rsidRPr="00615F32" w:rsidRDefault="00615F32" w:rsidP="00615F32">
      <w:r w:rsidRPr="00615F32">
        <w:t xml:space="preserve">28. Farr, J., Moore, A., </w:t>
      </w:r>
      <w:proofErr w:type="spellStart"/>
      <w:r w:rsidRPr="00615F32">
        <w:t>Bruffell</w:t>
      </w:r>
      <w:proofErr w:type="spellEnd"/>
      <w:r w:rsidRPr="00615F32">
        <w:t xml:space="preserve">, H., Hayes, J., Rae, J.P. and Cooper, M. (2021) 'The impact of a needs-based model of care on accessibility and quality of care within children's mental health services: A qualitative investigation of the UK </w:t>
      </w:r>
      <w:proofErr w:type="spellStart"/>
      <w:r w:rsidRPr="00615F32">
        <w:t>i</w:t>
      </w:r>
      <w:proofErr w:type="spellEnd"/>
      <w:r w:rsidRPr="00615F32">
        <w:t xml:space="preserve">-THRIVE Programme', </w:t>
      </w:r>
      <w:r w:rsidRPr="00615F32">
        <w:rPr>
          <w:i/>
          <w:iCs/>
        </w:rPr>
        <w:t>Child: Care, Health and Development</w:t>
      </w:r>
      <w:r w:rsidRPr="00615F32">
        <w:t xml:space="preserve">, 47(4), pp. 442–450. DOI: 10.1111/cch.12855. Available at: </w:t>
      </w:r>
      <w:hyperlink r:id="rId113" w:history="1">
        <w:r w:rsidRPr="00615F32">
          <w:rPr>
            <w:rStyle w:val="Hyperlink"/>
          </w:rPr>
          <w:t>https://onlinelibrary.wiley.com/doi/10.1111/cch.12855</w:t>
        </w:r>
      </w:hyperlink>
    </w:p>
    <w:p w14:paraId="3DA325B5" w14:textId="77777777" w:rsidR="00615F32" w:rsidRPr="00615F32" w:rsidRDefault="00615F32" w:rsidP="00615F32">
      <w:r w:rsidRPr="00615F32">
        <w:t xml:space="preserve">First published evaluation of the </w:t>
      </w:r>
      <w:proofErr w:type="spellStart"/>
      <w:r w:rsidRPr="00615F32">
        <w:t>i</w:t>
      </w:r>
      <w:proofErr w:type="spellEnd"/>
      <w:r w:rsidRPr="00615F32">
        <w:t xml:space="preserve">-THRIVE Programme across four London boroughs. </w:t>
      </w:r>
      <w:hyperlink r:id="rId114" w:tgtFrame="_blank" w:history="1">
        <w:r w:rsidRPr="00615F32">
          <w:rPr>
            <w:rStyle w:val="Hyperlink"/>
          </w:rPr>
          <w:t>Wiley Online Library</w:t>
        </w:r>
      </w:hyperlink>
      <w:r w:rsidRPr="00615F32">
        <w:t xml:space="preserve"> Implementation improved awareness and early identification, </w:t>
      </w:r>
      <w:r w:rsidRPr="00615F32">
        <w:lastRenderedPageBreak/>
        <w:t xml:space="preserve">supporting a shift toward needs-based care. Over 60% of CYP in England live in areas implementing the THRIVE Framework, </w:t>
      </w:r>
      <w:hyperlink r:id="rId115" w:tgtFrame="_blank" w:history="1">
        <w:r w:rsidRPr="00615F32">
          <w:rPr>
            <w:rStyle w:val="Hyperlink"/>
          </w:rPr>
          <w:t>PLOS</w:t>
        </w:r>
      </w:hyperlink>
      <w:r w:rsidRPr="00615F32">
        <w:t xml:space="preserve"> making this a highly relevant service transformation model for addressing waiting lists.</w:t>
      </w:r>
    </w:p>
    <w:p w14:paraId="5B5E2B80" w14:textId="77777777" w:rsidR="00615F32" w:rsidRPr="00615F32" w:rsidRDefault="00615F32" w:rsidP="00615F32">
      <w:r w:rsidRPr="00615F32">
        <w:t>Seminal theoretical references</w:t>
      </w:r>
    </w:p>
    <w:p w14:paraId="46B7AF35" w14:textId="77777777" w:rsidR="00615F32" w:rsidRPr="00615F32" w:rsidRDefault="00615F32" w:rsidP="00615F32">
      <w:r w:rsidRPr="00615F32">
        <w:t xml:space="preserve">29. Dahlgren, G. and Whitehead, M. (1991) </w:t>
      </w:r>
      <w:r w:rsidRPr="00615F32">
        <w:rPr>
          <w:i/>
          <w:iCs/>
        </w:rPr>
        <w:t>Policies and Strategies to Promote Social Equity in Health</w:t>
      </w:r>
      <w:r w:rsidRPr="00615F32">
        <w:t xml:space="preserve">. Stockholm: Institute for Futures Studies. [Updated retrospective: Dahlgren, G. and Whitehead, M. (2021) 'The Dahlgren-Whitehead model of health determinants: 30 years on and still chasing rainbows', </w:t>
      </w:r>
      <w:r w:rsidRPr="00615F32">
        <w:rPr>
          <w:i/>
          <w:iCs/>
        </w:rPr>
        <w:t>Public Health</w:t>
      </w:r>
      <w:r w:rsidRPr="00615F32">
        <w:t xml:space="preserve">, 199, pp. 20–24.] Available at: </w:t>
      </w:r>
      <w:hyperlink r:id="rId116" w:history="1">
        <w:r w:rsidRPr="00615F32">
          <w:rPr>
            <w:rStyle w:val="Hyperlink"/>
          </w:rPr>
          <w:t>https://elevateni.org/app/uploads/2022/03/Dalgren-Whitehead-model-of-health-determinants-30-years-on-and-still-chasing-rainbows.pdf</w:t>
        </w:r>
      </w:hyperlink>
    </w:p>
    <w:p w14:paraId="0FC958B4" w14:textId="77777777" w:rsidR="00615F32" w:rsidRPr="00615F32" w:rsidRDefault="00615F32" w:rsidP="00615F32">
      <w:r w:rsidRPr="00615F32">
        <w:t xml:space="preserve">The "rainbow model" visualises health determinants as concentric layers from individual factors to socioeconomic conditions. </w:t>
      </w:r>
      <w:hyperlink r:id="rId117" w:tgtFrame="_blank" w:history="1">
        <w:r w:rsidRPr="00615F32">
          <w:rPr>
            <w:rStyle w:val="Hyperlink"/>
          </w:rPr>
          <w:t>Open Learning</w:t>
        </w:r>
      </w:hyperlink>
      <w:r w:rsidRPr="00615F32">
        <w:t xml:space="preserve"> Provides the theoretical justification for whole-system approaches that address social determinants alongside clinical pathways for children's mental health.</w:t>
      </w:r>
    </w:p>
    <w:p w14:paraId="3A5C99B4" w14:textId="77777777" w:rsidR="00615F32" w:rsidRPr="00615F32" w:rsidRDefault="00615F32" w:rsidP="00615F32">
      <w:r w:rsidRPr="00615F32">
        <w:t xml:space="preserve">30. Tudor Hart, J. (1971) 'The inverse care law', </w:t>
      </w:r>
      <w:r w:rsidRPr="00615F32">
        <w:rPr>
          <w:i/>
          <w:iCs/>
        </w:rPr>
        <w:t>The Lancet</w:t>
      </w:r>
      <w:r w:rsidRPr="00615F32">
        <w:t xml:space="preserve">, 297(7696), pp. 405–412. DOI: 10.1016/S0140-6736(71)92410-X. Available at: </w:t>
      </w:r>
      <w:hyperlink r:id="rId118" w:history="1">
        <w:r w:rsidRPr="00615F32">
          <w:rPr>
            <w:rStyle w:val="Hyperlink"/>
          </w:rPr>
          <w:t>https://doi.org/10.1016/S0140-6736(71)92410-X</w:t>
        </w:r>
      </w:hyperlink>
    </w:p>
    <w:p w14:paraId="0D815D98" w14:textId="77777777" w:rsidR="00615F32" w:rsidRPr="00615F32" w:rsidRDefault="00615F32" w:rsidP="00615F32">
      <w:r w:rsidRPr="00615F32">
        <w:t xml:space="preserve">States that "the availability of good medical care tends to vary inversely with the need for it." </w:t>
      </w:r>
      <w:hyperlink r:id="rId119" w:tgtFrame="_blank" w:history="1">
        <w:r w:rsidRPr="00615F32">
          <w:rPr>
            <w:rStyle w:val="Hyperlink"/>
          </w:rPr>
          <w:t>ScienceDirect</w:t>
        </w:r>
      </w:hyperlink>
      <w:r w:rsidRPr="00615F32">
        <w:t xml:space="preserve"> Directly applicable to CAMHS, where children in the most deprived areas face the longest waits and least well-resourced services, meaning standard waiting list management risks perpetuating rather than reducing health inequalities.</w:t>
      </w:r>
    </w:p>
    <w:p w14:paraId="36F04378" w14:textId="77777777" w:rsidR="00615F32" w:rsidRPr="00615F32" w:rsidRDefault="00615F32" w:rsidP="00615F32">
      <w:r w:rsidRPr="00615F32">
        <w:t xml:space="preserve">31. Plsek, P.E. and Greenhalgh, T. (2001) 'Complexity science: The challenge of complexity in health care', </w:t>
      </w:r>
      <w:r w:rsidRPr="00615F32">
        <w:rPr>
          <w:i/>
          <w:iCs/>
        </w:rPr>
        <w:t>BMJ</w:t>
      </w:r>
      <w:r w:rsidRPr="00615F32">
        <w:t xml:space="preserve">, 323(7313), pp. 625–628. DOI: 10.1136/bmj.323.7313.625. Available at: </w:t>
      </w:r>
      <w:hyperlink r:id="rId120" w:history="1">
        <w:r w:rsidRPr="00615F32">
          <w:rPr>
            <w:rStyle w:val="Hyperlink"/>
          </w:rPr>
          <w:t>https://doi.org/10.1136/bmj.323.7313.625</w:t>
        </w:r>
      </w:hyperlink>
    </w:p>
    <w:p w14:paraId="3A5935B9" w14:textId="77777777" w:rsidR="00615F32" w:rsidRPr="00615F32" w:rsidRDefault="00615F32" w:rsidP="00615F32">
      <w:r w:rsidRPr="00615F32">
        <w:t>Introduced complexity science to healthcare, arguing that health systems are complex adaptive systems where agents interact unpredictably and linear cause-and-effect thinking is insufficient. Provides the theoretical basis for understanding why simple queue-management solutions fail in paediatric mental health; interventions must embrace emergence and adaptation.</w:t>
      </w:r>
    </w:p>
    <w:p w14:paraId="0B6EDFF7" w14:textId="77777777" w:rsidR="00615F32" w:rsidRPr="00615F32" w:rsidRDefault="00615F32" w:rsidP="00615F32">
      <w:r w:rsidRPr="00615F32">
        <w:t xml:space="preserve">32. Pawson, R. and Tilley, N. (1997) </w:t>
      </w:r>
      <w:r w:rsidRPr="00615F32">
        <w:rPr>
          <w:i/>
          <w:iCs/>
        </w:rPr>
        <w:t>Realistic Evaluation</w:t>
      </w:r>
      <w:r w:rsidRPr="00615F32">
        <w:t xml:space="preserve">. London: SAGE Publications. ISBN: 978-0-7619-5009-7. Available at: </w:t>
      </w:r>
      <w:hyperlink r:id="rId121" w:history="1">
        <w:r w:rsidRPr="00615F32">
          <w:rPr>
            <w:rStyle w:val="Hyperlink"/>
          </w:rPr>
          <w:t>https://uk.sagepub.com/en-gb/eur/realistic-evaluation/book205276</w:t>
        </w:r>
      </w:hyperlink>
    </w:p>
    <w:p w14:paraId="3792AD78" w14:textId="77777777" w:rsidR="00615F32" w:rsidRPr="00615F32" w:rsidRDefault="00615F32" w:rsidP="00615F32">
      <w:r w:rsidRPr="00615F32">
        <w:t xml:space="preserve">Established realist evaluation methodology, asking "What works, for whom, in what circumstances, and how?" using Context-Mechanism-Outcome (CMO) configurations. </w:t>
      </w:r>
      <w:hyperlink r:id="rId122" w:tgtFrame="_blank" w:history="1">
        <w:r w:rsidRPr="00615F32">
          <w:rPr>
            <w:rStyle w:val="Hyperlink"/>
          </w:rPr>
          <w:t>PubMed Central</w:t>
        </w:r>
      </w:hyperlink>
      <w:r w:rsidRPr="00615F32">
        <w:t xml:space="preserve"> Essential for evaluating complex CAMHS waiting list interventions where the same intervention may produce different outcomes depending on local context and population characteristics.</w:t>
      </w:r>
    </w:p>
    <w:p w14:paraId="1115AAEA" w14:textId="77777777" w:rsidR="00615F32" w:rsidRPr="00615F32" w:rsidRDefault="00615F32" w:rsidP="00615F32">
      <w:r w:rsidRPr="00615F32">
        <w:lastRenderedPageBreak/>
        <w:t xml:space="preserve">32b. Pawson, R., Greenhalgh, T., Harvey, G. and Walshe, K. (2005) 'Realist review – a new method of systematic review designed for complex policy interventions', </w:t>
      </w:r>
      <w:r w:rsidRPr="00615F32">
        <w:rPr>
          <w:i/>
          <w:iCs/>
        </w:rPr>
        <w:t>Journal of Health Services Research &amp; Policy</w:t>
      </w:r>
      <w:r w:rsidRPr="00615F32">
        <w:t>, 10(</w:t>
      </w:r>
      <w:proofErr w:type="spellStart"/>
      <w:r w:rsidRPr="00615F32">
        <w:t>Suppl</w:t>
      </w:r>
      <w:proofErr w:type="spellEnd"/>
      <w:r w:rsidRPr="00615F32">
        <w:t xml:space="preserve"> 1), pp. 21–34. DOI: 10.1258/1355819054308530. Available at: </w:t>
      </w:r>
      <w:hyperlink r:id="rId123" w:history="1">
        <w:r w:rsidRPr="00615F32">
          <w:rPr>
            <w:rStyle w:val="Hyperlink"/>
          </w:rPr>
          <w:t>https://pubmed.ncbi.nlm.nih.gov/16053581/</w:t>
        </w:r>
      </w:hyperlink>
    </w:p>
    <w:p w14:paraId="074A9014" w14:textId="77777777" w:rsidR="00615F32" w:rsidRDefault="00615F32" w:rsidP="00615F32">
      <w:r w:rsidRPr="00615F32">
        <w:t>Extends the realist approach to systematic review, providing an evidence synthesis methodology designed for complex social interventions typical in NHS service redesign. Offers a practical tool for understanding "what works for whom" when reviewing evidence on waiting list interventions.</w:t>
      </w:r>
    </w:p>
    <w:p w14:paraId="258BB9F0" w14:textId="77777777" w:rsidR="000C4DE0" w:rsidRDefault="000C4DE0" w:rsidP="00615F32"/>
    <w:p w14:paraId="5E988B95" w14:textId="6B18772E" w:rsidR="000C4DE0" w:rsidRDefault="000C4DE0" w:rsidP="00615F32">
      <w:r>
        <w:t xml:space="preserve">Figures </w:t>
      </w:r>
    </w:p>
    <w:p w14:paraId="1A3D476B" w14:textId="77777777" w:rsidR="000C4DE0" w:rsidRPr="000C4DE0" w:rsidRDefault="000C4DE0" w:rsidP="000C4DE0">
      <w:hyperlink r:id="rId124" w:history="1">
        <w:r w:rsidRPr="000C4DE0">
          <w:rPr>
            <w:rStyle w:val="Hyperlink"/>
          </w:rPr>
          <w:t xml:space="preserve">[1] Response </w:t>
        </w:r>
      </w:hyperlink>
      <w:hyperlink r:id="rId125" w:history="1">
        <w:r w:rsidRPr="000C4DE0">
          <w:rPr>
            <w:rStyle w:val="Hyperlink"/>
          </w:rPr>
          <w:t>To Government Cut Waiting Lists Faster In Areas With Highest Joblessness | The King's Fund</w:t>
        </w:r>
      </w:hyperlink>
      <w:r w:rsidRPr="000C4DE0">
        <w:t>  (accessed Dec 2025)</w:t>
      </w:r>
    </w:p>
    <w:p w14:paraId="3BE99C1A" w14:textId="77777777" w:rsidR="000C4DE0" w:rsidRPr="000C4DE0" w:rsidRDefault="000C4DE0" w:rsidP="000C4DE0">
      <w:hyperlink r:id="rId126" w:history="1">
        <w:r w:rsidRPr="000C4DE0">
          <w:rPr>
            <w:rStyle w:val="Hyperlink"/>
          </w:rPr>
          <w:t xml:space="preserve">[2] Britons </w:t>
        </w:r>
      </w:hyperlink>
      <w:hyperlink r:id="rId127" w:history="1">
        <w:r w:rsidRPr="000C4DE0">
          <w:rPr>
            <w:rStyle w:val="Hyperlink"/>
          </w:rPr>
          <w:t xml:space="preserve">now have the worst access to healthcare in Europe, and it </w:t>
        </w:r>
      </w:hyperlink>
      <w:hyperlink r:id="rId128" w:history="1">
        <w:r w:rsidRPr="000C4DE0">
          <w:rPr>
            <w:rStyle w:val="Hyperlink"/>
          </w:rPr>
          <w:t>shows</w:t>
        </w:r>
      </w:hyperlink>
      <w:hyperlink r:id="rId129" w:history="1">
        <w:r w:rsidRPr="000C4DE0">
          <w:rPr>
            <w:rStyle w:val="Hyperlink"/>
          </w:rPr>
          <w:t xml:space="preserve"> h</w:t>
        </w:r>
      </w:hyperlink>
      <w:hyperlink r:id="rId130" w:history="1">
        <w:r w:rsidRPr="000C4DE0">
          <w:rPr>
            <w:rStyle w:val="Hyperlink"/>
          </w:rPr>
          <w:t>ttps</w:t>
        </w:r>
      </w:hyperlink>
      <w:hyperlink r:id="rId131" w:history="1">
        <w:r w:rsidRPr="000C4DE0">
          <w:rPr>
            <w:rStyle w:val="Hyperlink"/>
          </w:rPr>
          <w:t>://www.ft.com/content/de8fc348-0025-4821-9ec5</w:t>
        </w:r>
      </w:hyperlink>
    </w:p>
    <w:p w14:paraId="0C166F2F" w14:textId="77777777" w:rsidR="000C4DE0" w:rsidRPr="000C4DE0" w:rsidRDefault="000C4DE0" w:rsidP="000C4DE0">
      <w:hyperlink r:id="rId132" w:history="1">
        <w:r w:rsidRPr="000C4DE0">
          <w:rPr>
            <w:rStyle w:val="Hyperlink"/>
          </w:rPr>
          <w:t>-d50b4bbacc8d</w:t>
        </w:r>
      </w:hyperlink>
      <w:r w:rsidRPr="000C4DE0">
        <w:t xml:space="preserve"> (accessed Dec 2025)</w:t>
      </w:r>
    </w:p>
    <w:p w14:paraId="53B41A77" w14:textId="1DC8F071" w:rsidR="000C4DE0" w:rsidRPr="000C4DE0" w:rsidRDefault="000C4DE0" w:rsidP="000C4DE0">
      <w:r>
        <w:t xml:space="preserve">[3] </w:t>
      </w:r>
      <w:r w:rsidRPr="000C4DE0">
        <w:t>Harvey-Rich, O. and Warner, M., 2025. </w:t>
      </w:r>
      <w:r w:rsidRPr="000C4DE0">
        <w:rPr>
          <w:i/>
          <w:iCs/>
        </w:rPr>
        <w:t xml:space="preserve">Can the government achieve its 18-week elective waiting time </w:t>
      </w:r>
      <w:proofErr w:type="gramStart"/>
      <w:r w:rsidRPr="000C4DE0">
        <w:rPr>
          <w:i/>
          <w:iCs/>
        </w:rPr>
        <w:t>target?</w:t>
      </w:r>
      <w:r w:rsidRPr="000C4DE0">
        <w:t>.</w:t>
      </w:r>
      <w:proofErr w:type="gramEnd"/>
      <w:r w:rsidRPr="000C4DE0">
        <w:t xml:space="preserve"> IFS Report.</w:t>
      </w:r>
    </w:p>
    <w:p w14:paraId="53AE4D33" w14:textId="77777777" w:rsidR="000C4DE0" w:rsidRPr="00615F32" w:rsidRDefault="000C4DE0" w:rsidP="00615F32"/>
    <w:p w14:paraId="40CD0EAD" w14:textId="77777777" w:rsidR="00E44819" w:rsidRPr="00615F32" w:rsidRDefault="00E44819"/>
    <w:sectPr w:rsidR="00E44819" w:rsidRPr="00615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43476"/>
    <w:multiLevelType w:val="hybridMultilevel"/>
    <w:tmpl w:val="DD42A9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434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F32"/>
    <w:rsid w:val="000C4DE0"/>
    <w:rsid w:val="00615F32"/>
    <w:rsid w:val="00897D45"/>
    <w:rsid w:val="009D3DB4"/>
    <w:rsid w:val="00A56D8B"/>
    <w:rsid w:val="00B4263A"/>
    <w:rsid w:val="00BA18E4"/>
    <w:rsid w:val="00DB3C0A"/>
    <w:rsid w:val="00E44819"/>
    <w:rsid w:val="00F10830"/>
    <w:rsid w:val="00FB74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6D0B"/>
  <w15:chartTrackingRefBased/>
  <w15:docId w15:val="{3C47AE1C-76B4-4D34-A779-AEA3855B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F32"/>
    <w:rPr>
      <w:rFonts w:eastAsiaTheme="majorEastAsia" w:cstheme="majorBidi"/>
      <w:color w:val="272727" w:themeColor="text1" w:themeTint="D8"/>
    </w:rPr>
  </w:style>
  <w:style w:type="paragraph" w:styleId="Title">
    <w:name w:val="Title"/>
    <w:basedOn w:val="Normal"/>
    <w:next w:val="Normal"/>
    <w:link w:val="TitleChar"/>
    <w:uiPriority w:val="10"/>
    <w:qFormat/>
    <w:rsid w:val="00615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F32"/>
    <w:pPr>
      <w:spacing w:before="160"/>
      <w:jc w:val="center"/>
    </w:pPr>
    <w:rPr>
      <w:i/>
      <w:iCs/>
      <w:color w:val="404040" w:themeColor="text1" w:themeTint="BF"/>
    </w:rPr>
  </w:style>
  <w:style w:type="character" w:customStyle="1" w:styleId="QuoteChar">
    <w:name w:val="Quote Char"/>
    <w:basedOn w:val="DefaultParagraphFont"/>
    <w:link w:val="Quote"/>
    <w:uiPriority w:val="29"/>
    <w:rsid w:val="00615F32"/>
    <w:rPr>
      <w:i/>
      <w:iCs/>
      <w:color w:val="404040" w:themeColor="text1" w:themeTint="BF"/>
    </w:rPr>
  </w:style>
  <w:style w:type="paragraph" w:styleId="ListParagraph">
    <w:name w:val="List Paragraph"/>
    <w:basedOn w:val="Normal"/>
    <w:uiPriority w:val="34"/>
    <w:qFormat/>
    <w:rsid w:val="00615F32"/>
    <w:pPr>
      <w:ind w:left="720"/>
      <w:contextualSpacing/>
    </w:pPr>
  </w:style>
  <w:style w:type="character" w:styleId="IntenseEmphasis">
    <w:name w:val="Intense Emphasis"/>
    <w:basedOn w:val="DefaultParagraphFont"/>
    <w:uiPriority w:val="21"/>
    <w:qFormat/>
    <w:rsid w:val="00615F32"/>
    <w:rPr>
      <w:i/>
      <w:iCs/>
      <w:color w:val="0F4761" w:themeColor="accent1" w:themeShade="BF"/>
    </w:rPr>
  </w:style>
  <w:style w:type="paragraph" w:styleId="IntenseQuote">
    <w:name w:val="Intense Quote"/>
    <w:basedOn w:val="Normal"/>
    <w:next w:val="Normal"/>
    <w:link w:val="IntenseQuoteChar"/>
    <w:uiPriority w:val="30"/>
    <w:qFormat/>
    <w:rsid w:val="00615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F32"/>
    <w:rPr>
      <w:i/>
      <w:iCs/>
      <w:color w:val="0F4761" w:themeColor="accent1" w:themeShade="BF"/>
    </w:rPr>
  </w:style>
  <w:style w:type="character" w:styleId="IntenseReference">
    <w:name w:val="Intense Reference"/>
    <w:basedOn w:val="DefaultParagraphFont"/>
    <w:uiPriority w:val="32"/>
    <w:qFormat/>
    <w:rsid w:val="00615F32"/>
    <w:rPr>
      <w:b/>
      <w:bCs/>
      <w:smallCaps/>
      <w:color w:val="0F4761" w:themeColor="accent1" w:themeShade="BF"/>
      <w:spacing w:val="5"/>
    </w:rPr>
  </w:style>
  <w:style w:type="character" w:styleId="Hyperlink">
    <w:name w:val="Hyperlink"/>
    <w:basedOn w:val="DefaultParagraphFont"/>
    <w:uiPriority w:val="99"/>
    <w:unhideWhenUsed/>
    <w:rsid w:val="00615F32"/>
    <w:rPr>
      <w:color w:val="467886" w:themeColor="hyperlink"/>
      <w:u w:val="single"/>
    </w:rPr>
  </w:style>
  <w:style w:type="character" w:styleId="UnresolvedMention">
    <w:name w:val="Unresolved Mention"/>
    <w:basedOn w:val="DefaultParagraphFont"/>
    <w:uiPriority w:val="99"/>
    <w:semiHidden/>
    <w:unhideWhenUsed/>
    <w:rsid w:val="00615F32"/>
    <w:rPr>
      <w:color w:val="605E5C"/>
      <w:shd w:val="clear" w:color="auto" w:fill="E1DFDD"/>
    </w:rPr>
  </w:style>
  <w:style w:type="paragraph" w:styleId="Bibliography">
    <w:name w:val="Bibliography"/>
    <w:basedOn w:val="Normal"/>
    <w:next w:val="Normal"/>
    <w:uiPriority w:val="37"/>
    <w:unhideWhenUsed/>
    <w:rsid w:val="00615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ingsfund.org.uk/insight-and-analysis/blogs/missing-millions-nhs-waiting-list" TargetMode="External"/><Relationship Id="rId117" Type="http://schemas.openxmlformats.org/officeDocument/2006/relationships/hyperlink" Target="https://www.open.edu/openlearn/mod/oucontent/view.php?id=166863&amp;section=_unit2.3.1.1" TargetMode="External"/><Relationship Id="rId21" Type="http://schemas.openxmlformats.org/officeDocument/2006/relationships/hyperlink" Target="https://www.kingsfund.org.uk/insight-and-analysis/long-reads/mental-health-360" TargetMode="External"/><Relationship Id="rId42" Type="http://schemas.openxmlformats.org/officeDocument/2006/relationships/hyperlink" Target="https://www.health.org.uk/reports-and-analysis/analysis/government-s-plan-for-18-week-nhs-waiting-times-is-it-realistic" TargetMode="External"/><Relationship Id="rId47" Type="http://schemas.openxmlformats.org/officeDocument/2006/relationships/hyperlink" Target="https://www.health.org.uk/features-and-opinion/features/the-nhs-waiting-list-when-will-it-peak" TargetMode="External"/><Relationship Id="rId63" Type="http://schemas.openxmlformats.org/officeDocument/2006/relationships/hyperlink" Target="https://www.england.nhs.uk/wp-content/uploads/2021/07/B0788-CRS-consultation-report-MH-standards-1-July-2021.pdf" TargetMode="External"/><Relationship Id="rId68" Type="http://schemas.openxmlformats.org/officeDocument/2006/relationships/hyperlink" Target="https://www.england.nhs.uk/mental-health/advancing-mental-health-equalities/pcref/" TargetMode="External"/><Relationship Id="rId84" Type="http://schemas.openxmlformats.org/officeDocument/2006/relationships/hyperlink" Target="https://www.clinicaloncologyonline.net/article/S0936-6555(21)00422-2/fulltext" TargetMode="External"/><Relationship Id="rId89" Type="http://schemas.openxmlformats.org/officeDocument/2006/relationships/hyperlink" Target="https://www.mentalhealth.org.uk/explore-mental-health/publications/better-mental-health-for-all" TargetMode="External"/><Relationship Id="rId112" Type="http://schemas.openxmlformats.org/officeDocument/2006/relationships/hyperlink" Target="https://abdn.elsevierpure.com/en/publications/inequalities-in-childrens-mental-health-care-analysis-of-routinel/" TargetMode="External"/><Relationship Id="rId133" Type="http://schemas.openxmlformats.org/officeDocument/2006/relationships/fontTable" Target="fontTable.xml"/><Relationship Id="rId16" Type="http://schemas.openxmlformats.org/officeDocument/2006/relationships/hyperlink" Target="https://www.mpft.nhs.uk/services/adhd-and-autism-service-adults-south-staffordshire" TargetMode="External"/><Relationship Id="rId107" Type="http://schemas.openxmlformats.org/officeDocument/2006/relationships/hyperlink" Target="https://pmc.ncbi.nlm.nih.gov/articles/PMC7576668/" TargetMode="External"/><Relationship Id="rId11" Type="http://schemas.openxmlformats.org/officeDocument/2006/relationships/hyperlink" Target="https://www.england.nhs.uk/mental-health/resources/access-waiting-time/" TargetMode="External"/><Relationship Id="rId32" Type="http://schemas.openxmlformats.org/officeDocument/2006/relationships/hyperlink" Target="https://www.health.org.uk/publications/journal-articles/inequalities-in-childrens-mental-health-care-analysis-of-routinely-collected-data-on-prescribing-and-referrals-to-secondary-care" TargetMode="External"/><Relationship Id="rId37" Type="http://schemas.openxmlformats.org/officeDocument/2006/relationships/hyperlink" Target="https://www.health.org.uk/reports-and-analysis/analysis/children-and-young-people-s-mental-health" TargetMode="External"/><Relationship Id="rId53" Type="http://schemas.openxmlformats.org/officeDocument/2006/relationships/hyperlink" Target="https://www.england.nhs.uk/publication/nhs-mental-health-implementation-plan-2019-20-2023-24/" TargetMode="External"/><Relationship Id="rId58" Type="http://schemas.openxmlformats.org/officeDocument/2006/relationships/hyperlink" Target="https://www.england.nhs.uk/wp-content/uploads/2023/06/nhs-long-term-workforce-plan-v1.2.pdf" TargetMode="External"/><Relationship Id="rId74" Type="http://schemas.openxmlformats.org/officeDocument/2006/relationships/hyperlink" Target="https://www.england.nhs.uk/long-read/urgent-and-emergency-mental-health-care-for-children-and-young-people-national-implementation-guidance/" TargetMode="External"/><Relationship Id="rId79" Type="http://schemas.openxmlformats.org/officeDocument/2006/relationships/hyperlink" Target="https://www.gmmoving.co.uk/data-and-learning/fair-society-healthy-lives-the-marmot-review/" TargetMode="External"/><Relationship Id="rId102" Type="http://schemas.openxmlformats.org/officeDocument/2006/relationships/hyperlink" Target="https://www.magonlinelibrary.com/doi/full/10.12968/chhe.2023.4.2.78" TargetMode="External"/><Relationship Id="rId123" Type="http://schemas.openxmlformats.org/officeDocument/2006/relationships/hyperlink" Target="https://pubmed.ncbi.nlm.nih.gov/16053581/" TargetMode="External"/><Relationship Id="rId128" Type="http://schemas.openxmlformats.org/officeDocument/2006/relationships/hyperlink" Target="https://www.ft.com/content/de8fc348-0025-4821-9ec5-d50b4bbacc8d" TargetMode="External"/><Relationship Id="rId5" Type="http://schemas.openxmlformats.org/officeDocument/2006/relationships/hyperlink" Target="https://casp-uk.net/casp-tools-checklists/randomised-controlled-trial-rct-checklist/" TargetMode="External"/><Relationship Id="rId90" Type="http://schemas.openxmlformats.org/officeDocument/2006/relationships/hyperlink" Target="https://www.fph.org.uk/policy-advocacy/special-interest-groups/public-mental-health-sig/better-mental-health-for-all/why-public-mental-health-matters/" TargetMode="External"/><Relationship Id="rId95" Type="http://schemas.openxmlformats.org/officeDocument/2006/relationships/hyperlink" Target="https://www.jla.nihr.ac.uk/priority-setting-partnerships/Mental-health-in-children-and-young-people/index" TargetMode="External"/><Relationship Id="rId14" Type="http://schemas.openxmlformats.org/officeDocument/2006/relationships/hyperlink" Target="https://www.nuffieldtrust.org.uk/news-item/nhs-emergency-and-planned-care-who-is-waiting-and-what-waiting-for" TargetMode="External"/><Relationship Id="rId22" Type="http://schemas.openxmlformats.org/officeDocument/2006/relationships/hyperlink" Target="https://www.kingsfund.org.uk/insight-and-analysis/long-reads/mental-health-360-services-children-young-people" TargetMode="External"/><Relationship Id="rId27" Type="http://schemas.openxmlformats.org/officeDocument/2006/relationships/hyperlink" Target="https://www.kingsfund.org.uk/insight-and-analysis/blogs/missing-millions-nhs-waiting-list" TargetMode="External"/><Relationship Id="rId30" Type="http://schemas.openxmlformats.org/officeDocument/2006/relationships/hyperlink" Target="https://www.kingsfund.org.uk/insight-and-analysis/press-releases/nhs-elective-recovery-plan" TargetMode="External"/><Relationship Id="rId35" Type="http://schemas.openxmlformats.org/officeDocument/2006/relationships/hyperlink" Target="https://reader.health.org.uk/improving_cypmhs/introduction" TargetMode="External"/><Relationship Id="rId43" Type="http://schemas.openxmlformats.org/officeDocument/2006/relationships/hyperlink" Target="https://www.health.org.uk/reports-and-analysis/analysis/government-s-plan-for-18-week-nhs-waiting-times-is-it-realistic" TargetMode="External"/><Relationship Id="rId48" Type="http://schemas.openxmlformats.org/officeDocument/2006/relationships/hyperlink" Target="https://www.health.org.uk/features-and-opinion/features/the-nhs-waiting-list-when-will-it-peak" TargetMode="External"/><Relationship Id="rId56" Type="http://schemas.openxmlformats.org/officeDocument/2006/relationships/hyperlink" Target="https://www.england.nhs.uk/long-read/nhs-long-term-workforce-plan-2/" TargetMode="External"/><Relationship Id="rId64" Type="http://schemas.openxmlformats.org/officeDocument/2006/relationships/hyperlink" Target="https://www.england.nhs.uk/mental-health/resources/access-waiting-time/" TargetMode="External"/><Relationship Id="rId69" Type="http://schemas.openxmlformats.org/officeDocument/2006/relationships/hyperlink" Target="https://www.england.nhs.uk/long-read/urgent-and-emergency-mental-health-care-for-children-and-young-people-national-implementation-guidance/" TargetMode="External"/><Relationship Id="rId77" Type="http://schemas.openxmlformats.org/officeDocument/2006/relationships/hyperlink" Target="https://www.instituteofhealthequity.org/resources-reports/fair-society-healthy-lives-the-marmot-review/fair-society-healthy-lives-full-report-pdf.pdf" TargetMode="External"/><Relationship Id="rId100" Type="http://schemas.openxmlformats.org/officeDocument/2006/relationships/hyperlink" Target="https://pmc.ncbi.nlm.nih.gov/articles/PMC10836350/" TargetMode="External"/><Relationship Id="rId105" Type="http://schemas.openxmlformats.org/officeDocument/2006/relationships/hyperlink" Target="https://pmc.ncbi.nlm.nih.gov/articles/PMC8120421/" TargetMode="External"/><Relationship Id="rId113" Type="http://schemas.openxmlformats.org/officeDocument/2006/relationships/hyperlink" Target="https://onlinelibrary.wiley.com/doi/10.1111/cch.12855" TargetMode="External"/><Relationship Id="rId118" Type="http://schemas.openxmlformats.org/officeDocument/2006/relationships/hyperlink" Target="https://doi.org/10.1016/S0140-6736(71)92410-X" TargetMode="External"/><Relationship Id="rId126" Type="http://schemas.openxmlformats.org/officeDocument/2006/relationships/hyperlink" Target="https://www.ft.com/content/de8fc348-0025-4821-9ec5-d50b4bbacc8d" TargetMode="External"/><Relationship Id="rId134" Type="http://schemas.openxmlformats.org/officeDocument/2006/relationships/theme" Target="theme/theme1.xml"/><Relationship Id="rId8" Type="http://schemas.openxmlformats.org/officeDocument/2006/relationships/hyperlink" Target="https://doi.org/10.1136/bmjoq-2025-QSHU.90" TargetMode="External"/><Relationship Id="rId51" Type="http://schemas.openxmlformats.org/officeDocument/2006/relationships/hyperlink" Target="https://www.england.nhs.uk/about/equality/equality-hub/national-healthcare-inequalities-improvement-programme/core20plus5/core20plus5-cyp/" TargetMode="External"/><Relationship Id="rId72" Type="http://schemas.openxmlformats.org/officeDocument/2006/relationships/hyperlink" Target="https://www.childrenscommissioner.gov.uk/news-and-blogs/over-a-quarter-of-a-million-children-still-waiting-for-mental-health-support/" TargetMode="External"/><Relationship Id="rId80" Type="http://schemas.openxmlformats.org/officeDocument/2006/relationships/hyperlink" Target="https://www.instituteofhealthequity.org/resources-reports/marmot-review-10-years-on/the-marmot-review-10-years-on-full-report.pdf" TargetMode="External"/><Relationship Id="rId85" Type="http://schemas.openxmlformats.org/officeDocument/2006/relationships/hyperlink" Target="https://www.ucl.ac.uk/news/2020/dec/covid-19-uk-must-build-back-fairer-warns-new-marmot-review" TargetMode="External"/><Relationship Id="rId93" Type="http://schemas.openxmlformats.org/officeDocument/2006/relationships/hyperlink" Target="https://www.journalslibrary.nihr.ac.uk/phr/PHR09080" TargetMode="External"/><Relationship Id="rId98" Type="http://schemas.openxmlformats.org/officeDocument/2006/relationships/hyperlink" Target="https://pmc.ncbi.nlm.nih.gov/articles/PMC10836350/" TargetMode="External"/><Relationship Id="rId121" Type="http://schemas.openxmlformats.org/officeDocument/2006/relationships/hyperlink" Target="https://uk.sagepub.com/en-gb/eur/realistic-evaluation/book205276" TargetMode="External"/><Relationship Id="rId3" Type="http://schemas.openxmlformats.org/officeDocument/2006/relationships/settings" Target="settings.xml"/><Relationship Id="rId12" Type="http://schemas.openxmlformats.org/officeDocument/2006/relationships/hyperlink" Target="https://www.nhsinform.scot/waiting-well/" TargetMode="External"/><Relationship Id="rId17" Type="http://schemas.openxmlformats.org/officeDocument/2006/relationships/hyperlink" Target="https://powerbirs.mpft.nhs.uk/reports/powerbi/Business%20Intelligence/Finance%20and%20Performance/Performance%20Improvement/Generic%20Waiting%20Times%20Report" TargetMode="External"/><Relationship Id="rId25" Type="http://schemas.openxmlformats.org/officeDocument/2006/relationships/hyperlink" Target="https://www.kingsfund.org.uk/insight-and-analysis/long-reads/mental-health-360-funding-costs" TargetMode="External"/><Relationship Id="rId33" Type="http://schemas.openxmlformats.org/officeDocument/2006/relationships/hyperlink" Target="https://reader.health.org.uk/improving_cypmhs/introduction" TargetMode="External"/><Relationship Id="rId38" Type="http://schemas.openxmlformats.org/officeDocument/2006/relationships/hyperlink" Target="https://www.health.org.uk/reports-and-analysis/analysis/children-and-young-people-s-mental-health" TargetMode="External"/><Relationship Id="rId46" Type="http://schemas.openxmlformats.org/officeDocument/2006/relationships/hyperlink" Target="https://www.health.org.uk/news-and-comment/news/nhs-waiting-list-to-peak-at-more-than-8-million-by-summer-2024" TargetMode="External"/><Relationship Id="rId59" Type="http://schemas.openxmlformats.org/officeDocument/2006/relationships/hyperlink" Target="https://www.england.nhs.uk/long-read/nhs-long-term-workforce-plan-2/" TargetMode="External"/><Relationship Id="rId67" Type="http://schemas.openxmlformats.org/officeDocument/2006/relationships/hyperlink" Target="https://www.england.nhs.uk/mental-health/advancing-mental-health-equalities/" TargetMode="External"/><Relationship Id="rId103" Type="http://schemas.openxmlformats.org/officeDocument/2006/relationships/hyperlink" Target="https://pubmed.ncbi.nlm.nih.gov/27943285/" TargetMode="External"/><Relationship Id="rId108" Type="http://schemas.openxmlformats.org/officeDocument/2006/relationships/hyperlink" Target="https://link.springer.com/article/10.1186/s12888-022-04438-5" TargetMode="External"/><Relationship Id="rId116" Type="http://schemas.openxmlformats.org/officeDocument/2006/relationships/hyperlink" Target="https://elevateni.org/app/uploads/2022/03/Dalgren-Whitehead-model-of-health-determinants-30-years-on-and-still-chasing-rainbows.pdf" TargetMode="External"/><Relationship Id="rId124" Type="http://schemas.openxmlformats.org/officeDocument/2006/relationships/hyperlink" Target="https://www.kingsfund.org.uk/insight-and-analysis/press-releases/response-news-gov-cut-nhs-waiting-lists-faster-areas-highest-joblessness" TargetMode="External"/><Relationship Id="rId129" Type="http://schemas.openxmlformats.org/officeDocument/2006/relationships/hyperlink" Target="https://www.ft.com/content/de8fc348-0025-4821-9ec5-d50b4bbacc8d" TargetMode="External"/><Relationship Id="rId20" Type="http://schemas.openxmlformats.org/officeDocument/2006/relationships/hyperlink" Target="https://www.kingsfund.org.uk/insight-and-analysis/long-reads/mental-health-360" TargetMode="External"/><Relationship Id="rId41" Type="http://schemas.openxmlformats.org/officeDocument/2006/relationships/hyperlink" Target="https://www.health.org.uk/reports-and-analysis/analysis/government-s-plan-for-18-week-nhs-waiting-times-is-it-realistic" TargetMode="External"/><Relationship Id="rId54" Type="http://schemas.openxmlformats.org/officeDocument/2006/relationships/hyperlink" Target="https://www.england.nhs.uk/long-read/supporting-children-and-young-people-with-mental-health-needs-in-acute-paediatric-settings-framework-for-systems/" TargetMode="External"/><Relationship Id="rId62" Type="http://schemas.openxmlformats.org/officeDocument/2006/relationships/hyperlink" Target="https://www.kingsfund.org.uk/insight-and-analysis/long-reads/mental-health-360-access" TargetMode="External"/><Relationship Id="rId70" Type="http://schemas.openxmlformats.org/officeDocument/2006/relationships/hyperlink" Target="https://digital.nhs.uk/supplementary-information/2025/waiting-times-for-children-and-young-peoples-mental-health-services-2023-24" TargetMode="External"/><Relationship Id="rId75" Type="http://schemas.openxmlformats.org/officeDocument/2006/relationships/hyperlink" Target="https://www.england.nhs.uk/long-read/urgent-and-emergency-mental-health-care-for-children-and-young-people-national-implementation-guidance/" TargetMode="External"/><Relationship Id="rId83" Type="http://schemas.openxmlformats.org/officeDocument/2006/relationships/hyperlink" Target="https://www.instituteofhealthequity.org/resources-reports/build-back-fairer-the-covid-19-marmot-review/build-back-fairer-the-covid-19-marmot-review-full-report.pdf" TargetMode="External"/><Relationship Id="rId88" Type="http://schemas.openxmlformats.org/officeDocument/2006/relationships/hyperlink" Target="https://www.fph.org.uk/policy-advocacy/special-interest-groups/public-mental-health-sig/better-mental-health-for-all/the-economic-case/mental-illness-cause-and-consequence-of-inequalities/" TargetMode="External"/><Relationship Id="rId91" Type="http://schemas.openxmlformats.org/officeDocument/2006/relationships/hyperlink" Target="https://www.nihr.ac.uk/news/over-ps15-million-awarded-innovative-health-technologies-children-and-young-peoples-mental-health" TargetMode="External"/><Relationship Id="rId96" Type="http://schemas.openxmlformats.org/officeDocument/2006/relationships/hyperlink" Target="https://www.magonlinelibrary.com/doi/full/10.12968/chhe.2023.4.2.78" TargetMode="External"/><Relationship Id="rId111" Type="http://schemas.openxmlformats.org/officeDocument/2006/relationships/hyperlink" Target="https://www.health.org.uk/publications/journal-articles/inequalities-in-childrens-mental-health-care-analysis-of-routinely-collected-data-on-prescribing-and-referrals-to-secondary-care" TargetMode="External"/><Relationship Id="rId132" Type="http://schemas.openxmlformats.org/officeDocument/2006/relationships/hyperlink" Target="https://www.ft.com/content/de8fc348-0025-4821-9ec5-d50b4bbacc8d" TargetMode="External"/><Relationship Id="rId1" Type="http://schemas.openxmlformats.org/officeDocument/2006/relationships/numbering" Target="numbering.xml"/><Relationship Id="rId6" Type="http://schemas.openxmlformats.org/officeDocument/2006/relationships/hyperlink" Target="https://www.cqc.org.uk/publications/surveys/adult-inpatient-survey" TargetMode="External"/><Relationship Id="rId15" Type="http://schemas.openxmlformats.org/officeDocument/2006/relationships/hyperlink" Target="https://www.mpft.nhs.uk/about-us/latest-news/extra-support-being-put-place-beeu-more-effectively-meet-emotional-wellbeing-and-mental-health-needs-children-and-young-people" TargetMode="External"/><Relationship Id="rId23" Type="http://schemas.openxmlformats.org/officeDocument/2006/relationships/hyperlink" Target="https://www.kingsfund.org.uk/insight-and-analysis/long-reads/mental-health-360-services-children-young-people" TargetMode="External"/><Relationship Id="rId28" Type="http://schemas.openxmlformats.org/officeDocument/2006/relationships/hyperlink" Target="https://www.kingsfund.org.uk/insight-and-analysis/blogs/missing-millions-nhs-waiting-list" TargetMode="External"/><Relationship Id="rId36" Type="http://schemas.openxmlformats.org/officeDocument/2006/relationships/hyperlink" Target="https://www.health.org.uk/publications/reports/improving-children-and-young-peoples-mental-health-services" TargetMode="External"/><Relationship Id="rId49" Type="http://schemas.openxmlformats.org/officeDocument/2006/relationships/hyperlink" Target="https://www.health.org.uk/features-and-opinion/features/the-nhs-waiting-list-when-will-it-peak" TargetMode="External"/><Relationship Id="rId57" Type="http://schemas.openxmlformats.org/officeDocument/2006/relationships/hyperlink" Target="https://www.england.nhs.uk/long-read/nhs-long-term-workforce-plan-2/" TargetMode="External"/><Relationship Id="rId106" Type="http://schemas.openxmlformats.org/officeDocument/2006/relationships/hyperlink" Target="https://pmc.ncbi.nlm.nih.gov/articles/PMC7576668/" TargetMode="External"/><Relationship Id="rId114" Type="http://schemas.openxmlformats.org/officeDocument/2006/relationships/hyperlink" Target="https://onlinelibrary.wiley.com/doi/10.1111/cch.12855" TargetMode="External"/><Relationship Id="rId119" Type="http://schemas.openxmlformats.org/officeDocument/2006/relationships/hyperlink" Target="https://www.sciencedirect.com/science/article/pii/S014067367192410X" TargetMode="External"/><Relationship Id="rId127" Type="http://schemas.openxmlformats.org/officeDocument/2006/relationships/hyperlink" Target="https://www.ft.com/content/de8fc348-0025-4821-9ec5-d50b4bbacc8d" TargetMode="External"/><Relationship Id="rId10" Type="http://schemas.openxmlformats.org/officeDocument/2006/relationships/hyperlink" Target="https://www.england.nhs.uk/long-read/pre-surgery-waiting-well-programme-plays-crucial-role-in-patient-recovery/" TargetMode="External"/><Relationship Id="rId31" Type="http://schemas.openxmlformats.org/officeDocument/2006/relationships/hyperlink" Target="https://www.health.org.uk/publications/reports/improving-children-and-young-peoples-mental-health-services" TargetMode="External"/><Relationship Id="rId44" Type="http://schemas.openxmlformats.org/officeDocument/2006/relationships/hyperlink" Target="https://www.health.org.uk/reports-and-analysis/analysis/government-s-plan-for-18-week-nhs-waiting-times-is-it-realistic" TargetMode="External"/><Relationship Id="rId52" Type="http://schemas.openxmlformats.org/officeDocument/2006/relationships/hyperlink" Target="https://www.england.nhs.uk/publication/nhs-mental-health-implementation-plan-2019-20-2023-24/" TargetMode="External"/><Relationship Id="rId60" Type="http://schemas.openxmlformats.org/officeDocument/2006/relationships/hyperlink" Target="https://www.hfma.org.uk/publications/overview-funding-mental-health-services-england" TargetMode="External"/><Relationship Id="rId65" Type="http://schemas.openxmlformats.org/officeDocument/2006/relationships/hyperlink" Target="https://www.england.nhs.uk/publication/mental-health-clinically-led-review-of-standards/" TargetMode="External"/><Relationship Id="rId73" Type="http://schemas.openxmlformats.org/officeDocument/2006/relationships/hyperlink" Target="https://www.england.nhs.uk/long-read/urgent-and-emergency-mental-health-care-for-children-and-young-people-national-implementation-guidance/" TargetMode="External"/><Relationship Id="rId78" Type="http://schemas.openxmlformats.org/officeDocument/2006/relationships/hyperlink" Target="https://policycommons.net/artifacts/1618576/fair-society-healthy-lives-full-report-pdf/2308503/" TargetMode="External"/><Relationship Id="rId81" Type="http://schemas.openxmlformats.org/officeDocument/2006/relationships/hyperlink" Target="https://www.instituteofhealthequity.org/the-marmot-review-10-years-on" TargetMode="External"/><Relationship Id="rId86" Type="http://schemas.openxmlformats.org/officeDocument/2006/relationships/hyperlink" Target="https://www.fph.org.uk/media/1644/better-mental-health-for-all-final-low-res.pdf" TargetMode="External"/><Relationship Id="rId94" Type="http://schemas.openxmlformats.org/officeDocument/2006/relationships/hyperlink" Target="https://www.journalslibrary.nihr.ac.uk/phr/PHR09080" TargetMode="External"/><Relationship Id="rId99" Type="http://schemas.openxmlformats.org/officeDocument/2006/relationships/hyperlink" Target="https://pmc.ncbi.nlm.nih.gov/articles/PMC10836350/" TargetMode="External"/><Relationship Id="rId101" Type="http://schemas.openxmlformats.org/officeDocument/2006/relationships/hyperlink" Target="https://www.magonlinelibrary.com/doi/full/10.12968/chhe.2023.4.2.78" TargetMode="External"/><Relationship Id="rId122" Type="http://schemas.openxmlformats.org/officeDocument/2006/relationships/hyperlink" Target="https://pmc.ncbi.nlm.nih.gov/articles/PMC4920991/" TargetMode="External"/><Relationship Id="rId130" Type="http://schemas.openxmlformats.org/officeDocument/2006/relationships/hyperlink" Target="https://www.ft.com/content/de8fc348-0025-4821-9ec5-d50b4bbacc8d" TargetMode="External"/><Relationship Id="rId4" Type="http://schemas.openxmlformats.org/officeDocument/2006/relationships/webSettings" Target="webSettings.xml"/><Relationship Id="rId9" Type="http://schemas.openxmlformats.org/officeDocument/2006/relationships/hyperlink" Target="https://www.nao.org.uk/wp-content/uploads/2023/02/Progress-in-improving-mental-health-services-CS.pdf" TargetMode="External"/><Relationship Id="rId13" Type="http://schemas.openxmlformats.org/officeDocument/2006/relationships/hyperlink" Target="https://waitwellstaywell.northeastlondon.icb.nhs.uk/mental-health/" TargetMode="External"/><Relationship Id="rId18" Type="http://schemas.openxmlformats.org/officeDocument/2006/relationships/hyperlink" Target="https://powerbirs.mpft.nhs.uk/reports/powerbi/Business%20Intelligence/-%20Reports%20under%20development/1%20in%20Development/Enrique%20Centeno/2N%20Report%202024-25" TargetMode="External"/><Relationship Id="rId39" Type="http://schemas.openxmlformats.org/officeDocument/2006/relationships/hyperlink" Target="https://www.health.org.uk/reports-and-analysis/analysis/children-and-young-people-s-mental-health" TargetMode="External"/><Relationship Id="rId109" Type="http://schemas.openxmlformats.org/officeDocument/2006/relationships/hyperlink" Target="https://www.medrxiv.org/content/10.1101/2022.06.14.22276082v1.full" TargetMode="External"/><Relationship Id="rId34" Type="http://schemas.openxmlformats.org/officeDocument/2006/relationships/hyperlink" Target="https://pmc.ncbi.nlm.nih.gov/articles/PMC9831880/" TargetMode="External"/><Relationship Id="rId50" Type="http://schemas.openxmlformats.org/officeDocument/2006/relationships/hyperlink" Target="https://www.england.nhs.uk/about/equality/equality-hub/national-healthcare-inequalities-improvement-programme/core20plus5/core20plus5-cyp/" TargetMode="External"/><Relationship Id="rId55" Type="http://schemas.openxmlformats.org/officeDocument/2006/relationships/hyperlink" Target="https://nhsproviders.org/resources/briefings/the-mental-health-implementation-plan-201920-202324" TargetMode="External"/><Relationship Id="rId76" Type="http://schemas.openxmlformats.org/officeDocument/2006/relationships/hyperlink" Target="https://www.instituteofhealthequity.org/resources-reports/fair-society-healthy-lives-the-marmot-review/fair-society-healthy-lives-full-report-pdf.pdf" TargetMode="External"/><Relationship Id="rId97" Type="http://schemas.openxmlformats.org/officeDocument/2006/relationships/hyperlink" Target="https://www.jla.nihr.ac.uk/priority-setting-partnerships/Mental-health-in-children-and-young-people/index" TargetMode="External"/><Relationship Id="rId104" Type="http://schemas.openxmlformats.org/officeDocument/2006/relationships/hyperlink" Target="https://pubmed.ncbi.nlm.nih.gov/27943285/" TargetMode="External"/><Relationship Id="rId120" Type="http://schemas.openxmlformats.org/officeDocument/2006/relationships/hyperlink" Target="https://doi.org/10.1136/bmj.323.7313.625" TargetMode="External"/><Relationship Id="rId125" Type="http://schemas.openxmlformats.org/officeDocument/2006/relationships/hyperlink" Target="https://www.kingsfund.org.uk/insight-and-analysis/press-releases/response-news-gov-cut-nhs-waiting-lists-faster-areas-highest-joblessness" TargetMode="External"/><Relationship Id="rId7" Type="http://schemas.openxmlformats.org/officeDocument/2006/relationships/hyperlink" Target="https://doi.org/10.70389/PJPH.100020" TargetMode="External"/><Relationship Id="rId71" Type="http://schemas.openxmlformats.org/officeDocument/2006/relationships/hyperlink" Target="https://www.youngminds.org.uk/about-us/media-centre/press-releases/increase-in-young-people-waiting-over-a-year-for-mental-health-support/" TargetMode="External"/><Relationship Id="rId92" Type="http://schemas.openxmlformats.org/officeDocument/2006/relationships/hyperlink" Target="https://www.nihr.ac.uk/news/over-ps15-million-awarded-innovative-health-technologies-children-and-young-peoples-mental-health" TargetMode="External"/><Relationship Id="rId2" Type="http://schemas.openxmlformats.org/officeDocument/2006/relationships/styles" Target="styles.xml"/><Relationship Id="rId29" Type="http://schemas.openxmlformats.org/officeDocument/2006/relationships/hyperlink" Target="https://www.kingsfund.org.uk/insight-and-analysis/blogs/missing-millions-nhs-waiting-list" TargetMode="External"/><Relationship Id="rId24" Type="http://schemas.openxmlformats.org/officeDocument/2006/relationships/hyperlink" Target="https://www.kingsfund.org.uk/insight-and-analysis/long-reads/mental-health-360-funding-costs" TargetMode="External"/><Relationship Id="rId40" Type="http://schemas.openxmlformats.org/officeDocument/2006/relationships/hyperlink" Target="https://www.health.org.uk/reports-and-analysis/analysis/children-and-young-people-s-mental-health" TargetMode="External"/><Relationship Id="rId45" Type="http://schemas.openxmlformats.org/officeDocument/2006/relationships/hyperlink" Target="https://www.health.org.uk/features-and-opinion/features/the-nhs-waiting-list-when-will-it-peak" TargetMode="External"/><Relationship Id="rId66" Type="http://schemas.openxmlformats.org/officeDocument/2006/relationships/hyperlink" Target="https://www.england.nhs.uk/publication/advancing-mental-health-equalities-strategy/" TargetMode="External"/><Relationship Id="rId87" Type="http://schemas.openxmlformats.org/officeDocument/2006/relationships/hyperlink" Target="https://reader.health.org.uk/improving_cypmhs/introduction" TargetMode="External"/><Relationship Id="rId110" Type="http://schemas.openxmlformats.org/officeDocument/2006/relationships/hyperlink" Target="https://reader.health.org.uk/improving_cypmhs/introduction" TargetMode="External"/><Relationship Id="rId115" Type="http://schemas.openxmlformats.org/officeDocument/2006/relationships/hyperlink" Target="https://journals.plos.org/plosone/article?id=10.1371/journal.pone.0265782" TargetMode="External"/><Relationship Id="rId131" Type="http://schemas.openxmlformats.org/officeDocument/2006/relationships/hyperlink" Target="https://www.ft.com/content/de8fc348-0025-4821-9ec5-d50b4bbacc8d" TargetMode="External"/><Relationship Id="rId61" Type="http://schemas.openxmlformats.org/officeDocument/2006/relationships/hyperlink" Target="https://www.england.nhs.uk/publication/mental-health-clinically-led-review-of-standards-models-of-care-and-measurement/" TargetMode="External"/><Relationship Id="rId82" Type="http://schemas.openxmlformats.org/officeDocument/2006/relationships/hyperlink" Target="https://www.instituteofhealthequity.org/resources-reports/marmot-review-10-years-on/the-marmot-review-10-years-on-full-report.pdf" TargetMode="External"/><Relationship Id="rId19" Type="http://schemas.openxmlformats.org/officeDocument/2006/relationships/hyperlink" Target="https://doi.org/10.1920/re.ifs.2024.0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3326</Words>
  <Characters>23497</Characters>
  <Application>Microsoft Office Word</Application>
  <DocSecurity>0</DocSecurity>
  <Lines>371</Lines>
  <Paragraphs>101</Paragraphs>
  <ScaleCrop>false</ScaleCrop>
  <Company/>
  <LinksUpToDate>false</LinksUpToDate>
  <CharactersWithSpaces>26724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Rochelle Velho (RRE) MPFT</dc:creator>
  <cp:keywords/>
  <dc:description/>
  <cp:lastModifiedBy>Rochelle Velho (RRE) MPFT</cp:lastModifiedBy>
  <cp:revision>5</cp:revision>
  <dcterms:created xsi:type="dcterms:W3CDTF">2026-02-09T12:22:00Z</dcterms:created>
  <dcterms:modified xsi:type="dcterms:W3CDTF">2026-03-30T04:52:00Z</dcterms:modified>
</cp:coreProperties>
</file>