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A4D75"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48BA5892"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2FE4B56D" w14:textId="77777777" w:rsidR="00D61772" w:rsidRPr="00657A36" w:rsidRDefault="00D61772" w:rsidP="00657A36">
      <w:pPr>
        <w:jc w:val="center"/>
        <w:rPr>
          <w:rFonts w:ascii="微软雅黑" w:eastAsia="微软雅黑" w:hAnsi="微软雅黑"/>
          <w:sz w:val="24"/>
        </w:rPr>
      </w:pPr>
    </w:p>
    <w:p w14:paraId="7410EF03"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48AE2CD1"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5CFA28F6" w14:textId="77777777" w:rsidR="00D61772" w:rsidRPr="00657A36" w:rsidRDefault="00D61772" w:rsidP="00657A36">
      <w:pPr>
        <w:jc w:val="center"/>
        <w:rPr>
          <w:rFonts w:ascii="微软雅黑" w:eastAsia="微软雅黑" w:hAnsi="微软雅黑"/>
          <w:sz w:val="24"/>
        </w:rPr>
      </w:pPr>
    </w:p>
    <w:p w14:paraId="040259CF"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693C1803"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417225AC" w14:textId="77777777" w:rsidR="00D61772" w:rsidRPr="00657A36" w:rsidRDefault="00D61772" w:rsidP="00657A36">
      <w:pPr>
        <w:jc w:val="center"/>
        <w:rPr>
          <w:rFonts w:ascii="微软雅黑" w:eastAsia="微软雅黑" w:hAnsi="微软雅黑"/>
          <w:sz w:val="24"/>
        </w:rPr>
      </w:pPr>
    </w:p>
    <w:p w14:paraId="531C179E"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77C2E3F5"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0AB02CDC"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23B5BB55"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0DE06354" w14:textId="77777777" w:rsidR="00D61772" w:rsidRPr="00657A36" w:rsidRDefault="00D61772" w:rsidP="00657A36">
      <w:pPr>
        <w:jc w:val="center"/>
        <w:rPr>
          <w:rFonts w:ascii="微软雅黑" w:eastAsia="微软雅黑" w:hAnsi="微软雅黑"/>
          <w:sz w:val="24"/>
        </w:rPr>
      </w:pPr>
    </w:p>
    <w:p w14:paraId="744F50E0" w14:textId="77777777" w:rsidR="00D61772" w:rsidRPr="00657A36" w:rsidRDefault="00D61772"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21DE8688" w14:textId="77777777" w:rsidR="00D61772" w:rsidRDefault="00D61772"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70DBCB45" w14:textId="77777777" w:rsidR="00D61772" w:rsidRPr="00657A36" w:rsidRDefault="00D61772" w:rsidP="00657A36">
      <w:pPr>
        <w:jc w:val="center"/>
        <w:rPr>
          <w:rFonts w:ascii="微软雅黑" w:eastAsia="微软雅黑" w:hAnsi="微软雅黑"/>
          <w:sz w:val="24"/>
        </w:rPr>
      </w:pPr>
    </w:p>
    <w:p w14:paraId="40ADBE39" w14:textId="77777777" w:rsidR="00D61772" w:rsidRDefault="00D61772">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4576453D" w14:textId="3B121B4A"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lastRenderedPageBreak/>
        <w:t>明白了。我将撰写一份完整的学术报告，系统分析过去5年人工智能领域在国际顶级期刊（如Nature、Science、Cell、ICML、NeurIPS、CVPR、ACL）及中文核心期刊中的论文写作流程、发表策略、研究方向，并对投稿者成功经验与失败案例进行深入剖析，特别聚焦于本科阶段科研实践、资源配置与能力培养路径。</w:t>
      </w:r>
    </w:p>
    <w:p w14:paraId="654B09FA"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我会涵盖：</w:t>
      </w:r>
    </w:p>
    <w:p w14:paraId="0ACAAD57" w14:textId="77777777" w:rsidR="00DF74FA" w:rsidRPr="00DF74FA" w:rsidRDefault="00DF74FA" w:rsidP="00DF74F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顶级期刊与一线、二线、三线期刊的投稿流程及写作风格比较；</w:t>
      </w:r>
    </w:p>
    <w:p w14:paraId="1C689D34" w14:textId="77777777" w:rsidR="00DF74FA" w:rsidRPr="00DF74FA" w:rsidRDefault="00DF74FA" w:rsidP="00DF74F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重点AI方向（如大模型、图神经网络、可解释AI等）的选题建议与资源需求；</w:t>
      </w:r>
    </w:p>
    <w:p w14:paraId="74638903" w14:textId="77777777" w:rsidR="00DF74FA" w:rsidRPr="00DF74FA" w:rsidRDefault="00DF74FA" w:rsidP="00DF74F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中文期刊与国际期刊的异同对比与投稿建议；</w:t>
      </w:r>
    </w:p>
    <w:p w14:paraId="298C2FFA" w14:textId="77777777" w:rsidR="00DF74FA" w:rsidRPr="00DF74FA" w:rsidRDefault="00DF74FA" w:rsidP="00DF74F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本科生投稿成功案例与失败经验总结；</w:t>
      </w:r>
    </w:p>
    <w:p w14:paraId="02195547" w14:textId="77777777" w:rsidR="00DF74FA" w:rsidRPr="00DF74FA" w:rsidRDefault="00DF74FA" w:rsidP="00DF74F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撰写一份具有可实操性的《本科阶段人工智能科研与论文发表策略指南》。</w:t>
      </w:r>
    </w:p>
    <w:p w14:paraId="20E934E6"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研究完成后将以结构化的报告形式呈现，供你查阅与应用。</w:t>
      </w:r>
    </w:p>
    <w:p w14:paraId="2D9F2690" w14:textId="77777777" w:rsidR="00DF74FA" w:rsidRPr="00DF74FA" w:rsidRDefault="00DF74FA" w:rsidP="00DF74F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DF74FA">
        <w:rPr>
          <w:rFonts w:ascii="宋体" w:eastAsia="宋体" w:hAnsi="宋体" w:cs="宋体"/>
          <w:b/>
          <w:bCs/>
          <w:kern w:val="36"/>
          <w:sz w:val="48"/>
          <w:szCs w:val="48"/>
          <w14:ligatures w14:val="none"/>
        </w:rPr>
        <w:t>人工智能顶级期刊论文写作与发表策略综合指南</w:t>
      </w:r>
    </w:p>
    <w:p w14:paraId="4D9725F9" w14:textId="77777777" w:rsidR="00DF74FA" w:rsidRPr="00DF74FA" w:rsidRDefault="00DF74FA" w:rsidP="00DF74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74FA">
        <w:rPr>
          <w:rFonts w:ascii="宋体" w:eastAsia="宋体" w:hAnsi="宋体" w:cs="宋体"/>
          <w:b/>
          <w:bCs/>
          <w:kern w:val="0"/>
          <w:sz w:val="36"/>
          <w:szCs w:val="36"/>
          <w14:ligatures w14:val="none"/>
        </w:rPr>
        <w:t>顶级期刊论文撰写与发表策略指南</w:t>
      </w:r>
    </w:p>
    <w:p w14:paraId="3A989C1F"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不同层级期刊的投稿流程与评审机制差异：</w:t>
      </w:r>
      <w:r w:rsidRPr="00DF74FA">
        <w:rPr>
          <w:rFonts w:ascii="宋体" w:eastAsia="宋体" w:hAnsi="宋体" w:cs="宋体"/>
          <w:kern w:val="0"/>
          <w:sz w:val="24"/>
          <w14:ligatures w14:val="none"/>
        </w:rPr>
        <w:t xml:space="preserve"> 在人工智能领域，不同档次的期刊和会议在投稿流程和评审机制上存在显著差异。国际顶级学术期刊（如 </w:t>
      </w:r>
      <w:r w:rsidRPr="00DF74FA">
        <w:rPr>
          <w:rFonts w:ascii="宋体" w:eastAsia="宋体" w:hAnsi="宋体" w:cs="宋体"/>
          <w:i/>
          <w:iCs/>
          <w:kern w:val="0"/>
          <w:sz w:val="24"/>
          <w14:ligatures w14:val="none"/>
        </w:rPr>
        <w:t>Nature</w:t>
      </w:r>
      <w:r w:rsidRPr="00DF74FA">
        <w:rPr>
          <w:rFonts w:ascii="宋体" w:eastAsia="宋体" w:hAnsi="宋体" w:cs="宋体"/>
          <w:kern w:val="0"/>
          <w:sz w:val="24"/>
          <w14:ligatures w14:val="none"/>
        </w:rPr>
        <w:t>、</w:t>
      </w:r>
      <w:r w:rsidRPr="00DF74FA">
        <w:rPr>
          <w:rFonts w:ascii="宋体" w:eastAsia="宋体" w:hAnsi="宋体" w:cs="宋体"/>
          <w:i/>
          <w:iCs/>
          <w:kern w:val="0"/>
          <w:sz w:val="24"/>
          <w14:ligatures w14:val="none"/>
        </w:rPr>
        <w:t>Science</w:t>
      </w:r>
      <w:r w:rsidRPr="00DF74FA">
        <w:rPr>
          <w:rFonts w:ascii="宋体" w:eastAsia="宋体" w:hAnsi="宋体" w:cs="宋体"/>
          <w:kern w:val="0"/>
          <w:sz w:val="24"/>
          <w14:ligatures w14:val="none"/>
        </w:rPr>
        <w:t>、</w:t>
      </w:r>
      <w:r w:rsidRPr="00DF74FA">
        <w:rPr>
          <w:rFonts w:ascii="宋体" w:eastAsia="宋体" w:hAnsi="宋体" w:cs="宋体"/>
          <w:i/>
          <w:iCs/>
          <w:kern w:val="0"/>
          <w:sz w:val="24"/>
          <w14:ligatures w14:val="none"/>
        </w:rPr>
        <w:t>Cell</w:t>
      </w:r>
      <w:r w:rsidRPr="00DF74FA">
        <w:rPr>
          <w:rFonts w:ascii="宋体" w:eastAsia="宋体" w:hAnsi="宋体" w:cs="宋体"/>
          <w:kern w:val="0"/>
          <w:sz w:val="24"/>
          <w14:ligatures w14:val="none"/>
        </w:rPr>
        <w:t>）通常采用严格的编辑初审+同行评议流程，投稿后由编辑或副主编进行初步筛选，不符合期刊定位的稿件会被直接退稿（即所谓“desk reject”），只有通过初审的论文才进入正式的外审。顶级会议（如 NeurIPS、ICML、CVPR、ACL 等）一般实行</w:t>
      </w:r>
      <w:r w:rsidRPr="00DF74FA">
        <w:rPr>
          <w:rFonts w:ascii="宋体" w:eastAsia="宋体" w:hAnsi="宋体" w:cs="宋体"/>
          <w:b/>
          <w:bCs/>
          <w:kern w:val="0"/>
          <w:sz w:val="24"/>
          <w14:ligatures w14:val="none"/>
        </w:rPr>
        <w:t>固定截稿日期</w:t>
      </w:r>
      <w:r w:rsidRPr="00DF74FA">
        <w:rPr>
          <w:rFonts w:ascii="宋体" w:eastAsia="宋体" w:hAnsi="宋体" w:cs="宋体"/>
          <w:kern w:val="0"/>
          <w:sz w:val="24"/>
          <w14:ligatures w14:val="none"/>
        </w:rPr>
        <w:t>的会议投稿制度，采用</w:t>
      </w:r>
      <w:r w:rsidRPr="00DF74FA">
        <w:rPr>
          <w:rFonts w:ascii="宋体" w:eastAsia="宋体" w:hAnsi="宋体" w:cs="宋体"/>
          <w:b/>
          <w:bCs/>
          <w:kern w:val="0"/>
          <w:sz w:val="24"/>
          <w14:ligatures w14:val="none"/>
        </w:rPr>
        <w:t>双盲评审</w:t>
      </w:r>
      <w:r w:rsidRPr="00DF74FA">
        <w:rPr>
          <w:rFonts w:ascii="宋体" w:eastAsia="宋体" w:hAnsi="宋体" w:cs="宋体"/>
          <w:kern w:val="0"/>
          <w:sz w:val="24"/>
          <w14:ligatures w14:val="none"/>
        </w:rPr>
        <w:t>（评审人和作者互不知身份）机制，有多名评审人同时评阅，评审周期紧凑（通常几个月内给出决定），并可能有Rebuttal（答辩）环节供作者回应意见。相比之下，一线或二线期刊/会议往往评审周期稍长，稿件量较少，审稿要求相对略低，但仍强调研究质量。三线期刊和部分国内核心期刊在流程上通常为</w:t>
      </w:r>
      <w:r w:rsidRPr="00DF74FA">
        <w:rPr>
          <w:rFonts w:ascii="宋体" w:eastAsia="宋体" w:hAnsi="宋体" w:cs="宋体"/>
          <w:b/>
          <w:bCs/>
          <w:kern w:val="0"/>
          <w:sz w:val="24"/>
          <w14:ligatures w14:val="none"/>
        </w:rPr>
        <w:t>编辑初审+单盲同行评议</w:t>
      </w:r>
      <w:r w:rsidRPr="00DF74FA">
        <w:rPr>
          <w:rFonts w:ascii="宋体" w:eastAsia="宋体" w:hAnsi="宋体" w:cs="宋体"/>
          <w:kern w:val="0"/>
          <w:sz w:val="24"/>
          <w14:ligatures w14:val="none"/>
        </w:rPr>
        <w:t>（审稿人知道作者信息），审稿周期有时更长（数月以上），对创新性的要求可能略低一些。</w:t>
      </w:r>
      <w:r w:rsidRPr="00DF74FA">
        <w:rPr>
          <w:rFonts w:ascii="宋体" w:eastAsia="宋体" w:hAnsi="宋体" w:cs="宋体"/>
          <w:b/>
          <w:bCs/>
          <w:kern w:val="0"/>
          <w:sz w:val="24"/>
          <w14:ligatures w14:val="none"/>
        </w:rPr>
        <w:t>接受率</w:t>
      </w:r>
      <w:r w:rsidRPr="00DF74FA">
        <w:rPr>
          <w:rFonts w:ascii="宋体" w:eastAsia="宋体" w:hAnsi="宋体" w:cs="宋体"/>
          <w:kern w:val="0"/>
          <w:sz w:val="24"/>
          <w14:ligatures w14:val="none"/>
        </w:rPr>
        <w:t>方面，国际顶会上竞争激烈，例如某些CCF A类会议录取率常低于20%；而一般核心期刊接受率则相对较高。需要注意的是，顶级期刊往往在初审阶段就淘汰大量稿件，因此作者必须严格遵守投稿要求。</w:t>
      </w:r>
    </w:p>
    <w:p w14:paraId="0BAA22DD"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评审标准与写作规范差异：</w:t>
      </w:r>
      <w:r w:rsidRPr="00DF74FA">
        <w:rPr>
          <w:rFonts w:ascii="宋体" w:eastAsia="宋体" w:hAnsi="宋体" w:cs="宋体"/>
          <w:kern w:val="0"/>
          <w:sz w:val="24"/>
          <w14:ligatures w14:val="none"/>
        </w:rPr>
        <w:t xml:space="preserve"> 不同层级刊物对论文写作规范和质量有不同偏好。国际顶会上注重</w:t>
      </w:r>
      <w:r w:rsidRPr="00DF74FA">
        <w:rPr>
          <w:rFonts w:ascii="宋体" w:eastAsia="宋体" w:hAnsi="宋体" w:cs="宋体"/>
          <w:b/>
          <w:bCs/>
          <w:kern w:val="0"/>
          <w:sz w:val="24"/>
          <w14:ligatures w14:val="none"/>
        </w:rPr>
        <w:t>创新性和技术即时影响力</w:t>
      </w:r>
      <w:r w:rsidRPr="00DF74FA">
        <w:rPr>
          <w:rFonts w:ascii="宋体" w:eastAsia="宋体" w:hAnsi="宋体" w:cs="宋体"/>
          <w:kern w:val="0"/>
          <w:sz w:val="24"/>
          <w14:ligatures w14:val="none"/>
        </w:rPr>
        <w:t>，更鼓励前沿、新颖的想法，即使工作尚不完全成熟也可能接收；而顶级期刊论文强调</w:t>
      </w:r>
      <w:r w:rsidRPr="00DF74FA">
        <w:rPr>
          <w:rFonts w:ascii="宋体" w:eastAsia="宋体" w:hAnsi="宋体" w:cs="宋体"/>
          <w:b/>
          <w:bCs/>
          <w:kern w:val="0"/>
          <w:sz w:val="24"/>
          <w14:ligatures w14:val="none"/>
        </w:rPr>
        <w:t>深度和完整性</w:t>
      </w:r>
      <w:r w:rsidRPr="00DF74FA">
        <w:rPr>
          <w:rFonts w:ascii="宋体" w:eastAsia="宋体" w:hAnsi="宋体" w:cs="宋体"/>
          <w:kern w:val="0"/>
          <w:sz w:val="24"/>
          <w14:ligatures w14:val="none"/>
        </w:rPr>
        <w:t>，要求研究具</w:t>
      </w:r>
      <w:r w:rsidRPr="00DF74FA">
        <w:rPr>
          <w:rFonts w:ascii="宋体" w:eastAsia="宋体" w:hAnsi="宋体" w:cs="宋体"/>
          <w:kern w:val="0"/>
          <w:sz w:val="24"/>
          <w14:ligatures w14:val="none"/>
        </w:rPr>
        <w:lastRenderedPageBreak/>
        <w:t>有长期学术价值，实验详尽可靠。这意味着在顶级期刊上发表的工作通常需要提供全面的理论基础和充分的实验数据支撑。会议论文有严格的页面限制，需要作者</w:t>
      </w:r>
      <w:r w:rsidRPr="00DF74FA">
        <w:rPr>
          <w:rFonts w:ascii="宋体" w:eastAsia="宋体" w:hAnsi="宋体" w:cs="宋体"/>
          <w:b/>
          <w:bCs/>
          <w:kern w:val="0"/>
          <w:sz w:val="24"/>
          <w14:ligatures w14:val="none"/>
        </w:rPr>
        <w:t>措辞精炼、结构紧凑</w:t>
      </w:r>
      <w:r w:rsidRPr="00DF74FA">
        <w:rPr>
          <w:rFonts w:ascii="宋体" w:eastAsia="宋体" w:hAnsi="宋体" w:cs="宋体"/>
          <w:kern w:val="0"/>
          <w:sz w:val="24"/>
          <w14:ligatures w14:val="none"/>
        </w:rPr>
        <w:t>，通常包括引言、方法、实验、结论等有限页数内容；期刊论文篇幅较长，可以更详细地描述方法和附录信息，但同时要求行文严谨、逻辑清晰，避免冗余。</w:t>
      </w:r>
      <w:r w:rsidRPr="00DF74FA">
        <w:rPr>
          <w:rFonts w:ascii="宋体" w:eastAsia="宋体" w:hAnsi="宋体" w:cs="宋体"/>
          <w:b/>
          <w:bCs/>
          <w:kern w:val="0"/>
          <w:sz w:val="24"/>
          <w14:ligatures w14:val="none"/>
        </w:rPr>
        <w:t>双盲评审</w:t>
      </w:r>
      <w:r w:rsidRPr="00DF74FA">
        <w:rPr>
          <w:rFonts w:ascii="宋体" w:eastAsia="宋体" w:hAnsi="宋体" w:cs="宋体"/>
          <w:kern w:val="0"/>
          <w:sz w:val="24"/>
          <w14:ligatures w14:val="none"/>
        </w:rPr>
        <w:t>的顶会要求隐去自我引用等可能暴露作者身份的信息，而大多数期刊是单盲评审，审稿人可见作者单位和姓名，因此国内期刊投稿时通常需要提供作者单位中英文明细。</w:t>
      </w:r>
      <w:r w:rsidRPr="00DF74FA">
        <w:rPr>
          <w:rFonts w:ascii="宋体" w:eastAsia="宋体" w:hAnsi="宋体" w:cs="宋体"/>
          <w:b/>
          <w:bCs/>
          <w:kern w:val="0"/>
          <w:sz w:val="24"/>
          <w14:ligatures w14:val="none"/>
        </w:rPr>
        <w:t>格式规范</w:t>
      </w:r>
      <w:r w:rsidRPr="00DF74FA">
        <w:rPr>
          <w:rFonts w:ascii="宋体" w:eastAsia="宋体" w:hAnsi="宋体" w:cs="宋体"/>
          <w:kern w:val="0"/>
          <w:sz w:val="24"/>
          <w14:ligatures w14:val="none"/>
        </w:rPr>
        <w:t>方面，每个刊物/会议都有特定模板（如IEEE/ACM格式或期刊自定义格式），顶会对格式要求苛刻，哪怕</w:t>
      </w:r>
      <w:r w:rsidRPr="00DF74FA">
        <w:rPr>
          <w:rFonts w:ascii="宋体" w:eastAsia="宋体" w:hAnsi="宋体" w:cs="宋体"/>
          <w:b/>
          <w:bCs/>
          <w:kern w:val="0"/>
          <w:sz w:val="24"/>
          <w14:ligatures w14:val="none"/>
        </w:rPr>
        <w:t>超出规定页数几行都会被直接拒稿</w:t>
      </w:r>
      <w:r w:rsidRPr="00DF74FA">
        <w:rPr>
          <w:rFonts w:ascii="宋体" w:eastAsia="宋体" w:hAnsi="宋体" w:cs="宋体"/>
          <w:kern w:val="0"/>
          <w:sz w:val="24"/>
          <w14:ligatures w14:val="none"/>
        </w:rPr>
        <w:t>。因此作者必须细致检查排版、字数和参考文献格式，确保完全符合投稿指南。总之，越高层级的刊物越强调论文的规范性和专业水准，从摘要、正文到图表、引用都要求精确无误。</w:t>
      </w:r>
    </w:p>
    <w:p w14:paraId="19082458"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选题偏好与领域侧重：</w:t>
      </w:r>
      <w:r w:rsidRPr="00DF74FA">
        <w:rPr>
          <w:rFonts w:ascii="宋体" w:eastAsia="宋体" w:hAnsi="宋体" w:cs="宋体"/>
          <w:kern w:val="0"/>
          <w:sz w:val="24"/>
          <w14:ligatures w14:val="none"/>
        </w:rPr>
        <w:t xml:space="preserve"> 顶级综合性刊物（如 </w:t>
      </w:r>
      <w:r w:rsidRPr="00DF74FA">
        <w:rPr>
          <w:rFonts w:ascii="宋体" w:eastAsia="宋体" w:hAnsi="宋体" w:cs="宋体"/>
          <w:i/>
          <w:iCs/>
          <w:kern w:val="0"/>
          <w:sz w:val="24"/>
          <w14:ligatures w14:val="none"/>
        </w:rPr>
        <w:t>Nature</w:t>
      </w:r>
      <w:r w:rsidRPr="00DF74FA">
        <w:rPr>
          <w:rFonts w:ascii="宋体" w:eastAsia="宋体" w:hAnsi="宋体" w:cs="宋体"/>
          <w:kern w:val="0"/>
          <w:sz w:val="24"/>
          <w14:ligatures w14:val="none"/>
        </w:rPr>
        <w:t>/</w:t>
      </w:r>
      <w:r w:rsidRPr="00DF74FA">
        <w:rPr>
          <w:rFonts w:ascii="宋体" w:eastAsia="宋体" w:hAnsi="宋体" w:cs="宋体"/>
          <w:i/>
          <w:iCs/>
          <w:kern w:val="0"/>
          <w:sz w:val="24"/>
          <w14:ligatures w14:val="none"/>
        </w:rPr>
        <w:t>Science</w:t>
      </w:r>
      <w:r w:rsidRPr="00DF74FA">
        <w:rPr>
          <w:rFonts w:ascii="宋体" w:eastAsia="宋体" w:hAnsi="宋体" w:cs="宋体"/>
          <w:kern w:val="0"/>
          <w:sz w:val="24"/>
          <w14:ligatures w14:val="none"/>
        </w:rPr>
        <w:t>）倾向刊登</w:t>
      </w:r>
      <w:r w:rsidRPr="00DF74FA">
        <w:rPr>
          <w:rFonts w:ascii="宋体" w:eastAsia="宋体" w:hAnsi="宋体" w:cs="宋体"/>
          <w:b/>
          <w:bCs/>
          <w:kern w:val="0"/>
          <w:sz w:val="24"/>
          <w14:ligatures w14:val="none"/>
        </w:rPr>
        <w:t>具有普适性科学意义</w:t>
      </w:r>
      <w:r w:rsidRPr="00DF74FA">
        <w:rPr>
          <w:rFonts w:ascii="宋体" w:eastAsia="宋体" w:hAnsi="宋体" w:cs="宋体"/>
          <w:kern w:val="0"/>
          <w:sz w:val="24"/>
          <w14:ligatures w14:val="none"/>
        </w:rPr>
        <w:t>的研究，要求选题具有跨领域的影响力。例如，同样是关于“微塑料”的研究，</w:t>
      </w:r>
      <w:r w:rsidRPr="00DF74FA">
        <w:rPr>
          <w:rFonts w:ascii="宋体" w:eastAsia="宋体" w:hAnsi="宋体" w:cs="宋体"/>
          <w:i/>
          <w:iCs/>
          <w:kern w:val="0"/>
          <w:sz w:val="24"/>
          <w14:ligatures w14:val="none"/>
        </w:rPr>
        <w:t>Science Advances</w:t>
      </w:r>
      <w:r w:rsidRPr="00DF74FA">
        <w:rPr>
          <w:rFonts w:ascii="宋体" w:eastAsia="宋体" w:hAnsi="宋体" w:cs="宋体"/>
          <w:kern w:val="0"/>
          <w:sz w:val="24"/>
          <w14:ligatures w14:val="none"/>
        </w:rPr>
        <w:t>更青睐揭示基础科学机制的工作，而非简单报告某一现象的数据。专业顶会如 NeurIPS、ICML 则关注人工智能方法本身的突破，热点选题包括深度学习新架构、优化算法改进、理论分析等。相较之下，一线期刊可能偏好</w:t>
      </w:r>
      <w:r w:rsidRPr="00DF74FA">
        <w:rPr>
          <w:rFonts w:ascii="宋体" w:eastAsia="宋体" w:hAnsi="宋体" w:cs="宋体"/>
          <w:b/>
          <w:bCs/>
          <w:kern w:val="0"/>
          <w:sz w:val="24"/>
          <w14:ligatures w14:val="none"/>
        </w:rPr>
        <w:t>深入特定领域</w:t>
      </w:r>
      <w:r w:rsidRPr="00DF74FA">
        <w:rPr>
          <w:rFonts w:ascii="宋体" w:eastAsia="宋体" w:hAnsi="宋体" w:cs="宋体"/>
          <w:kern w:val="0"/>
          <w:sz w:val="24"/>
          <w14:ligatures w14:val="none"/>
        </w:rPr>
        <w:t>的问题，例如计算机视觉领域的期刊更青睐图像识别、新型网络结构等实证丰富的工作；二三线期刊则常接受</w:t>
      </w:r>
      <w:r w:rsidRPr="00DF74FA">
        <w:rPr>
          <w:rFonts w:ascii="宋体" w:eastAsia="宋体" w:hAnsi="宋体" w:cs="宋体"/>
          <w:b/>
          <w:bCs/>
          <w:kern w:val="0"/>
          <w:sz w:val="24"/>
          <w14:ligatures w14:val="none"/>
        </w:rPr>
        <w:t>小幅增量</w:t>
      </w:r>
      <w:r w:rsidRPr="00DF74FA">
        <w:rPr>
          <w:rFonts w:ascii="宋体" w:eastAsia="宋体" w:hAnsi="宋体" w:cs="宋体"/>
          <w:kern w:val="0"/>
          <w:sz w:val="24"/>
          <w14:ligatures w14:val="none"/>
        </w:rPr>
        <w:t>成果或特定应用研究。国内核心期刊在选题上通常</w:t>
      </w:r>
      <w:r w:rsidRPr="00DF74FA">
        <w:rPr>
          <w:rFonts w:ascii="宋体" w:eastAsia="宋体" w:hAnsi="宋体" w:cs="宋体"/>
          <w:b/>
          <w:bCs/>
          <w:kern w:val="0"/>
          <w:sz w:val="24"/>
          <w14:ligatures w14:val="none"/>
        </w:rPr>
        <w:t>紧跟国家战略和应用需求</w:t>
      </w:r>
      <w:r w:rsidRPr="00DF74FA">
        <w:rPr>
          <w:rFonts w:ascii="宋体" w:eastAsia="宋体" w:hAnsi="宋体" w:cs="宋体"/>
          <w:kern w:val="0"/>
          <w:sz w:val="24"/>
          <w14:ligatures w14:val="none"/>
        </w:rPr>
        <w:t>，例如偏好人工智能在工业、医疗中的应用研究，同时对于纯理论创新的工作接受度略低。此外，中文期刊的读者群主要是本土学者，选题上可能要求</w:t>
      </w:r>
      <w:r w:rsidRPr="00DF74FA">
        <w:rPr>
          <w:rFonts w:ascii="宋体" w:eastAsia="宋体" w:hAnsi="宋体" w:cs="宋体"/>
          <w:b/>
          <w:bCs/>
          <w:kern w:val="0"/>
          <w:sz w:val="24"/>
          <w14:ligatures w14:val="none"/>
        </w:rPr>
        <w:t>贴合国内现有研究基础</w:t>
      </w:r>
      <w:r w:rsidRPr="00DF74FA">
        <w:rPr>
          <w:rFonts w:ascii="宋体" w:eastAsia="宋体" w:hAnsi="宋体" w:cs="宋体"/>
          <w:kern w:val="0"/>
          <w:sz w:val="24"/>
          <w14:ligatures w14:val="none"/>
        </w:rPr>
        <w:t>，避免过于超前冷门。了解目标期刊/会议的定位和选题偏好，有助于作者有针对性地调整研究角度：“事先把握期刊定位，投稿一定要清楚所投期刊的定位及其对研究成果的要求”。</w:t>
      </w:r>
    </w:p>
    <w:p w14:paraId="68671650"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国际 vs 国内期刊的区别与策略：</w:t>
      </w:r>
      <w:r w:rsidRPr="00DF74FA">
        <w:rPr>
          <w:rFonts w:ascii="宋体" w:eastAsia="宋体" w:hAnsi="宋体" w:cs="宋体"/>
          <w:kern w:val="0"/>
          <w:sz w:val="24"/>
          <w14:ligatures w14:val="none"/>
        </w:rPr>
        <w:t xml:space="preserve"> 国际顶刊与国内期刊在评审风格和写作要求上也存在一些区别。首先是</w:t>
      </w:r>
      <w:r w:rsidRPr="00DF74FA">
        <w:rPr>
          <w:rFonts w:ascii="宋体" w:eastAsia="宋体" w:hAnsi="宋体" w:cs="宋体"/>
          <w:b/>
          <w:bCs/>
          <w:kern w:val="0"/>
          <w:sz w:val="24"/>
          <w14:ligatures w14:val="none"/>
        </w:rPr>
        <w:t>评审风格</w:t>
      </w:r>
      <w:r w:rsidRPr="00DF74FA">
        <w:rPr>
          <w:rFonts w:ascii="宋体" w:eastAsia="宋体" w:hAnsi="宋体" w:cs="宋体"/>
          <w:kern w:val="0"/>
          <w:sz w:val="24"/>
          <w14:ligatures w14:val="none"/>
        </w:rPr>
        <w:t>：国际评审人通常直截了当指出论文的不足和创新贡献，他们关注论文是否</w:t>
      </w:r>
      <w:r w:rsidRPr="00DF74FA">
        <w:rPr>
          <w:rFonts w:ascii="宋体" w:eastAsia="宋体" w:hAnsi="宋体" w:cs="宋体"/>
          <w:b/>
          <w:bCs/>
          <w:kern w:val="0"/>
          <w:sz w:val="24"/>
          <w14:ligatures w14:val="none"/>
        </w:rPr>
        <w:t>解决了一个重要的科学问题</w:t>
      </w:r>
      <w:r w:rsidRPr="00DF74FA">
        <w:rPr>
          <w:rFonts w:ascii="宋体" w:eastAsia="宋体" w:hAnsi="宋体" w:cs="宋体"/>
          <w:kern w:val="0"/>
          <w:sz w:val="24"/>
          <w14:ligatures w14:val="none"/>
        </w:rPr>
        <w:t>，方法是否可靠新颖；国内审稿人有时更强调论文的</w:t>
      </w:r>
      <w:r w:rsidRPr="00DF74FA">
        <w:rPr>
          <w:rFonts w:ascii="宋体" w:eastAsia="宋体" w:hAnsi="宋体" w:cs="宋体"/>
          <w:b/>
          <w:bCs/>
          <w:kern w:val="0"/>
          <w:sz w:val="24"/>
          <w14:ligatures w14:val="none"/>
        </w:rPr>
        <w:t>实用价值和完整性</w:t>
      </w:r>
      <w:r w:rsidRPr="00DF74FA">
        <w:rPr>
          <w:rFonts w:ascii="宋体" w:eastAsia="宋体" w:hAnsi="宋体" w:cs="宋体"/>
          <w:kern w:val="0"/>
          <w:sz w:val="24"/>
          <w14:ligatures w14:val="none"/>
        </w:rPr>
        <w:t>，比如算法是否落地应用。其次是</w:t>
      </w:r>
      <w:r w:rsidRPr="00DF74FA">
        <w:rPr>
          <w:rFonts w:ascii="宋体" w:eastAsia="宋体" w:hAnsi="宋体" w:cs="宋体"/>
          <w:b/>
          <w:bCs/>
          <w:kern w:val="0"/>
          <w:sz w:val="24"/>
          <w14:ligatures w14:val="none"/>
        </w:rPr>
        <w:t>语言与表达</w:t>
      </w:r>
      <w:r w:rsidRPr="00DF74FA">
        <w:rPr>
          <w:rFonts w:ascii="宋体" w:eastAsia="宋体" w:hAnsi="宋体" w:cs="宋体"/>
          <w:kern w:val="0"/>
          <w:sz w:val="24"/>
          <w14:ligatures w14:val="none"/>
        </w:rPr>
        <w:t>：英文论文要求论述简明、论证严谨，一般避免过度修饰；而中文学术写作往往使用较正式的书面语言，讲究层次和措辞。在翻译或用英文写作时，需要特别注意避免中式英语，确保technical term使用准确。再次，</w:t>
      </w:r>
      <w:r w:rsidRPr="00DF74FA">
        <w:rPr>
          <w:rFonts w:ascii="宋体" w:eastAsia="宋体" w:hAnsi="宋体" w:cs="宋体"/>
          <w:b/>
          <w:bCs/>
          <w:kern w:val="0"/>
          <w:sz w:val="24"/>
          <w14:ligatures w14:val="none"/>
        </w:rPr>
        <w:t>选题差异</w:t>
      </w:r>
      <w:r w:rsidRPr="00DF74FA">
        <w:rPr>
          <w:rFonts w:ascii="宋体" w:eastAsia="宋体" w:hAnsi="宋体" w:cs="宋体"/>
          <w:kern w:val="0"/>
          <w:sz w:val="24"/>
          <w14:ligatures w14:val="none"/>
        </w:rPr>
        <w:t>：国际期刊面向全球读者，要求工作具有普适意义，因此过于地域化、工程实现层面的工作往往不容易在国际顶会上发表；相反，这类贴近本土产业的研究在国内期刊可能更受欢迎。投稿策略上，如果目标是国际顶会，作者应优先用英文撰写，并提前请教有经验的导师或同事润色语言；必要时可以寻求专业学术英文编辑的帮助，</w:t>
      </w:r>
      <w:r w:rsidRPr="00DF74FA">
        <w:rPr>
          <w:rFonts w:ascii="宋体" w:eastAsia="宋体" w:hAnsi="宋体" w:cs="宋体"/>
          <w:b/>
          <w:bCs/>
          <w:kern w:val="0"/>
          <w:sz w:val="24"/>
          <w14:ligatures w14:val="none"/>
        </w:rPr>
        <w:t>确保语言流畅、符合学术规范</w:t>
      </w:r>
      <w:r w:rsidRPr="00DF74FA">
        <w:rPr>
          <w:rFonts w:ascii="宋体" w:eastAsia="宋体" w:hAnsi="宋体" w:cs="宋体"/>
          <w:kern w:val="0"/>
          <w:sz w:val="24"/>
          <w14:ligatures w14:val="none"/>
        </w:rPr>
        <w:t>。另外，国际会议的</w:t>
      </w:r>
      <w:r w:rsidRPr="00DF74FA">
        <w:rPr>
          <w:rFonts w:ascii="宋体" w:eastAsia="宋体" w:hAnsi="宋体" w:cs="宋体"/>
          <w:b/>
          <w:bCs/>
          <w:kern w:val="0"/>
          <w:sz w:val="24"/>
          <w14:ligatures w14:val="none"/>
        </w:rPr>
        <w:t>时效性</w:t>
      </w:r>
      <w:r w:rsidRPr="00DF74FA">
        <w:rPr>
          <w:rFonts w:ascii="宋体" w:eastAsia="宋体" w:hAnsi="宋体" w:cs="宋体"/>
          <w:kern w:val="0"/>
          <w:sz w:val="24"/>
          <w14:ligatures w14:val="none"/>
        </w:rPr>
        <w:t>强，截稿日期固定，国内期刊则可随时投稿滚动评审。建议有计划地安排研究进度：如瞄准某顶会截稿，提前准备稿件并邀请同行预审修改，提高一次性命中率。对于国内核心期刊，尽管投稿难度相对低一些，也应充分参考期刊已发表文章，了解其行文风格和引用习惯。</w:t>
      </w:r>
      <w:r w:rsidRPr="00DF74FA">
        <w:rPr>
          <w:rFonts w:ascii="宋体" w:eastAsia="宋体" w:hAnsi="宋体" w:cs="宋体"/>
          <w:b/>
          <w:bCs/>
          <w:kern w:val="0"/>
          <w:sz w:val="24"/>
          <w14:ligatures w14:val="none"/>
        </w:rPr>
        <w:t>总之，策略上要“对症下药”</w:t>
      </w:r>
      <w:r w:rsidRPr="00DF74FA">
        <w:rPr>
          <w:rFonts w:ascii="宋体" w:eastAsia="宋体" w:hAnsi="宋体" w:cs="宋体"/>
          <w:kern w:val="0"/>
          <w:sz w:val="24"/>
          <w14:ligatures w14:val="none"/>
        </w:rPr>
        <w:t>：投国际顶刊就突出理论贡献和普适意义，投中文期刊则强调应用背景和完备性，同时在语言上保持专业水准。</w:t>
      </w:r>
    </w:p>
    <w:p w14:paraId="55CFECCD"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lastRenderedPageBreak/>
        <w:t>投稿与沟通策略：</w:t>
      </w:r>
      <w:r w:rsidRPr="00DF74FA">
        <w:rPr>
          <w:rFonts w:ascii="宋体" w:eastAsia="宋体" w:hAnsi="宋体" w:cs="宋体"/>
          <w:kern w:val="0"/>
          <w:sz w:val="24"/>
          <w14:ligatures w14:val="none"/>
        </w:rPr>
        <w:t xml:space="preserve"> 针对不同层级期刊，投稿时需采取相应策略以提高成功率。对于</w:t>
      </w:r>
      <w:r w:rsidRPr="00DF74FA">
        <w:rPr>
          <w:rFonts w:ascii="宋体" w:eastAsia="宋体" w:hAnsi="宋体" w:cs="宋体"/>
          <w:b/>
          <w:bCs/>
          <w:kern w:val="0"/>
          <w:sz w:val="24"/>
          <w14:ligatures w14:val="none"/>
        </w:rPr>
        <w:t>顶级综合期刊</w:t>
      </w:r>
      <w:r w:rsidRPr="00DF74FA">
        <w:rPr>
          <w:rFonts w:ascii="宋体" w:eastAsia="宋体" w:hAnsi="宋体" w:cs="宋体"/>
          <w:kern w:val="0"/>
          <w:sz w:val="24"/>
          <w14:ligatures w14:val="none"/>
        </w:rPr>
        <w:t>，切忌盲目“碰运气”投稿然后碰壁再改投——这种“试错法”会浪费大量时间和精力，顶刊编辑强烈反对随意投递不符合期刊定位的稿件。应当仔细阅读目标期刊的“</w:t>
      </w:r>
      <w:r w:rsidRPr="00DF74FA">
        <w:rPr>
          <w:rFonts w:ascii="宋体" w:eastAsia="宋体" w:hAnsi="宋体" w:cs="宋体"/>
          <w:b/>
          <w:bCs/>
          <w:kern w:val="0"/>
          <w:sz w:val="24"/>
          <w14:ligatures w14:val="none"/>
        </w:rPr>
        <w:t>作者指南</w:t>
      </w:r>
      <w:r w:rsidRPr="00DF74FA">
        <w:rPr>
          <w:rFonts w:ascii="宋体" w:eastAsia="宋体" w:hAnsi="宋体" w:cs="宋体"/>
          <w:kern w:val="0"/>
          <w:sz w:val="24"/>
          <w14:ligatures w14:val="none"/>
        </w:rPr>
        <w:t>”，包括论文格式、字数、参考文献格式等详细要求，</w:t>
      </w:r>
      <w:r w:rsidRPr="00DF74FA">
        <w:rPr>
          <w:rFonts w:ascii="宋体" w:eastAsia="宋体" w:hAnsi="宋体" w:cs="宋体"/>
          <w:b/>
          <w:bCs/>
          <w:kern w:val="0"/>
          <w:sz w:val="24"/>
          <w14:ligatures w14:val="none"/>
        </w:rPr>
        <w:t>不遵循投稿指南是论文未送审就被拒的常见原因</w:t>
      </w:r>
      <w:r w:rsidRPr="00DF74FA">
        <w:rPr>
          <w:rFonts w:ascii="宋体" w:eastAsia="宋体" w:hAnsi="宋体" w:cs="宋体"/>
          <w:kern w:val="0"/>
          <w:sz w:val="24"/>
          <w14:ligatures w14:val="none"/>
        </w:rPr>
        <w:t>。一项针对数百名期刊/会议审稿人和主编的调查显示，将近80%的参与者认为</w:t>
      </w:r>
      <w:r w:rsidRPr="00DF74FA">
        <w:rPr>
          <w:rFonts w:ascii="宋体" w:eastAsia="宋体" w:hAnsi="宋体" w:cs="宋体"/>
          <w:b/>
          <w:bCs/>
          <w:kern w:val="0"/>
          <w:sz w:val="24"/>
          <w14:ligatures w14:val="none"/>
        </w:rPr>
        <w:t>科研设计不够完善是论文被拒的直接原因</w:t>
      </w:r>
      <w:r w:rsidRPr="00DF74FA">
        <w:rPr>
          <w:rFonts w:ascii="宋体" w:eastAsia="宋体" w:hAnsi="宋体" w:cs="宋体"/>
          <w:kern w:val="0"/>
          <w:sz w:val="24"/>
          <w14:ligatures w14:val="none"/>
        </w:rPr>
        <w:t>，而课题本身的重要性仅得到14.2%的投票。这表明无论投哪里，</w:t>
      </w:r>
      <w:r w:rsidRPr="00DF74FA">
        <w:rPr>
          <w:rFonts w:ascii="宋体" w:eastAsia="宋体" w:hAnsi="宋体" w:cs="宋体"/>
          <w:b/>
          <w:bCs/>
          <w:kern w:val="0"/>
          <w:sz w:val="24"/>
          <w14:ligatures w14:val="none"/>
        </w:rPr>
        <w:t>扎实的研究方法和完善的实验设计</w:t>
      </w:r>
      <w:r w:rsidRPr="00DF74FA">
        <w:rPr>
          <w:rFonts w:ascii="宋体" w:eastAsia="宋体" w:hAnsi="宋体" w:cs="宋体"/>
          <w:kern w:val="0"/>
          <w:sz w:val="24"/>
          <w14:ligatures w14:val="none"/>
        </w:rPr>
        <w:t>都是通过审稿的关键。有经验的编辑指出：“论文之所以能发表，关键在于两点：</w:t>
      </w:r>
      <w:r w:rsidRPr="00DF74FA">
        <w:rPr>
          <w:rFonts w:ascii="宋体" w:eastAsia="宋体" w:hAnsi="宋体" w:cs="宋体"/>
          <w:b/>
          <w:bCs/>
          <w:kern w:val="0"/>
          <w:sz w:val="24"/>
          <w14:ligatures w14:val="none"/>
        </w:rPr>
        <w:t>创新点</w:t>
      </w:r>
      <w:r w:rsidRPr="00DF74FA">
        <w:rPr>
          <w:rFonts w:ascii="宋体" w:eastAsia="宋体" w:hAnsi="宋体" w:cs="宋体"/>
          <w:kern w:val="0"/>
          <w:sz w:val="24"/>
          <w14:ligatures w14:val="none"/>
        </w:rPr>
        <w:t>（论文被接收的理由）和</w:t>
      </w:r>
      <w:r w:rsidRPr="00DF74FA">
        <w:rPr>
          <w:rFonts w:ascii="宋体" w:eastAsia="宋体" w:hAnsi="宋体" w:cs="宋体"/>
          <w:b/>
          <w:bCs/>
          <w:kern w:val="0"/>
          <w:sz w:val="24"/>
          <w14:ligatures w14:val="none"/>
        </w:rPr>
        <w:t>方法严谨</w:t>
      </w:r>
      <w:r w:rsidRPr="00DF74FA">
        <w:rPr>
          <w:rFonts w:ascii="宋体" w:eastAsia="宋体" w:hAnsi="宋体" w:cs="宋体"/>
          <w:kern w:val="0"/>
          <w:sz w:val="24"/>
          <w14:ligatures w14:val="none"/>
        </w:rPr>
        <w:t>（论文被拒稿的理由）。”因此作者应在投稿前反复自查论文的创新贡献是否突出、方法论是否严谨可靠。撰写</w:t>
      </w:r>
      <w:r w:rsidRPr="00DF74FA">
        <w:rPr>
          <w:rFonts w:ascii="宋体" w:eastAsia="宋体" w:hAnsi="宋体" w:cs="宋体"/>
          <w:b/>
          <w:bCs/>
          <w:kern w:val="0"/>
          <w:sz w:val="24"/>
          <w14:ligatures w14:val="none"/>
        </w:rPr>
        <w:t>Cover Letter</w:t>
      </w:r>
      <w:r w:rsidRPr="00DF74FA">
        <w:rPr>
          <w:rFonts w:ascii="宋体" w:eastAsia="宋体" w:hAnsi="宋体" w:cs="宋体"/>
          <w:kern w:val="0"/>
          <w:sz w:val="24"/>
          <w14:ligatures w14:val="none"/>
        </w:rPr>
        <w:t>时，也要简明扼要地向编辑说明研究背景意义、主要发现和创新之处，声明所有作者同意投稿等。一封好的投稿信有助于编辑快速了解稿件亮点，增加送审机会。进入审稿流程后，作者需要耐心等待，同时积极准备回应审稿意见的方案。如果收到评审意见，即使被拒稿也不要气馁；可以认真研读每条评论，冷静分析改进空间。正如一位资深学者分享的经历：他们的稿件最初被PNAS拒稿，但作者坚信工作价值，没有转投他刊，而是花一个月补充了实验并据理力争，结果原本持否定意见的审稿人承认误判，论文成功被接收。可见，</w:t>
      </w:r>
      <w:r w:rsidRPr="00DF74FA">
        <w:rPr>
          <w:rFonts w:ascii="宋体" w:eastAsia="宋体" w:hAnsi="宋体" w:cs="宋体"/>
          <w:b/>
          <w:bCs/>
          <w:kern w:val="0"/>
          <w:sz w:val="24"/>
          <w14:ligatures w14:val="none"/>
        </w:rPr>
        <w:t>在与编辑和审稿人沟通时，若确信自己工作有价值，可以礼貌而坚定地申诉</w:t>
      </w:r>
      <w:r w:rsidRPr="00DF74FA">
        <w:rPr>
          <w:rFonts w:ascii="宋体" w:eastAsia="宋体" w:hAnsi="宋体" w:cs="宋体"/>
          <w:kern w:val="0"/>
          <w:sz w:val="24"/>
          <w14:ligatures w14:val="none"/>
        </w:rPr>
        <w:t>，前提是充分准备新证据支撑观点。当然，申诉需讲究方法：不要在收到意见当天就情绪化回复，而应逐条认真研读审稿意见，虚心接受合理部分，针对误解耐心澄清。对于需要修改后重投的稿件，一定要逐点回复审稿人所有意见，提供清晰的修改清单和页码指引，语气礼貌真诚。</w:t>
      </w:r>
      <w:r w:rsidRPr="00DF74FA">
        <w:rPr>
          <w:rFonts w:ascii="宋体" w:eastAsia="宋体" w:hAnsi="宋体" w:cs="宋体"/>
          <w:b/>
          <w:bCs/>
          <w:kern w:val="0"/>
          <w:sz w:val="24"/>
          <w14:ligatures w14:val="none"/>
        </w:rPr>
        <w:t>总而言之</w:t>
      </w:r>
      <w:r w:rsidRPr="00DF74FA">
        <w:rPr>
          <w:rFonts w:ascii="宋体" w:eastAsia="宋体" w:hAnsi="宋体" w:cs="宋体"/>
          <w:kern w:val="0"/>
          <w:sz w:val="24"/>
          <w14:ligatures w14:val="none"/>
        </w:rPr>
        <w:t>，了解不同刊物的规则与偏好、严格按照指南规范写作、突出论文创新与严谨性，并与审稿人良好沟通，是在不同层级学术期刊上成功发表的关键策略。</w:t>
      </w:r>
    </w:p>
    <w:p w14:paraId="24BC6A56" w14:textId="77777777" w:rsidR="00DF74FA" w:rsidRPr="00DF74FA" w:rsidRDefault="00DF74FA" w:rsidP="00DF74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74FA">
        <w:rPr>
          <w:rFonts w:ascii="宋体" w:eastAsia="宋体" w:hAnsi="宋体" w:cs="宋体"/>
          <w:b/>
          <w:bCs/>
          <w:kern w:val="0"/>
          <w:sz w:val="36"/>
          <w:szCs w:val="36"/>
          <w14:ligatures w14:val="none"/>
        </w:rPr>
        <w:t>AI顶刊选题趋势分析</w:t>
      </w:r>
    </w:p>
    <w:p w14:paraId="6B48345D"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过去五年中，人工智能各子领域百花齐放，顶级会议和期刊上涌现出诸多热门选题和前沿趋势。以下梳理几个主要研究方向在顶刊中的热点议题和发展动态，帮助科研新人把握方向。</w:t>
      </w:r>
    </w:p>
    <w:p w14:paraId="4C0DCCCB"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1. 大模型微调与生成式AI：</w:t>
      </w:r>
      <w:r w:rsidRPr="00DF74FA">
        <w:rPr>
          <w:rFonts w:ascii="宋体" w:eastAsia="宋体" w:hAnsi="宋体" w:cs="宋体"/>
          <w:kern w:val="0"/>
          <w:sz w:val="24"/>
          <w14:ligatures w14:val="none"/>
        </w:rPr>
        <w:t xml:space="preserve"> 随着预训练**大语言模型（LLM）**和扩散模型等生成式模型的兴起，对大模型的微调、优化和应用成为炙手可热的研究焦点。2022年以来，几乎所有顶级AI会议都被生成式AI浪潮所席卷。例如，在2023年的 ICLR 上，</w:t>
      </w:r>
      <w:r w:rsidRPr="00DF74FA">
        <w:rPr>
          <w:rFonts w:ascii="宋体" w:eastAsia="宋体" w:hAnsi="宋体" w:cs="宋体"/>
          <w:b/>
          <w:bCs/>
          <w:kern w:val="0"/>
          <w:sz w:val="24"/>
          <w14:ligatures w14:val="none"/>
        </w:rPr>
        <w:t xml:space="preserve">扩散模型（Diffusion Model）突然爆发式增长，成为热门关键词，相关投稿数量暴涨。顶会论文的主题统计显示，当年最热门的研究方向依然包括强化学习、深度学习、表征学习和图神经网络等，但扩散模型异军突起地跻身前列。进入2024年，大语言模型（LLM）更是全面引领风骚——在 ICML 2024 的最佳论文中，有六成与大语言模型或扩散模型相关，反映出当前AI领域的最前沿进展。例如，谷歌提出的多模态视频生成模型 </w:t>
      </w:r>
      <w:r w:rsidRPr="00DF74FA">
        <w:rPr>
          <w:rFonts w:ascii="宋体" w:eastAsia="宋体" w:hAnsi="宋体" w:cs="宋体"/>
          <w:b/>
          <w:bCs/>
          <w:i/>
          <w:iCs/>
          <w:kern w:val="0"/>
          <w:sz w:val="24"/>
          <w14:ligatures w14:val="none"/>
        </w:rPr>
        <w:t>VideoPoet</w:t>
      </w:r>
      <w:r w:rsidRPr="00DF74FA">
        <w:rPr>
          <w:rFonts w:ascii="宋体" w:eastAsia="宋体" w:hAnsi="宋体" w:cs="宋体"/>
          <w:b/>
          <w:bCs/>
          <w:kern w:val="0"/>
          <w:sz w:val="24"/>
          <w14:ligatures w14:val="none"/>
        </w:rPr>
        <w:t xml:space="preserve"> 结合图像、文本和音频输入，实现了高保真的零样本视频生成，而 </w:t>
      </w:r>
      <w:r w:rsidRPr="00DF74FA">
        <w:rPr>
          <w:rFonts w:ascii="宋体" w:eastAsia="宋体" w:hAnsi="宋体" w:cs="宋体"/>
          <w:b/>
          <w:bCs/>
          <w:i/>
          <w:iCs/>
          <w:kern w:val="0"/>
          <w:sz w:val="24"/>
          <w14:ligatures w14:val="none"/>
        </w:rPr>
        <w:t>Stable Diffusion 3</w:t>
      </w:r>
      <w:r w:rsidRPr="00DF74FA">
        <w:rPr>
          <w:rFonts w:ascii="宋体" w:eastAsia="宋体" w:hAnsi="宋体" w:cs="宋体"/>
          <w:b/>
          <w:bCs/>
          <w:kern w:val="0"/>
          <w:sz w:val="24"/>
          <w14:ligatures w14:val="none"/>
        </w:rPr>
        <w:t xml:space="preserve"> 优化了扩散过程以生成高分辨率图像。这些成果体现出跨模态生成</w:t>
      </w:r>
      <w:r w:rsidRPr="00DF74FA">
        <w:rPr>
          <w:rFonts w:ascii="宋体" w:eastAsia="宋体" w:hAnsi="宋体" w:cs="宋体"/>
          <w:kern w:val="0"/>
          <w:sz w:val="24"/>
          <w14:ligatures w14:val="none"/>
        </w:rPr>
        <w:t>、</w:t>
      </w:r>
      <w:r w:rsidRPr="00DF74FA">
        <w:rPr>
          <w:rFonts w:ascii="宋体" w:eastAsia="宋体" w:hAnsi="宋体" w:cs="宋体"/>
          <w:b/>
          <w:bCs/>
          <w:kern w:val="0"/>
          <w:sz w:val="24"/>
          <w14:ligatures w14:val="none"/>
        </w:rPr>
        <w:t>超大模型优化</w:t>
      </w:r>
      <w:r w:rsidRPr="00DF74FA">
        <w:rPr>
          <w:rFonts w:ascii="宋体" w:eastAsia="宋体" w:hAnsi="宋体" w:cs="宋体"/>
          <w:kern w:val="0"/>
          <w:sz w:val="24"/>
          <w14:ligatures w14:val="none"/>
        </w:rPr>
        <w:t>等方向的热度。总体来说，围绕大模型的高效训</w:t>
      </w:r>
      <w:r w:rsidRPr="00DF74FA">
        <w:rPr>
          <w:rFonts w:ascii="宋体" w:eastAsia="宋体" w:hAnsi="宋体" w:cs="宋体"/>
          <w:kern w:val="0"/>
          <w:sz w:val="24"/>
          <w14:ligatures w14:val="none"/>
        </w:rPr>
        <w:lastRenderedPageBreak/>
        <w:t>练、知识蒸馏、人类反馈强化学习（RLHF）微调、安全与对齐等都是顶会上反复讨论的热门课题。一方面，如何降低大模型微调所需的数据和算力成本、提升模型泛化能力，是学界关注的问题；另一方面，大模型在对话系统、代码生成、内容创作等方面的创新应用也层出不穷。因此，</w:t>
      </w:r>
      <w:r w:rsidRPr="00DF74FA">
        <w:rPr>
          <w:rFonts w:ascii="宋体" w:eastAsia="宋体" w:hAnsi="宋体" w:cs="宋体"/>
          <w:b/>
          <w:bCs/>
          <w:kern w:val="0"/>
          <w:sz w:val="24"/>
          <w14:ligatures w14:val="none"/>
        </w:rPr>
        <w:t>大模型+生成式AI</w:t>
      </w:r>
      <w:r w:rsidRPr="00DF74FA">
        <w:rPr>
          <w:rFonts w:ascii="宋体" w:eastAsia="宋体" w:hAnsi="宋体" w:cs="宋体"/>
          <w:kern w:val="0"/>
          <w:sz w:val="24"/>
          <w14:ligatures w14:val="none"/>
        </w:rPr>
        <w:t>方向在未来几年仍将是顶刊的重点选题之一。</w:t>
      </w:r>
    </w:p>
    <w:p w14:paraId="48766F12"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2. 图神经网络（GNN）：</w:t>
      </w:r>
      <w:r w:rsidRPr="00DF74FA">
        <w:rPr>
          <w:rFonts w:ascii="宋体" w:eastAsia="宋体" w:hAnsi="宋体" w:cs="宋体"/>
          <w:kern w:val="0"/>
          <w:sz w:val="24"/>
          <w14:ligatures w14:val="none"/>
        </w:rPr>
        <w:t xml:space="preserve"> 图神经网络在过去五年经历了从兴起到成熟的过程，相关研究高峰出现在2018-2021年，至今依然是顶会的热点方向。GNN 将深度学习拓展到非欧几里得结构数据（如社交网络、分子图等）上，具有广泛应用潜力。统计显示，在ICLR等会议的论文主题中，</w:t>
      </w:r>
      <w:r w:rsidRPr="00DF74FA">
        <w:rPr>
          <w:rFonts w:ascii="宋体" w:eastAsia="宋体" w:hAnsi="宋体" w:cs="宋体"/>
          <w:b/>
          <w:bCs/>
          <w:kern w:val="0"/>
          <w:sz w:val="24"/>
          <w14:ligatures w14:val="none"/>
        </w:rPr>
        <w:t>图神经网络稳居热门</w:t>
      </w:r>
      <w:r w:rsidRPr="00DF74FA">
        <w:rPr>
          <w:rFonts w:ascii="宋体" w:eastAsia="宋体" w:hAnsi="宋体" w:cs="宋体"/>
          <w:kern w:val="0"/>
          <w:sz w:val="24"/>
          <w14:ligatures w14:val="none"/>
        </w:rPr>
        <w:t>，与强化学习、深度学习并列成为投稿最多的方向之一。研究者们不断提出新型GNN架构（GCN、GAT、GraphSAGE 等）、图表示学习方法，以及解决图同构测试、过平滑等问题的新思路。近几年顶刊的趋势包括：将GNN与</w:t>
      </w:r>
      <w:r w:rsidRPr="00DF74FA">
        <w:rPr>
          <w:rFonts w:ascii="宋体" w:eastAsia="宋体" w:hAnsi="宋体" w:cs="宋体"/>
          <w:b/>
          <w:bCs/>
          <w:kern w:val="0"/>
          <w:sz w:val="24"/>
          <w14:ligatures w14:val="none"/>
        </w:rPr>
        <w:t>其他技术融合</w:t>
      </w:r>
      <w:r w:rsidRPr="00DF74FA">
        <w:rPr>
          <w:rFonts w:ascii="宋体" w:eastAsia="宋体" w:hAnsi="宋体" w:cs="宋体"/>
          <w:kern w:val="0"/>
          <w:sz w:val="24"/>
          <w14:ligatures w14:val="none"/>
        </w:rPr>
        <w:t>，如图神经网络+自监督学习、GNN+因果推断，以提升模型性能和解释能力；在大型图数据集上的</w:t>
      </w:r>
      <w:r w:rsidRPr="00DF74FA">
        <w:rPr>
          <w:rFonts w:ascii="宋体" w:eastAsia="宋体" w:hAnsi="宋体" w:cs="宋体"/>
          <w:b/>
          <w:bCs/>
          <w:kern w:val="0"/>
          <w:sz w:val="24"/>
          <w14:ligatures w14:val="none"/>
        </w:rPr>
        <w:t>可扩展训练</w:t>
      </w:r>
      <w:r w:rsidRPr="00DF74FA">
        <w:rPr>
          <w:rFonts w:ascii="宋体" w:eastAsia="宋体" w:hAnsi="宋体" w:cs="宋体"/>
          <w:kern w:val="0"/>
          <w:sz w:val="24"/>
          <w14:ligatures w14:val="none"/>
        </w:rPr>
        <w:t>方法，使GNN能处理工业级规模的图；以及在分子化学、知识图谱、推荐系统等领域的</w:t>
      </w:r>
      <w:r w:rsidRPr="00DF74FA">
        <w:rPr>
          <w:rFonts w:ascii="宋体" w:eastAsia="宋体" w:hAnsi="宋体" w:cs="宋体"/>
          <w:b/>
          <w:bCs/>
          <w:kern w:val="0"/>
          <w:sz w:val="24"/>
          <w14:ligatures w14:val="none"/>
        </w:rPr>
        <w:t>落地应用</w:t>
      </w:r>
      <w:r w:rsidRPr="00DF74FA">
        <w:rPr>
          <w:rFonts w:ascii="宋体" w:eastAsia="宋体" w:hAnsi="宋体" w:cs="宋体"/>
          <w:kern w:val="0"/>
          <w:sz w:val="24"/>
          <w14:ligatures w14:val="none"/>
        </w:rPr>
        <w:t>。值得注意的是，随着研究推进，学者也开始反思GNN的局限，例如2023年有工作探讨了“为什么Capsule网络不易扩展”以及GNN在某些任务上的瓶颈（Capsule网络是一种与CNN/GNN并行发展的架构）。总体而言，GNN相关选题依然活跃，但研究重点正逐步从提出新模型转向</w:t>
      </w:r>
      <w:r w:rsidRPr="00DF74FA">
        <w:rPr>
          <w:rFonts w:ascii="宋体" w:eastAsia="宋体" w:hAnsi="宋体" w:cs="宋体"/>
          <w:b/>
          <w:bCs/>
          <w:kern w:val="0"/>
          <w:sz w:val="24"/>
          <w14:ligatures w14:val="none"/>
        </w:rPr>
        <w:t>性能优化和跨领域应用</w:t>
      </w:r>
      <w:r w:rsidRPr="00DF74FA">
        <w:rPr>
          <w:rFonts w:ascii="宋体" w:eastAsia="宋体" w:hAnsi="宋体" w:cs="宋体"/>
          <w:kern w:val="0"/>
          <w:sz w:val="24"/>
          <w14:ligatures w14:val="none"/>
        </w:rPr>
        <w:t>。在顶会上，任何结合图结构数据并取得突破的工作（如图生成、动态图预测、图上可解释性等）都可能引发关注。</w:t>
      </w:r>
    </w:p>
    <w:p w14:paraId="028FF1E4"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3. 联邦学习与隐私计算：</w:t>
      </w:r>
      <w:r w:rsidRPr="00DF74FA">
        <w:rPr>
          <w:rFonts w:ascii="宋体" w:eastAsia="宋体" w:hAnsi="宋体" w:cs="宋体"/>
          <w:kern w:val="0"/>
          <w:sz w:val="24"/>
          <w14:ligatures w14:val="none"/>
        </w:rPr>
        <w:t xml:space="preserve"> 联邦学习（Federated Learning）在2019年前后兴起，解决数据隐私与分布式训练难题，是AI与安全交叉的热门方向。近年来顶会围绕联邦学习展开了多维度研究，包括隐私保护技术（差分隐私、安全多方计算）、联邦优化算法、高效通信和个性化联邦学习等。根据 AMiner 2023 年发布的联邦学习趋势报告，近年该领域研究热点Top10包括：物联网、聚合算法、优化、区块链、边缘计算、隐私保护等。这表明联邦学习正与区块链、IoT等技术深入融合，并向更广泛的应用场景拓展。在顶级会议如 NeurIPS、ICML 上，我们可以看到许多关于</w:t>
      </w:r>
      <w:r w:rsidRPr="00DF74FA">
        <w:rPr>
          <w:rFonts w:ascii="宋体" w:eastAsia="宋体" w:hAnsi="宋体" w:cs="宋体"/>
          <w:b/>
          <w:bCs/>
          <w:kern w:val="0"/>
          <w:sz w:val="24"/>
          <w14:ligatures w14:val="none"/>
        </w:rPr>
        <w:t>提高联邦学习效率</w:t>
      </w:r>
      <w:r w:rsidRPr="00DF74FA">
        <w:rPr>
          <w:rFonts w:ascii="宋体" w:eastAsia="宋体" w:hAnsi="宋体" w:cs="宋体"/>
          <w:kern w:val="0"/>
          <w:sz w:val="24"/>
          <w14:ligatures w14:val="none"/>
        </w:rPr>
        <w:t>的论文，比如减少通信开销的梯度压缩技术、异步联邦优化、联邦知识蒸馏等。同时，</w:t>
      </w:r>
      <w:r w:rsidRPr="00DF74FA">
        <w:rPr>
          <w:rFonts w:ascii="宋体" w:eastAsia="宋体" w:hAnsi="宋体" w:cs="宋体"/>
          <w:b/>
          <w:bCs/>
          <w:kern w:val="0"/>
          <w:sz w:val="24"/>
          <w14:ligatures w14:val="none"/>
        </w:rPr>
        <w:t>数据隐私与安全</w:t>
      </w:r>
      <w:r w:rsidRPr="00DF74FA">
        <w:rPr>
          <w:rFonts w:ascii="宋体" w:eastAsia="宋体" w:hAnsi="宋体" w:cs="宋体"/>
          <w:kern w:val="0"/>
          <w:sz w:val="24"/>
          <w14:ligatures w14:val="none"/>
        </w:rPr>
        <w:t>仍是关注焦点，一些工作专注于提高联邦学习的鲁棒性，防御中毒攻击和泄露风险。在应用层面，联邦学习在移动设备上的应用（如键盘输入预测）、多机构医疗数据联合建模等成为亮点。可以预见，随着隐私法规趋严和跨设备学习需求增长，联邦学习相关选题在顶刊中会持续受到青睐。未来的前沿方向可能包括：联邦学习与</w:t>
      </w:r>
      <w:r w:rsidRPr="00DF74FA">
        <w:rPr>
          <w:rFonts w:ascii="宋体" w:eastAsia="宋体" w:hAnsi="宋体" w:cs="宋体"/>
          <w:b/>
          <w:bCs/>
          <w:kern w:val="0"/>
          <w:sz w:val="24"/>
          <w14:ligatures w14:val="none"/>
        </w:rPr>
        <w:t>大模型微调</w:t>
      </w:r>
      <w:r w:rsidRPr="00DF74FA">
        <w:rPr>
          <w:rFonts w:ascii="宋体" w:eastAsia="宋体" w:hAnsi="宋体" w:cs="宋体"/>
          <w:kern w:val="0"/>
          <w:sz w:val="24"/>
          <w14:ligatures w14:val="none"/>
        </w:rPr>
        <w:t>的结合，让边端设备共同微调大模型；联邦设置下的</w:t>
      </w:r>
      <w:r w:rsidRPr="00DF74FA">
        <w:rPr>
          <w:rFonts w:ascii="宋体" w:eastAsia="宋体" w:hAnsi="宋体" w:cs="宋体"/>
          <w:b/>
          <w:bCs/>
          <w:kern w:val="0"/>
          <w:sz w:val="24"/>
          <w14:ligatures w14:val="none"/>
        </w:rPr>
        <w:t>个性化模型</w:t>
      </w:r>
      <w:r w:rsidRPr="00DF74FA">
        <w:rPr>
          <w:rFonts w:ascii="宋体" w:eastAsia="宋体" w:hAnsi="宋体" w:cs="宋体"/>
          <w:kern w:val="0"/>
          <w:sz w:val="24"/>
          <w14:ligatures w14:val="none"/>
        </w:rPr>
        <w:t>，兼顾全局模型共享和本地个性需求；以及</w:t>
      </w:r>
      <w:r w:rsidRPr="00DF74FA">
        <w:rPr>
          <w:rFonts w:ascii="宋体" w:eastAsia="宋体" w:hAnsi="宋体" w:cs="宋体"/>
          <w:b/>
          <w:bCs/>
          <w:kern w:val="0"/>
          <w:sz w:val="24"/>
          <w14:ligatures w14:val="none"/>
        </w:rPr>
        <w:t>隐私计算硬件</w:t>
      </w:r>
      <w:r w:rsidRPr="00DF74FA">
        <w:rPr>
          <w:rFonts w:ascii="宋体" w:eastAsia="宋体" w:hAnsi="宋体" w:cs="宋体"/>
          <w:kern w:val="0"/>
          <w:sz w:val="24"/>
          <w14:ligatures w14:val="none"/>
        </w:rPr>
        <w:t>的支持等。对于希望切入该方向的研究者，重点可以放在突破现有联邦学习框架的效率与安全瓶颈上，以契合顶刊的关注点。</w:t>
      </w:r>
    </w:p>
    <w:p w14:paraId="673F5DF7"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4. 可解释人工智能（XAI）与可信机器学习：</w:t>
      </w:r>
      <w:r w:rsidRPr="00DF74FA">
        <w:rPr>
          <w:rFonts w:ascii="宋体" w:eastAsia="宋体" w:hAnsi="宋体" w:cs="宋体"/>
          <w:kern w:val="0"/>
          <w:sz w:val="24"/>
          <w14:ligatures w14:val="none"/>
        </w:rPr>
        <w:t xml:space="preserve"> 随着AI模型规模和应用范围迅速扩张，</w:t>
      </w:r>
      <w:r w:rsidRPr="00DF74FA">
        <w:rPr>
          <w:rFonts w:ascii="宋体" w:eastAsia="宋体" w:hAnsi="宋体" w:cs="宋体"/>
          <w:b/>
          <w:bCs/>
          <w:kern w:val="0"/>
          <w:sz w:val="24"/>
          <w14:ligatures w14:val="none"/>
        </w:rPr>
        <w:t>可解释性</w:t>
      </w:r>
      <w:r w:rsidRPr="00DF74FA">
        <w:rPr>
          <w:rFonts w:ascii="宋体" w:eastAsia="宋体" w:hAnsi="宋体" w:cs="宋体"/>
          <w:kern w:val="0"/>
          <w:sz w:val="24"/>
          <w14:ligatures w14:val="none"/>
        </w:rPr>
        <w:t>和</w:t>
      </w:r>
      <w:r w:rsidRPr="00DF74FA">
        <w:rPr>
          <w:rFonts w:ascii="宋体" w:eastAsia="宋体" w:hAnsi="宋体" w:cs="宋体"/>
          <w:b/>
          <w:bCs/>
          <w:kern w:val="0"/>
          <w:sz w:val="24"/>
          <w14:ligatures w14:val="none"/>
        </w:rPr>
        <w:t>可靠性</w:t>
      </w:r>
      <w:r w:rsidRPr="00DF74FA">
        <w:rPr>
          <w:rFonts w:ascii="宋体" w:eastAsia="宋体" w:hAnsi="宋体" w:cs="宋体"/>
          <w:kern w:val="0"/>
          <w:sz w:val="24"/>
          <w14:ligatures w14:val="none"/>
        </w:rPr>
        <w:t>成为不可忽视的问题。在过去五年里，围绕深度学习模型的解释、因果推断、公平性等展开的大量研究使“可信AI”成为顶会热门话题之一。特别是对深度神经网络决策的可解释方法，引起学术界和产业界高度关注。据报道，计算机视觉领域的模型可解释性近年来成为热点话题，</w:t>
      </w:r>
      <w:r w:rsidRPr="00DF74FA">
        <w:rPr>
          <w:rFonts w:ascii="宋体" w:eastAsia="宋体" w:hAnsi="宋体" w:cs="宋体"/>
          <w:b/>
          <w:bCs/>
          <w:kern w:val="0"/>
          <w:sz w:val="24"/>
          <w14:ligatures w14:val="none"/>
        </w:rPr>
        <w:t>顶</w:t>
      </w:r>
      <w:r w:rsidRPr="00DF74FA">
        <w:rPr>
          <w:rFonts w:ascii="宋体" w:eastAsia="宋体" w:hAnsi="宋体" w:cs="宋体"/>
          <w:b/>
          <w:bCs/>
          <w:kern w:val="0"/>
          <w:sz w:val="24"/>
          <w14:ligatures w14:val="none"/>
        </w:rPr>
        <w:lastRenderedPageBreak/>
        <w:t>会顶刊上关于可解释AI的热度居高不下</w:t>
      </w:r>
      <w:r w:rsidRPr="00DF74FA">
        <w:rPr>
          <w:rFonts w:ascii="宋体" w:eastAsia="宋体" w:hAnsi="宋体" w:cs="宋体"/>
          <w:kern w:val="0"/>
          <w:sz w:val="24"/>
          <w14:ligatures w14:val="none"/>
        </w:rPr>
        <w:t>，涌现出大量优秀成果。研究人员致力于将可解释技术融入传统黑箱模型，使其成为透明的“白箱”模型。比如在医学影像诊断中，结合Grad-CAM等技术为CNN模型的预测提供可视化解释，辅助医生决策；在社交媒体分析中，利用可解释模型解析情感分类的依据。除了后 hoc 的解释方法，另一股趋势是从模型设计入手提高可解释性，如引入注意力机制、可解释的决策树模块等到深度模型中。顶会上也兴起了将</w:t>
      </w:r>
      <w:r w:rsidRPr="00DF74FA">
        <w:rPr>
          <w:rFonts w:ascii="宋体" w:eastAsia="宋体" w:hAnsi="宋体" w:cs="宋体"/>
          <w:b/>
          <w:bCs/>
          <w:kern w:val="0"/>
          <w:sz w:val="24"/>
          <w14:ligatures w14:val="none"/>
        </w:rPr>
        <w:t>因果推断</w:t>
      </w:r>
      <w:r w:rsidRPr="00DF74FA">
        <w:rPr>
          <w:rFonts w:ascii="宋体" w:eastAsia="宋体" w:hAnsi="宋体" w:cs="宋体"/>
          <w:kern w:val="0"/>
          <w:sz w:val="24"/>
          <w14:ligatures w14:val="none"/>
        </w:rPr>
        <w:t>引入机器学习的研究，希望通过因果视角增强模型的解释力和稳健性。这方面剑桥大学等团队在 ICLR 等会议上发表了一系列将因果推断与ML结合的工作，被称为“顶会新宠”。可信AI的另一个重要维度是</w:t>
      </w:r>
      <w:r w:rsidRPr="00DF74FA">
        <w:rPr>
          <w:rFonts w:ascii="宋体" w:eastAsia="宋体" w:hAnsi="宋体" w:cs="宋体"/>
          <w:b/>
          <w:bCs/>
          <w:kern w:val="0"/>
          <w:sz w:val="24"/>
          <w14:ligatures w14:val="none"/>
        </w:rPr>
        <w:t>公平性与伦理</w:t>
      </w:r>
      <w:r w:rsidRPr="00DF74FA">
        <w:rPr>
          <w:rFonts w:ascii="宋体" w:eastAsia="宋体" w:hAnsi="宋体" w:cs="宋体"/>
          <w:kern w:val="0"/>
          <w:sz w:val="24"/>
          <w14:ligatures w14:val="none"/>
        </w:rPr>
        <w:t>，很多顶会论文讨论算法在种族、性别等属性上的偏见消除，以及模型预测的不确定度量等。总的来说，</w:t>
      </w:r>
      <w:r w:rsidRPr="00DF74FA">
        <w:rPr>
          <w:rFonts w:ascii="宋体" w:eastAsia="宋体" w:hAnsi="宋体" w:cs="宋体"/>
          <w:b/>
          <w:bCs/>
          <w:kern w:val="0"/>
          <w:sz w:val="24"/>
          <w14:ligatures w14:val="none"/>
        </w:rPr>
        <w:t>可解释AI/可信AI</w:t>
      </w:r>
      <w:r w:rsidRPr="00DF74FA">
        <w:rPr>
          <w:rFonts w:ascii="宋体" w:eastAsia="宋体" w:hAnsi="宋体" w:cs="宋体"/>
          <w:kern w:val="0"/>
          <w:sz w:val="24"/>
          <w14:ligatures w14:val="none"/>
        </w:rPr>
        <w:t>已经从一个附属话题变成AI研究的主流方向之一，各大顶会均设有专门的研讨会和论文类别。如果说早期顶会更偏重模型性能竞赛，那么最近几年对“AI能否让人信任”这一问题的探索越来越深入。因此，选题上结合主流AI技术探讨其可解释性、因果机制或公平安全方面的创新，很容易引起顶刊兴趣，也是新进研究者可以考虑的切入点。</w:t>
      </w:r>
    </w:p>
    <w:p w14:paraId="0504B809"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5. 多模态融合学习：</w:t>
      </w:r>
      <w:r w:rsidRPr="00DF74FA">
        <w:rPr>
          <w:rFonts w:ascii="宋体" w:eastAsia="宋体" w:hAnsi="宋体" w:cs="宋体"/>
          <w:kern w:val="0"/>
          <w:sz w:val="24"/>
          <w14:ligatures w14:val="none"/>
        </w:rPr>
        <w:t xml:space="preserve"> 人类智能可以自然地整合视觉、听觉、语言等多种信号，同理，</w:t>
      </w:r>
      <w:r w:rsidRPr="00DF74FA">
        <w:rPr>
          <w:rFonts w:ascii="宋体" w:eastAsia="宋体" w:hAnsi="宋体" w:cs="宋体"/>
          <w:b/>
          <w:bCs/>
          <w:kern w:val="0"/>
          <w:sz w:val="24"/>
          <w14:ligatures w14:val="none"/>
        </w:rPr>
        <w:t>多模态机器学习</w:t>
      </w:r>
      <w:r w:rsidRPr="00DF74FA">
        <w:rPr>
          <w:rFonts w:ascii="宋体" w:eastAsia="宋体" w:hAnsi="宋体" w:cs="宋体"/>
          <w:kern w:val="0"/>
          <w:sz w:val="24"/>
          <w14:ligatures w14:val="none"/>
        </w:rPr>
        <w:t xml:space="preserve">致力于让AI理解和生成跨模态的信息。近五年来，多模态学习在顶会热度持续攀升。特别是 </w:t>
      </w:r>
      <w:r w:rsidRPr="00DF74FA">
        <w:rPr>
          <w:rFonts w:ascii="宋体" w:eastAsia="宋体" w:hAnsi="宋体" w:cs="宋体"/>
          <w:b/>
          <w:bCs/>
          <w:kern w:val="0"/>
          <w:sz w:val="24"/>
          <w14:ligatures w14:val="none"/>
        </w:rPr>
        <w:t>视觉-语言</w:t>
      </w:r>
      <w:r w:rsidRPr="00DF74FA">
        <w:rPr>
          <w:rFonts w:ascii="宋体" w:eastAsia="宋体" w:hAnsi="宋体" w:cs="宋体"/>
          <w:kern w:val="0"/>
          <w:sz w:val="24"/>
          <w14:ligatures w14:val="none"/>
        </w:rPr>
        <w:t xml:space="preserve"> 领域，在图像和文本结合的任务上取得突破，如Image Caption、视觉问答(VQA)、跨模态检索等。OpenAI 的 CLIP 模型（2021）通过对海量图文对进行对比学习，学得了联合的跨模态表示，在学术界和工业界都引发轰动。随之而来的是大量改进和应用研究：顶会上可以看到</w:t>
      </w:r>
      <w:r w:rsidRPr="00DF74FA">
        <w:rPr>
          <w:rFonts w:ascii="宋体" w:eastAsia="宋体" w:hAnsi="宋体" w:cs="宋体"/>
          <w:b/>
          <w:bCs/>
          <w:kern w:val="0"/>
          <w:sz w:val="24"/>
          <w14:ligatures w14:val="none"/>
        </w:rPr>
        <w:t>Transformer</w:t>
      </w:r>
      <w:r w:rsidRPr="00DF74FA">
        <w:rPr>
          <w:rFonts w:ascii="宋体" w:eastAsia="宋体" w:hAnsi="宋体" w:cs="宋体"/>
          <w:kern w:val="0"/>
          <w:sz w:val="24"/>
          <w14:ligatures w14:val="none"/>
        </w:rPr>
        <w:t xml:space="preserve"> 架构在多模态任务中的广泛应用，将文本和图像序列统一建模；也有工作探索 </w:t>
      </w:r>
      <w:r w:rsidRPr="00DF74FA">
        <w:rPr>
          <w:rFonts w:ascii="宋体" w:eastAsia="宋体" w:hAnsi="宋体" w:cs="宋体"/>
          <w:b/>
          <w:bCs/>
          <w:kern w:val="0"/>
          <w:sz w:val="24"/>
          <w14:ligatures w14:val="none"/>
        </w:rPr>
        <w:t>音频、视频</w:t>
      </w:r>
      <w:r w:rsidRPr="00DF74FA">
        <w:rPr>
          <w:rFonts w:ascii="宋体" w:eastAsia="宋体" w:hAnsi="宋体" w:cs="宋体"/>
          <w:kern w:val="0"/>
          <w:sz w:val="24"/>
          <w14:ligatures w14:val="none"/>
        </w:rPr>
        <w:t xml:space="preserve"> 与文本的多模态融合，如将语音识别与NLP结合的语音问答系统等。2023-2024 年，多模态生成AI更成为前沿热点，典型如前述VideoPoet模型，将图像、文本、音频三种模态信息融合以生成视频。又例如 Meta AI 推出的多模态大型模型 </w:t>
      </w:r>
      <w:r w:rsidRPr="00DF74FA">
        <w:rPr>
          <w:rFonts w:ascii="宋体" w:eastAsia="宋体" w:hAnsi="宋体" w:cs="宋体"/>
          <w:i/>
          <w:iCs/>
          <w:kern w:val="0"/>
          <w:sz w:val="24"/>
          <w14:ligatures w14:val="none"/>
        </w:rPr>
        <w:t>ImageBind</w:t>
      </w:r>
      <w:r w:rsidRPr="00DF74FA">
        <w:rPr>
          <w:rFonts w:ascii="宋体" w:eastAsia="宋体" w:hAnsi="宋体" w:cs="宋体"/>
          <w:kern w:val="0"/>
          <w:sz w:val="24"/>
          <w14:ligatures w14:val="none"/>
        </w:rPr>
        <w:t>（2023）能够对图像、声音、文本、深度等6种模态学习统一表示，为通用多模态模型奠定基础。</w:t>
      </w:r>
      <w:r w:rsidRPr="00DF74FA">
        <w:rPr>
          <w:rFonts w:ascii="宋体" w:eastAsia="宋体" w:hAnsi="宋体" w:cs="宋体"/>
          <w:b/>
          <w:bCs/>
          <w:kern w:val="0"/>
          <w:sz w:val="24"/>
          <w14:ligatures w14:val="none"/>
        </w:rPr>
        <w:t>AI for Science</w:t>
      </w:r>
      <w:r w:rsidRPr="00DF74FA">
        <w:rPr>
          <w:rFonts w:ascii="宋体" w:eastAsia="宋体" w:hAnsi="宋体" w:cs="宋体"/>
          <w:kern w:val="0"/>
          <w:sz w:val="24"/>
          <w14:ligatures w14:val="none"/>
        </w:rPr>
        <w:t>领域也大量用到多模态技术，比如把分子结构和文本专利说明、化学性质结合进行预测。可以预见，多模态学习将继续在顶刊上占据一席之地。一方面，研究将深入</w:t>
      </w:r>
      <w:r w:rsidRPr="00DF74FA">
        <w:rPr>
          <w:rFonts w:ascii="宋体" w:eastAsia="宋体" w:hAnsi="宋体" w:cs="宋体"/>
          <w:b/>
          <w:bCs/>
          <w:kern w:val="0"/>
          <w:sz w:val="24"/>
          <w14:ligatures w14:val="none"/>
        </w:rPr>
        <w:t>对齐不同模态语义空间</w:t>
      </w:r>
      <w:r w:rsidRPr="00DF74FA">
        <w:rPr>
          <w:rFonts w:ascii="宋体" w:eastAsia="宋体" w:hAnsi="宋体" w:cs="宋体"/>
          <w:kern w:val="0"/>
          <w:sz w:val="24"/>
          <w14:ligatures w14:val="none"/>
        </w:rPr>
        <w:t>的方法（如对抗训练、共同注意力机制等），提升模型理解不同模态间关系的能力；另一方面，多模态模型的</w:t>
      </w:r>
      <w:r w:rsidRPr="00DF74FA">
        <w:rPr>
          <w:rFonts w:ascii="宋体" w:eastAsia="宋体" w:hAnsi="宋体" w:cs="宋体"/>
          <w:b/>
          <w:bCs/>
          <w:kern w:val="0"/>
          <w:sz w:val="24"/>
          <w14:ligatures w14:val="none"/>
        </w:rPr>
        <w:t>高效训练和推理</w:t>
      </w:r>
      <w:r w:rsidRPr="00DF74FA">
        <w:rPr>
          <w:rFonts w:ascii="宋体" w:eastAsia="宋体" w:hAnsi="宋体" w:cs="宋体"/>
          <w:kern w:val="0"/>
          <w:sz w:val="24"/>
          <w14:ligatures w14:val="none"/>
        </w:rPr>
        <w:t>也是挑战，如何减少计算开销、应对模态缺失，是值得关注的问题。对于学者而言，跨模态研究不仅有趣，而且具有广阔应用（如自动驾驶结合视觉雷达、多媒体内容分析等），是很值得投入的热门方向。</w:t>
      </w:r>
    </w:p>
    <w:p w14:paraId="2114D995"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6. AI for Science（AI赋能科学研究）:</w:t>
      </w:r>
      <w:r w:rsidRPr="00DF74FA">
        <w:rPr>
          <w:rFonts w:ascii="宋体" w:eastAsia="宋体" w:hAnsi="宋体" w:cs="宋体"/>
          <w:kern w:val="0"/>
          <w:sz w:val="24"/>
          <w14:ligatures w14:val="none"/>
        </w:rPr>
        <w:t xml:space="preserve"> 近年来，利用人工智能解决科学领域重大问题的趋势迅猛发展，AI不再局限于传统的工业应用，而是深入影响物理、化学、生物等基础科学研究。这一跨领域方向常被称为“AI for Science (AI4S)”。自从 DeepMind 的 AlphaFold2 在蛋白质折叠预测上取得突破（荣获2021年科学突破奖），学术界认识到AI在科学领域的潜力。2024年，Google DeepMind 发布报告《A new golden age of discovery: Seizing the AI for Science Opportunity》，指出AI正引领科学研究进入全新黄金时代。当年诺贝尔奖甚至将物理学奖和化学奖同时颁给了在AI领域做出开创性工作的</w:t>
      </w:r>
      <w:r w:rsidRPr="00DF74FA">
        <w:rPr>
          <w:rFonts w:ascii="宋体" w:eastAsia="宋体" w:hAnsi="宋体" w:cs="宋体"/>
          <w:kern w:val="0"/>
          <w:sz w:val="24"/>
          <w14:ligatures w14:val="none"/>
        </w:rPr>
        <w:lastRenderedPageBreak/>
        <w:t>科学家（如Geoffrey Hinton由于深度学习贡献获得2024年诺奖）。这一系列事件标志着</w:t>
      </w:r>
      <w:r w:rsidRPr="00DF74FA">
        <w:rPr>
          <w:rFonts w:ascii="宋体" w:eastAsia="宋体" w:hAnsi="宋体" w:cs="宋体"/>
          <w:b/>
          <w:bCs/>
          <w:kern w:val="0"/>
          <w:sz w:val="24"/>
          <w14:ligatures w14:val="none"/>
        </w:rPr>
        <w:t>AI在科学界“破圈”</w:t>
      </w:r>
      <w:r w:rsidRPr="00DF74FA">
        <w:rPr>
          <w:rFonts w:ascii="宋体" w:eastAsia="宋体" w:hAnsi="宋体" w:cs="宋体"/>
          <w:kern w:val="0"/>
          <w:sz w:val="24"/>
          <w14:ligatures w14:val="none"/>
        </w:rPr>
        <w:t xml:space="preserve">，AI4S成为显学。具体而言，AI for Science 包含众多子方向：在生命科学中，有利用深度学习预测蛋白质结构与相互作用、发现新药分子；在材料科学中，用机器学习加速新材料的设计与性质模拟；在天文学中，用AI从海量观测数据中识别星体、预测天体演化；在气候与地球科学中，应用深度神经网络改进天气预报和气候建模等。不少顶级期刊（如 </w:t>
      </w:r>
      <w:r w:rsidRPr="00DF74FA">
        <w:rPr>
          <w:rFonts w:ascii="宋体" w:eastAsia="宋体" w:hAnsi="宋体" w:cs="宋体"/>
          <w:i/>
          <w:iCs/>
          <w:kern w:val="0"/>
          <w:sz w:val="24"/>
          <w14:ligatures w14:val="none"/>
        </w:rPr>
        <w:t>Nature</w:t>
      </w:r>
      <w:r w:rsidRPr="00DF74FA">
        <w:rPr>
          <w:rFonts w:ascii="宋体" w:eastAsia="宋体" w:hAnsi="宋体" w:cs="宋体"/>
          <w:kern w:val="0"/>
          <w:sz w:val="24"/>
          <w14:ligatures w14:val="none"/>
        </w:rPr>
        <w:t xml:space="preserve"> 系列）开辟了专栏报道 AI 在传统学科中的应用成果。一些顶会也出现了AI4S的专门研讨，例如 NeurIPS 从2021年起连续举办“AI for Science”Workshop，吸引跨学科研究者参与。从趋势上看，AI4S正从概念验证走向实际科学发现。2023年，多个传统科学难题在AI协助下取得进展，如利用强化学习控制等离子体实现核聚变点火控制、用生成模型设计出全新蛋白质等。这说明顶刊对于</w:t>
      </w:r>
      <w:r w:rsidRPr="00DF74FA">
        <w:rPr>
          <w:rFonts w:ascii="宋体" w:eastAsia="宋体" w:hAnsi="宋体" w:cs="宋体"/>
          <w:b/>
          <w:bCs/>
          <w:kern w:val="0"/>
          <w:sz w:val="24"/>
          <w14:ligatures w14:val="none"/>
        </w:rPr>
        <w:t>交叉学科创新</w:t>
      </w:r>
      <w:r w:rsidRPr="00DF74FA">
        <w:rPr>
          <w:rFonts w:ascii="宋体" w:eastAsia="宋体" w:hAnsi="宋体" w:cs="宋体"/>
          <w:kern w:val="0"/>
          <w:sz w:val="24"/>
          <w14:ligatures w14:val="none"/>
        </w:rPr>
        <w:t>非常重视——只要AI方法真正推动了某个科学领域的发展，都有机会发表在顶级杂志或会议上。因此，对于计算机领域的研究者，与理化生等领域专家合作，应用AI解决实际科学问题，是一条潜在的高影响力路径。AI4S选题的难点在于需要深刻理解具体科学问题，同时具备AI技术的创新，两方面的结合要求团队往往是跨学科的。但正因为门槛高，其成果更容易在顶会上脱颖而出。可以预见，未来几年内，“AI+科学”将在顶级学术舞台上产生一批具有里程碑意义的工作。</w:t>
      </w:r>
    </w:p>
    <w:p w14:paraId="37EBF854"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7. 强化学习（RL）及其融合应用：</w:t>
      </w:r>
      <w:r w:rsidRPr="00DF74FA">
        <w:rPr>
          <w:rFonts w:ascii="宋体" w:eastAsia="宋体" w:hAnsi="宋体" w:cs="宋体"/>
          <w:kern w:val="0"/>
          <w:sz w:val="24"/>
          <w14:ligatures w14:val="none"/>
        </w:rPr>
        <w:t xml:space="preserve"> 强化学习作为让智能体通过试错与环境交互来学习策略的框架，一直是AI研究的重要组成部分。过去五年里，RL在游戏AI、机器人控制等方面持续取得突破，同时也与深度学习深度融合（深度强化学习DRL）。顶会论文中，</w:t>
      </w:r>
      <w:r w:rsidRPr="00DF74FA">
        <w:rPr>
          <w:rFonts w:ascii="宋体" w:eastAsia="宋体" w:hAnsi="宋体" w:cs="宋体"/>
          <w:b/>
          <w:bCs/>
          <w:kern w:val="0"/>
          <w:sz w:val="24"/>
          <w14:ligatures w14:val="none"/>
        </w:rPr>
        <w:t>强化学习一直是高频主题</w:t>
      </w:r>
      <w:r w:rsidRPr="00DF74FA">
        <w:rPr>
          <w:rFonts w:ascii="宋体" w:eastAsia="宋体" w:hAnsi="宋体" w:cs="宋体"/>
          <w:kern w:val="0"/>
          <w:sz w:val="24"/>
          <w14:ligatures w14:val="none"/>
        </w:rPr>
        <w:t>。特别是在AlphaGo(2016)等里程碑后，研究者将RL应用到更复杂的场景和结合其他方法。近期的趋势包括：</w:t>
      </w:r>
      <w:r w:rsidRPr="00DF74FA">
        <w:rPr>
          <w:rFonts w:ascii="宋体" w:eastAsia="宋体" w:hAnsi="宋体" w:cs="宋体"/>
          <w:b/>
          <w:bCs/>
          <w:kern w:val="0"/>
          <w:sz w:val="24"/>
          <w14:ligatures w14:val="none"/>
        </w:rPr>
        <w:t>基于模型的强化学习</w:t>
      </w:r>
      <w:r w:rsidRPr="00DF74FA">
        <w:rPr>
          <w:rFonts w:ascii="宋体" w:eastAsia="宋体" w:hAnsi="宋体" w:cs="宋体"/>
          <w:kern w:val="0"/>
          <w:sz w:val="24"/>
          <w14:ligatures w14:val="none"/>
        </w:rPr>
        <w:t>重新受到重视，通过学习环境模型来规划，从而提高采样效率；</w:t>
      </w:r>
      <w:r w:rsidRPr="00DF74FA">
        <w:rPr>
          <w:rFonts w:ascii="宋体" w:eastAsia="宋体" w:hAnsi="宋体" w:cs="宋体"/>
          <w:b/>
          <w:bCs/>
          <w:kern w:val="0"/>
          <w:sz w:val="24"/>
          <w14:ligatures w14:val="none"/>
        </w:rPr>
        <w:t>离线强化学习</w:t>
      </w:r>
      <w:r w:rsidRPr="00DF74FA">
        <w:rPr>
          <w:rFonts w:ascii="宋体" w:eastAsia="宋体" w:hAnsi="宋体" w:cs="宋体"/>
          <w:kern w:val="0"/>
          <w:sz w:val="24"/>
          <w14:ligatures w14:val="none"/>
        </w:rPr>
        <w:t>兴起，研究如何从固定数据（非交互采样）中学习策略，解决实际应用中在线交互困难的问题；</w:t>
      </w:r>
      <w:r w:rsidRPr="00DF74FA">
        <w:rPr>
          <w:rFonts w:ascii="宋体" w:eastAsia="宋体" w:hAnsi="宋体" w:cs="宋体"/>
          <w:b/>
          <w:bCs/>
          <w:kern w:val="0"/>
          <w:sz w:val="24"/>
          <w14:ligatures w14:val="none"/>
        </w:rPr>
        <w:t>强化学习与大模型结合</w:t>
      </w:r>
      <w:r w:rsidRPr="00DF74FA">
        <w:rPr>
          <w:rFonts w:ascii="宋体" w:eastAsia="宋体" w:hAnsi="宋体" w:cs="宋体"/>
          <w:kern w:val="0"/>
          <w:sz w:val="24"/>
          <w14:ligatures w14:val="none"/>
        </w:rPr>
        <w:t>，典型如人类反馈强化学习（RLHF）用于调优ChatGPT这类大语言模型，以注入人类偏好。另外，RL在工业控制、自动驾驶、金融决策等领域的应用也逐渐进入顶刊视野。一些工作将RL用于科学研究（AI4S），例如在量子物理实验中通过RL优化控制参数。在顶会动态方面，ICML 2024 的统计指出，该年的热门投稿方向主要有</w:t>
      </w:r>
      <w:r w:rsidRPr="00DF74FA">
        <w:rPr>
          <w:rFonts w:ascii="宋体" w:eastAsia="宋体" w:hAnsi="宋体" w:cs="宋体"/>
          <w:b/>
          <w:bCs/>
          <w:kern w:val="0"/>
          <w:sz w:val="24"/>
          <w14:ligatures w14:val="none"/>
        </w:rPr>
        <w:t>大模型、强化学习、GNN</w:t>
      </w:r>
      <w:r w:rsidRPr="00DF74FA">
        <w:rPr>
          <w:rFonts w:ascii="宋体" w:eastAsia="宋体" w:hAnsi="宋体" w:cs="宋体"/>
          <w:kern w:val="0"/>
          <w:sz w:val="24"/>
          <w14:ligatures w14:val="none"/>
        </w:rPr>
        <w:t>等，可见RL依然与最新热点并存。然而，需要指出的是，与监督学习相比，RL研究近年来面临一些挑战，比如在复杂现实场景中训练稳定、高样本效率的RL算法依然困难。因此，一部分学者开始</w:t>
      </w:r>
      <w:r w:rsidRPr="00DF74FA">
        <w:rPr>
          <w:rFonts w:ascii="宋体" w:eastAsia="宋体" w:hAnsi="宋体" w:cs="宋体"/>
          <w:b/>
          <w:bCs/>
          <w:kern w:val="0"/>
          <w:sz w:val="24"/>
          <w14:ligatures w14:val="none"/>
        </w:rPr>
        <w:t>融合强化学习与其他学习范式</w:t>
      </w:r>
      <w:r w:rsidRPr="00DF74FA">
        <w:rPr>
          <w:rFonts w:ascii="宋体" w:eastAsia="宋体" w:hAnsi="宋体" w:cs="宋体"/>
          <w:kern w:val="0"/>
          <w:sz w:val="24"/>
          <w14:ligatures w14:val="none"/>
        </w:rPr>
        <w:t>，如模仿学习、元学习，以提升算法性能。还有研究关注</w:t>
      </w:r>
      <w:r w:rsidRPr="00DF74FA">
        <w:rPr>
          <w:rFonts w:ascii="宋体" w:eastAsia="宋体" w:hAnsi="宋体" w:cs="宋体"/>
          <w:b/>
          <w:bCs/>
          <w:kern w:val="0"/>
          <w:sz w:val="24"/>
          <w14:ligatures w14:val="none"/>
        </w:rPr>
        <w:t>理论层面</w:t>
      </w:r>
      <w:r w:rsidRPr="00DF74FA">
        <w:rPr>
          <w:rFonts w:ascii="宋体" w:eastAsia="宋体" w:hAnsi="宋体" w:cs="宋体"/>
          <w:kern w:val="0"/>
          <w:sz w:val="24"/>
          <w14:ligatures w14:val="none"/>
        </w:rPr>
        <w:t>，试图建立关于RL收敛性和最优性的更严谨定理。这些方向都为RL领域提供了持续的研究空间。总之，强化学习虽然不如大模型那般成为媒体焦点，但作为构建自主智能体的核心技术，其进展一直受到顶级学术社区的高度关注。新入领域的研究者如果能在RL的性能、稳定性或新应用场景上有所创新，依然很有机会在顶会上取得成果。</w:t>
      </w:r>
    </w:p>
    <w:p w14:paraId="72A28821"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i/>
          <w:iCs/>
          <w:kern w:val="0"/>
          <w:sz w:val="24"/>
          <w14:ligatures w14:val="none"/>
        </w:rPr>
        <w:t>小结：</w:t>
      </w:r>
      <w:r w:rsidRPr="00DF74FA">
        <w:rPr>
          <w:rFonts w:ascii="宋体" w:eastAsia="宋体" w:hAnsi="宋体" w:cs="宋体"/>
          <w:kern w:val="0"/>
          <w:sz w:val="24"/>
          <w14:ligatures w14:val="none"/>
        </w:rPr>
        <w:t xml:space="preserve"> 人工智能领域的热门选题随着技术和应用的发展不断演进。从近年来顶会论文趋势看，既有</w:t>
      </w:r>
      <w:r w:rsidRPr="00DF74FA">
        <w:rPr>
          <w:rFonts w:ascii="宋体" w:eastAsia="宋体" w:hAnsi="宋体" w:cs="宋体"/>
          <w:b/>
          <w:bCs/>
          <w:kern w:val="0"/>
          <w:sz w:val="24"/>
          <w14:ligatures w14:val="none"/>
        </w:rPr>
        <w:t>技术驱动</w:t>
      </w:r>
      <w:r w:rsidRPr="00DF74FA">
        <w:rPr>
          <w:rFonts w:ascii="宋体" w:eastAsia="宋体" w:hAnsi="宋体" w:cs="宋体"/>
          <w:kern w:val="0"/>
          <w:sz w:val="24"/>
          <w14:ligatures w14:val="none"/>
        </w:rPr>
        <w:t>的热点（如模型架构创新、大模型、生成AI），也有</w:t>
      </w:r>
      <w:r w:rsidRPr="00DF74FA">
        <w:rPr>
          <w:rFonts w:ascii="宋体" w:eastAsia="宋体" w:hAnsi="宋体" w:cs="宋体"/>
          <w:b/>
          <w:bCs/>
          <w:kern w:val="0"/>
          <w:sz w:val="24"/>
          <w14:ligatures w14:val="none"/>
        </w:rPr>
        <w:t>应用牵引</w:t>
      </w:r>
      <w:r w:rsidRPr="00DF74FA">
        <w:rPr>
          <w:rFonts w:ascii="宋体" w:eastAsia="宋体" w:hAnsi="宋体" w:cs="宋体"/>
          <w:kern w:val="0"/>
          <w:sz w:val="24"/>
          <w14:ligatures w14:val="none"/>
        </w:rPr>
        <w:t>的主题（如AI4S、联邦学习满足现实需求）。对于科研新人，紧</w:t>
      </w:r>
      <w:r w:rsidRPr="00DF74FA">
        <w:rPr>
          <w:rFonts w:ascii="宋体" w:eastAsia="宋体" w:hAnsi="宋体" w:cs="宋体"/>
          <w:kern w:val="0"/>
          <w:sz w:val="24"/>
          <w14:ligatures w14:val="none"/>
        </w:rPr>
        <w:lastRenderedPageBreak/>
        <w:t>跟顶会动态、研读当年度的最佳论文和热点综述，是了解选题趋势的有效途径。同时也要避免一味追逐“热门”而迷失方向，选题既要考虑兴趣和专长，也要评估该方向的前沿性和研究空间。掌握上述热门领域的研究脉络，将有助于在确定具体课题时找到切入点，在顶刊的选题潮流中占据有利位置。</w:t>
      </w:r>
    </w:p>
    <w:p w14:paraId="604D3D1E" w14:textId="77777777" w:rsidR="00DF74FA" w:rsidRPr="00DF74FA" w:rsidRDefault="00DF74FA" w:rsidP="00DF74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74FA">
        <w:rPr>
          <w:rFonts w:ascii="宋体" w:eastAsia="宋体" w:hAnsi="宋体" w:cs="宋体"/>
          <w:b/>
          <w:bCs/>
          <w:kern w:val="0"/>
          <w:sz w:val="36"/>
          <w:szCs w:val="36"/>
          <w14:ligatures w14:val="none"/>
        </w:rPr>
        <w:t>本科阶段人工智能科研实践手册</w:t>
      </w:r>
    </w:p>
    <w:p w14:paraId="0E2E8DBB"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本科生参与科研已越来越常见，也是培养创新能力和为深造做准备的重要途径。然而，本科阶段的科研具有起步早、经验少、时间有限等特点，需要合理规划和高效实践。以下提供一份面向本科生的AI科研实践指南，从选题、合作、资源到写作投稿，助力本科生迈好科研初步。</w:t>
      </w:r>
    </w:p>
    <w:p w14:paraId="2AFFECA4"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1. 科研选题策略：</w:t>
      </w:r>
      <w:r w:rsidRPr="00DF74FA">
        <w:rPr>
          <w:rFonts w:ascii="宋体" w:eastAsia="宋体" w:hAnsi="宋体" w:cs="宋体"/>
          <w:kern w:val="0"/>
          <w:sz w:val="24"/>
          <w14:ligatures w14:val="none"/>
        </w:rPr>
        <w:t xml:space="preserve"> 对于本科生而言，选题宜“小而精”而非好高骛远。</w:t>
      </w:r>
      <w:r w:rsidRPr="00DF74FA">
        <w:rPr>
          <w:rFonts w:ascii="宋体" w:eastAsia="宋体" w:hAnsi="宋体" w:cs="宋体"/>
          <w:b/>
          <w:bCs/>
          <w:kern w:val="0"/>
          <w:sz w:val="24"/>
          <w14:ligatures w14:val="none"/>
        </w:rPr>
        <w:t>切入点</w:t>
      </w:r>
      <w:r w:rsidRPr="00DF74FA">
        <w:rPr>
          <w:rFonts w:ascii="宋体" w:eastAsia="宋体" w:hAnsi="宋体" w:cs="宋体"/>
          <w:kern w:val="0"/>
          <w:sz w:val="24"/>
          <w14:ligatures w14:val="none"/>
        </w:rPr>
        <w:t>最好来自已有研究的延伸和改进，而非完全凭空创造。“对于人工智能领域的课题，普通人做科研其实就是选择一个合适的方向，</w:t>
      </w:r>
      <w:r w:rsidRPr="00DF74FA">
        <w:rPr>
          <w:rFonts w:ascii="宋体" w:eastAsia="宋体" w:hAnsi="宋体" w:cs="宋体"/>
          <w:b/>
          <w:bCs/>
          <w:kern w:val="0"/>
          <w:sz w:val="24"/>
          <w14:ligatures w14:val="none"/>
        </w:rPr>
        <w:t>在现有工作的基础上稍加改进，提升各项指标</w:t>
      </w:r>
      <w:r w:rsidRPr="00DF74FA">
        <w:rPr>
          <w:rFonts w:ascii="宋体" w:eastAsia="宋体" w:hAnsi="宋体" w:cs="宋体"/>
          <w:kern w:val="0"/>
          <w:sz w:val="24"/>
          <w14:ligatures w14:val="none"/>
        </w:rPr>
        <w:t>”。也就是说，本科生的研究通常是</w:t>
      </w:r>
      <w:r w:rsidRPr="00DF74FA">
        <w:rPr>
          <w:rFonts w:ascii="宋体" w:eastAsia="宋体" w:hAnsi="宋体" w:cs="宋体"/>
          <w:b/>
          <w:bCs/>
          <w:kern w:val="0"/>
          <w:sz w:val="24"/>
          <w14:ligatures w14:val="none"/>
        </w:rPr>
        <w:t>从模仿到创新</w:t>
      </w:r>
      <w:r w:rsidRPr="00DF74FA">
        <w:rPr>
          <w:rFonts w:ascii="宋体" w:eastAsia="宋体" w:hAnsi="宋体" w:cs="宋体"/>
          <w:kern w:val="0"/>
          <w:sz w:val="24"/>
          <w14:ligatures w14:val="none"/>
        </w:rPr>
        <w:t>的过程。具体选题时，可以先确定自己感兴趣的大方向（如计算机视觉、自然语言处理、数据挖掘等），然后缩小到一个具体任务。例如，对计算机视觉感兴趣，可以选择“道路裂缝检测”这样聚焦的题目作为切入。选题确定后，务必做</w:t>
      </w:r>
      <w:r w:rsidRPr="00DF74FA">
        <w:rPr>
          <w:rFonts w:ascii="宋体" w:eastAsia="宋体" w:hAnsi="宋体" w:cs="宋体"/>
          <w:b/>
          <w:bCs/>
          <w:kern w:val="0"/>
          <w:sz w:val="24"/>
          <w14:ligatures w14:val="none"/>
        </w:rPr>
        <w:t>文献调研</w:t>
      </w:r>
      <w:r w:rsidRPr="00DF74FA">
        <w:rPr>
          <w:rFonts w:ascii="宋体" w:eastAsia="宋体" w:hAnsi="宋体" w:cs="宋体"/>
          <w:kern w:val="0"/>
          <w:sz w:val="24"/>
          <w14:ligatures w14:val="none"/>
        </w:rPr>
        <w:t>：利用学术搜索引擎（Google Scholar、知网等）查找最新相关论文，尤其要找到</w:t>
      </w:r>
      <w:r w:rsidRPr="00DF74FA">
        <w:rPr>
          <w:rFonts w:ascii="宋体" w:eastAsia="宋体" w:hAnsi="宋体" w:cs="宋体"/>
          <w:b/>
          <w:bCs/>
          <w:kern w:val="0"/>
          <w:sz w:val="24"/>
          <w14:ligatures w14:val="none"/>
        </w:rPr>
        <w:t>综述（survey）论文以了解该领域的发展脉络和分类。综述能帮你快速建立全局认识，然后再深入阅读几篇近期的代表性研究论文。阅读论文时重点关注问题定义、主要方法和不足</w:t>
      </w:r>
      <w:r w:rsidRPr="00DF74FA">
        <w:rPr>
          <w:rFonts w:ascii="宋体" w:eastAsia="宋体" w:hAnsi="宋体" w:cs="宋体"/>
          <w:kern w:val="0"/>
          <w:sz w:val="24"/>
          <w14:ligatures w14:val="none"/>
        </w:rPr>
        <w:t>。通过综述和精读论文，找出尚未解决或可以改进的角度。例如，也许你发现现有裂缝检测算法在小样本情况下效果不佳，那么“结合少样本学习提高裂缝检测性能”就可以成为具体课题。选题时切忌贪大，要考虑可行性——</w:t>
      </w:r>
      <w:r w:rsidRPr="00DF74FA">
        <w:rPr>
          <w:rFonts w:ascii="宋体" w:eastAsia="宋体" w:hAnsi="宋体" w:cs="宋体"/>
          <w:b/>
          <w:bCs/>
          <w:kern w:val="0"/>
          <w:sz w:val="24"/>
          <w14:ligatures w14:val="none"/>
        </w:rPr>
        <w:t>在本科有限的时间和条件下，问题是否能取得一些进展</w:t>
      </w:r>
      <w:r w:rsidRPr="00DF74FA">
        <w:rPr>
          <w:rFonts w:ascii="宋体" w:eastAsia="宋体" w:hAnsi="宋体" w:cs="宋体"/>
          <w:kern w:val="0"/>
          <w:sz w:val="24"/>
          <w14:ligatures w14:val="none"/>
        </w:rPr>
        <w:t>。一个衡量标准是：是否存在公开数据集或已有代码可供利用？如果有，可以大大加快进展。总之，</w:t>
      </w:r>
      <w:r w:rsidRPr="00DF74FA">
        <w:rPr>
          <w:rFonts w:ascii="宋体" w:eastAsia="宋体" w:hAnsi="宋体" w:cs="宋体"/>
          <w:b/>
          <w:bCs/>
          <w:kern w:val="0"/>
          <w:sz w:val="24"/>
          <w14:ligatures w14:val="none"/>
        </w:rPr>
        <w:t>先站在前人的肩膀上</w:t>
      </w:r>
      <w:r w:rsidRPr="00DF74FA">
        <w:rPr>
          <w:rFonts w:ascii="宋体" w:eastAsia="宋体" w:hAnsi="宋体" w:cs="宋体"/>
          <w:kern w:val="0"/>
          <w:sz w:val="24"/>
          <w14:ligatures w14:val="none"/>
        </w:rPr>
        <w:t>，找准一个既有价值又相对可控的微创新点，是本科科研选题的明智策略。</w:t>
      </w:r>
    </w:p>
    <w:p w14:paraId="372621C6"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2. 导师与合作模式：</w:t>
      </w:r>
      <w:r w:rsidRPr="00DF74FA">
        <w:rPr>
          <w:rFonts w:ascii="宋体" w:eastAsia="宋体" w:hAnsi="宋体" w:cs="宋体"/>
          <w:kern w:val="0"/>
          <w:sz w:val="24"/>
          <w14:ligatures w14:val="none"/>
        </w:rPr>
        <w:t xml:space="preserve"> 本科生科研一般离不开导师或高年级学生的指导。找到一位愿意指导本科科研的老师或加入实验室团队，会令你的科研之路事半功倍。可以通过学院的</w:t>
      </w:r>
      <w:r w:rsidRPr="00DF74FA">
        <w:rPr>
          <w:rFonts w:ascii="宋体" w:eastAsia="宋体" w:hAnsi="宋体" w:cs="宋体"/>
          <w:b/>
          <w:bCs/>
          <w:kern w:val="0"/>
          <w:sz w:val="24"/>
          <w14:ligatures w14:val="none"/>
        </w:rPr>
        <w:t>科研计划</w:t>
      </w:r>
      <w:r w:rsidRPr="00DF74FA">
        <w:rPr>
          <w:rFonts w:ascii="宋体" w:eastAsia="宋体" w:hAnsi="宋体" w:cs="宋体"/>
          <w:kern w:val="0"/>
          <w:sz w:val="24"/>
          <w14:ligatures w14:val="none"/>
        </w:rPr>
        <w:t>、</w:t>
      </w:r>
      <w:r w:rsidRPr="00DF74FA">
        <w:rPr>
          <w:rFonts w:ascii="宋体" w:eastAsia="宋体" w:hAnsi="宋体" w:cs="宋体"/>
          <w:b/>
          <w:bCs/>
          <w:kern w:val="0"/>
          <w:sz w:val="24"/>
          <w14:ligatures w14:val="none"/>
        </w:rPr>
        <w:t>实验室见习</w:t>
      </w:r>
      <w:r w:rsidRPr="00DF74FA">
        <w:rPr>
          <w:rFonts w:ascii="宋体" w:eastAsia="宋体" w:hAnsi="宋体" w:cs="宋体"/>
          <w:kern w:val="0"/>
          <w:sz w:val="24"/>
          <w14:ligatures w14:val="none"/>
        </w:rPr>
        <w:t>等途径了解哪些老师招本科生，在确立兴趣方向后主动联系相关老师表达科研意愿。有导师指导的好处在于：可以获得选题上的把关，实验资源的支持，以及定期的进度反馈。导师往往会将你安排在其团队中，与博士生或硕士生一起工作。这种</w:t>
      </w:r>
      <w:r w:rsidRPr="00DF74FA">
        <w:rPr>
          <w:rFonts w:ascii="宋体" w:eastAsia="宋体" w:hAnsi="宋体" w:cs="宋体"/>
          <w:b/>
          <w:bCs/>
          <w:kern w:val="0"/>
          <w:sz w:val="24"/>
          <w14:ligatures w14:val="none"/>
        </w:rPr>
        <w:t>合作模式</w:t>
      </w:r>
      <w:r w:rsidRPr="00DF74FA">
        <w:rPr>
          <w:rFonts w:ascii="宋体" w:eastAsia="宋体" w:hAnsi="宋体" w:cs="宋体"/>
          <w:kern w:val="0"/>
          <w:sz w:val="24"/>
          <w14:ligatures w14:val="none"/>
        </w:rPr>
        <w:t>非常有益——你可以向高年级同学学习实验技能、代码实现和论文写作等“隐性知识”。在团队中，开始阶段可承担辅助性工作，例如复现某论文的结果、跑一些对比实验。通过完成这些任务，一方面深入理解了课题背景，另一方面也为团队做出贡献。在逐步积累经验后，可以尝试提出自己的想法，并在团队支持下验证。实践表明，本科生在有经验的研究生带领下合作攻关，更容易产出成果。如果身边暂时没有相关团队，也可以考虑</w:t>
      </w:r>
      <w:r w:rsidRPr="00DF74FA">
        <w:rPr>
          <w:rFonts w:ascii="宋体" w:eastAsia="宋体" w:hAnsi="宋体" w:cs="宋体"/>
          <w:b/>
          <w:bCs/>
          <w:kern w:val="0"/>
          <w:sz w:val="24"/>
          <w14:ligatures w14:val="none"/>
        </w:rPr>
        <w:t>跨校或线上合作</w:t>
      </w:r>
      <w:r w:rsidRPr="00DF74FA">
        <w:rPr>
          <w:rFonts w:ascii="宋体" w:eastAsia="宋体" w:hAnsi="宋体" w:cs="宋体"/>
          <w:kern w:val="0"/>
          <w:sz w:val="24"/>
          <w14:ligatures w14:val="none"/>
        </w:rPr>
        <w:t>：如今很多开源科研项目、竞赛平台都汇聚了AI爱好者，本科生可参与其中结识伙伴。例如参与Kaggle竞赛、加入GitHub上的开源项目组等，通过协作解决实际问题来提升</w:t>
      </w:r>
      <w:r w:rsidRPr="00DF74FA">
        <w:rPr>
          <w:rFonts w:ascii="宋体" w:eastAsia="宋体" w:hAnsi="宋体" w:cs="宋体"/>
          <w:kern w:val="0"/>
          <w:sz w:val="24"/>
          <w14:ligatures w14:val="none"/>
        </w:rPr>
        <w:lastRenderedPageBreak/>
        <w:t>科研能力。需要注意合作中的</w:t>
      </w:r>
      <w:r w:rsidRPr="00DF74FA">
        <w:rPr>
          <w:rFonts w:ascii="宋体" w:eastAsia="宋体" w:hAnsi="宋体" w:cs="宋体"/>
          <w:b/>
          <w:bCs/>
          <w:kern w:val="0"/>
          <w:sz w:val="24"/>
          <w14:ligatures w14:val="none"/>
        </w:rPr>
        <w:t>知识吸收</w:t>
      </w:r>
      <w:r w:rsidRPr="00DF74FA">
        <w:rPr>
          <w:rFonts w:ascii="宋体" w:eastAsia="宋体" w:hAnsi="宋体" w:cs="宋体"/>
          <w:kern w:val="0"/>
          <w:sz w:val="24"/>
          <w14:ligatures w14:val="none"/>
        </w:rPr>
        <w:t>：积极向导师和研友请教不懂之处，同时保持主动思考，不能只当助手不动脑。总之，</w:t>
      </w:r>
      <w:r w:rsidRPr="00DF74FA">
        <w:rPr>
          <w:rFonts w:ascii="宋体" w:eastAsia="宋体" w:hAnsi="宋体" w:cs="宋体"/>
          <w:b/>
          <w:bCs/>
          <w:kern w:val="0"/>
          <w:sz w:val="24"/>
          <w14:ligatures w14:val="none"/>
        </w:rPr>
        <w:t>寻找良师益友</w:t>
      </w:r>
      <w:r w:rsidRPr="00DF74FA">
        <w:rPr>
          <w:rFonts w:ascii="宋体" w:eastAsia="宋体" w:hAnsi="宋体" w:cs="宋体"/>
          <w:kern w:val="0"/>
          <w:sz w:val="24"/>
          <w14:ligatures w14:val="none"/>
        </w:rPr>
        <w:t>是本科科研的重要一步。在合作过程中培养团队沟通能力、任务分工意识，也为日后更深入的研究奠定基础。</w:t>
      </w:r>
    </w:p>
    <w:p w14:paraId="4CEA8CBC"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3. 资源配置与实验平台：</w:t>
      </w:r>
      <w:r w:rsidRPr="00DF74FA">
        <w:rPr>
          <w:rFonts w:ascii="宋体" w:eastAsia="宋体" w:hAnsi="宋体" w:cs="宋体"/>
          <w:kern w:val="0"/>
          <w:sz w:val="24"/>
          <w14:ligatures w14:val="none"/>
        </w:rPr>
        <w:t xml:space="preserve"> 科研离不开软硬件资源的支撑，但本科生往往资源有限，需要聪明地加以利用。首先是</w:t>
      </w:r>
      <w:r w:rsidRPr="00DF74FA">
        <w:rPr>
          <w:rFonts w:ascii="宋体" w:eastAsia="宋体" w:hAnsi="宋体" w:cs="宋体"/>
          <w:b/>
          <w:bCs/>
          <w:kern w:val="0"/>
          <w:sz w:val="24"/>
          <w14:ligatures w14:val="none"/>
        </w:rPr>
        <w:t>计算资源</w:t>
      </w:r>
      <w:r w:rsidRPr="00DF74FA">
        <w:rPr>
          <w:rFonts w:ascii="宋体" w:eastAsia="宋体" w:hAnsi="宋体" w:cs="宋体"/>
          <w:kern w:val="0"/>
          <w:sz w:val="24"/>
          <w14:ligatures w14:val="none"/>
        </w:rPr>
        <w:t>（算力）。深度学习类实验通常需要GPU支持。如果学校实验室有GPU服务器，本科生应争取使用权限；如果没有，可利用一些免费或优惠的云计算资源。例如，谷歌的 Colab 提供一定的免费 GPU 时间，对于中小型模型训练已经够用。很多公司和科研机构也针对学生有算力支持计划，可以留意申请。选择课题时也要量力而行：本科阶段不现实训练数亿参数的大模型，而应侧重</w:t>
      </w:r>
      <w:r w:rsidRPr="00DF74FA">
        <w:rPr>
          <w:rFonts w:ascii="宋体" w:eastAsia="宋体" w:hAnsi="宋体" w:cs="宋体"/>
          <w:b/>
          <w:bCs/>
          <w:kern w:val="0"/>
          <w:sz w:val="24"/>
          <w14:ligatures w14:val="none"/>
        </w:rPr>
        <w:t>轻量级实验</w:t>
      </w:r>
      <w:r w:rsidRPr="00DF74FA">
        <w:rPr>
          <w:rFonts w:ascii="宋体" w:eastAsia="宋体" w:hAnsi="宋体" w:cs="宋体"/>
          <w:kern w:val="0"/>
          <w:sz w:val="24"/>
          <w14:ligatures w14:val="none"/>
        </w:rPr>
        <w:t>。例如，把预训练的大模型拿来微调（fine-tune）而非从零训练，或采用小规模数据集做验证。必要时可以</w:t>
      </w:r>
      <w:r w:rsidRPr="00DF74FA">
        <w:rPr>
          <w:rFonts w:ascii="宋体" w:eastAsia="宋体" w:hAnsi="宋体" w:cs="宋体"/>
          <w:b/>
          <w:bCs/>
          <w:kern w:val="0"/>
          <w:sz w:val="24"/>
          <w14:ligatures w14:val="none"/>
        </w:rPr>
        <w:t>降低实验规模</w:t>
      </w:r>
      <w:r w:rsidRPr="00DF74FA">
        <w:rPr>
          <w:rFonts w:ascii="宋体" w:eastAsia="宋体" w:hAnsi="宋体" w:cs="宋体"/>
          <w:kern w:val="0"/>
          <w:sz w:val="24"/>
          <w14:ligatures w14:val="none"/>
        </w:rPr>
        <w:t>作为验证，例如原论文用上亿样本训练，你可以用几十万样本跑一个缩减版，观察相似趋势。除了硬件，</w:t>
      </w:r>
      <w:r w:rsidRPr="00DF74FA">
        <w:rPr>
          <w:rFonts w:ascii="宋体" w:eastAsia="宋体" w:hAnsi="宋体" w:cs="宋体"/>
          <w:b/>
          <w:bCs/>
          <w:kern w:val="0"/>
          <w:sz w:val="24"/>
          <w14:ligatures w14:val="none"/>
        </w:rPr>
        <w:t>数据集和工具</w:t>
      </w:r>
      <w:r w:rsidRPr="00DF74FA">
        <w:rPr>
          <w:rFonts w:ascii="宋体" w:eastAsia="宋体" w:hAnsi="宋体" w:cs="宋体"/>
          <w:kern w:val="0"/>
          <w:sz w:val="24"/>
          <w14:ligatures w14:val="none"/>
        </w:rPr>
        <w:t xml:space="preserve">也是重要资源。幸运的是，AI领域有丰富的公开数据集和开源软件。本科生应学会检索并使用开源数据和代码：如ImageNet、COCO这样的CV数据集，GLUE、WikiText等NLP数据，Open Graph Benchmark的图数据等等。充分利用这些数据可以免去自己采集标注的时间。在工具方面，掌握主流深度学习框架如 </w:t>
      </w:r>
      <w:r w:rsidRPr="00DF74FA">
        <w:rPr>
          <w:rFonts w:ascii="宋体" w:eastAsia="宋体" w:hAnsi="宋体" w:cs="宋体"/>
          <w:b/>
          <w:bCs/>
          <w:kern w:val="0"/>
          <w:sz w:val="24"/>
          <w14:ligatures w14:val="none"/>
        </w:rPr>
        <w:t>PyTorch</w:t>
      </w:r>
      <w:r w:rsidRPr="00DF74FA">
        <w:rPr>
          <w:rFonts w:ascii="宋体" w:eastAsia="宋体" w:hAnsi="宋体" w:cs="宋体"/>
          <w:kern w:val="0"/>
          <w:sz w:val="24"/>
          <w14:ligatures w14:val="none"/>
        </w:rPr>
        <w:t xml:space="preserve"> 或 TensorFlow 是基本功。PyTorch因易用性和python友好受到广大研究者欢迎，非常适合作为本科科研的主要工具。此外，学会使用诸如 </w:t>
      </w:r>
      <w:r w:rsidRPr="00DF74FA">
        <w:rPr>
          <w:rFonts w:ascii="宋体" w:eastAsia="宋体" w:hAnsi="宋体" w:cs="宋体"/>
          <w:b/>
          <w:bCs/>
          <w:kern w:val="0"/>
          <w:sz w:val="24"/>
          <w14:ligatures w14:val="none"/>
        </w:rPr>
        <w:t>scikit-learn</w:t>
      </w:r>
      <w:r w:rsidRPr="00DF74FA">
        <w:rPr>
          <w:rFonts w:ascii="宋体" w:eastAsia="宋体" w:hAnsi="宋体" w:cs="宋体"/>
          <w:kern w:val="0"/>
          <w:sz w:val="24"/>
          <w14:ligatures w14:val="none"/>
        </w:rPr>
        <w:t>（经典ML算法库）、</w:t>
      </w:r>
      <w:r w:rsidRPr="00DF74FA">
        <w:rPr>
          <w:rFonts w:ascii="宋体" w:eastAsia="宋体" w:hAnsi="宋体" w:cs="宋体"/>
          <w:b/>
          <w:bCs/>
          <w:kern w:val="0"/>
          <w:sz w:val="24"/>
          <w14:ligatures w14:val="none"/>
        </w:rPr>
        <w:t>NumPy/Pandas</w:t>
      </w:r>
      <w:r w:rsidRPr="00DF74FA">
        <w:rPr>
          <w:rFonts w:ascii="宋体" w:eastAsia="宋体" w:hAnsi="宋体" w:cs="宋体"/>
          <w:kern w:val="0"/>
          <w:sz w:val="24"/>
          <w14:ligatures w14:val="none"/>
        </w:rPr>
        <w:t>（数据处理）、</w:t>
      </w:r>
      <w:r w:rsidRPr="00DF74FA">
        <w:rPr>
          <w:rFonts w:ascii="宋体" w:eastAsia="宋体" w:hAnsi="宋体" w:cs="宋体"/>
          <w:b/>
          <w:bCs/>
          <w:kern w:val="0"/>
          <w:sz w:val="24"/>
          <w14:ligatures w14:val="none"/>
        </w:rPr>
        <w:t>Matplotlib/Seaborn</w:t>
      </w:r>
      <w:r w:rsidRPr="00DF74FA">
        <w:rPr>
          <w:rFonts w:ascii="宋体" w:eastAsia="宋体" w:hAnsi="宋体" w:cs="宋体"/>
          <w:kern w:val="0"/>
          <w:sz w:val="24"/>
          <w14:ligatures w14:val="none"/>
        </w:rPr>
        <w:t>（绘图）等，提高编码和分析效率。对于特定领域，还有专门工具包：如图神经网络的 DGL 或 PyTorch Geometric，强化学习的 OpenAI Gym 环境等。本科生可以通过这些高层封装快速上手实验。硬件配置方面，如果有条件配备个人科研电脑，</w:t>
      </w:r>
      <w:r w:rsidRPr="00DF74FA">
        <w:rPr>
          <w:rFonts w:ascii="宋体" w:eastAsia="宋体" w:hAnsi="宋体" w:cs="宋体"/>
          <w:b/>
          <w:bCs/>
          <w:kern w:val="0"/>
          <w:sz w:val="24"/>
          <w14:ligatures w14:val="none"/>
        </w:rPr>
        <w:t>至少需要四核CPU、16GB以上内存，以及NVIDIA RTX 3060或更高型号的GPU</w:t>
      </w:r>
      <w:r w:rsidRPr="00DF74FA">
        <w:rPr>
          <w:rFonts w:ascii="宋体" w:eastAsia="宋体" w:hAnsi="宋体" w:cs="宋体"/>
          <w:kern w:val="0"/>
          <w:sz w:val="24"/>
          <w14:ligatures w14:val="none"/>
        </w:rPr>
        <w:t>（3060拥有12GB显存，是入门深度学习的实惠选择）。显存不足会限制能跑的模型大小，因此尽量争取更大显存的卡（如 RTX 3080/3090 系列）。不少经验人士建议，如果预算允许，配置两块GPU可以方便调试多GPU并行，但单卡也足够完成大多数课程级科研项目。软件环境则推荐使用 Linux 或 WSL，便于安装科研所需的依赖库。使用Anaconda或virtualenv创建虚拟环境，以隔离不同项目的包依赖。此外，</w:t>
      </w:r>
      <w:r w:rsidRPr="00DF74FA">
        <w:rPr>
          <w:rFonts w:ascii="宋体" w:eastAsia="宋体" w:hAnsi="宋体" w:cs="宋体"/>
          <w:b/>
          <w:bCs/>
          <w:kern w:val="0"/>
          <w:sz w:val="24"/>
          <w14:ligatures w14:val="none"/>
        </w:rPr>
        <w:t>版本管理</w:t>
      </w:r>
      <w:r w:rsidRPr="00DF74FA">
        <w:rPr>
          <w:rFonts w:ascii="宋体" w:eastAsia="宋体" w:hAnsi="宋体" w:cs="宋体"/>
          <w:kern w:val="0"/>
          <w:sz w:val="24"/>
          <w14:ligatures w14:val="none"/>
        </w:rPr>
        <w:t>很重要，学会用 Git 来管理代码，确保实验代码有迹可循、方便与他人协作。培养</w:t>
      </w:r>
      <w:r w:rsidRPr="00DF74FA">
        <w:rPr>
          <w:rFonts w:ascii="宋体" w:eastAsia="宋体" w:hAnsi="宋体" w:cs="宋体"/>
          <w:b/>
          <w:bCs/>
          <w:kern w:val="0"/>
          <w:sz w:val="24"/>
          <w14:ligatures w14:val="none"/>
        </w:rPr>
        <w:t>记录习惯</w:t>
      </w:r>
      <w:r w:rsidRPr="00DF74FA">
        <w:rPr>
          <w:rFonts w:ascii="宋体" w:eastAsia="宋体" w:hAnsi="宋体" w:cs="宋体"/>
          <w:kern w:val="0"/>
          <w:sz w:val="24"/>
          <w14:ligatures w14:val="none"/>
        </w:rPr>
        <w:t>：用实验日志或Jupyter Notebook详细记录每次实验的参数和结果，便于总结和撰写论文。在资源有限的情况下，更要注重优化：比如使用小批量调试模型、用更少的epoch测试想法可行性，在确认有效后再全量跑长时间训练。总之，</w:t>
      </w:r>
      <w:r w:rsidRPr="00DF74FA">
        <w:rPr>
          <w:rFonts w:ascii="宋体" w:eastAsia="宋体" w:hAnsi="宋体" w:cs="宋体"/>
          <w:b/>
          <w:bCs/>
          <w:kern w:val="0"/>
          <w:sz w:val="24"/>
          <w14:ligatures w14:val="none"/>
        </w:rPr>
        <w:t>善用免费或廉价资源、掌握高效工具、选择适当规模的实验</w:t>
      </w:r>
      <w:r w:rsidRPr="00DF74FA">
        <w:rPr>
          <w:rFonts w:ascii="宋体" w:eastAsia="宋体" w:hAnsi="宋体" w:cs="宋体"/>
          <w:kern w:val="0"/>
          <w:sz w:val="24"/>
          <w14:ligatures w14:val="none"/>
        </w:rPr>
        <w:t>，可以让本科科研在有限算力下照样有所产出。</w:t>
      </w:r>
    </w:p>
    <w:p w14:paraId="5D25E009"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4. 科研执行与实验设计：</w:t>
      </w:r>
      <w:r w:rsidRPr="00DF74FA">
        <w:rPr>
          <w:rFonts w:ascii="宋体" w:eastAsia="宋体" w:hAnsi="宋体" w:cs="宋体"/>
          <w:kern w:val="0"/>
          <w:sz w:val="24"/>
          <w14:ligatures w14:val="none"/>
        </w:rPr>
        <w:t xml:space="preserve"> 有了选题和资源，接下来就是具体实践。首先要制定</w:t>
      </w:r>
      <w:r w:rsidRPr="00DF74FA">
        <w:rPr>
          <w:rFonts w:ascii="宋体" w:eastAsia="宋体" w:hAnsi="宋体" w:cs="宋体"/>
          <w:b/>
          <w:bCs/>
          <w:kern w:val="0"/>
          <w:sz w:val="24"/>
          <w14:ligatures w14:val="none"/>
        </w:rPr>
        <w:t>阶段计划</w:t>
      </w:r>
      <w:r w:rsidRPr="00DF74FA">
        <w:rPr>
          <w:rFonts w:ascii="宋体" w:eastAsia="宋体" w:hAnsi="宋体" w:cs="宋体"/>
          <w:kern w:val="0"/>
          <w:sz w:val="24"/>
          <w14:ligatures w14:val="none"/>
        </w:rPr>
        <w:t>：将科研目标分解为可管理的小任务，每周甚至每天明确要做什么。例如，第一个月用来复现一篇相关工作，第二个月在其基础上尝试改进算法，第三个月完善实验并撰写论文。制定计划时留有余地，因为调试和踩坑往往花费额外时间。实验设计上，本科生要特别注重</w:t>
      </w:r>
      <w:r w:rsidRPr="00DF74FA">
        <w:rPr>
          <w:rFonts w:ascii="宋体" w:eastAsia="宋体" w:hAnsi="宋体" w:cs="宋体"/>
          <w:b/>
          <w:bCs/>
          <w:kern w:val="0"/>
          <w:sz w:val="24"/>
          <w14:ligatures w14:val="none"/>
        </w:rPr>
        <w:t>对照试验</w:t>
      </w:r>
      <w:r w:rsidRPr="00DF74FA">
        <w:rPr>
          <w:rFonts w:ascii="宋体" w:eastAsia="宋体" w:hAnsi="宋体" w:cs="宋体"/>
          <w:kern w:val="0"/>
          <w:sz w:val="24"/>
          <w14:ligatures w14:val="none"/>
        </w:rPr>
        <w:t>的重要性。一个好</w:t>
      </w:r>
      <w:r w:rsidRPr="00DF74FA">
        <w:rPr>
          <w:rFonts w:ascii="宋体" w:eastAsia="宋体" w:hAnsi="宋体" w:cs="宋体"/>
          <w:kern w:val="0"/>
          <w:sz w:val="24"/>
          <w14:ligatures w14:val="none"/>
        </w:rPr>
        <w:lastRenderedPageBreak/>
        <w:t>的科研实验应尽量控制单一变量变化，逐步验证假设。例如，你想证明加入注意力机制能提升模型性能，那就需要有“不加注意力”的基线供比较，这样结果才有说服力。很多新手常犯错误是只跑了自己改进的方法，却没和已有方法充分比较，这是不符合科研规范的。另外，重视</w:t>
      </w:r>
      <w:r w:rsidRPr="00DF74FA">
        <w:rPr>
          <w:rFonts w:ascii="宋体" w:eastAsia="宋体" w:hAnsi="宋体" w:cs="宋体"/>
          <w:b/>
          <w:bCs/>
          <w:kern w:val="0"/>
          <w:sz w:val="24"/>
          <w14:ligatures w14:val="none"/>
        </w:rPr>
        <w:t>结果的统计显著性</w:t>
      </w:r>
      <w:r w:rsidRPr="00DF74FA">
        <w:rPr>
          <w:rFonts w:ascii="宋体" w:eastAsia="宋体" w:hAnsi="宋体" w:cs="宋体"/>
          <w:kern w:val="0"/>
          <w:sz w:val="24"/>
          <w14:ligatures w14:val="none"/>
        </w:rPr>
        <w:t>：跑多个随机种子取平均，计算方差，必要时做t检验，来确保改进不是偶然噪声导致。这些细节会给评审人留下你严谨负责的印象。实验过程中遇到结果不如预期，不要气馁，这是科研常态。建议采取</w:t>
      </w:r>
      <w:r w:rsidRPr="00DF74FA">
        <w:rPr>
          <w:rFonts w:ascii="宋体" w:eastAsia="宋体" w:hAnsi="宋体" w:cs="宋体"/>
          <w:b/>
          <w:bCs/>
          <w:kern w:val="0"/>
          <w:sz w:val="24"/>
          <w14:ligatures w14:val="none"/>
        </w:rPr>
        <w:t>问题拆解</w:t>
      </w:r>
      <w:r w:rsidRPr="00DF74FA">
        <w:rPr>
          <w:rFonts w:ascii="宋体" w:eastAsia="宋体" w:hAnsi="宋体" w:cs="宋体"/>
          <w:kern w:val="0"/>
          <w:sz w:val="24"/>
          <w14:ligatures w14:val="none"/>
        </w:rPr>
        <w:t>法：先检查代码实现是否有bug，然后分析模型是不是训练不足或者参数未调优。可以尝试简化问题，比如用子集数据跑，观察模型是否能过拟合训练集，以确定模型容量是否足够。遇到困难主动向导师请教也是必要的，沟通能Often bring in new ideas or find mistakes faster.</w:t>
      </w:r>
    </w:p>
    <w:p w14:paraId="1110AE03"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5. 论文撰写与投稿技巧：</w:t>
      </w:r>
      <w:r w:rsidRPr="00DF74FA">
        <w:rPr>
          <w:rFonts w:ascii="宋体" w:eastAsia="宋体" w:hAnsi="宋体" w:cs="宋体"/>
          <w:kern w:val="0"/>
          <w:sz w:val="24"/>
          <w14:ligatures w14:val="none"/>
        </w:rPr>
        <w:t xml:space="preserve"> 完成实验并获得初步结果后，就要着手论文写作和发表准备了。本科生往往缺乏写学术论文的经验，需要从模仿和反复修改中学习。</w:t>
      </w:r>
      <w:r w:rsidRPr="00DF74FA">
        <w:rPr>
          <w:rFonts w:ascii="宋体" w:eastAsia="宋体" w:hAnsi="宋体" w:cs="宋体"/>
          <w:b/>
          <w:bCs/>
          <w:kern w:val="0"/>
          <w:sz w:val="24"/>
          <w14:ligatures w14:val="none"/>
        </w:rPr>
        <w:t>撰写技巧：</w:t>
      </w:r>
      <w:r w:rsidRPr="00DF74FA">
        <w:rPr>
          <w:rFonts w:ascii="宋体" w:eastAsia="宋体" w:hAnsi="宋体" w:cs="宋体"/>
          <w:kern w:val="0"/>
          <w:sz w:val="24"/>
          <w14:ligatures w14:val="none"/>
        </w:rPr>
        <w:t xml:space="preserve"> 建议参考领域内</w:t>
      </w:r>
      <w:r w:rsidRPr="00DF74FA">
        <w:rPr>
          <w:rFonts w:ascii="宋体" w:eastAsia="宋体" w:hAnsi="宋体" w:cs="宋体"/>
          <w:b/>
          <w:bCs/>
          <w:kern w:val="0"/>
          <w:sz w:val="24"/>
          <w14:ligatures w14:val="none"/>
        </w:rPr>
        <w:t>高质量论文范文</w:t>
      </w:r>
      <w:r w:rsidRPr="00DF74FA">
        <w:rPr>
          <w:rFonts w:ascii="宋体" w:eastAsia="宋体" w:hAnsi="宋体" w:cs="宋体"/>
          <w:kern w:val="0"/>
          <w:sz w:val="24"/>
          <w14:ligatures w14:val="none"/>
        </w:rPr>
        <w:t>，学习其组织结构和表述方式。一般AI论文包括：引言（提出问题，强调重要性和挑战，概述贡献）、相关工作（简述主要现有方法及其局限）、方法（详细介绍你的模型或算法，用公式图示说明原理）、实验（描述实验设置、对比方法、评价指标，然后展示结果和分析）、结论与展望等部分。写作时要力求</w:t>
      </w:r>
      <w:r w:rsidRPr="00DF74FA">
        <w:rPr>
          <w:rFonts w:ascii="宋体" w:eastAsia="宋体" w:hAnsi="宋体" w:cs="宋体"/>
          <w:b/>
          <w:bCs/>
          <w:kern w:val="0"/>
          <w:sz w:val="24"/>
          <w14:ligatures w14:val="none"/>
        </w:rPr>
        <w:t>清晰简洁</w:t>
      </w:r>
      <w:r w:rsidRPr="00DF74FA">
        <w:rPr>
          <w:rFonts w:ascii="宋体" w:eastAsia="宋体" w:hAnsi="宋体" w:cs="宋体"/>
          <w:kern w:val="0"/>
          <w:sz w:val="24"/>
          <w14:ligatures w14:val="none"/>
        </w:rPr>
        <w:t>，避免大段冗长句子。尤其引言部分，要在第一段就点明研究背景和意义，在后面段落列出本文的主要贡献点（通常用项目符号列出3~4点，让读者快速抓住亮点）。方法部分如果公式较多，注意符号统一和解释清楚，每个重要公式都应至少简单解释含义而非只给出数学表达。实验部分要图文并茂：用表格给出主要结果比较，用折线图/柱状图展示关键指标随参数变化趋势，用示例图展示模型输出的定性效果等。同时，图表都应有自明的caption（标题）和必要注释。</w:t>
      </w:r>
      <w:r w:rsidRPr="00DF74FA">
        <w:rPr>
          <w:rFonts w:ascii="宋体" w:eastAsia="宋体" w:hAnsi="宋体" w:cs="宋体"/>
          <w:b/>
          <w:bCs/>
          <w:kern w:val="0"/>
          <w:sz w:val="24"/>
          <w14:ligatures w14:val="none"/>
        </w:rPr>
        <w:t>语言方面</w:t>
      </w:r>
      <w:r w:rsidRPr="00DF74FA">
        <w:rPr>
          <w:rFonts w:ascii="宋体" w:eastAsia="宋体" w:hAnsi="宋体" w:cs="宋体"/>
          <w:kern w:val="0"/>
          <w:sz w:val="24"/>
          <w14:ligatures w14:val="none"/>
        </w:rPr>
        <w:t>，英文写作时可采用常见的学术短语，保持客观中立的语气，不用夸大形容词。可以请导师或同学帮忙润色英语。中文写作则注意术语使用统一，不要口语化。</w:t>
      </w:r>
      <w:r w:rsidRPr="00DF74FA">
        <w:rPr>
          <w:rFonts w:ascii="宋体" w:eastAsia="宋体" w:hAnsi="宋体" w:cs="宋体"/>
          <w:b/>
          <w:bCs/>
          <w:kern w:val="0"/>
          <w:sz w:val="24"/>
          <w14:ligatures w14:val="none"/>
        </w:rPr>
        <w:t>投稿选择：</w:t>
      </w:r>
      <w:r w:rsidRPr="00DF74FA">
        <w:rPr>
          <w:rFonts w:ascii="宋体" w:eastAsia="宋体" w:hAnsi="宋体" w:cs="宋体"/>
          <w:kern w:val="0"/>
          <w:sz w:val="24"/>
          <w14:ligatures w14:val="none"/>
        </w:rPr>
        <w:t xml:space="preserve"> 如果成果较为成熟，有一定创新性且实验充分，可以冲击一下国内外学生论文竞赛或者低门槛会议，以增加信心和经历。例如国内的大学生科技竞赛、研讨会论文集，或者国际上的Workshop论文。对于顶会顶刊，由于本科生工作创新深度有限，更现实的是尝试</w:t>
      </w:r>
      <w:r w:rsidRPr="00DF74FA">
        <w:rPr>
          <w:rFonts w:ascii="宋体" w:eastAsia="宋体" w:hAnsi="宋体" w:cs="宋体"/>
          <w:b/>
          <w:bCs/>
          <w:kern w:val="0"/>
          <w:sz w:val="24"/>
          <w14:ligatures w14:val="none"/>
        </w:rPr>
        <w:t>参与发表</w:t>
      </w:r>
      <w:r w:rsidRPr="00DF74FA">
        <w:rPr>
          <w:rFonts w:ascii="宋体" w:eastAsia="宋体" w:hAnsi="宋体" w:cs="宋体"/>
          <w:kern w:val="0"/>
          <w:sz w:val="24"/>
          <w14:ligatures w14:val="none"/>
        </w:rPr>
        <w:t>：以第二作者等身份和团队成员合作，由导师或学长作为第一作者投稿。这种方式下，你也能学习到完整投稿流程。若独立投稿，则应仔细对比目标会议/期刊往年接收论文，看自己的工作是否达到类似水准。投稿前让导师把关润色是很有必要的。</w:t>
      </w:r>
      <w:r w:rsidRPr="00DF74FA">
        <w:rPr>
          <w:rFonts w:ascii="宋体" w:eastAsia="宋体" w:hAnsi="宋体" w:cs="宋体"/>
          <w:b/>
          <w:bCs/>
          <w:kern w:val="0"/>
          <w:sz w:val="24"/>
          <w14:ligatures w14:val="none"/>
        </w:rPr>
        <w:t>投稿过程中</w:t>
      </w:r>
      <w:r w:rsidRPr="00DF74FA">
        <w:rPr>
          <w:rFonts w:ascii="宋体" w:eastAsia="宋体" w:hAnsi="宋体" w:cs="宋体"/>
          <w:kern w:val="0"/>
          <w:sz w:val="24"/>
          <w14:ligatures w14:val="none"/>
        </w:rPr>
        <w:t>，按照系统提示一步步提交，通常包括填写作者信息、上传论文PDF、附上cover letter等。需要留意</w:t>
      </w:r>
      <w:r w:rsidRPr="00DF74FA">
        <w:rPr>
          <w:rFonts w:ascii="宋体" w:eastAsia="宋体" w:hAnsi="宋体" w:cs="宋体"/>
          <w:b/>
          <w:bCs/>
          <w:kern w:val="0"/>
          <w:sz w:val="24"/>
          <w14:ligatures w14:val="none"/>
        </w:rPr>
        <w:t>查重</w:t>
      </w:r>
      <w:r w:rsidRPr="00DF74FA">
        <w:rPr>
          <w:rFonts w:ascii="宋体" w:eastAsia="宋体" w:hAnsi="宋体" w:cs="宋体"/>
          <w:kern w:val="0"/>
          <w:sz w:val="24"/>
          <w14:ligatures w14:val="none"/>
        </w:rPr>
        <w:t>问题，确保自己的论文没有大段抄袭他人文字（引用他人方法时也要改写并注明出处）。国内期刊投稿则可能需要提供单位推荐信等材料，提前准备。</w:t>
      </w:r>
      <w:r w:rsidRPr="00DF74FA">
        <w:rPr>
          <w:rFonts w:ascii="宋体" w:eastAsia="宋体" w:hAnsi="宋体" w:cs="宋体"/>
          <w:b/>
          <w:bCs/>
          <w:kern w:val="0"/>
          <w:sz w:val="24"/>
          <w14:ligatures w14:val="none"/>
        </w:rPr>
        <w:t>审稿反馈</w:t>
      </w:r>
      <w:r w:rsidRPr="00DF74FA">
        <w:rPr>
          <w:rFonts w:ascii="宋体" w:eastAsia="宋体" w:hAnsi="宋体" w:cs="宋体"/>
          <w:kern w:val="0"/>
          <w:sz w:val="24"/>
          <w14:ligatures w14:val="none"/>
        </w:rPr>
        <w:t>回来后，无论结果如何，都要</w:t>
      </w:r>
      <w:r w:rsidRPr="00DF74FA">
        <w:rPr>
          <w:rFonts w:ascii="宋体" w:eastAsia="宋体" w:hAnsi="宋体" w:cs="宋体"/>
          <w:b/>
          <w:bCs/>
          <w:kern w:val="0"/>
          <w:sz w:val="24"/>
          <w14:ligatures w14:val="none"/>
        </w:rPr>
        <w:t>平和对待</w:t>
      </w:r>
      <w:r w:rsidRPr="00DF74FA">
        <w:rPr>
          <w:rFonts w:ascii="宋体" w:eastAsia="宋体" w:hAnsi="宋体" w:cs="宋体"/>
          <w:kern w:val="0"/>
          <w:sz w:val="24"/>
          <w14:ligatures w14:val="none"/>
        </w:rPr>
        <w:t>。如果被接收，要根据意见认真修改最终稿；如果被拒，也不必气馁。正如学术圈常言：“拒稿是家常便饭”。一位研究者在Reddit上劝诫新人：“论文被拒是学术游戏中很大的一部分，习惯它，然后继续前进”。重要的是从评审意见中</w:t>
      </w:r>
      <w:r w:rsidRPr="00DF74FA">
        <w:rPr>
          <w:rFonts w:ascii="宋体" w:eastAsia="宋体" w:hAnsi="宋体" w:cs="宋体"/>
          <w:b/>
          <w:bCs/>
          <w:kern w:val="0"/>
          <w:sz w:val="24"/>
          <w14:ligatures w14:val="none"/>
        </w:rPr>
        <w:t>学习改进</w:t>
      </w:r>
      <w:r w:rsidRPr="00DF74FA">
        <w:rPr>
          <w:rFonts w:ascii="宋体" w:eastAsia="宋体" w:hAnsi="宋体" w:cs="宋体"/>
          <w:kern w:val="0"/>
          <w:sz w:val="24"/>
          <w14:ligatures w14:val="none"/>
        </w:rPr>
        <w:t>，无论语言表达、实验设计还是理论分析，有则改之，无则加勉。很多优秀论文也是几经波折才发表成功的——有统计指出，</w:t>
      </w:r>
      <w:r w:rsidRPr="00DF74FA">
        <w:rPr>
          <w:rFonts w:ascii="宋体" w:eastAsia="宋体" w:hAnsi="宋体" w:cs="宋体"/>
          <w:b/>
          <w:bCs/>
          <w:kern w:val="0"/>
          <w:sz w:val="24"/>
          <w14:ligatures w14:val="none"/>
        </w:rPr>
        <w:t>许多最初被拒的论文最终换刊或重写后找到了发表的机会</w:t>
      </w:r>
      <w:r w:rsidRPr="00DF74FA">
        <w:rPr>
          <w:rFonts w:ascii="宋体" w:eastAsia="宋体" w:hAnsi="宋体" w:cs="宋体"/>
          <w:kern w:val="0"/>
          <w:sz w:val="24"/>
          <w14:ligatures w14:val="none"/>
        </w:rPr>
        <w:t>。因此，本科生应怀抱平常心，多把投</w:t>
      </w:r>
      <w:r w:rsidRPr="00DF74FA">
        <w:rPr>
          <w:rFonts w:ascii="宋体" w:eastAsia="宋体" w:hAnsi="宋体" w:cs="宋体"/>
          <w:kern w:val="0"/>
          <w:sz w:val="24"/>
          <w14:ligatures w14:val="none"/>
        </w:rPr>
        <w:lastRenderedPageBreak/>
        <w:t>稿视作一次学习提升的机会，而不是成败论英雄。只要在本科阶段经历选题、实验、写作、投稿的完整流程，即使没有马上顶刊录用，这一系列实践本身就是宝贵的经验财富，为今后的研究生涯奠定坚实基础。</w:t>
      </w:r>
    </w:p>
    <w:p w14:paraId="47F05C6A" w14:textId="77777777" w:rsidR="00DF74FA" w:rsidRPr="00DF74FA" w:rsidRDefault="00DF74FA" w:rsidP="00DF74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74FA">
        <w:rPr>
          <w:rFonts w:ascii="宋体" w:eastAsia="宋体" w:hAnsi="宋体" w:cs="宋体"/>
          <w:b/>
          <w:bCs/>
          <w:kern w:val="0"/>
          <w:sz w:val="36"/>
          <w:szCs w:val="36"/>
          <w14:ligatures w14:val="none"/>
        </w:rPr>
        <w:t>AI科研资源配置优化方案</w:t>
      </w:r>
    </w:p>
    <w:p w14:paraId="6B16389B"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高效的科研离不开恰当的资源配置。对于人工智能研究，不同方向和规模的项目对计算资源的需求天差地别；同时，选择合适的软件工具和硬件平台可以显著提升研发效率。本节从算力需求、硬件选型和软件工具三个方面，提供AI科研资源配置的建议，帮助研究者优化投入产出比。</w:t>
      </w:r>
    </w:p>
    <w:p w14:paraId="4E8673F1"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1. 算力需求与规划：</w:t>
      </w:r>
      <w:r w:rsidRPr="00DF74FA">
        <w:rPr>
          <w:rFonts w:ascii="宋体" w:eastAsia="宋体" w:hAnsi="宋体" w:cs="宋体"/>
          <w:kern w:val="0"/>
          <w:sz w:val="24"/>
          <w14:ligatures w14:val="none"/>
        </w:rPr>
        <w:t xml:space="preserve"> 深度学习的一个明显趋势是对算力的需求急剧增加。著名的“Scaling Law”研究表明，随着模型参数和数据规模增长，所需计算量呈幂指数上升。例如，2018年的BERT-Large模型（3.4亿参数）训练耗费约6.16 PF-days（千万亿次浮点运算天数），而2020年的GPT-3模型（1750亿参数）训练则需要约3640 PF-days——后者相当于</w:t>
      </w:r>
      <w:r w:rsidRPr="00DF74FA">
        <w:rPr>
          <w:rFonts w:ascii="宋体" w:eastAsia="宋体" w:hAnsi="宋体" w:cs="宋体"/>
          <w:b/>
          <w:bCs/>
          <w:kern w:val="0"/>
          <w:sz w:val="24"/>
          <w14:ligatures w14:val="none"/>
        </w:rPr>
        <w:t>8块NVIDIA V100 GPU满负荷运行455天</w:t>
      </w:r>
      <w:r w:rsidRPr="00DF74FA">
        <w:rPr>
          <w:rFonts w:ascii="宋体" w:eastAsia="宋体" w:hAnsi="宋体" w:cs="宋体"/>
          <w:kern w:val="0"/>
          <w:sz w:val="24"/>
          <w14:ligatures w14:val="none"/>
        </w:rPr>
        <w:t>之巨！又如，DeepMind的AlphaGo Zero据称使用了</w:t>
      </w:r>
      <w:r w:rsidRPr="00DF74FA">
        <w:rPr>
          <w:rFonts w:ascii="宋体" w:eastAsia="宋体" w:hAnsi="宋体" w:cs="宋体"/>
          <w:b/>
          <w:bCs/>
          <w:kern w:val="0"/>
          <w:sz w:val="24"/>
          <w14:ligatures w14:val="none"/>
        </w:rPr>
        <w:t>5000个TPU</w:t>
      </w:r>
      <w:r w:rsidRPr="00DF74FA">
        <w:rPr>
          <w:rFonts w:ascii="宋体" w:eastAsia="宋体" w:hAnsi="宋体" w:cs="宋体"/>
          <w:kern w:val="0"/>
          <w:sz w:val="24"/>
          <w14:ligatures w14:val="none"/>
        </w:rPr>
        <w:t>进行训练。这些顶尖模型的例子说明，对最前沿的大模型研究来说，算力瓶颈非常现实，非一般学术团队可以承担。因此，在科研选题和项目规划时，需要量体裁衣地评估算力需求：如果你计划训练一个全新大型模型，需要慎重考虑团队是否具备相应的GPU/TPU集群；如无，则可以转向采用已有预训练模型微调，或者选择参数规模较小的模型进行验证。对于大多数普通AI研究任务（如训练中小型CNN/RNN模型，或在中等规模数据集上做实验），当前主流GPU已经能够胜任。</w:t>
      </w:r>
      <w:r w:rsidRPr="00DF74FA">
        <w:rPr>
          <w:rFonts w:ascii="宋体" w:eastAsia="宋体" w:hAnsi="宋体" w:cs="宋体"/>
          <w:b/>
          <w:bCs/>
          <w:kern w:val="0"/>
          <w:sz w:val="24"/>
          <w14:ligatures w14:val="none"/>
        </w:rPr>
        <w:t>单卡GPU</w:t>
      </w:r>
      <w:r w:rsidRPr="00DF74FA">
        <w:rPr>
          <w:rFonts w:ascii="宋体" w:eastAsia="宋体" w:hAnsi="宋体" w:cs="宋体"/>
          <w:kern w:val="0"/>
          <w:sz w:val="24"/>
          <w14:ligatures w14:val="none"/>
        </w:rPr>
        <w:t>（比如NVIDIA RTX系列）一般可以满足数千万参数模型的训练。以一个拥有约5000万参数的ResNet50模型为例，在Imagenet数据集上训练，使用一张RTX 3090（24GB显存）大约需要几天时间即可完成。而较小的数据集（如几个GB大小）上训练一个几百万参数的模型，哪怕没有GPU，用高性能CPU也可以在可接受时间内跑完。不过，当涉及</w:t>
      </w:r>
      <w:r w:rsidRPr="00DF74FA">
        <w:rPr>
          <w:rFonts w:ascii="宋体" w:eastAsia="宋体" w:hAnsi="宋体" w:cs="宋体"/>
          <w:b/>
          <w:bCs/>
          <w:kern w:val="0"/>
          <w:sz w:val="24"/>
          <w14:ligatures w14:val="none"/>
        </w:rPr>
        <w:t>更大模型或更高分辨率数据</w:t>
      </w:r>
      <w:r w:rsidRPr="00DF74FA">
        <w:rPr>
          <w:rFonts w:ascii="宋体" w:eastAsia="宋体" w:hAnsi="宋体" w:cs="宋体"/>
          <w:kern w:val="0"/>
          <w:sz w:val="24"/>
          <w14:ligatures w14:val="none"/>
        </w:rPr>
        <w:t>时，多GPU甚至GPU集群就变得必要。例如训练GPT-2这种十亿级参数模型，往往需要</w:t>
      </w:r>
      <w:r w:rsidRPr="00DF74FA">
        <w:rPr>
          <w:rFonts w:ascii="宋体" w:eastAsia="宋体" w:hAnsi="宋体" w:cs="宋体"/>
          <w:b/>
          <w:bCs/>
          <w:kern w:val="0"/>
          <w:sz w:val="24"/>
          <w14:ligatures w14:val="none"/>
        </w:rPr>
        <w:t>多机多卡并行</w:t>
      </w:r>
      <w:r w:rsidRPr="00DF74FA">
        <w:rPr>
          <w:rFonts w:ascii="宋体" w:eastAsia="宋体" w:hAnsi="宋体" w:cs="宋体"/>
          <w:kern w:val="0"/>
          <w:sz w:val="24"/>
          <w14:ligatures w14:val="none"/>
        </w:rPr>
        <w:t>来把显存和计算分担出去。在资源有限的情况下，可以考虑的优化包括：</w:t>
      </w:r>
      <w:r w:rsidRPr="00DF74FA">
        <w:rPr>
          <w:rFonts w:ascii="宋体" w:eastAsia="宋体" w:hAnsi="宋体" w:cs="宋体"/>
          <w:b/>
          <w:bCs/>
          <w:kern w:val="0"/>
          <w:sz w:val="24"/>
          <w14:ligatures w14:val="none"/>
        </w:rPr>
        <w:t>模型并行和混合精度</w:t>
      </w:r>
      <w:r w:rsidRPr="00DF74FA">
        <w:rPr>
          <w:rFonts w:ascii="宋体" w:eastAsia="宋体" w:hAnsi="宋体" w:cs="宋体"/>
          <w:kern w:val="0"/>
          <w:sz w:val="24"/>
          <w14:ligatures w14:val="none"/>
        </w:rPr>
        <w:t>训练，以降低单GPU显存占用；</w:t>
      </w:r>
      <w:r w:rsidRPr="00DF74FA">
        <w:rPr>
          <w:rFonts w:ascii="宋体" w:eastAsia="宋体" w:hAnsi="宋体" w:cs="宋体"/>
          <w:b/>
          <w:bCs/>
          <w:kern w:val="0"/>
          <w:sz w:val="24"/>
          <w14:ligatures w14:val="none"/>
        </w:rPr>
        <w:t>梯度累积</w:t>
      </w:r>
      <w:r w:rsidRPr="00DF74FA">
        <w:rPr>
          <w:rFonts w:ascii="宋体" w:eastAsia="宋体" w:hAnsi="宋体" w:cs="宋体"/>
          <w:kern w:val="0"/>
          <w:sz w:val="24"/>
          <w14:ligatures w14:val="none"/>
        </w:rPr>
        <w:t>，用更小的batch多次累积更新，相当于用时间换空间。还有一些研究探索</w:t>
      </w:r>
      <w:r w:rsidRPr="00DF74FA">
        <w:rPr>
          <w:rFonts w:ascii="宋体" w:eastAsia="宋体" w:hAnsi="宋体" w:cs="宋体"/>
          <w:b/>
          <w:bCs/>
          <w:kern w:val="0"/>
          <w:sz w:val="24"/>
          <w14:ligatures w14:val="none"/>
        </w:rPr>
        <w:t>租用云上算力</w:t>
      </w:r>
      <w:r w:rsidRPr="00DF74FA">
        <w:rPr>
          <w:rFonts w:ascii="宋体" w:eastAsia="宋体" w:hAnsi="宋体" w:cs="宋体"/>
          <w:kern w:val="0"/>
          <w:sz w:val="24"/>
          <w14:ligatures w14:val="none"/>
        </w:rPr>
        <w:t>来完成重型训练，如果项目经费允许，这也是可行方案。此外，不是所有研究都需要“砸算力”，</w:t>
      </w:r>
      <w:r w:rsidRPr="00DF74FA">
        <w:rPr>
          <w:rFonts w:ascii="宋体" w:eastAsia="宋体" w:hAnsi="宋体" w:cs="宋体"/>
          <w:b/>
          <w:bCs/>
          <w:kern w:val="0"/>
          <w:sz w:val="24"/>
          <w14:ligatures w14:val="none"/>
        </w:rPr>
        <w:t>提升算法效率本身</w:t>
      </w:r>
      <w:r w:rsidRPr="00DF74FA">
        <w:rPr>
          <w:rFonts w:ascii="宋体" w:eastAsia="宋体" w:hAnsi="宋体" w:cs="宋体"/>
          <w:kern w:val="0"/>
          <w:sz w:val="24"/>
          <w14:ligatures w14:val="none"/>
        </w:rPr>
        <w:t>就是研究内容之一。选择一些关注高效模型、小模型蒸馏、算力自适应的课题，既有意义又能避开与大厂拼算力的直接竞争。综上，科研人员应当</w:t>
      </w:r>
      <w:r w:rsidRPr="00DF74FA">
        <w:rPr>
          <w:rFonts w:ascii="宋体" w:eastAsia="宋体" w:hAnsi="宋体" w:cs="宋体"/>
          <w:b/>
          <w:bCs/>
          <w:kern w:val="0"/>
          <w:sz w:val="24"/>
          <w14:ligatures w14:val="none"/>
        </w:rPr>
        <w:t>权衡研究价值与算力成本</w:t>
      </w:r>
      <w:r w:rsidRPr="00DF74FA">
        <w:rPr>
          <w:rFonts w:ascii="宋体" w:eastAsia="宋体" w:hAnsi="宋体" w:cs="宋体"/>
          <w:kern w:val="0"/>
          <w:sz w:val="24"/>
          <w14:ligatures w14:val="none"/>
        </w:rPr>
        <w:t>，提前做好计算资源的规划预算，把宝贵的GPU时间用在刀刃上。</w:t>
      </w:r>
    </w:p>
    <w:p w14:paraId="171AB21B"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2. 硬件配置建议：</w:t>
      </w:r>
      <w:r w:rsidRPr="00DF74FA">
        <w:rPr>
          <w:rFonts w:ascii="宋体" w:eastAsia="宋体" w:hAnsi="宋体" w:cs="宋体"/>
          <w:kern w:val="0"/>
          <w:sz w:val="24"/>
          <w14:ligatures w14:val="none"/>
        </w:rPr>
        <w:t xml:space="preserve"> 根据研究方向的不同，需要的硬件配置也有所侧重：</w:t>
      </w:r>
    </w:p>
    <w:p w14:paraId="762F6935" w14:textId="77777777" w:rsidR="00DF74FA" w:rsidRPr="00DF74FA" w:rsidRDefault="00DF74FA" w:rsidP="00DF74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深度学习训练</w:t>
      </w:r>
      <w:r w:rsidRPr="00DF74FA">
        <w:rPr>
          <w:rFonts w:ascii="宋体" w:eastAsia="宋体" w:hAnsi="宋体" w:cs="宋体"/>
          <w:kern w:val="0"/>
          <w:sz w:val="24"/>
          <w14:ligatures w14:val="none"/>
        </w:rPr>
        <w:t>（CV/NLP等）: 建议配备性能强劲的GPU，</w:t>
      </w:r>
      <w:r w:rsidRPr="00DF74FA">
        <w:rPr>
          <w:rFonts w:ascii="宋体" w:eastAsia="宋体" w:hAnsi="宋体" w:cs="宋体"/>
          <w:b/>
          <w:bCs/>
          <w:kern w:val="0"/>
          <w:sz w:val="24"/>
          <w14:ligatures w14:val="none"/>
        </w:rPr>
        <w:t>显存容量</w:t>
      </w:r>
      <w:r w:rsidRPr="00DF74FA">
        <w:rPr>
          <w:rFonts w:ascii="宋体" w:eastAsia="宋体" w:hAnsi="宋体" w:cs="宋体"/>
          <w:kern w:val="0"/>
          <w:sz w:val="24"/>
          <w14:ligatures w14:val="none"/>
        </w:rPr>
        <w:t xml:space="preserve">是首要考虑因素。当前GPU显存8GB算入门，12GB较为舒适，24GB则应付大多数学术模型绰绰有余。因此，一台搭载例如 RTX 3080（10GB）或 RTX 3090（24GB）显卡的工作站是不少研究生的标配。如果预算不足，RTX </w:t>
      </w:r>
      <w:r w:rsidRPr="00DF74FA">
        <w:rPr>
          <w:rFonts w:ascii="宋体" w:eastAsia="宋体" w:hAnsi="宋体" w:cs="宋体"/>
          <w:kern w:val="0"/>
          <w:sz w:val="24"/>
          <w14:ligatures w14:val="none"/>
        </w:rPr>
        <w:lastRenderedPageBreak/>
        <w:t>3060（12GB）因为性价比高也被广泛使用。对于需要训练更大模型或更高分辨率图像的工作，可以考虑双GPU甚至四GPU系统，通过</w:t>
      </w:r>
      <w:r w:rsidRPr="00DF74FA">
        <w:rPr>
          <w:rFonts w:ascii="宋体" w:eastAsia="宋体" w:hAnsi="宋体" w:cs="宋体"/>
          <w:b/>
          <w:bCs/>
          <w:kern w:val="0"/>
          <w:sz w:val="24"/>
          <w14:ligatures w14:val="none"/>
        </w:rPr>
        <w:t>数据并行</w:t>
      </w:r>
      <w:r w:rsidRPr="00DF74FA">
        <w:rPr>
          <w:rFonts w:ascii="宋体" w:eastAsia="宋体" w:hAnsi="宋体" w:cs="宋体"/>
          <w:kern w:val="0"/>
          <w:sz w:val="24"/>
          <w14:ligatures w14:val="none"/>
        </w:rPr>
        <w:t>加速训练。此外，</w:t>
      </w:r>
      <w:r w:rsidRPr="00DF74FA">
        <w:rPr>
          <w:rFonts w:ascii="宋体" w:eastAsia="宋体" w:hAnsi="宋体" w:cs="宋体"/>
          <w:b/>
          <w:bCs/>
          <w:kern w:val="0"/>
          <w:sz w:val="24"/>
          <w14:ligatures w14:val="none"/>
        </w:rPr>
        <w:t>高速存储和内存</w:t>
      </w:r>
      <w:r w:rsidRPr="00DF74FA">
        <w:rPr>
          <w:rFonts w:ascii="宋体" w:eastAsia="宋体" w:hAnsi="宋体" w:cs="宋体"/>
          <w:kern w:val="0"/>
          <w:sz w:val="24"/>
          <w14:ligatures w14:val="none"/>
        </w:rPr>
        <w:t>也重要：深度学习过程中会读写大量数据，建议使用SSD固态硬盘存放数据集和模型检查点；内存则至少配置32GB以上，以免数据预处理时受限。CPU相对不是瓶颈，但也应选择多核（如8核16线程）以加快数据加载和处理。值得一提的是，研究训练超大模型（如Transformer数十亿参数以上）时，可能需要用到</w:t>
      </w:r>
      <w:r w:rsidRPr="00DF74FA">
        <w:rPr>
          <w:rFonts w:ascii="宋体" w:eastAsia="宋体" w:hAnsi="宋体" w:cs="宋体"/>
          <w:b/>
          <w:bCs/>
          <w:kern w:val="0"/>
          <w:sz w:val="24"/>
          <w14:ligatures w14:val="none"/>
        </w:rPr>
        <w:t>GPU集群</w:t>
      </w:r>
      <w:r w:rsidRPr="00DF74FA">
        <w:rPr>
          <w:rFonts w:ascii="宋体" w:eastAsia="宋体" w:hAnsi="宋体" w:cs="宋体"/>
          <w:kern w:val="0"/>
          <w:sz w:val="24"/>
          <w14:ligatures w14:val="none"/>
        </w:rPr>
        <w:t>或TPU集群，这超出了个人电脑范畴，需要借助云服务或超算中心。例如Google提供的TPU Pod，或者国内一些超算的AI集群。总之，</w:t>
      </w:r>
      <w:r w:rsidRPr="00DF74FA">
        <w:rPr>
          <w:rFonts w:ascii="宋体" w:eastAsia="宋体" w:hAnsi="宋体" w:cs="宋体"/>
          <w:b/>
          <w:bCs/>
          <w:kern w:val="0"/>
          <w:sz w:val="24"/>
          <w14:ligatures w14:val="none"/>
        </w:rPr>
        <w:t>针对深度学习建模，投资一块好GPU往往是最值得的</w:t>
      </w:r>
      <w:r w:rsidRPr="00DF74FA">
        <w:rPr>
          <w:rFonts w:ascii="宋体" w:eastAsia="宋体" w:hAnsi="宋体" w:cs="宋体"/>
          <w:kern w:val="0"/>
          <w:sz w:val="24"/>
          <w14:ligatures w14:val="none"/>
        </w:rPr>
        <w:t>，它直接决定了可尝试模型的上限和调试的速度快慢。</w:t>
      </w:r>
    </w:p>
    <w:p w14:paraId="13E40753" w14:textId="77777777" w:rsidR="00DF74FA" w:rsidRPr="00DF74FA" w:rsidRDefault="00DF74FA" w:rsidP="00DF74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机器学习算法研发</w:t>
      </w:r>
      <w:r w:rsidRPr="00DF74FA">
        <w:rPr>
          <w:rFonts w:ascii="宋体" w:eastAsia="宋体" w:hAnsi="宋体" w:cs="宋体"/>
          <w:kern w:val="0"/>
          <w:sz w:val="24"/>
          <w14:ligatures w14:val="none"/>
        </w:rPr>
        <w:t>（非深度学习为主）: 如果你的研究侧重于算法推导、理论验证，或小规模实验（如强化学习小型环境、进化算法等），那么对硬件要求相对低一些。很多这类实验跑在CPU上即可（例如强化学习训练开销更多在模拟环境步数上，CPU足够时也能跑）。对于传统机器学习算法（决策树、SVM等）的研究，一台普通笔记本都可以应付较小数据集实验。但即便如此，拥有一块中等GPU依然有益，因为如今连很多经典算法也开始借助GPU并行加速（比如XGBoost等支持GPU加速）。因此建议至少具备一块支持CUDA的显卡，以防需要时可用。当然，内存和存储不能太寒酸，否则大数据读不进内存也是麻烦。</w:t>
      </w:r>
      <w:r w:rsidRPr="00DF74FA">
        <w:rPr>
          <w:rFonts w:ascii="宋体" w:eastAsia="宋体" w:hAnsi="宋体" w:cs="宋体"/>
          <w:b/>
          <w:bCs/>
          <w:kern w:val="0"/>
          <w:sz w:val="24"/>
          <w14:ligatures w14:val="none"/>
        </w:rPr>
        <w:t>总结</w:t>
      </w:r>
      <w:r w:rsidRPr="00DF74FA">
        <w:rPr>
          <w:rFonts w:ascii="宋体" w:eastAsia="宋体" w:hAnsi="宋体" w:cs="宋体"/>
          <w:kern w:val="0"/>
          <w:sz w:val="24"/>
          <w14:ligatures w14:val="none"/>
        </w:rPr>
        <w:t>：偏理论/小数据研究可以</w:t>
      </w:r>
      <w:r w:rsidRPr="00DF74FA">
        <w:rPr>
          <w:rFonts w:ascii="宋体" w:eastAsia="宋体" w:hAnsi="宋体" w:cs="宋体"/>
          <w:b/>
          <w:bCs/>
          <w:kern w:val="0"/>
          <w:sz w:val="24"/>
          <w14:ligatures w14:val="none"/>
        </w:rPr>
        <w:t>弱化GPU</w:t>
      </w:r>
      <w:r w:rsidRPr="00DF74FA">
        <w:rPr>
          <w:rFonts w:ascii="宋体" w:eastAsia="宋体" w:hAnsi="宋体" w:cs="宋体"/>
          <w:kern w:val="0"/>
          <w:sz w:val="24"/>
          <w14:ligatures w14:val="none"/>
        </w:rPr>
        <w:t>配置，但</w:t>
      </w:r>
      <w:r w:rsidRPr="00DF74FA">
        <w:rPr>
          <w:rFonts w:ascii="宋体" w:eastAsia="宋体" w:hAnsi="宋体" w:cs="宋体"/>
          <w:b/>
          <w:bCs/>
          <w:kern w:val="0"/>
          <w:sz w:val="24"/>
          <w14:ligatures w14:val="none"/>
        </w:rPr>
        <w:t>内存</w:t>
      </w:r>
      <w:r w:rsidRPr="00DF74FA">
        <w:rPr>
          <w:rFonts w:ascii="宋体" w:eastAsia="宋体" w:hAnsi="宋体" w:cs="宋体"/>
          <w:kern w:val="0"/>
          <w:sz w:val="24"/>
          <w14:ligatures w14:val="none"/>
        </w:rPr>
        <w:t>最好充裕（&gt;16GB），</w:t>
      </w:r>
      <w:r w:rsidRPr="00DF74FA">
        <w:rPr>
          <w:rFonts w:ascii="宋体" w:eastAsia="宋体" w:hAnsi="宋体" w:cs="宋体"/>
          <w:b/>
          <w:bCs/>
          <w:kern w:val="0"/>
          <w:sz w:val="24"/>
          <w14:ligatures w14:val="none"/>
        </w:rPr>
        <w:t>CPU</w:t>
      </w:r>
      <w:r w:rsidRPr="00DF74FA">
        <w:rPr>
          <w:rFonts w:ascii="宋体" w:eastAsia="宋体" w:hAnsi="宋体" w:cs="宋体"/>
          <w:kern w:val="0"/>
          <w:sz w:val="24"/>
          <w14:ligatures w14:val="none"/>
        </w:rPr>
        <w:t>主频和多线程能力也要适当考虑，以便快速跑基准测试。</w:t>
      </w:r>
    </w:p>
    <w:p w14:paraId="2DF9B260" w14:textId="77777777" w:rsidR="00DF74FA" w:rsidRPr="00DF74FA" w:rsidRDefault="00DF74FA" w:rsidP="00DF74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大数据处理与分布式计算</w:t>
      </w:r>
      <w:r w:rsidRPr="00DF74FA">
        <w:rPr>
          <w:rFonts w:ascii="宋体" w:eastAsia="宋体" w:hAnsi="宋体" w:cs="宋体"/>
          <w:kern w:val="0"/>
          <w:sz w:val="24"/>
          <w14:ligatures w14:val="none"/>
        </w:rPr>
        <w:t>: 有些AI研究涉及大规模数据处理（如分布式训练、图计算、联邦学习模拟等）。这类场景下，</w:t>
      </w:r>
      <w:r w:rsidRPr="00DF74FA">
        <w:rPr>
          <w:rFonts w:ascii="宋体" w:eastAsia="宋体" w:hAnsi="宋体" w:cs="宋体"/>
          <w:b/>
          <w:bCs/>
          <w:kern w:val="0"/>
          <w:sz w:val="24"/>
          <w14:ligatures w14:val="none"/>
        </w:rPr>
        <w:t>多机资源</w:t>
      </w:r>
      <w:r w:rsidRPr="00DF74FA">
        <w:rPr>
          <w:rFonts w:ascii="宋体" w:eastAsia="宋体" w:hAnsi="宋体" w:cs="宋体"/>
          <w:kern w:val="0"/>
          <w:sz w:val="24"/>
          <w14:ligatures w14:val="none"/>
        </w:rPr>
        <w:t>和</w:t>
      </w:r>
      <w:r w:rsidRPr="00DF74FA">
        <w:rPr>
          <w:rFonts w:ascii="宋体" w:eastAsia="宋体" w:hAnsi="宋体" w:cs="宋体"/>
          <w:b/>
          <w:bCs/>
          <w:kern w:val="0"/>
          <w:sz w:val="24"/>
          <w14:ligatures w14:val="none"/>
        </w:rPr>
        <w:t>高速网络</w:t>
      </w:r>
      <w:r w:rsidRPr="00DF74FA">
        <w:rPr>
          <w:rFonts w:ascii="宋体" w:eastAsia="宋体" w:hAnsi="宋体" w:cs="宋体"/>
          <w:kern w:val="0"/>
          <w:sz w:val="24"/>
          <w14:ligatures w14:val="none"/>
        </w:rPr>
        <w:t>就变得重要。如果是在本地搭环境，需要多台服务器互联，配置千兆以上网络，最好有高速以太网或InfiniBand支持，以减少节点通信瓶颈。在分布式框架（如PyTorch DDP、Horovod）下训练时，除了GPU外还要关注</w:t>
      </w:r>
      <w:r w:rsidRPr="00DF74FA">
        <w:rPr>
          <w:rFonts w:ascii="宋体" w:eastAsia="宋体" w:hAnsi="宋体" w:cs="宋体"/>
          <w:b/>
          <w:bCs/>
          <w:kern w:val="0"/>
          <w:sz w:val="24"/>
          <w14:ligatures w14:val="none"/>
        </w:rPr>
        <w:t>CPU和网络</w:t>
      </w:r>
      <w:r w:rsidRPr="00DF74FA">
        <w:rPr>
          <w:rFonts w:ascii="宋体" w:eastAsia="宋体" w:hAnsi="宋体" w:cs="宋体"/>
          <w:kern w:val="0"/>
          <w:sz w:val="24"/>
          <w14:ligatures w14:val="none"/>
        </w:rPr>
        <w:t>的平衡，否则GPU闲等数据也浪费。对于大数据预处理，使用大容量HDD做存储较经济，但可以通过NVMe SSD做缓存来提速I/O。倘若购买多台服务器不现实，则充分利用</w:t>
      </w:r>
      <w:r w:rsidRPr="00DF74FA">
        <w:rPr>
          <w:rFonts w:ascii="宋体" w:eastAsia="宋体" w:hAnsi="宋体" w:cs="宋体"/>
          <w:b/>
          <w:bCs/>
          <w:kern w:val="0"/>
          <w:sz w:val="24"/>
          <w14:ligatures w14:val="none"/>
        </w:rPr>
        <w:t>云计算平台</w:t>
      </w:r>
      <w:r w:rsidRPr="00DF74FA">
        <w:rPr>
          <w:rFonts w:ascii="宋体" w:eastAsia="宋体" w:hAnsi="宋体" w:cs="宋体"/>
          <w:kern w:val="0"/>
          <w:sz w:val="24"/>
          <w14:ligatures w14:val="none"/>
        </w:rPr>
        <w:t>成为方案，如AWS的EC2集群、Aliyun的弹性计算，按需租借所需规模的机器进行并行运算。总之，这方面配置取决于具体项目需求，</w:t>
      </w:r>
      <w:r w:rsidRPr="00DF74FA">
        <w:rPr>
          <w:rFonts w:ascii="宋体" w:eastAsia="宋体" w:hAnsi="宋体" w:cs="宋体"/>
          <w:b/>
          <w:bCs/>
          <w:kern w:val="0"/>
          <w:sz w:val="24"/>
          <w14:ligatures w14:val="none"/>
        </w:rPr>
        <w:t>灵活调度云上资源</w:t>
      </w:r>
      <w:r w:rsidRPr="00DF74FA">
        <w:rPr>
          <w:rFonts w:ascii="宋体" w:eastAsia="宋体" w:hAnsi="宋体" w:cs="宋体"/>
          <w:kern w:val="0"/>
          <w:sz w:val="24"/>
          <w14:ligatures w14:val="none"/>
        </w:rPr>
        <w:t>往往比自购集群更划算。研究人员应学会使用Spark、Dask等大数据工具，以及容器技术（Docker）来部署分布式环境，以减少配置开销。</w:t>
      </w:r>
    </w:p>
    <w:p w14:paraId="5F3CE1B1" w14:textId="77777777" w:rsidR="00DF74FA" w:rsidRPr="00DF74FA" w:rsidRDefault="00DF74FA" w:rsidP="00DF74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专业加速硬件</w:t>
      </w:r>
      <w:r w:rsidRPr="00DF74FA">
        <w:rPr>
          <w:rFonts w:ascii="宋体" w:eastAsia="宋体" w:hAnsi="宋体" w:cs="宋体"/>
          <w:kern w:val="0"/>
          <w:sz w:val="24"/>
          <w14:ligatures w14:val="none"/>
        </w:rPr>
        <w:t xml:space="preserve">: 对于一些特殊AI工作负载，专业硬件如 </w:t>
      </w:r>
      <w:r w:rsidRPr="00DF74FA">
        <w:rPr>
          <w:rFonts w:ascii="宋体" w:eastAsia="宋体" w:hAnsi="宋体" w:cs="宋体"/>
          <w:b/>
          <w:bCs/>
          <w:kern w:val="0"/>
          <w:sz w:val="24"/>
          <w14:ligatures w14:val="none"/>
        </w:rPr>
        <w:t>TPU、FPGA、ASIC</w:t>
      </w:r>
      <w:r w:rsidRPr="00DF74FA">
        <w:rPr>
          <w:rFonts w:ascii="宋体" w:eastAsia="宋体" w:hAnsi="宋体" w:cs="宋体"/>
          <w:kern w:val="0"/>
          <w:sz w:val="24"/>
          <w14:ligatures w14:val="none"/>
        </w:rPr>
        <w:t xml:space="preserve"> 可能有用武之地。例如学术上有团队用FPGA加速低延迟推理，或者用谷歌TPU探索大规模模型训练。如果研究涉及这些硬件，需要与提供方联系获取使用资格。但一般来说，本科及硕士阶段较少直接用到非GPU硬件，除非专攻硬件方向研究。因此这里不展开，原则是</w:t>
      </w:r>
      <w:r w:rsidRPr="00DF74FA">
        <w:rPr>
          <w:rFonts w:ascii="宋体" w:eastAsia="宋体" w:hAnsi="宋体" w:cs="宋体"/>
          <w:b/>
          <w:bCs/>
          <w:kern w:val="0"/>
          <w:sz w:val="24"/>
          <w14:ligatures w14:val="none"/>
        </w:rPr>
        <w:t>用好主流GPU平台</w:t>
      </w:r>
      <w:r w:rsidRPr="00DF74FA">
        <w:rPr>
          <w:rFonts w:ascii="宋体" w:eastAsia="宋体" w:hAnsi="宋体" w:cs="宋体"/>
          <w:kern w:val="0"/>
          <w:sz w:val="24"/>
          <w14:ligatures w14:val="none"/>
        </w:rPr>
        <w:t>，同时关注新兴AI芯片的动态即可。</w:t>
      </w:r>
    </w:p>
    <w:p w14:paraId="3DAB34D1"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3. 软件工具与环境：</w:t>
      </w:r>
      <w:r w:rsidRPr="00DF74FA">
        <w:rPr>
          <w:rFonts w:ascii="宋体" w:eastAsia="宋体" w:hAnsi="宋体" w:cs="宋体"/>
          <w:kern w:val="0"/>
          <w:sz w:val="24"/>
          <w14:ligatures w14:val="none"/>
        </w:rPr>
        <w:t xml:space="preserve"> 有了合适硬件，充分利用其性能离不开正确的软件工具配置。</w:t>
      </w:r>
    </w:p>
    <w:p w14:paraId="6C1616E1" w14:textId="77777777" w:rsidR="00DF74FA" w:rsidRPr="00DF74FA" w:rsidRDefault="00DF74FA" w:rsidP="00DF74F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lastRenderedPageBreak/>
        <w:t>深度学习框架</w:t>
      </w:r>
      <w:r w:rsidRPr="00DF74FA">
        <w:rPr>
          <w:rFonts w:ascii="宋体" w:eastAsia="宋体" w:hAnsi="宋体" w:cs="宋体"/>
          <w:kern w:val="0"/>
          <w:sz w:val="24"/>
          <w14:ligatures w14:val="none"/>
        </w:rPr>
        <w:t xml:space="preserve">: 如前所述，Python生态下的 </w:t>
      </w:r>
      <w:r w:rsidRPr="00DF74FA">
        <w:rPr>
          <w:rFonts w:ascii="宋体" w:eastAsia="宋体" w:hAnsi="宋体" w:cs="宋体"/>
          <w:b/>
          <w:bCs/>
          <w:kern w:val="0"/>
          <w:sz w:val="24"/>
          <w14:ligatures w14:val="none"/>
        </w:rPr>
        <w:t>PyTorch</w:t>
      </w:r>
      <w:r w:rsidRPr="00DF74FA">
        <w:rPr>
          <w:rFonts w:ascii="宋体" w:eastAsia="宋体" w:hAnsi="宋体" w:cs="宋体"/>
          <w:kern w:val="0"/>
          <w:sz w:val="24"/>
          <w14:ligatures w14:val="none"/>
        </w:rPr>
        <w:t xml:space="preserve"> 当今在学术界占据主导地位。其动态计算图和友好的调试体验非常适合研究使用。建议研究者深入掌握PyTorch，包括自定义Dataset/DataLoader、模块化搭建模型、使用GPU张量加速，以及梯度调试等技能。</w:t>
      </w:r>
      <w:r w:rsidRPr="00DF74FA">
        <w:rPr>
          <w:rFonts w:ascii="宋体" w:eastAsia="宋体" w:hAnsi="宋体" w:cs="宋体"/>
          <w:b/>
          <w:bCs/>
          <w:kern w:val="0"/>
          <w:sz w:val="24"/>
          <w14:ligatures w14:val="none"/>
        </w:rPr>
        <w:t>TensorFlow 2</w:t>
      </w:r>
      <w:r w:rsidRPr="00DF74FA">
        <w:rPr>
          <w:rFonts w:ascii="宋体" w:eastAsia="宋体" w:hAnsi="宋体" w:cs="宋体"/>
          <w:kern w:val="0"/>
          <w:sz w:val="24"/>
          <w14:ligatures w14:val="none"/>
        </w:rPr>
        <w:t xml:space="preserve"> 仍有一定应用，在工程部署上有优势，但研究中使用相对减少。不过了解TensorFlow的基本用法也有益，特别是Google的TPU目前主要支持TensorFlow/XLA。另有 </w:t>
      </w:r>
      <w:r w:rsidRPr="00DF74FA">
        <w:rPr>
          <w:rFonts w:ascii="宋体" w:eastAsia="宋体" w:hAnsi="宋体" w:cs="宋体"/>
          <w:b/>
          <w:bCs/>
          <w:kern w:val="0"/>
          <w:sz w:val="24"/>
          <w14:ligatures w14:val="none"/>
        </w:rPr>
        <w:t>JAX</w:t>
      </w:r>
      <w:r w:rsidRPr="00DF74FA">
        <w:rPr>
          <w:rFonts w:ascii="宋体" w:eastAsia="宋体" w:hAnsi="宋体" w:cs="宋体"/>
          <w:kern w:val="0"/>
          <w:sz w:val="24"/>
          <w14:ligatures w14:val="none"/>
        </w:rPr>
        <w:t xml:space="preserve"> 框架，由于提供更函数式的编程范式和高性能优化，也受到一些研究人员青睐（如强化学习社区）。选择框架主要看导师和社区偏好，可以两者兼备但不必贪多，精通一个即可。</w:t>
      </w:r>
    </w:p>
    <w:p w14:paraId="2678B797" w14:textId="77777777" w:rsidR="00DF74FA" w:rsidRPr="00DF74FA" w:rsidRDefault="00DF74FA" w:rsidP="00DF74F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辅助研究的工具</w:t>
      </w:r>
      <w:r w:rsidRPr="00DF74FA">
        <w:rPr>
          <w:rFonts w:ascii="宋体" w:eastAsia="宋体" w:hAnsi="宋体" w:cs="宋体"/>
          <w:kern w:val="0"/>
          <w:sz w:val="24"/>
          <w14:ligatures w14:val="none"/>
        </w:rPr>
        <w:t>:</w:t>
      </w:r>
    </w:p>
    <w:p w14:paraId="0027ED75" w14:textId="77777777" w:rsidR="00DF74FA" w:rsidRPr="00DF74FA" w:rsidRDefault="00DF74FA" w:rsidP="00DF74FA">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数据与实验管理</w:t>
      </w:r>
      <w:r w:rsidRPr="00DF74FA">
        <w:rPr>
          <w:rFonts w:ascii="宋体" w:eastAsia="宋体" w:hAnsi="宋体" w:cs="宋体"/>
          <w:kern w:val="0"/>
          <w:sz w:val="24"/>
          <w14:ligatures w14:val="none"/>
        </w:rPr>
        <w:t xml:space="preserve">: 当实验变多时，使用工具来管理实验是一种好习惯。例如 </w:t>
      </w:r>
      <w:r w:rsidRPr="00DF74FA">
        <w:rPr>
          <w:rFonts w:ascii="宋体" w:eastAsia="宋体" w:hAnsi="宋体" w:cs="宋体"/>
          <w:b/>
          <w:bCs/>
          <w:kern w:val="0"/>
          <w:sz w:val="24"/>
          <w14:ligatures w14:val="none"/>
        </w:rPr>
        <w:t>Weights &amp; Biases (wandb)</w:t>
      </w:r>
      <w:r w:rsidRPr="00DF74FA">
        <w:rPr>
          <w:rFonts w:ascii="宋体" w:eastAsia="宋体" w:hAnsi="宋体" w:cs="宋体"/>
          <w:kern w:val="0"/>
          <w:sz w:val="24"/>
          <w14:ligatures w14:val="none"/>
        </w:rPr>
        <w:t xml:space="preserve"> 或 TensorBoard 可以记录每次实验的参数配置和结果指标曲线，方便比较。还有一些超参数优化工具（Optuna、Ray Tune）可以自动调整参数寻找最优，减少手工尝试工作量。</w:t>
      </w:r>
    </w:p>
    <w:p w14:paraId="16CD4D91" w14:textId="77777777" w:rsidR="00DF74FA" w:rsidRPr="00DF74FA" w:rsidRDefault="00DF74FA" w:rsidP="00DF74FA">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代码版本管理</w:t>
      </w:r>
      <w:r w:rsidRPr="00DF74FA">
        <w:rPr>
          <w:rFonts w:ascii="宋体" w:eastAsia="宋体" w:hAnsi="宋体" w:cs="宋体"/>
          <w:kern w:val="0"/>
          <w:sz w:val="24"/>
          <w14:ligatures w14:val="none"/>
        </w:rPr>
        <w:t>: 强烈建议使用 Git 进行代码版本控制，配合GitHub或GitLab托管代码。这不仅防止代码丢失，还便于与他人协作，提交代码Review。对于论文发表，也可以开源代码仓库提升论文影响力。</w:t>
      </w:r>
    </w:p>
    <w:p w14:paraId="5D255FA9" w14:textId="77777777" w:rsidR="00DF74FA" w:rsidRPr="00DF74FA" w:rsidRDefault="00DF74FA" w:rsidP="00DF74FA">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调试与分析</w:t>
      </w:r>
      <w:r w:rsidRPr="00DF74FA">
        <w:rPr>
          <w:rFonts w:ascii="宋体" w:eastAsia="宋体" w:hAnsi="宋体" w:cs="宋体"/>
          <w:kern w:val="0"/>
          <w:sz w:val="24"/>
          <w14:ligatures w14:val="none"/>
        </w:rPr>
        <w:t>: 善于使用调试器（如Python的pdb）和profiling工具（如torch.profiler）来优化代码性能。面对深度网络训练，profiling能够找出瓶颈（如数据加载过慢，GPU利用率不足等），进而采取措施（数据预处理、并行、缓存）改进。</w:t>
      </w:r>
    </w:p>
    <w:p w14:paraId="7DD3B023" w14:textId="77777777" w:rsidR="00DF74FA" w:rsidRPr="00DF74FA" w:rsidRDefault="00DF74FA" w:rsidP="00DF74FA">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数学工具</w:t>
      </w:r>
      <w:r w:rsidRPr="00DF74FA">
        <w:rPr>
          <w:rFonts w:ascii="宋体" w:eastAsia="宋体" w:hAnsi="宋体" w:cs="宋体"/>
          <w:kern w:val="0"/>
          <w:sz w:val="24"/>
          <w14:ligatures w14:val="none"/>
        </w:rPr>
        <w:t>: AI研究少不了数学推导验证，使用 Mathematica、Sympy 等计算工具可以辅助验证公式、推导梯度等。对于涉及统计分析的实验，可用 MATLAB 或 R 做补充分析。不过多数情况下，Python科学栈 (NumPy/SciPy) 已经够用。</w:t>
      </w:r>
    </w:p>
    <w:p w14:paraId="3D1927A6" w14:textId="77777777" w:rsidR="00DF74FA" w:rsidRPr="00DF74FA" w:rsidRDefault="00DF74FA" w:rsidP="00DF74FA">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文献管理</w:t>
      </w:r>
      <w:r w:rsidRPr="00DF74FA">
        <w:rPr>
          <w:rFonts w:ascii="宋体" w:eastAsia="宋体" w:hAnsi="宋体" w:cs="宋体"/>
          <w:kern w:val="0"/>
          <w:sz w:val="24"/>
          <w14:ligatures w14:val="none"/>
        </w:rPr>
        <w:t xml:space="preserve">: 推荐使用文献管理软件如 </w:t>
      </w:r>
      <w:r w:rsidRPr="00DF74FA">
        <w:rPr>
          <w:rFonts w:ascii="宋体" w:eastAsia="宋体" w:hAnsi="宋体" w:cs="宋体"/>
          <w:b/>
          <w:bCs/>
          <w:kern w:val="0"/>
          <w:sz w:val="24"/>
          <w14:ligatures w14:val="none"/>
        </w:rPr>
        <w:t>Zotero</w:t>
      </w:r>
      <w:r w:rsidRPr="00DF74FA">
        <w:rPr>
          <w:rFonts w:ascii="宋体" w:eastAsia="宋体" w:hAnsi="宋体" w:cs="宋体"/>
          <w:kern w:val="0"/>
          <w:sz w:val="24"/>
          <w14:ligatures w14:val="none"/>
        </w:rPr>
        <w:t>、EndNote、Mendeley 来管理论文PDF和笔记，并利用其插件快速插入规范引用格式。这能在写作时节省大量时间，避免引用格式错误。</w:t>
      </w:r>
    </w:p>
    <w:p w14:paraId="0912EBBE" w14:textId="77777777" w:rsidR="00DF74FA" w:rsidRPr="00DF74FA" w:rsidRDefault="00DF74FA" w:rsidP="00DF74F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环境配置</w:t>
      </w:r>
      <w:r w:rsidRPr="00DF74FA">
        <w:rPr>
          <w:rFonts w:ascii="宋体" w:eastAsia="宋体" w:hAnsi="宋体" w:cs="宋体"/>
          <w:kern w:val="0"/>
          <w:sz w:val="24"/>
          <w14:ligatures w14:val="none"/>
        </w:rPr>
        <w:t>: 保持开发环境的整洁稳定很重要。可以为不同项目建立 Conda 虚拟环境或使用 Docker 创建隔离容器。尽量避免系统里安装过多混杂的库版本导致冲突。如果计算平台多人共用（如实验室服务器），使用容器能确保你的环境可移植、不会干扰他人。对于大项目，甚至可以采用基础设施即代码（IaC）理念，用脚本自动搭建环境，保证重现性。</w:t>
      </w:r>
    </w:p>
    <w:p w14:paraId="35EA82BC"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4. 提高算力利用效率的技巧：</w:t>
      </w:r>
      <w:r w:rsidRPr="00DF74FA">
        <w:rPr>
          <w:rFonts w:ascii="宋体" w:eastAsia="宋体" w:hAnsi="宋体" w:cs="宋体"/>
          <w:kern w:val="0"/>
          <w:sz w:val="24"/>
          <w14:ligatures w14:val="none"/>
        </w:rPr>
        <w:t xml:space="preserve"> 在既定硬件资源下，如何最大化利用算力也是一门学问：</w:t>
      </w:r>
    </w:p>
    <w:p w14:paraId="00A62E4F" w14:textId="77777777" w:rsidR="00DF74FA" w:rsidRPr="00DF74FA" w:rsidRDefault="00DF74FA" w:rsidP="00DF74F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尽量利用GPU并行</w:t>
      </w:r>
      <w:r w:rsidRPr="00DF74FA">
        <w:rPr>
          <w:rFonts w:ascii="宋体" w:eastAsia="宋体" w:hAnsi="宋体" w:cs="宋体"/>
          <w:kern w:val="0"/>
          <w:sz w:val="24"/>
          <w14:ligatures w14:val="none"/>
        </w:rPr>
        <w:t>：确认核心计算都在GPU上执行，避免不经意的数据搬移回CPU。如果发现GPU利用率低，可以增大 batch size（在显存许可下）或使用多线程的DataLoader。利用好GPU的同时，也别让CPU闲着——通过流水线方式让数据准备和GPU计算并行。</w:t>
      </w:r>
    </w:p>
    <w:p w14:paraId="024B2F2C" w14:textId="77777777" w:rsidR="00DF74FA" w:rsidRPr="00DF74FA" w:rsidRDefault="00DF74FA" w:rsidP="00DF74F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lastRenderedPageBreak/>
        <w:t>Mixed Precision</w:t>
      </w:r>
      <w:r w:rsidRPr="00DF74FA">
        <w:rPr>
          <w:rFonts w:ascii="宋体" w:eastAsia="宋体" w:hAnsi="宋体" w:cs="宋体"/>
          <w:kern w:val="0"/>
          <w:sz w:val="24"/>
          <w14:ligatures w14:val="none"/>
        </w:rPr>
        <w:t>: 混合精度训练（FP16）在保证精度的同时减少内存和计算量，NVIDIA的AMP工具已相当成熟，开启后许多模型训练速度可提升30%以上，值得默认使用。</w:t>
      </w:r>
    </w:p>
    <w:p w14:paraId="195D4D61" w14:textId="77777777" w:rsidR="00DF74FA" w:rsidRPr="00DF74FA" w:rsidRDefault="00DF74FA" w:rsidP="00DF74F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分布式加速</w:t>
      </w:r>
      <w:r w:rsidRPr="00DF74FA">
        <w:rPr>
          <w:rFonts w:ascii="宋体" w:eastAsia="宋体" w:hAnsi="宋体" w:cs="宋体"/>
          <w:kern w:val="0"/>
          <w:sz w:val="24"/>
          <w14:ligatures w14:val="none"/>
        </w:rPr>
        <w:t>: 对多GPU，多节点要掌握基本并行策略，如Data Parallel, Model Parallel。PyTorch的Distributed模块可以方便地做Data Parallel，Horovod也提供了易用接口。合理划分任务，避免不同GPU间负载不均。</w:t>
      </w:r>
    </w:p>
    <w:p w14:paraId="2B6E4F87" w14:textId="77777777" w:rsidR="00DF74FA" w:rsidRPr="00DF74FA" w:rsidRDefault="00DF74FA" w:rsidP="00DF74F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缓存与存储优化</w:t>
      </w:r>
      <w:r w:rsidRPr="00DF74FA">
        <w:rPr>
          <w:rFonts w:ascii="宋体" w:eastAsia="宋体" w:hAnsi="宋体" w:cs="宋体"/>
          <w:kern w:val="0"/>
          <w:sz w:val="24"/>
          <w14:ligatures w14:val="none"/>
        </w:rPr>
        <w:t>: 针对I/O瓶颈，提前将数据加载到内存或使用内存映射，加快读取。训练前将数据处理好保存为高效格式（如NPY、HDF5）也能减少训练时开销。</w:t>
      </w:r>
    </w:p>
    <w:p w14:paraId="41EDAB99" w14:textId="77777777" w:rsidR="00DF74FA" w:rsidRPr="00DF74FA" w:rsidRDefault="00DF74FA" w:rsidP="00DF74F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监控与调参</w:t>
      </w:r>
      <w:r w:rsidRPr="00DF74FA">
        <w:rPr>
          <w:rFonts w:ascii="宋体" w:eastAsia="宋体" w:hAnsi="宋体" w:cs="宋体"/>
          <w:kern w:val="0"/>
          <w:sz w:val="24"/>
          <w14:ligatures w14:val="none"/>
        </w:rPr>
        <w:t>: 持续监控显存占用、GPU利用率、CPU占用等系统指标，发现异常及时优化。例如如果CPU长期100%而GPU空闲，可能需要优化数据预处理或增加并发。调参上，使用自动调参工具比手工更能发现全局最优配置。</w:t>
      </w:r>
    </w:p>
    <w:p w14:paraId="55DCDB98" w14:textId="77777777" w:rsidR="00DF74FA" w:rsidRPr="00DF74FA" w:rsidRDefault="00DF74FA" w:rsidP="00DF74F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善用外部资源</w:t>
      </w:r>
      <w:r w:rsidRPr="00DF74FA">
        <w:rPr>
          <w:rFonts w:ascii="宋体" w:eastAsia="宋体" w:hAnsi="宋体" w:cs="宋体"/>
          <w:kern w:val="0"/>
          <w:sz w:val="24"/>
          <w14:ligatures w14:val="none"/>
        </w:rPr>
        <w:t>: 一些开源项目和社区提供了预训练模型、现成代码，不妨拿来借鉴或直接使用，避免重复造轮子浪费算力。从Hugging Face等平台下载模型比自己训练要高效得多。</w:t>
      </w:r>
    </w:p>
    <w:p w14:paraId="14E131A2"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综上，AI科研对资源的要求虽然在增加，但通过</w:t>
      </w:r>
      <w:r w:rsidRPr="00DF74FA">
        <w:rPr>
          <w:rFonts w:ascii="宋体" w:eastAsia="宋体" w:hAnsi="宋体" w:cs="宋体"/>
          <w:b/>
          <w:bCs/>
          <w:kern w:val="0"/>
          <w:sz w:val="24"/>
          <w14:ligatures w14:val="none"/>
        </w:rPr>
        <w:t>正确的策略</w:t>
      </w:r>
      <w:r w:rsidRPr="00DF74FA">
        <w:rPr>
          <w:rFonts w:ascii="宋体" w:eastAsia="宋体" w:hAnsi="宋体" w:cs="宋体"/>
          <w:kern w:val="0"/>
          <w:sz w:val="24"/>
          <w14:ligatures w14:val="none"/>
        </w:rPr>
        <w:t>可以把需求降到可管理范围。研究者应根据课题需要，</w:t>
      </w:r>
      <w:r w:rsidRPr="00DF74FA">
        <w:rPr>
          <w:rFonts w:ascii="宋体" w:eastAsia="宋体" w:hAnsi="宋体" w:cs="宋体"/>
          <w:b/>
          <w:bCs/>
          <w:kern w:val="0"/>
          <w:sz w:val="24"/>
          <w14:ligatures w14:val="none"/>
        </w:rPr>
        <w:t>配置适当的硬件</w:t>
      </w:r>
      <w:r w:rsidRPr="00DF74FA">
        <w:rPr>
          <w:rFonts w:ascii="宋体" w:eastAsia="宋体" w:hAnsi="宋体" w:cs="宋体"/>
          <w:kern w:val="0"/>
          <w:sz w:val="24"/>
          <w14:ligatures w14:val="none"/>
        </w:rPr>
        <w:t>，并</w:t>
      </w:r>
      <w:r w:rsidRPr="00DF74FA">
        <w:rPr>
          <w:rFonts w:ascii="宋体" w:eastAsia="宋体" w:hAnsi="宋体" w:cs="宋体"/>
          <w:b/>
          <w:bCs/>
          <w:kern w:val="0"/>
          <w:sz w:val="24"/>
          <w14:ligatures w14:val="none"/>
        </w:rPr>
        <w:t>熟练使用软件工具和优化技巧</w:t>
      </w:r>
      <w:r w:rsidRPr="00DF74FA">
        <w:rPr>
          <w:rFonts w:ascii="宋体" w:eastAsia="宋体" w:hAnsi="宋体" w:cs="宋体"/>
          <w:kern w:val="0"/>
          <w:sz w:val="24"/>
          <w14:ligatures w14:val="none"/>
        </w:rPr>
        <w:t>，这样才能以较小的资源投入取得理想的成果。毕竟，计算资源只是手段，最终科研产出还取决于巧思和努力。在算力为王的时代，更要做到物尽其用、智胜千里。</w:t>
      </w:r>
    </w:p>
    <w:p w14:paraId="1E39DE68" w14:textId="77777777" w:rsidR="00DF74FA" w:rsidRPr="00DF74FA" w:rsidRDefault="00DF74FA" w:rsidP="00DF74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74FA">
        <w:rPr>
          <w:rFonts w:ascii="宋体" w:eastAsia="宋体" w:hAnsi="宋体" w:cs="宋体"/>
          <w:b/>
          <w:bCs/>
          <w:kern w:val="0"/>
          <w:sz w:val="36"/>
          <w:szCs w:val="36"/>
          <w14:ligatures w14:val="none"/>
        </w:rPr>
        <w:t>科研成功与失败案例分析集</w:t>
      </w:r>
    </w:p>
    <w:p w14:paraId="2D160B5B"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kern w:val="0"/>
          <w:sz w:val="24"/>
          <w14:ligatures w14:val="none"/>
        </w:rPr>
        <w:t>科研之路充满挑战，从选题、实验到发表，每一步都有成功的喜悦和失败的教训值得总结。下面精选若干成功与失败的案例，分析其中的经验教训，帮助后来者从中获得启示。</w:t>
      </w:r>
    </w:p>
    <w:p w14:paraId="41BE7827"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案例1: 顶刊拒稿原因调查 – 方法缺陷是头号杀手。</w:t>
      </w:r>
      <w:r w:rsidRPr="00DF74FA">
        <w:rPr>
          <w:rFonts w:ascii="宋体" w:eastAsia="宋体" w:hAnsi="宋体" w:cs="宋体"/>
          <w:kern w:val="0"/>
          <w:sz w:val="24"/>
          <w14:ligatures w14:val="none"/>
        </w:rPr>
        <w:t xml:space="preserve"> 某次针对数百位期刊和顶会审稿人、主编的问卷调查汇总了</w:t>
      </w:r>
      <w:r w:rsidRPr="00DF74FA">
        <w:rPr>
          <w:rFonts w:ascii="宋体" w:eastAsia="宋体" w:hAnsi="宋体" w:cs="宋体"/>
          <w:b/>
          <w:bCs/>
          <w:kern w:val="0"/>
          <w:sz w:val="24"/>
          <w14:ligatures w14:val="none"/>
        </w:rPr>
        <w:t>论文被拒的常见原因</w:t>
      </w:r>
      <w:r w:rsidRPr="00DF74FA">
        <w:rPr>
          <w:rFonts w:ascii="宋体" w:eastAsia="宋体" w:hAnsi="宋体" w:cs="宋体"/>
          <w:kern w:val="0"/>
          <w:sz w:val="24"/>
          <w14:ligatures w14:val="none"/>
        </w:rPr>
        <w:t>。结果显示：近80%的专家认为“</w:t>
      </w:r>
      <w:r w:rsidRPr="00DF74FA">
        <w:rPr>
          <w:rFonts w:ascii="宋体" w:eastAsia="宋体" w:hAnsi="宋体" w:cs="宋体"/>
          <w:b/>
          <w:bCs/>
          <w:kern w:val="0"/>
          <w:sz w:val="24"/>
          <w14:ligatures w14:val="none"/>
        </w:rPr>
        <w:t>科研设计不完善</w:t>
      </w:r>
      <w:r w:rsidRPr="00DF74FA">
        <w:rPr>
          <w:rFonts w:ascii="宋体" w:eastAsia="宋体" w:hAnsi="宋体" w:cs="宋体"/>
          <w:kern w:val="0"/>
          <w:sz w:val="24"/>
          <w14:ligatures w14:val="none"/>
        </w:rPr>
        <w:t>”是直接拒稿的主要原因！相比之下，选题重要性只占14.2%。也就是说，再好的选题如果方法有硬伤，一样无法发表。进一步分析，这些审稿人指出，大多数被拒论文的缺陷往往出在</w:t>
      </w:r>
      <w:r w:rsidRPr="00DF74FA">
        <w:rPr>
          <w:rFonts w:ascii="宋体" w:eastAsia="宋体" w:hAnsi="宋体" w:cs="宋体"/>
          <w:b/>
          <w:bCs/>
          <w:kern w:val="0"/>
          <w:sz w:val="24"/>
          <w14:ligatures w14:val="none"/>
        </w:rPr>
        <w:t>方法部分</w:t>
      </w:r>
      <w:r w:rsidRPr="00DF74FA">
        <w:rPr>
          <w:rFonts w:ascii="宋体" w:eastAsia="宋体" w:hAnsi="宋体" w:cs="宋体"/>
          <w:kern w:val="0"/>
          <w:sz w:val="24"/>
          <w14:ligatures w14:val="none"/>
        </w:rPr>
        <w:t>，包括实验设计不周全、对比不充分、方法适用性存疑等。这一案例提醒我们：</w:t>
      </w:r>
      <w:r w:rsidRPr="00DF74FA">
        <w:rPr>
          <w:rFonts w:ascii="宋体" w:eastAsia="宋体" w:hAnsi="宋体" w:cs="宋体"/>
          <w:b/>
          <w:bCs/>
          <w:kern w:val="0"/>
          <w:sz w:val="24"/>
          <w14:ligatures w14:val="none"/>
        </w:rPr>
        <w:t>创新固然重要，但没有严谨可靠的方法做支撑，创新也站不住脚</w:t>
      </w:r>
      <w:r w:rsidRPr="00DF74FA">
        <w:rPr>
          <w:rFonts w:ascii="宋体" w:eastAsia="宋体" w:hAnsi="宋体" w:cs="宋体"/>
          <w:kern w:val="0"/>
          <w:sz w:val="24"/>
          <w14:ligatures w14:val="none"/>
        </w:rPr>
        <w:t>。很多新作者容易把精力都放在想idea上，却忽视了设计扎实实验来验证想法的重要性。经验表明，要提高论文命中率，必须狠抓方法和实验细节：确保有足够的对照实验支持论点、消除其他可能因素影响，并在方法部分清晰交代假设和局限。这一调查的总结一语中的：“论文之所以能发表，关键在于创新点和方法；前者是接收理由，后者常是拒绝理由”。所以在自己的科研工作中，一定要反复打磨实验设计，请教导师和同伴检查方法的漏洞，把可能的审稿质疑提前解决掉。这</w:t>
      </w:r>
      <w:r w:rsidRPr="00DF74FA">
        <w:rPr>
          <w:rFonts w:ascii="宋体" w:eastAsia="宋体" w:hAnsi="宋体" w:cs="宋体"/>
          <w:kern w:val="0"/>
          <w:sz w:val="24"/>
          <w14:ligatures w14:val="none"/>
        </w:rPr>
        <w:lastRenderedPageBreak/>
        <w:t>个“失败案例”的统计为后来的研究者敲响警钟：</w:t>
      </w:r>
      <w:r w:rsidRPr="00DF74FA">
        <w:rPr>
          <w:rFonts w:ascii="宋体" w:eastAsia="宋体" w:hAnsi="宋体" w:cs="宋体"/>
          <w:b/>
          <w:bCs/>
          <w:kern w:val="0"/>
          <w:sz w:val="24"/>
          <w14:ligatures w14:val="none"/>
        </w:rPr>
        <w:t>不要让粗糙的方法毁掉了一个好想法</w:t>
      </w:r>
      <w:r w:rsidRPr="00DF74FA">
        <w:rPr>
          <w:rFonts w:ascii="宋体" w:eastAsia="宋体" w:hAnsi="宋体" w:cs="宋体"/>
          <w:kern w:val="0"/>
          <w:sz w:val="24"/>
          <w14:ligatures w14:val="none"/>
        </w:rPr>
        <w:t>。</w:t>
      </w:r>
    </w:p>
    <w:p w14:paraId="43143EB1"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案例2: 写作疏忽导致“一稿毙命”。</w:t>
      </w:r>
      <w:r w:rsidRPr="00DF74FA">
        <w:rPr>
          <w:rFonts w:ascii="宋体" w:eastAsia="宋体" w:hAnsi="宋体" w:cs="宋体"/>
          <w:kern w:val="0"/>
          <w:sz w:val="24"/>
          <w14:ligatures w14:val="none"/>
        </w:rPr>
        <w:t xml:space="preserve"> 在学术圈流传着一些“因小失大”的惨痛教训。其中一个真实案例是一篇机器学习论文投稿NeurIPS大会，作者辛苦研究数月，本以为有望录取，结果却因为</w:t>
      </w:r>
      <w:r w:rsidRPr="00DF74FA">
        <w:rPr>
          <w:rFonts w:ascii="宋体" w:eastAsia="宋体" w:hAnsi="宋体" w:cs="宋体"/>
          <w:b/>
          <w:bCs/>
          <w:kern w:val="0"/>
          <w:sz w:val="24"/>
          <w14:ligatures w14:val="none"/>
        </w:rPr>
        <w:t>排版超出8页限制几行</w:t>
      </w:r>
      <w:r w:rsidRPr="00DF74FA">
        <w:rPr>
          <w:rFonts w:ascii="宋体" w:eastAsia="宋体" w:hAnsi="宋体" w:cs="宋体"/>
          <w:kern w:val="0"/>
          <w:sz w:val="24"/>
          <w14:ligatures w14:val="none"/>
        </w:rPr>
        <w:t>而被系统直接拒稿（desk reject），甚至没有进入评审环节。这位作者在社交媒体上大呼懊悔，因为这种错误完全可以通过仔细检查格式避免。NeurIPS等顶会对格式要求极严，投稿模板明确规定正文8页以内，如果超限会被直接拒绝。可见，再优秀的研究如果</w:t>
      </w:r>
      <w:r w:rsidRPr="00DF74FA">
        <w:rPr>
          <w:rFonts w:ascii="宋体" w:eastAsia="宋体" w:hAnsi="宋体" w:cs="宋体"/>
          <w:b/>
          <w:bCs/>
          <w:kern w:val="0"/>
          <w:sz w:val="24"/>
          <w14:ligatures w14:val="none"/>
        </w:rPr>
        <w:t>不遵守投稿规范</w:t>
      </w:r>
      <w:r w:rsidRPr="00DF74FA">
        <w:rPr>
          <w:rFonts w:ascii="宋体" w:eastAsia="宋体" w:hAnsi="宋体" w:cs="宋体"/>
          <w:kern w:val="0"/>
          <w:sz w:val="24"/>
          <w14:ligatures w14:val="none"/>
        </w:rPr>
        <w:t>，连被评审人看到的机会都没有。这类案例屡见不鲜：有的论文因为引用格式错误过多，被认为不严谨而初筛淘汰；有的因为英文表述不清被编辑认定达不到发表要求而退稿。一个常见拒稿原因汇总中，“未遵循期刊投稿指南”被列为十大原因之首。甚至有审稿人在拒稿意见中直言：“本文</w:t>
      </w:r>
      <w:r w:rsidRPr="00DF74FA">
        <w:rPr>
          <w:rFonts w:ascii="宋体" w:eastAsia="宋体" w:hAnsi="宋体" w:cs="宋体"/>
          <w:b/>
          <w:bCs/>
          <w:kern w:val="0"/>
          <w:sz w:val="24"/>
          <w14:ligatures w14:val="none"/>
        </w:rPr>
        <w:t>未严格遵循投稿指南</w:t>
      </w:r>
      <w:r w:rsidRPr="00DF74FA">
        <w:rPr>
          <w:rFonts w:ascii="宋体" w:eastAsia="宋体" w:hAnsi="宋体" w:cs="宋体"/>
          <w:kern w:val="0"/>
          <w:sz w:val="24"/>
          <w14:ligatures w14:val="none"/>
        </w:rPr>
        <w:t>，格式和结构多处不符规定”。由此可见，</w:t>
      </w:r>
      <w:r w:rsidRPr="00DF74FA">
        <w:rPr>
          <w:rFonts w:ascii="宋体" w:eastAsia="宋体" w:hAnsi="宋体" w:cs="宋体"/>
          <w:b/>
          <w:bCs/>
          <w:kern w:val="0"/>
          <w:sz w:val="24"/>
          <w14:ligatures w14:val="none"/>
        </w:rPr>
        <w:t>细节决定成败</w:t>
      </w:r>
      <w:r w:rsidRPr="00DF74FA">
        <w:rPr>
          <w:rFonts w:ascii="宋体" w:eastAsia="宋体" w:hAnsi="宋体" w:cs="宋体"/>
          <w:kern w:val="0"/>
          <w:sz w:val="24"/>
          <w14:ligatures w14:val="none"/>
        </w:rPr>
        <w:t>在学术写作上体现得淋漓尽致。成功的论文作者往往非常注重格式和写作质量，他们会在投稿前多次自检、请他人协助检查，以确保符合所有要求。反观失败案例，往往是因为粗心大意，让形式问题葬送了内容。教训：在投稿前，一定逐字逐句检查排版和格式，对照期刊/会议Checklist逐项核对，不给编辑任何挑剔的借口。正如有人所说：“</w:t>
      </w:r>
      <w:r w:rsidRPr="00DF74FA">
        <w:rPr>
          <w:rFonts w:ascii="宋体" w:eastAsia="宋体" w:hAnsi="宋体" w:cs="宋体"/>
          <w:b/>
          <w:bCs/>
          <w:kern w:val="0"/>
          <w:sz w:val="24"/>
          <w14:ligatures w14:val="none"/>
        </w:rPr>
        <w:t>提高写作可以让一篇被退稿的论文成为最佳论文候选</w:t>
      </w:r>
      <w:r w:rsidRPr="00DF74FA">
        <w:rPr>
          <w:rFonts w:ascii="宋体" w:eastAsia="宋体" w:hAnsi="宋体" w:cs="宋体"/>
          <w:kern w:val="0"/>
          <w:sz w:val="24"/>
          <w14:ligatures w14:val="none"/>
        </w:rPr>
        <w:t>”——这里指的就是，完善论文写作能够极大提高论文评价。良好的presentation有时甚至能弥补工作本身的一些不足，使审稿人更愿意给机会。因此，从失败中学习，我们必须养成严谨的写作规范，</w:t>
      </w:r>
      <w:r w:rsidRPr="00DF74FA">
        <w:rPr>
          <w:rFonts w:ascii="宋体" w:eastAsia="宋体" w:hAnsi="宋体" w:cs="宋体"/>
          <w:b/>
          <w:bCs/>
          <w:kern w:val="0"/>
          <w:sz w:val="24"/>
          <w14:ligatures w14:val="none"/>
        </w:rPr>
        <w:t>把好论文呈现的最后一关</w:t>
      </w:r>
      <w:r w:rsidRPr="00DF74FA">
        <w:rPr>
          <w:rFonts w:ascii="宋体" w:eastAsia="宋体" w:hAnsi="宋体" w:cs="宋体"/>
          <w:kern w:val="0"/>
          <w:sz w:val="24"/>
          <w14:ligatures w14:val="none"/>
        </w:rPr>
        <w:t>。</w:t>
      </w:r>
    </w:p>
    <w:p w14:paraId="7AB5F3EC"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案例3: 执着申诉逆风翻盘。</w:t>
      </w:r>
      <w:r w:rsidRPr="00DF74FA">
        <w:rPr>
          <w:rFonts w:ascii="宋体" w:eastAsia="宋体" w:hAnsi="宋体" w:cs="宋体"/>
          <w:kern w:val="0"/>
          <w:sz w:val="24"/>
          <w14:ligatures w14:val="none"/>
        </w:rPr>
        <w:t xml:space="preserve"> 并非所有拒稿都是终点，一些坚持不懈的作者通过沟通和改进，成功将败局扭转。中科院的一位研究团队就有这样一段经历：他们向著名期刊PNAS投稿一项研究，两个审稿人中一个给了接收意见，另一个则质疑方法有效性，建议大修。编辑据此给出拒稿决定。团队其他成员倾向于改投他刊，但通讯作者（吕永龙研究员）仔细研读审稿意见后，认为论文价值值得坚持，决定向期刊</w:t>
      </w:r>
      <w:r w:rsidRPr="00DF74FA">
        <w:rPr>
          <w:rFonts w:ascii="宋体" w:eastAsia="宋体" w:hAnsi="宋体" w:cs="宋体"/>
          <w:b/>
          <w:bCs/>
          <w:kern w:val="0"/>
          <w:sz w:val="24"/>
          <w14:ligatures w14:val="none"/>
        </w:rPr>
        <w:t>申诉</w:t>
      </w:r>
      <w:r w:rsidRPr="00DF74FA">
        <w:rPr>
          <w:rFonts w:ascii="宋体" w:eastAsia="宋体" w:hAnsi="宋体" w:cs="宋体"/>
          <w:kern w:val="0"/>
          <w:sz w:val="24"/>
          <w14:ligatures w14:val="none"/>
        </w:rPr>
        <w:t>。申诉并非空口争辩，他们用一个月时间按审稿人意见补做了实验：采用另一种方法验证原结论，并将两种方法结果都写进修改稿。然后附上一封诚恳且论据充分的申诉信寄回PNAS。结果，期刊再次送审给原先两位审稿人。令人意外的是，之前持否定意见的审稿人看了新实验后承认自己判断有误，转而同意接收，论文遂被PNAS录用。这个案例堪称科研界的励志故事，体现了</w:t>
      </w:r>
      <w:r w:rsidRPr="00DF74FA">
        <w:rPr>
          <w:rFonts w:ascii="宋体" w:eastAsia="宋体" w:hAnsi="宋体" w:cs="宋体"/>
          <w:b/>
          <w:bCs/>
          <w:kern w:val="0"/>
          <w:sz w:val="24"/>
          <w14:ligatures w14:val="none"/>
        </w:rPr>
        <w:t>科学精神和沟通艺术</w:t>
      </w:r>
      <w:r w:rsidRPr="00DF74FA">
        <w:rPr>
          <w:rFonts w:ascii="宋体" w:eastAsia="宋体" w:hAnsi="宋体" w:cs="宋体"/>
          <w:kern w:val="0"/>
          <w:sz w:val="24"/>
          <w14:ligatures w14:val="none"/>
        </w:rPr>
        <w:t>。成功要诀在于：作者对工作有信心且准备付出额外努力来回应质疑；申诉过程据理力争而非情绪化，对审稿人的每个意见都给予了严肃对待。当然，并非所有申诉都如此圆满，大多数情况下如果问题严重直接改投别处可能更高效。但是本案例告诉我们：</w:t>
      </w:r>
      <w:r w:rsidRPr="00DF74FA">
        <w:rPr>
          <w:rFonts w:ascii="宋体" w:eastAsia="宋体" w:hAnsi="宋体" w:cs="宋体"/>
          <w:b/>
          <w:bCs/>
          <w:kern w:val="0"/>
          <w:sz w:val="24"/>
          <w14:ligatures w14:val="none"/>
        </w:rPr>
        <w:t>当你确信论文价值且审稿意见存在明显偏差时，谨慎而坚定地申诉是有可能成功的</w:t>
      </w:r>
      <w:r w:rsidRPr="00DF74FA">
        <w:rPr>
          <w:rFonts w:ascii="宋体" w:eastAsia="宋体" w:hAnsi="宋体" w:cs="宋体"/>
          <w:kern w:val="0"/>
          <w:sz w:val="24"/>
          <w14:ligatures w14:val="none"/>
        </w:rPr>
        <w:t>。关键是申诉信中要</w:t>
      </w:r>
      <w:r w:rsidRPr="00DF74FA">
        <w:rPr>
          <w:rFonts w:ascii="宋体" w:eastAsia="宋体" w:hAnsi="宋体" w:cs="宋体"/>
          <w:b/>
          <w:bCs/>
          <w:kern w:val="0"/>
          <w:sz w:val="24"/>
          <w14:ligatures w14:val="none"/>
        </w:rPr>
        <w:t>尊重审稿人</w:t>
      </w:r>
      <w:r w:rsidRPr="00DF74FA">
        <w:rPr>
          <w:rFonts w:ascii="宋体" w:eastAsia="宋体" w:hAnsi="宋体" w:cs="宋体"/>
          <w:kern w:val="0"/>
          <w:sz w:val="24"/>
          <w14:ligatures w14:val="none"/>
        </w:rPr>
        <w:t>（语气礼貌感谢其意见），同时清晰陈述自己观点如何被误解、新实验如何支持原结论。就算最终申诉失败，这些新增实验和改进也可用于后续投其他期刊，论文质量因修改而提升。可见，失败中孕育着成功的转机，</w:t>
      </w:r>
      <w:r w:rsidRPr="00DF74FA">
        <w:rPr>
          <w:rFonts w:ascii="宋体" w:eastAsia="宋体" w:hAnsi="宋体" w:cs="宋体"/>
          <w:b/>
          <w:bCs/>
          <w:kern w:val="0"/>
          <w:sz w:val="24"/>
          <w14:ligatures w14:val="none"/>
        </w:rPr>
        <w:t>永不轻言放弃</w:t>
      </w:r>
      <w:r w:rsidRPr="00DF74FA">
        <w:rPr>
          <w:rFonts w:ascii="宋体" w:eastAsia="宋体" w:hAnsi="宋体" w:cs="宋体"/>
          <w:kern w:val="0"/>
          <w:sz w:val="24"/>
          <w14:ligatures w14:val="none"/>
        </w:rPr>
        <w:t>是科研工作者应有的品质之一。</w:t>
      </w:r>
    </w:p>
    <w:p w14:paraId="315BACF5"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lastRenderedPageBreak/>
        <w:t>案例4: 多次碰壁终修成正果。</w:t>
      </w:r>
      <w:r w:rsidRPr="00DF74FA">
        <w:rPr>
          <w:rFonts w:ascii="宋体" w:eastAsia="宋体" w:hAnsi="宋体" w:cs="宋体"/>
          <w:kern w:val="0"/>
          <w:sz w:val="24"/>
          <w14:ligatures w14:val="none"/>
        </w:rPr>
        <w:t xml:space="preserve"> 不少学术名作在发表之前也经历了曲折的投稿之路。以 </w:t>
      </w:r>
      <w:r w:rsidRPr="00DF74FA">
        <w:rPr>
          <w:rFonts w:ascii="宋体" w:eastAsia="宋体" w:hAnsi="宋体" w:cs="宋体"/>
          <w:i/>
          <w:iCs/>
          <w:kern w:val="0"/>
          <w:sz w:val="24"/>
          <w14:ligatures w14:val="none"/>
        </w:rPr>
        <w:t>“神经网络Lottery Ticket假设”</w:t>
      </w:r>
      <w:r w:rsidRPr="00DF74FA">
        <w:rPr>
          <w:rFonts w:ascii="宋体" w:eastAsia="宋体" w:hAnsi="宋体" w:cs="宋体"/>
          <w:kern w:val="0"/>
          <w:sz w:val="24"/>
          <w14:ligatures w14:val="none"/>
        </w:rPr>
        <w:t xml:space="preserve"> 论文为例（提出神经网络中存在小规模子网可以在训练时达到媲美原网的性能），据作者回忆，该论文起初并不被审稿人看好，曾在顶会上遭拒。但作者持续完善实验并澄清概念，终于在另一顶会上ICLR 2019上被接收并一举获得最佳论文奖。这说明</w:t>
      </w:r>
      <w:r w:rsidRPr="00DF74FA">
        <w:rPr>
          <w:rFonts w:ascii="宋体" w:eastAsia="宋体" w:hAnsi="宋体" w:cs="宋体"/>
          <w:b/>
          <w:bCs/>
          <w:kern w:val="0"/>
          <w:sz w:val="24"/>
          <w14:ligatures w14:val="none"/>
        </w:rPr>
        <w:t>创新想法可能早期不被认可，但坚持改进总有机会</w:t>
      </w:r>
      <w:r w:rsidRPr="00DF74FA">
        <w:rPr>
          <w:rFonts w:ascii="宋体" w:eastAsia="宋体" w:hAnsi="宋体" w:cs="宋体"/>
          <w:kern w:val="0"/>
          <w:sz w:val="24"/>
          <w14:ligatures w14:val="none"/>
        </w:rPr>
        <w:t>。还有一些更戏剧性的例子，有资深学者分享说：“我有一篇论文最初被编辑直接拒绝，后来改进写作与实验竟成为会上的Best Paper”。虽然未指明是哪篇论文，但这种事在学界并非孤例。成功发表往往需要</w:t>
      </w:r>
      <w:r w:rsidRPr="00DF74FA">
        <w:rPr>
          <w:rFonts w:ascii="宋体" w:eastAsia="宋体" w:hAnsi="宋体" w:cs="宋体"/>
          <w:b/>
          <w:bCs/>
          <w:kern w:val="0"/>
          <w:sz w:val="24"/>
          <w14:ligatures w14:val="none"/>
        </w:rPr>
        <w:t>迭代投稿-修改</w:t>
      </w:r>
      <w:r w:rsidRPr="00DF74FA">
        <w:rPr>
          <w:rFonts w:ascii="宋体" w:eastAsia="宋体" w:hAnsi="宋体" w:cs="宋体"/>
          <w:kern w:val="0"/>
          <w:sz w:val="24"/>
          <w14:ligatures w14:val="none"/>
        </w:rPr>
        <w:t>的过程。有统计表明，科研人员平均每篇论文发表前要经历2-3次拒稿也是正常的。因此，对于年轻科研工作者，一两次拒稿不应让你怀疑自己，相反要将之视为改善工作的契机。正确的做法是：</w:t>
      </w:r>
      <w:r w:rsidRPr="00DF74FA">
        <w:rPr>
          <w:rFonts w:ascii="宋体" w:eastAsia="宋体" w:hAnsi="宋体" w:cs="宋体"/>
          <w:b/>
          <w:bCs/>
          <w:kern w:val="0"/>
          <w:sz w:val="24"/>
          <w14:ligatures w14:val="none"/>
        </w:rPr>
        <w:t>仔细分析拒稿意见</w:t>
      </w:r>
      <w:r w:rsidRPr="00DF74FA">
        <w:rPr>
          <w:rFonts w:ascii="宋体" w:eastAsia="宋体" w:hAnsi="宋体" w:cs="宋体"/>
          <w:kern w:val="0"/>
          <w:sz w:val="24"/>
          <w14:ligatures w14:val="none"/>
        </w:rPr>
        <w:t>，分类整理哪些是可以通过补充实验/修改论述解决的，哪些可能是工作本身局限。然后逐条改进。改完后可以请没看过该工作的同事预审，看修改是否到位。只有当意见明显无法满足或期刊不合适时，再考虑换一个更匹配的期刊。值得注意的是，每个期刊/会议关注点不同，调整稿件投不同目标时也要有针对性修改。例如，有人发现将一篇侧重理论分析的论文改写突出其实验部分后，更适合某工程应用导向的会议，结果顺利录取。这启示我们，</w:t>
      </w:r>
      <w:r w:rsidRPr="00DF74FA">
        <w:rPr>
          <w:rFonts w:ascii="宋体" w:eastAsia="宋体" w:hAnsi="宋体" w:cs="宋体"/>
          <w:b/>
          <w:bCs/>
          <w:kern w:val="0"/>
          <w:sz w:val="24"/>
          <w14:ligatures w14:val="none"/>
        </w:rPr>
        <w:t>在失败后学会审时度势、调整策略</w:t>
      </w:r>
      <w:r w:rsidRPr="00DF74FA">
        <w:rPr>
          <w:rFonts w:ascii="宋体" w:eastAsia="宋体" w:hAnsi="宋体" w:cs="宋体"/>
          <w:kern w:val="0"/>
          <w:sz w:val="24"/>
          <w14:ligatures w14:val="none"/>
        </w:rPr>
        <w:t>，也是最终成功的重要因素。</w:t>
      </w:r>
    </w:p>
    <w:p w14:paraId="2506EF2C"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b/>
          <w:bCs/>
          <w:kern w:val="0"/>
          <w:sz w:val="24"/>
          <w14:ligatures w14:val="none"/>
        </w:rPr>
        <w:t>案例5: 团队协作与及时止损。</w:t>
      </w:r>
      <w:r w:rsidRPr="00DF74FA">
        <w:rPr>
          <w:rFonts w:ascii="宋体" w:eastAsia="宋体" w:hAnsi="宋体" w:cs="宋体"/>
          <w:kern w:val="0"/>
          <w:sz w:val="24"/>
          <w14:ligatures w14:val="none"/>
        </w:rPr>
        <w:t xml:space="preserve"> 有时候，项目本身遇到的困难需要团队决策来避免彻底失败。一位研究生分享过他的经历：他花大量时间开发了一套复杂模型，但实验结果始终不理想，导师和组内讨论后，决定暂时搁置这个思路，转而把精力投入一个更简单可行的方案。最终，他们用新方案出了结果并发表。原来的思路则写成未发表的技术报告留存。这虽然不算传统意义的“成功”，但却是</w:t>
      </w:r>
      <w:r w:rsidRPr="00DF74FA">
        <w:rPr>
          <w:rFonts w:ascii="宋体" w:eastAsia="宋体" w:hAnsi="宋体" w:cs="宋体"/>
          <w:b/>
          <w:bCs/>
          <w:kern w:val="0"/>
          <w:sz w:val="24"/>
          <w14:ligatures w14:val="none"/>
        </w:rPr>
        <w:t>避免失败</w:t>
      </w:r>
      <w:r w:rsidRPr="00DF74FA">
        <w:rPr>
          <w:rFonts w:ascii="宋体" w:eastAsia="宋体" w:hAnsi="宋体" w:cs="宋体"/>
          <w:kern w:val="0"/>
          <w:sz w:val="24"/>
          <w14:ligatures w14:val="none"/>
        </w:rPr>
        <w:t>的成功案例。它说明在科研中要敢于</w:t>
      </w:r>
      <w:r w:rsidRPr="00DF74FA">
        <w:rPr>
          <w:rFonts w:ascii="宋体" w:eastAsia="宋体" w:hAnsi="宋体" w:cs="宋体"/>
          <w:b/>
          <w:bCs/>
          <w:kern w:val="0"/>
          <w:sz w:val="24"/>
          <w14:ligatures w14:val="none"/>
        </w:rPr>
        <w:t>及时止损</w:t>
      </w:r>
      <w:r w:rsidRPr="00DF74FA">
        <w:rPr>
          <w:rFonts w:ascii="宋体" w:eastAsia="宋体" w:hAnsi="宋体" w:cs="宋体"/>
          <w:kern w:val="0"/>
          <w:sz w:val="24"/>
          <w14:ligatures w14:val="none"/>
        </w:rPr>
        <w:t>：当投入产出不成正比时，适时调整方向，而不是一条路走到黑。当然，做出这个决定需要基于团队经验和对领域发展的判断。好的导师会引导学生识别什么时候需要转舵。科研新人要善于听取团队意见，不要过度沉没成本。这个案例强调了</w:t>
      </w:r>
      <w:r w:rsidRPr="00DF74FA">
        <w:rPr>
          <w:rFonts w:ascii="宋体" w:eastAsia="宋体" w:hAnsi="宋体" w:cs="宋体"/>
          <w:b/>
          <w:bCs/>
          <w:kern w:val="0"/>
          <w:sz w:val="24"/>
          <w14:ligatures w14:val="none"/>
        </w:rPr>
        <w:t>科研中的策略性</w:t>
      </w:r>
      <w:r w:rsidRPr="00DF74FA">
        <w:rPr>
          <w:rFonts w:ascii="宋体" w:eastAsia="宋体" w:hAnsi="宋体" w:cs="宋体"/>
          <w:kern w:val="0"/>
          <w:sz w:val="24"/>
          <w14:ligatures w14:val="none"/>
        </w:rPr>
        <w:t>：选择战场有时比在不可能赢的战场上硬拼更重要。</w:t>
      </w:r>
    </w:p>
    <w:p w14:paraId="16123F5B" w14:textId="77777777" w:rsidR="00DF74FA" w:rsidRPr="00DF74FA" w:rsidRDefault="00DF74FA" w:rsidP="00DF74FA">
      <w:pPr>
        <w:widowControl/>
        <w:spacing w:before="100" w:beforeAutospacing="1" w:after="100" w:afterAutospacing="1" w:line="240" w:lineRule="auto"/>
        <w:rPr>
          <w:rFonts w:ascii="宋体" w:eastAsia="宋体" w:hAnsi="宋体" w:cs="宋体"/>
          <w:kern w:val="0"/>
          <w:sz w:val="24"/>
          <w14:ligatures w14:val="none"/>
        </w:rPr>
      </w:pPr>
      <w:r w:rsidRPr="00DF74FA">
        <w:rPr>
          <w:rFonts w:ascii="宋体" w:eastAsia="宋体" w:hAnsi="宋体" w:cs="宋体"/>
          <w:i/>
          <w:iCs/>
          <w:kern w:val="0"/>
          <w:sz w:val="24"/>
          <w14:ligatures w14:val="none"/>
        </w:rPr>
        <w:t>总结：</w:t>
      </w:r>
      <w:r w:rsidRPr="00DF74FA">
        <w:rPr>
          <w:rFonts w:ascii="宋体" w:eastAsia="宋体" w:hAnsi="宋体" w:cs="宋体"/>
          <w:kern w:val="0"/>
          <w:sz w:val="24"/>
          <w14:ligatures w14:val="none"/>
        </w:rPr>
        <w:t xml:space="preserve"> 成功和失败的案例教会我们：</w:t>
      </w:r>
      <w:r w:rsidRPr="00DF74FA">
        <w:rPr>
          <w:rFonts w:ascii="宋体" w:eastAsia="宋体" w:hAnsi="宋体" w:cs="宋体"/>
          <w:b/>
          <w:bCs/>
          <w:kern w:val="0"/>
          <w:sz w:val="24"/>
          <w14:ligatures w14:val="none"/>
        </w:rPr>
        <w:t>创新性</w:t>
      </w:r>
      <w:r w:rsidRPr="00DF74FA">
        <w:rPr>
          <w:rFonts w:ascii="宋体" w:eastAsia="宋体" w:hAnsi="宋体" w:cs="宋体"/>
          <w:kern w:val="0"/>
          <w:sz w:val="24"/>
          <w14:ligatures w14:val="none"/>
        </w:rPr>
        <w:t>、</w:t>
      </w:r>
      <w:r w:rsidRPr="00DF74FA">
        <w:rPr>
          <w:rFonts w:ascii="宋体" w:eastAsia="宋体" w:hAnsi="宋体" w:cs="宋体"/>
          <w:b/>
          <w:bCs/>
          <w:kern w:val="0"/>
          <w:sz w:val="24"/>
          <w14:ligatures w14:val="none"/>
        </w:rPr>
        <w:t>严谨性</w:t>
      </w:r>
      <w:r w:rsidRPr="00DF74FA">
        <w:rPr>
          <w:rFonts w:ascii="宋体" w:eastAsia="宋体" w:hAnsi="宋体" w:cs="宋体"/>
          <w:kern w:val="0"/>
          <w:sz w:val="24"/>
          <w14:ligatures w14:val="none"/>
        </w:rPr>
        <w:t>、</w:t>
      </w:r>
      <w:r w:rsidRPr="00DF74FA">
        <w:rPr>
          <w:rFonts w:ascii="宋体" w:eastAsia="宋体" w:hAnsi="宋体" w:cs="宋体"/>
          <w:b/>
          <w:bCs/>
          <w:kern w:val="0"/>
          <w:sz w:val="24"/>
          <w14:ligatures w14:val="none"/>
        </w:rPr>
        <w:t>规范性</w:t>
      </w:r>
      <w:r w:rsidRPr="00DF74FA">
        <w:rPr>
          <w:rFonts w:ascii="宋体" w:eastAsia="宋体" w:hAnsi="宋体" w:cs="宋体"/>
          <w:kern w:val="0"/>
          <w:sz w:val="24"/>
          <w14:ligatures w14:val="none"/>
        </w:rPr>
        <w:t>和</w:t>
      </w:r>
      <w:r w:rsidRPr="00DF74FA">
        <w:rPr>
          <w:rFonts w:ascii="宋体" w:eastAsia="宋体" w:hAnsi="宋体" w:cs="宋体"/>
          <w:b/>
          <w:bCs/>
          <w:kern w:val="0"/>
          <w:sz w:val="24"/>
          <w14:ligatures w14:val="none"/>
        </w:rPr>
        <w:t>毅力沟通</w:t>
      </w:r>
      <w:r w:rsidRPr="00DF74FA">
        <w:rPr>
          <w:rFonts w:ascii="宋体" w:eastAsia="宋体" w:hAnsi="宋体" w:cs="宋体"/>
          <w:kern w:val="0"/>
          <w:sz w:val="24"/>
          <w14:ligatures w14:val="none"/>
        </w:rPr>
        <w:t>都是论文能否成功发表的决定因素。成功的经验往往包括选题新颖重要、方法扎实有效、写作清晰规范以及积极沟通回应审稿意见等要素。而失败的教训则集中在缺乏创新、方法有硬伤、写作潦草不符要求以及回应不当等方面。研究者应从前人的成功路径中吸取经验，比如如何讲好故事、怎样设计令审稿人信服的实验，以及如何在多次失败后调整心态、精益求精；也要从失败案例中引以为戒，避免那些已经被证明行不通的做法。无论是顶级期刊还是一般刊物，科研发表都是对</w:t>
      </w:r>
      <w:r w:rsidRPr="00DF74FA">
        <w:rPr>
          <w:rFonts w:ascii="宋体" w:eastAsia="宋体" w:hAnsi="宋体" w:cs="宋体"/>
          <w:b/>
          <w:bCs/>
          <w:kern w:val="0"/>
          <w:sz w:val="24"/>
          <w14:ligatures w14:val="none"/>
        </w:rPr>
        <w:t>学术水平和科研素养</w:t>
      </w:r>
      <w:r w:rsidRPr="00DF74FA">
        <w:rPr>
          <w:rFonts w:ascii="宋体" w:eastAsia="宋体" w:hAnsi="宋体" w:cs="宋体"/>
          <w:kern w:val="0"/>
          <w:sz w:val="24"/>
          <w14:ligatures w14:val="none"/>
        </w:rPr>
        <w:t>的综合考验。希望以上案例分析能帮助科研初学者更好地准备和完善自己的工作，在坎坷的科研征途中少走弯路，多出佳绩。</w:t>
      </w:r>
    </w:p>
    <w:p w14:paraId="1B8F923F" w14:textId="64677077" w:rsidR="00D61772" w:rsidRDefault="00D61772">
      <w:pPr>
        <w:widowControl/>
      </w:pPr>
      <w:r>
        <w:br w:type="page"/>
      </w:r>
    </w:p>
    <w:p w14:paraId="50D25B05" w14:textId="77777777" w:rsidR="00D61772" w:rsidRPr="00657A36" w:rsidRDefault="00D61772"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30FA9EC4" w14:textId="77777777" w:rsidR="00D61772" w:rsidRPr="00657A36" w:rsidRDefault="00D61772"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19A997C7" w14:textId="77777777" w:rsidR="00D61772" w:rsidRPr="00657A36" w:rsidRDefault="00D61772"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1A306737" w14:textId="77777777" w:rsidR="00D61772" w:rsidRPr="00657A36" w:rsidRDefault="00D61772"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4DF46C1E" w14:textId="77777777" w:rsidR="00D61772" w:rsidRPr="00657A36" w:rsidRDefault="00D61772" w:rsidP="0098461B">
      <w:pPr>
        <w:jc w:val="center"/>
        <w:rPr>
          <w:rFonts w:ascii="微软雅黑" w:eastAsia="微软雅黑" w:hAnsi="微软雅黑" w:cs="Calibri"/>
          <w:sz w:val="28"/>
          <w:szCs w:val="28"/>
        </w:rPr>
      </w:pPr>
    </w:p>
    <w:p w14:paraId="34E48B26" w14:textId="77777777" w:rsidR="00D61772" w:rsidRPr="00657A36" w:rsidRDefault="00D61772" w:rsidP="0098461B">
      <w:pPr>
        <w:jc w:val="center"/>
        <w:rPr>
          <w:rFonts w:ascii="Calibri" w:eastAsia="微软雅黑" w:hAnsi="Calibri" w:cs="Calibri"/>
          <w:sz w:val="28"/>
          <w:szCs w:val="28"/>
        </w:rPr>
      </w:pPr>
    </w:p>
    <w:p w14:paraId="3EBAF8E3" w14:textId="77777777" w:rsidR="00D61772" w:rsidRPr="00657A36" w:rsidRDefault="00D61772"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25EAEC44" w14:textId="77777777" w:rsidR="00D61772" w:rsidRPr="00657A36" w:rsidRDefault="00D61772"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4076B156" w14:textId="77777777" w:rsidR="00D61772" w:rsidRPr="00657A36" w:rsidRDefault="00D61772"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247E18C5" w14:textId="77777777" w:rsidR="00D61772" w:rsidRPr="00657A36" w:rsidRDefault="00D61772" w:rsidP="0098461B">
      <w:pPr>
        <w:jc w:val="center"/>
        <w:rPr>
          <w:rFonts w:ascii="Calibri" w:eastAsia="微软雅黑" w:hAnsi="Calibri" w:cs="Calibri"/>
          <w:sz w:val="28"/>
          <w:szCs w:val="28"/>
        </w:rPr>
      </w:pPr>
    </w:p>
    <w:p w14:paraId="1488FFF5" w14:textId="77777777" w:rsidR="00D61772" w:rsidRPr="00657A36" w:rsidRDefault="00D61772"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66D00AEE" w14:textId="77777777" w:rsidR="00D61772" w:rsidRPr="0098461B" w:rsidRDefault="00D61772"/>
    <w:p w14:paraId="6F526450" w14:textId="77777777" w:rsidR="000D7E08" w:rsidRPr="00DF74FA" w:rsidRDefault="000D7E08"/>
    <w:sectPr w:rsidR="000D7E08" w:rsidRPr="00DF7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7020A" w14:textId="77777777" w:rsidR="00D61772" w:rsidRDefault="00D61772" w:rsidP="00D61772">
      <w:pPr>
        <w:spacing w:after="0" w:line="240" w:lineRule="auto"/>
      </w:pPr>
      <w:r>
        <w:separator/>
      </w:r>
    </w:p>
  </w:endnote>
  <w:endnote w:type="continuationSeparator" w:id="0">
    <w:p w14:paraId="169B3C6E" w14:textId="77777777" w:rsidR="00D61772" w:rsidRDefault="00D61772" w:rsidP="00D61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E31AD" w14:textId="77777777" w:rsidR="00D61772" w:rsidRDefault="00D61772" w:rsidP="00D61772">
      <w:pPr>
        <w:spacing w:after="0" w:line="240" w:lineRule="auto"/>
      </w:pPr>
      <w:r>
        <w:separator/>
      </w:r>
    </w:p>
  </w:footnote>
  <w:footnote w:type="continuationSeparator" w:id="0">
    <w:p w14:paraId="79ACA584" w14:textId="77777777" w:rsidR="00D61772" w:rsidRDefault="00D61772" w:rsidP="00D61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27006"/>
    <w:multiLevelType w:val="multilevel"/>
    <w:tmpl w:val="BC14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E15A2"/>
    <w:multiLevelType w:val="multilevel"/>
    <w:tmpl w:val="2514E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D363D"/>
    <w:multiLevelType w:val="multilevel"/>
    <w:tmpl w:val="EFF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A725F"/>
    <w:multiLevelType w:val="multilevel"/>
    <w:tmpl w:val="D5F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901499">
    <w:abstractNumId w:val="2"/>
  </w:num>
  <w:num w:numId="2" w16cid:durableId="69498549">
    <w:abstractNumId w:val="3"/>
  </w:num>
  <w:num w:numId="3" w16cid:durableId="893397328">
    <w:abstractNumId w:val="1"/>
  </w:num>
  <w:num w:numId="4" w16cid:durableId="169627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FA"/>
    <w:rsid w:val="0009729A"/>
    <w:rsid w:val="000D7E08"/>
    <w:rsid w:val="002C152B"/>
    <w:rsid w:val="003D2603"/>
    <w:rsid w:val="00601748"/>
    <w:rsid w:val="00861FB6"/>
    <w:rsid w:val="00A03258"/>
    <w:rsid w:val="00D61772"/>
    <w:rsid w:val="00D65C08"/>
    <w:rsid w:val="00DF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5493B"/>
  <w15:chartTrackingRefBased/>
  <w15:docId w15:val="{181DBA3D-BBCE-4C84-B98A-B3224EA0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74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F74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74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F74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74F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F74F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74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74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F74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DF74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F74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74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74FA"/>
    <w:rPr>
      <w:rFonts w:cstheme="majorBidi"/>
      <w:color w:val="0F4761" w:themeColor="accent1" w:themeShade="BF"/>
      <w:sz w:val="28"/>
      <w:szCs w:val="28"/>
    </w:rPr>
  </w:style>
  <w:style w:type="character" w:customStyle="1" w:styleId="50">
    <w:name w:val="标题 5 字符"/>
    <w:basedOn w:val="a0"/>
    <w:link w:val="5"/>
    <w:uiPriority w:val="9"/>
    <w:semiHidden/>
    <w:rsid w:val="00DF74FA"/>
    <w:rPr>
      <w:rFonts w:cstheme="majorBidi"/>
      <w:color w:val="0F4761" w:themeColor="accent1" w:themeShade="BF"/>
      <w:sz w:val="24"/>
    </w:rPr>
  </w:style>
  <w:style w:type="character" w:customStyle="1" w:styleId="60">
    <w:name w:val="标题 6 字符"/>
    <w:basedOn w:val="a0"/>
    <w:link w:val="6"/>
    <w:uiPriority w:val="9"/>
    <w:semiHidden/>
    <w:rsid w:val="00DF74FA"/>
    <w:rPr>
      <w:rFonts w:cstheme="majorBidi"/>
      <w:b/>
      <w:bCs/>
      <w:color w:val="0F4761" w:themeColor="accent1" w:themeShade="BF"/>
    </w:rPr>
  </w:style>
  <w:style w:type="character" w:customStyle="1" w:styleId="70">
    <w:name w:val="标题 7 字符"/>
    <w:basedOn w:val="a0"/>
    <w:link w:val="7"/>
    <w:uiPriority w:val="9"/>
    <w:semiHidden/>
    <w:rsid w:val="00DF74FA"/>
    <w:rPr>
      <w:rFonts w:cstheme="majorBidi"/>
      <w:b/>
      <w:bCs/>
      <w:color w:val="595959" w:themeColor="text1" w:themeTint="A6"/>
    </w:rPr>
  </w:style>
  <w:style w:type="character" w:customStyle="1" w:styleId="80">
    <w:name w:val="标题 8 字符"/>
    <w:basedOn w:val="a0"/>
    <w:link w:val="8"/>
    <w:uiPriority w:val="9"/>
    <w:semiHidden/>
    <w:rsid w:val="00DF74FA"/>
    <w:rPr>
      <w:rFonts w:cstheme="majorBidi"/>
      <w:color w:val="595959" w:themeColor="text1" w:themeTint="A6"/>
    </w:rPr>
  </w:style>
  <w:style w:type="character" w:customStyle="1" w:styleId="90">
    <w:name w:val="标题 9 字符"/>
    <w:basedOn w:val="a0"/>
    <w:link w:val="9"/>
    <w:uiPriority w:val="9"/>
    <w:semiHidden/>
    <w:rsid w:val="00DF74FA"/>
    <w:rPr>
      <w:rFonts w:eastAsiaTheme="majorEastAsia" w:cstheme="majorBidi"/>
      <w:color w:val="595959" w:themeColor="text1" w:themeTint="A6"/>
    </w:rPr>
  </w:style>
  <w:style w:type="paragraph" w:styleId="a3">
    <w:name w:val="Title"/>
    <w:basedOn w:val="a"/>
    <w:next w:val="a"/>
    <w:link w:val="a4"/>
    <w:uiPriority w:val="10"/>
    <w:qFormat/>
    <w:rsid w:val="00DF74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74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74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74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74FA"/>
    <w:pPr>
      <w:spacing w:before="160"/>
      <w:jc w:val="center"/>
    </w:pPr>
    <w:rPr>
      <w:i/>
      <w:iCs/>
      <w:color w:val="404040" w:themeColor="text1" w:themeTint="BF"/>
    </w:rPr>
  </w:style>
  <w:style w:type="character" w:customStyle="1" w:styleId="a8">
    <w:name w:val="引用 字符"/>
    <w:basedOn w:val="a0"/>
    <w:link w:val="a7"/>
    <w:uiPriority w:val="29"/>
    <w:rsid w:val="00DF74FA"/>
    <w:rPr>
      <w:i/>
      <w:iCs/>
      <w:color w:val="404040" w:themeColor="text1" w:themeTint="BF"/>
    </w:rPr>
  </w:style>
  <w:style w:type="paragraph" w:styleId="a9">
    <w:name w:val="List Paragraph"/>
    <w:basedOn w:val="a"/>
    <w:uiPriority w:val="34"/>
    <w:qFormat/>
    <w:rsid w:val="00DF74FA"/>
    <w:pPr>
      <w:ind w:left="720"/>
      <w:contextualSpacing/>
    </w:pPr>
  </w:style>
  <w:style w:type="character" w:styleId="aa">
    <w:name w:val="Intense Emphasis"/>
    <w:basedOn w:val="a0"/>
    <w:uiPriority w:val="21"/>
    <w:qFormat/>
    <w:rsid w:val="00DF74FA"/>
    <w:rPr>
      <w:i/>
      <w:iCs/>
      <w:color w:val="0F4761" w:themeColor="accent1" w:themeShade="BF"/>
    </w:rPr>
  </w:style>
  <w:style w:type="paragraph" w:styleId="ab">
    <w:name w:val="Intense Quote"/>
    <w:basedOn w:val="a"/>
    <w:next w:val="a"/>
    <w:link w:val="ac"/>
    <w:uiPriority w:val="30"/>
    <w:qFormat/>
    <w:rsid w:val="00DF7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74FA"/>
    <w:rPr>
      <w:i/>
      <w:iCs/>
      <w:color w:val="0F4761" w:themeColor="accent1" w:themeShade="BF"/>
    </w:rPr>
  </w:style>
  <w:style w:type="character" w:styleId="ad">
    <w:name w:val="Intense Reference"/>
    <w:basedOn w:val="a0"/>
    <w:uiPriority w:val="32"/>
    <w:qFormat/>
    <w:rsid w:val="00DF74FA"/>
    <w:rPr>
      <w:b/>
      <w:bCs/>
      <w:smallCaps/>
      <w:color w:val="0F4761" w:themeColor="accent1" w:themeShade="BF"/>
      <w:spacing w:val="5"/>
    </w:rPr>
  </w:style>
  <w:style w:type="paragraph" w:styleId="ae">
    <w:name w:val="Normal (Web)"/>
    <w:basedOn w:val="a"/>
    <w:uiPriority w:val="99"/>
    <w:semiHidden/>
    <w:unhideWhenUsed/>
    <w:rsid w:val="00DF74FA"/>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DF74FA"/>
    <w:rPr>
      <w:b/>
      <w:bCs/>
    </w:rPr>
  </w:style>
  <w:style w:type="character" w:styleId="af0">
    <w:name w:val="Emphasis"/>
    <w:basedOn w:val="a0"/>
    <w:uiPriority w:val="20"/>
    <w:qFormat/>
    <w:rsid w:val="00DF74FA"/>
    <w:rPr>
      <w:i/>
      <w:iCs/>
    </w:rPr>
  </w:style>
  <w:style w:type="character" w:styleId="HTML">
    <w:name w:val="HTML Code"/>
    <w:basedOn w:val="a0"/>
    <w:uiPriority w:val="99"/>
    <w:semiHidden/>
    <w:unhideWhenUsed/>
    <w:rsid w:val="00DF74FA"/>
    <w:rPr>
      <w:rFonts w:ascii="宋体" w:eastAsia="宋体" w:hAnsi="宋体" w:cs="宋体"/>
      <w:sz w:val="24"/>
      <w:szCs w:val="24"/>
    </w:rPr>
  </w:style>
  <w:style w:type="paragraph" w:styleId="af1">
    <w:name w:val="header"/>
    <w:basedOn w:val="a"/>
    <w:link w:val="af2"/>
    <w:uiPriority w:val="99"/>
    <w:unhideWhenUsed/>
    <w:rsid w:val="00D61772"/>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D61772"/>
    <w:rPr>
      <w:sz w:val="18"/>
      <w:szCs w:val="18"/>
    </w:rPr>
  </w:style>
  <w:style w:type="paragraph" w:styleId="af3">
    <w:name w:val="footer"/>
    <w:basedOn w:val="a"/>
    <w:link w:val="af4"/>
    <w:uiPriority w:val="99"/>
    <w:unhideWhenUsed/>
    <w:rsid w:val="00D61772"/>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D61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0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3194</Words>
  <Characters>18211</Characters>
  <Application>Microsoft Office Word</Application>
  <DocSecurity>0</DocSecurity>
  <Lines>151</Lines>
  <Paragraphs>42</Paragraphs>
  <ScaleCrop>false</ScaleCrop>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2025-05-07T23:54:00Z</dcterms:created>
  <dcterms:modified xsi:type="dcterms:W3CDTF">2025-05-10T07:24:00Z</dcterms:modified>
</cp:coreProperties>
</file>