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07D8"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790ACB19"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2E1E71EC" w14:textId="77777777" w:rsidR="00F071F9" w:rsidRPr="00657A36" w:rsidRDefault="00F071F9" w:rsidP="00657A36">
      <w:pPr>
        <w:jc w:val="center"/>
        <w:rPr>
          <w:rFonts w:ascii="微软雅黑" w:eastAsia="微软雅黑" w:hAnsi="微软雅黑"/>
          <w:sz w:val="24"/>
        </w:rPr>
      </w:pPr>
    </w:p>
    <w:p w14:paraId="61053DAE"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211C18F9"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4DF6DD5A" w14:textId="77777777" w:rsidR="00F071F9" w:rsidRPr="00657A36" w:rsidRDefault="00F071F9" w:rsidP="00657A36">
      <w:pPr>
        <w:jc w:val="center"/>
        <w:rPr>
          <w:rFonts w:ascii="微软雅黑" w:eastAsia="微软雅黑" w:hAnsi="微软雅黑"/>
          <w:sz w:val="24"/>
        </w:rPr>
      </w:pPr>
    </w:p>
    <w:p w14:paraId="129697D2"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364B09C3"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7C259B3" w14:textId="77777777" w:rsidR="00F071F9" w:rsidRPr="00657A36" w:rsidRDefault="00F071F9" w:rsidP="00657A36">
      <w:pPr>
        <w:jc w:val="center"/>
        <w:rPr>
          <w:rFonts w:ascii="微软雅黑" w:eastAsia="微软雅黑" w:hAnsi="微软雅黑"/>
          <w:sz w:val="24"/>
        </w:rPr>
      </w:pPr>
    </w:p>
    <w:p w14:paraId="75F81C63"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4A66059D"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46F2376B"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544E67A"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4F4AB1A8" w14:textId="77777777" w:rsidR="00F071F9" w:rsidRPr="00657A36" w:rsidRDefault="00F071F9" w:rsidP="00657A36">
      <w:pPr>
        <w:jc w:val="center"/>
        <w:rPr>
          <w:rFonts w:ascii="微软雅黑" w:eastAsia="微软雅黑" w:hAnsi="微软雅黑"/>
          <w:sz w:val="24"/>
        </w:rPr>
      </w:pPr>
    </w:p>
    <w:p w14:paraId="7F8E63FA" w14:textId="77777777" w:rsidR="00F071F9" w:rsidRPr="00657A36" w:rsidRDefault="00F071F9"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149E67E2" w14:textId="77777777" w:rsidR="00F071F9" w:rsidRDefault="00F071F9"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C03F889" w14:textId="77777777" w:rsidR="00F071F9" w:rsidRPr="00657A36" w:rsidRDefault="00F071F9" w:rsidP="00657A36">
      <w:pPr>
        <w:jc w:val="center"/>
        <w:rPr>
          <w:rFonts w:ascii="微软雅黑" w:eastAsia="微软雅黑" w:hAnsi="微软雅黑"/>
          <w:sz w:val="24"/>
        </w:rPr>
      </w:pPr>
    </w:p>
    <w:p w14:paraId="5A00CAFB" w14:textId="77777777" w:rsidR="00F071F9" w:rsidRDefault="00F071F9">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146CABB4" w14:textId="5F62526B"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好，我将启动这个研究任务，系统性提炼英语、中文、法语、西班牙语、俄语、德语、日语与阿拉伯语在多个研究领域中的代表性信息源，并对其信息质量进行对比，分析各语言在不同研究领域中的优势与适用性。</w:t>
      </w:r>
    </w:p>
    <w:p w14:paraId="2803E7A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输出将以中文研究报告形式呈现，包含信息资源提炼、跨语言对比分析、适配领域建议与表格工具。 我完成后会及时告知你。</w:t>
      </w:r>
    </w:p>
    <w:p w14:paraId="38DB4557" w14:textId="77777777" w:rsidR="00EB27A2" w:rsidRPr="00EB27A2" w:rsidRDefault="00EB27A2" w:rsidP="00EB27A2">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EB27A2">
        <w:rPr>
          <w:rFonts w:ascii="宋体" w:eastAsia="宋体" w:hAnsi="宋体" w:cs="宋体"/>
          <w:b/>
          <w:bCs/>
          <w:kern w:val="36"/>
          <w:sz w:val="48"/>
          <w:szCs w:val="48"/>
          <w14:ligatures w14:val="none"/>
        </w:rPr>
        <w:t>全球八大语言科研信息资源比较研究</w:t>
      </w:r>
    </w:p>
    <w:p w14:paraId="4EFFF99D"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引言</w:t>
      </w:r>
    </w:p>
    <w:p w14:paraId="4D17E229"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在全球化背景下，科研信息以多种语言传播，不同语言在学术论文、经典著作、研究报告和行业分析等资源方面各具特色。本研究选取英语、中文、法语、西班牙语、俄语、德语、日语、阿拉伯语八种全球主要语言，横跨人工智能、复杂系统、哲学、社会学、工程学、文化研究等多个领域，系统比较各语言的代表性信息资源。我们重点分析各语言信息资源的质量、深度、更新频率和权威性差异，并探讨不同语言在各研究领域的优势与不足。研究旨在总结：</w:t>
      </w:r>
    </w:p>
    <w:p w14:paraId="284C2ED7"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各语言在不同研究领域中的信息资源汇总</w:t>
      </w:r>
      <w:r w:rsidRPr="00EB27A2">
        <w:rPr>
          <w:rFonts w:ascii="宋体" w:eastAsia="宋体" w:hAnsi="宋体" w:cs="宋体"/>
          <w:kern w:val="0"/>
          <w:sz w:val="24"/>
          <w14:ligatures w14:val="none"/>
        </w:rPr>
        <w:t>：提炼各语言在主要领域的代表性资源；</w:t>
      </w:r>
    </w:p>
    <w:p w14:paraId="0DADAFD2"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不同语言信息质量的差距与特征</w:t>
      </w:r>
      <w:r w:rsidRPr="00EB27A2">
        <w:rPr>
          <w:rFonts w:ascii="宋体" w:eastAsia="宋体" w:hAnsi="宋体" w:cs="宋体"/>
          <w:kern w:val="0"/>
          <w:sz w:val="24"/>
          <w14:ligatures w14:val="none"/>
        </w:rPr>
        <w:t>：比较各语言科研信息的质量深度、更新速度与权威程度；</w:t>
      </w:r>
    </w:p>
    <w:p w14:paraId="5B3ECA3A"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各语言最适合参与的研究领域或主题类型</w:t>
      </w:r>
      <w:r w:rsidRPr="00EB27A2">
        <w:rPr>
          <w:rFonts w:ascii="宋体" w:eastAsia="宋体" w:hAnsi="宋体" w:cs="宋体"/>
          <w:kern w:val="0"/>
          <w:sz w:val="24"/>
          <w14:ligatures w14:val="none"/>
        </w:rPr>
        <w:t>：分析每种语言在特定领域的研究优势；</w:t>
      </w:r>
    </w:p>
    <w:p w14:paraId="12E10317"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可视化比较工具</w:t>
      </w:r>
      <w:r w:rsidRPr="00EB27A2">
        <w:rPr>
          <w:rFonts w:ascii="宋体" w:eastAsia="宋体" w:hAnsi="宋体" w:cs="宋体"/>
          <w:kern w:val="0"/>
          <w:sz w:val="24"/>
          <w14:ligatures w14:val="none"/>
        </w:rPr>
        <w:t>：给出信息源对比表、语言-领域适配表等，方便直观对比。</w:t>
      </w:r>
    </w:p>
    <w:p w14:paraId="5D405209"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全球主要语言的科研信息资源概览</w:t>
      </w:r>
    </w:p>
    <w:p w14:paraId="0798047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下面概述八种语言的科研信息资源情况，包括主要学术资源、内容深度广度、更新情况和权威性。</w:t>
      </w:r>
    </w:p>
    <w:p w14:paraId="6DEFA02B"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英语（English）</w:t>
      </w:r>
    </w:p>
    <w:p w14:paraId="1CE07D2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英语是当今</w:t>
      </w:r>
      <w:r w:rsidRPr="00EB27A2">
        <w:rPr>
          <w:rFonts w:ascii="宋体" w:eastAsia="宋体" w:hAnsi="宋体" w:cs="宋体"/>
          <w:b/>
          <w:bCs/>
          <w:kern w:val="0"/>
          <w:sz w:val="24"/>
          <w14:ligatures w14:val="none"/>
        </w:rPr>
        <w:t>国际科研的通用语言</w:t>
      </w:r>
      <w:r w:rsidRPr="00EB27A2">
        <w:rPr>
          <w:rFonts w:ascii="宋体" w:eastAsia="宋体" w:hAnsi="宋体" w:cs="宋体"/>
          <w:kern w:val="0"/>
          <w:sz w:val="24"/>
          <w14:ligatures w14:val="none"/>
        </w:rPr>
        <w:t>，在几乎所有学科领域都占据主导地位 (</w:t>
      </w:r>
      <w:hyperlink r:id="rId7"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)。主要信息资源包括：</w:t>
      </w:r>
    </w:p>
    <w:p w14:paraId="6B2DC117" w14:textId="77777777" w:rsidR="00EB27A2" w:rsidRPr="00EB27A2" w:rsidRDefault="00EB27A2" w:rsidP="00EB27A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：全球</w:t>
      </w:r>
      <w:r w:rsidRPr="00EB27A2">
        <w:rPr>
          <w:rFonts w:ascii="宋体" w:eastAsia="宋体" w:hAnsi="宋体" w:cs="宋体"/>
          <w:b/>
          <w:bCs/>
          <w:kern w:val="0"/>
          <w:sz w:val="24"/>
          <w14:ligatures w14:val="none"/>
        </w:rPr>
        <w:t>顶尖期刊</w:t>
      </w:r>
      <w:r w:rsidRPr="00EB27A2">
        <w:rPr>
          <w:rFonts w:ascii="宋体" w:eastAsia="宋体" w:hAnsi="宋体" w:cs="宋体"/>
          <w:kern w:val="0"/>
          <w:sz w:val="24"/>
          <w14:ligatures w14:val="none"/>
        </w:rPr>
        <w:t xml:space="preserve">（如 </w:t>
      </w:r>
      <w:r w:rsidRPr="00EB27A2">
        <w:rPr>
          <w:rFonts w:ascii="宋体" w:eastAsia="宋体" w:hAnsi="宋体" w:cs="宋体"/>
          <w:i/>
          <w:iCs/>
          <w:kern w:val="0"/>
          <w:sz w:val="24"/>
          <w14:ligatures w14:val="none"/>
        </w:rPr>
        <w:t>Nature</w:t>
      </w:r>
      <w:r w:rsidRPr="00EB27A2">
        <w:rPr>
          <w:rFonts w:ascii="宋体" w:eastAsia="宋体" w:hAnsi="宋体" w:cs="宋体"/>
          <w:kern w:val="0"/>
          <w:sz w:val="24"/>
          <w14:ligatures w14:val="none"/>
        </w:rPr>
        <w:t>、</w:t>
      </w:r>
      <w:r w:rsidRPr="00EB27A2">
        <w:rPr>
          <w:rFonts w:ascii="宋体" w:eastAsia="宋体" w:hAnsi="宋体" w:cs="宋体"/>
          <w:i/>
          <w:iCs/>
          <w:kern w:val="0"/>
          <w:sz w:val="24"/>
          <w14:ligatures w14:val="none"/>
        </w:rPr>
        <w:t>Science</w:t>
      </w:r>
      <w:r w:rsidRPr="00EB27A2">
        <w:rPr>
          <w:rFonts w:ascii="宋体" w:eastAsia="宋体" w:hAnsi="宋体" w:cs="宋体"/>
          <w:kern w:val="0"/>
          <w:sz w:val="24"/>
          <w14:ligatures w14:val="none"/>
        </w:rPr>
        <w:t>）和会议几乎均以英语发表。据统计，2020年全球科学期刊论文中有95%是用英文撰写的 (</w:t>
      </w:r>
      <w:hyperlink r:id="rId8" w:anchor=":~:text=Fully%2095,in%20Spanish%20or%20Portuguese" w:history="1">
        <w:r w:rsidRPr="00EB27A2">
          <w:rPr>
            <w:rFonts w:ascii="宋体" w:eastAsia="宋体" w:hAnsi="宋体" w:cs="宋体"/>
            <w:color w:val="0000FF"/>
            <w:kern w:val="0"/>
            <w:sz w:val="24"/>
            <w:u w:val="single"/>
            <w14:ligatures w14:val="none"/>
          </w:rPr>
          <w:t xml:space="preserve">How to end the hegemony of English in scientific research | </w:t>
        </w:r>
        <w:r w:rsidRPr="00EB27A2">
          <w:rPr>
            <w:rFonts w:ascii="宋体" w:eastAsia="宋体" w:hAnsi="宋体" w:cs="宋体"/>
            <w:color w:val="0000FF"/>
            <w:kern w:val="0"/>
            <w:sz w:val="24"/>
            <w:u w:val="single"/>
            <w14:ligatures w14:val="none"/>
          </w:rPr>
          <w:lastRenderedPageBreak/>
          <w:t>U.S. | EL PAÍS English</w:t>
        </w:r>
      </w:hyperlink>
      <w:r w:rsidRPr="00EB27A2">
        <w:rPr>
          <w:rFonts w:ascii="宋体" w:eastAsia="宋体" w:hAnsi="宋体" w:cs="宋体"/>
          <w:kern w:val="0"/>
          <w:sz w:val="24"/>
          <w14:ligatures w14:val="none"/>
        </w:rPr>
        <w:t>)。人工智能等前沿领域的顶会顶刊也都采用英语。</w:t>
      </w:r>
    </w:p>
    <w:p w14:paraId="55558897" w14:textId="77777777" w:rsidR="00EB27A2" w:rsidRPr="00EB27A2" w:rsidRDefault="00EB27A2" w:rsidP="00EB27A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：许多现代科学与思想的奠基之作使用英语发表或被译为英语，例如达尔文的《物种起源》、图灵的人工智能论文等。在哲学社会科学领域，大量重要研究成果以英语撰写或被英语世界吸纳传播。</w:t>
      </w:r>
    </w:p>
    <w:p w14:paraId="4D65DECC" w14:textId="77777777" w:rsidR="00EB27A2" w:rsidRPr="00EB27A2" w:rsidRDefault="00EB27A2" w:rsidP="00EB27A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：各国际组织（联合国、世界银行等）的报告多以英语发布，跨国科技企业的白皮书和行业分析也以英语为主，使英语资源涵盖政策、技术、产业动态各方面。</w:t>
      </w:r>
    </w:p>
    <w:p w14:paraId="58211F0F"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：英语科研资源质量</w:t>
      </w:r>
      <w:r w:rsidRPr="00EB27A2">
        <w:rPr>
          <w:rFonts w:ascii="宋体" w:eastAsia="宋体" w:hAnsi="宋体" w:cs="宋体"/>
          <w:b/>
          <w:bCs/>
          <w:kern w:val="0"/>
          <w:sz w:val="24"/>
          <w14:ligatures w14:val="none"/>
        </w:rPr>
        <w:t>极高</w:t>
      </w:r>
      <w:r w:rsidRPr="00EB27A2">
        <w:rPr>
          <w:rFonts w:ascii="宋体" w:eastAsia="宋体" w:hAnsi="宋体" w:cs="宋体"/>
          <w:kern w:val="0"/>
          <w:sz w:val="24"/>
          <w14:ligatures w14:val="none"/>
        </w:rPr>
        <w:t>，拥有最严格的同行评审体系和最广泛的学术社群支持。英语信息涵盖</w:t>
      </w:r>
      <w:r w:rsidRPr="00EB27A2">
        <w:rPr>
          <w:rFonts w:ascii="宋体" w:eastAsia="宋体" w:hAnsi="宋体" w:cs="宋体"/>
          <w:b/>
          <w:bCs/>
          <w:kern w:val="0"/>
          <w:sz w:val="24"/>
          <w14:ligatures w14:val="none"/>
        </w:rPr>
        <w:t>所有学科领域</w:t>
      </w:r>
      <w:r w:rsidRPr="00EB27A2">
        <w:rPr>
          <w:rFonts w:ascii="宋体" w:eastAsia="宋体" w:hAnsi="宋体" w:cs="宋体"/>
          <w:kern w:val="0"/>
          <w:sz w:val="24"/>
          <w14:ligatures w14:val="none"/>
        </w:rPr>
        <w:t>，从基础理论到应用实践均有深度积累和广度覆盖。无论人工智能、复杂系统等理工科前沿，还是哲学、文化研究等人文学科，英语世界都产出大量高水平成果。</w:t>
      </w:r>
    </w:p>
    <w:p w14:paraId="09B1725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：由于全球科研人员大多使用英语交流，最新研究进展几乎</w:t>
      </w:r>
      <w:r w:rsidRPr="00EB27A2">
        <w:rPr>
          <w:rFonts w:ascii="宋体" w:eastAsia="宋体" w:hAnsi="宋体" w:cs="宋体"/>
          <w:b/>
          <w:bCs/>
          <w:kern w:val="0"/>
          <w:sz w:val="24"/>
          <w14:ligatures w14:val="none"/>
        </w:rPr>
        <w:t>实时以英语公开</w:t>
      </w:r>
      <w:r w:rsidRPr="00EB27A2">
        <w:rPr>
          <w:rFonts w:ascii="宋体" w:eastAsia="宋体" w:hAnsi="宋体" w:cs="宋体"/>
          <w:kern w:val="0"/>
          <w:sz w:val="24"/>
          <w14:ligatures w14:val="none"/>
        </w:rPr>
        <w:t>。每日都有海量英文论文、预印本和报告发布，各领域新知识首先以英文出现，更新速度全球最快 (</w:t>
      </w:r>
      <w:hyperlink r:id="rId9"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p>
    <w:p w14:paraId="777B6E88"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：英语是当前国际学术评价体系中的</w:t>
      </w:r>
      <w:r w:rsidRPr="00EB27A2">
        <w:rPr>
          <w:rFonts w:ascii="宋体" w:eastAsia="宋体" w:hAnsi="宋体" w:cs="宋体"/>
          <w:b/>
          <w:bCs/>
          <w:kern w:val="0"/>
          <w:sz w:val="24"/>
          <w14:ligatures w14:val="none"/>
        </w:rPr>
        <w:t>权威语言</w:t>
      </w:r>
      <w:r w:rsidRPr="00EB27A2">
        <w:rPr>
          <w:rFonts w:ascii="宋体" w:eastAsia="宋体" w:hAnsi="宋体" w:cs="宋体"/>
          <w:kern w:val="0"/>
          <w:sz w:val="24"/>
          <w14:ligatures w14:val="none"/>
        </w:rPr>
        <w:t>。英文期刊占据主要的影响因子排名，高被引论文绝大部分用英语发表 (</w:t>
      </w:r>
      <w:hyperlink r:id="rId10"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)。英语科研成果在全球获得最高认可，已成为学术晋升和影响力的标准语言 (</w:t>
      </w:r>
      <w:hyperlink r:id="rId11" w:anchor=":~:text=The%20Organization%20of%20Ibero,Clarivate%20or%20Scopus" w:history="1">
        <w:r w:rsidRPr="00EB27A2">
          <w:rPr>
            <w:rFonts w:ascii="宋体" w:eastAsia="宋体" w:hAnsi="宋体" w:cs="宋体"/>
            <w:color w:val="0000FF"/>
            <w:kern w:val="0"/>
            <w:sz w:val="24"/>
            <w:u w:val="single"/>
            <w14:ligatures w14:val="none"/>
          </w:rPr>
          <w:t>Publish in English or perish | Careers | Chemistry World</w:t>
        </w:r>
      </w:hyperlink>
      <w:r w:rsidRPr="00EB27A2">
        <w:rPr>
          <w:rFonts w:ascii="宋体" w:eastAsia="宋体" w:hAnsi="宋体" w:cs="宋体"/>
          <w:kern w:val="0"/>
          <w:sz w:val="24"/>
          <w14:ligatures w14:val="none"/>
        </w:rPr>
        <w:t>)。总体而言，英语信息资源在丰富度、深度和权威性上均居首位。</w:t>
      </w:r>
    </w:p>
    <w:p w14:paraId="554C40D4"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中文（Chinese）</w:t>
      </w:r>
    </w:p>
    <w:p w14:paraId="695FF4B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中文科研信息资源近年来迅速增长。中国的研究投入和产出均居世界前列，中文已成为仅次于英语的重要科研语言之一 (</w:t>
      </w:r>
      <w:hyperlink r:id="rId12" w:anchor=":~:text=China%20published%20a%20yearly%20average,research%20output%2C%20the%20report%20found" w:history="1">
        <w:r w:rsidRPr="00EB27A2">
          <w:rPr>
            <w:rFonts w:ascii="宋体" w:eastAsia="宋体" w:hAnsi="宋体" w:cs="宋体"/>
            <w:color w:val="0000FF"/>
            <w:kern w:val="0"/>
            <w:sz w:val="24"/>
            <w:u w:val="single"/>
            <w14:ligatures w14:val="none"/>
          </w:rPr>
          <w:t>China overtakes the US in scientific research output | China | The Guardian</w:t>
        </w:r>
      </w:hyperlink>
      <w:r w:rsidRPr="00EB27A2">
        <w:rPr>
          <w:rFonts w:ascii="宋体" w:eastAsia="宋体" w:hAnsi="宋体" w:cs="宋体"/>
          <w:kern w:val="0"/>
          <w:sz w:val="24"/>
          <w14:ligatures w14:val="none"/>
        </w:rPr>
        <w:t>)。主要资源包括：</w:t>
      </w:r>
    </w:p>
    <w:p w14:paraId="213CA378" w14:textId="77777777" w:rsidR="00EB27A2" w:rsidRPr="00EB27A2" w:rsidRDefault="00EB27A2" w:rsidP="00EB27A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：中国拥有庞大的本土期刊体系，</w:t>
      </w:r>
      <w:r w:rsidRPr="00EB27A2">
        <w:rPr>
          <w:rFonts w:ascii="宋体" w:eastAsia="宋体" w:hAnsi="宋体" w:cs="宋体"/>
          <w:b/>
          <w:bCs/>
          <w:kern w:val="0"/>
          <w:sz w:val="24"/>
          <w14:ligatures w14:val="none"/>
        </w:rPr>
        <w:t>科技期刊总量</w:t>
      </w:r>
      <w:r w:rsidRPr="00EB27A2">
        <w:rPr>
          <w:rFonts w:ascii="宋体" w:eastAsia="宋体" w:hAnsi="宋体" w:cs="宋体"/>
          <w:kern w:val="0"/>
          <w:sz w:val="24"/>
          <w14:ligatures w14:val="none"/>
        </w:rPr>
        <w:t>超过5200种（其中约87%为中文刊物） (</w:t>
      </w:r>
      <w:hyperlink r:id="rId13" w:anchor=":~:text=%E3%80%822023%E5%B9%B4%E6%88%91%E5%9B%BD%E7%A7%91%E6%8A%80%E6%9C%9F%E5%88%8A%E6%80%BB%E9%87%8F%E4%B8%BA5211%E7%A7%8D%EF%BC%8C%E7%9B%B8%E8%BE%832022%E5%B9%B4%E6%96%B0%E5%A2%9E48%E7%A7%8D%EF%BC%8C%E4%B8%BB%E8%A6%81%E4%B8%BA%E8%8B%B1%E6%96%87%E7%A7%91%E6%8A%80%E6%9C%9F%E5%88%8A%EF%BC%8C%E7%A7%91%E6%8A%80%E6%9C%9F%E5%88%8A%E7%9A%84%E5%8C%BA%E5%9F%9F%E5%88%86%E5%B8%83%E3%80%81%E5%87%BA%E7%89%88%E5%91%A8%E6%9C%9F%E3%80%81%E5%AD%A6%E7%A7%91%E5%88%86%E5%B8%83%E7%AD%89%E6%96%B9%E9%9D%A2%E7%9B%B8%E5%AF%B9%E7%A8%B3%E5%AE%9A%E3%80%82" w:history="1">
        <w:r w:rsidRPr="00EB27A2">
          <w:rPr>
            <w:rFonts w:ascii="宋体" w:eastAsia="宋体" w:hAnsi="宋体" w:cs="宋体"/>
            <w:color w:val="0000FF"/>
            <w:kern w:val="0"/>
            <w:sz w:val="24"/>
            <w:u w:val="single"/>
            <w14:ligatures w14:val="none"/>
          </w:rPr>
          <w:t>蓝皮书：中国学者发文量大、SCI期刊数量少—新闻—科学网</w:t>
        </w:r>
      </w:hyperlink>
      <w:r w:rsidRPr="00EB27A2">
        <w:rPr>
          <w:rFonts w:ascii="宋体" w:eastAsia="宋体" w:hAnsi="宋体" w:cs="宋体"/>
          <w:kern w:val="0"/>
          <w:sz w:val="24"/>
          <w14:ligatures w14:val="none"/>
        </w:rPr>
        <w:t>)。依托中国知网（CNKI）、万方等数据库，可获取海量中文论文和学位论文。中国作者发表的科研论文数量占世界约1/3 (</w:t>
      </w:r>
      <w:hyperlink r:id="rId14" w:anchor=":~:text=%E3%80%8A%E8%93%9D%E7%9A%AE%E4%B9%A6%EF%BC%882024%EF%BC%89%E3%80%8B%E6%8C%87%E5%87%BA%EF%BC%8C%E4%B8%AD%E5%9B%BD%E5%AD%A6%E8%80%85%E8%AE%BA%E6%96%87%E5%8F%91%E8%A1%A8%E6%95%B0%E9%87%8F%E5%A4%A7%EF%BC%8C%E4%BD%86%E6%98%AF%E4%B8%AD%E5%9B%BD%E7%9A%84SCI%E6%9C%9F%E5%88%8A%E6%95%B0%E9%87%8F%E5%B0%91%E3%80%822023%E5%B9%B4%EF%BC%8C%E4%B8%AD%E5%9B%BD%E4%BD%9C%E8%80%85SCI%E5%8F%91%E6%96%87%E9%87%8F%E4%B8%BA72.87%E4%B8%87%E7%AF%87%EF%BC%8C%E7%BA%A6%E5%8D%A0%E5%85%A8%E7%90%83%E7%9A%84%E4%B8%89%E5%88%86%E4%B9%8B%E4%B8%80%EF%BC%8C%E4%BD%86%E4%B8%AD%E5%9B%BDSC%20I%E6%9C%9F%E5%88%8A%E6%95%B0%E9%87%8F%E5%B0%91%EF%BC%8C%E5%8F%91%E8%A1%A8%E4%B8%AD%E5%9B%BD%E4%BD%9C%E8%80%85%E8%AE%BA%E6%96%87%E4%BB%853.34%E4%B8%87%E7%AF%87%EF%BC%8C%E5%8D%A0%E4%B8%AD%E5%9B%BD%E4%BD%9C%E8%80%85SCI%E5%8F%91%E6%96%87%E9%87%8F%E7%9A%84%E6%AF%94%E4%BE%8B%E4%B8%8D%E8%B6%B35" w:history="1">
        <w:r w:rsidRPr="00EB27A2">
          <w:rPr>
            <w:rFonts w:ascii="宋体" w:eastAsia="宋体" w:hAnsi="宋体" w:cs="宋体"/>
            <w:color w:val="0000FF"/>
            <w:kern w:val="0"/>
            <w:sz w:val="24"/>
            <w:u w:val="single"/>
            <w14:ligatures w14:val="none"/>
          </w:rPr>
          <w:t>蓝皮书：中国学者发文量大、SCI期刊数量少—新闻—科学网</w:t>
        </w:r>
      </w:hyperlink>
      <w:r w:rsidRPr="00EB27A2">
        <w:rPr>
          <w:rFonts w:ascii="宋体" w:eastAsia="宋体" w:hAnsi="宋体" w:cs="宋体"/>
          <w:kern w:val="0"/>
          <w:sz w:val="24"/>
          <w14:ligatures w14:val="none"/>
        </w:rPr>
        <w:t>)。在人工智能、材料、工程等领域，中国每年发表的论文数量已全球领先 (</w:t>
      </w:r>
      <w:hyperlink r:id="rId15" w:anchor=":~:text=China%20took%20the%20lead%20as,global%20AI%20publications%20in%202021"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w:t>
      </w:r>
    </w:p>
    <w:p w14:paraId="2E57FDE6" w14:textId="77777777" w:rsidR="00EB27A2" w:rsidRPr="00EB27A2" w:rsidRDefault="00EB27A2" w:rsidP="00EB27A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：中文在哲学、历史等领域有独特的经典积累（诸子百家典籍、《孙子兵法》等）。现代科学技术的许多译著和教材也以中文出版，为华语科研群体提供重要基础。</w:t>
      </w:r>
    </w:p>
    <w:p w14:paraId="00B42917" w14:textId="77777777" w:rsidR="00EB27A2" w:rsidRPr="00EB27A2" w:rsidRDefault="00EB27A2" w:rsidP="00EB27A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研究报告与行业分析</w:t>
      </w:r>
      <w:r w:rsidRPr="00EB27A2">
        <w:rPr>
          <w:rFonts w:ascii="宋体" w:eastAsia="宋体" w:hAnsi="宋体" w:cs="宋体"/>
          <w:kern w:val="0"/>
          <w:sz w:val="24"/>
          <w14:ligatures w14:val="none"/>
        </w:rPr>
        <w:t>：中国政府和研究机构定期发布各领域</w:t>
      </w:r>
      <w:r w:rsidRPr="00EB27A2">
        <w:rPr>
          <w:rFonts w:ascii="宋体" w:eastAsia="宋体" w:hAnsi="宋体" w:cs="宋体"/>
          <w:b/>
          <w:bCs/>
          <w:kern w:val="0"/>
          <w:sz w:val="24"/>
          <w14:ligatures w14:val="none"/>
        </w:rPr>
        <w:t>科研报告</w:t>
      </w:r>
      <w:r w:rsidRPr="00EB27A2">
        <w:rPr>
          <w:rFonts w:ascii="宋体" w:eastAsia="宋体" w:hAnsi="宋体" w:cs="宋体"/>
          <w:kern w:val="0"/>
          <w:sz w:val="24"/>
          <w14:ligatures w14:val="none"/>
        </w:rPr>
        <w:t>（如《中国科技发展报告》）、</w:t>
      </w:r>
      <w:r w:rsidRPr="00EB27A2">
        <w:rPr>
          <w:rFonts w:ascii="宋体" w:eastAsia="宋体" w:hAnsi="宋体" w:cs="宋体"/>
          <w:b/>
          <w:bCs/>
          <w:kern w:val="0"/>
          <w:sz w:val="24"/>
          <w14:ligatures w14:val="none"/>
        </w:rPr>
        <w:t>白皮书</w:t>
      </w:r>
      <w:r w:rsidRPr="00EB27A2">
        <w:rPr>
          <w:rFonts w:ascii="宋体" w:eastAsia="宋体" w:hAnsi="宋体" w:cs="宋体"/>
          <w:kern w:val="0"/>
          <w:sz w:val="24"/>
          <w14:ligatures w14:val="none"/>
        </w:rPr>
        <w:t>和行业分析（如中国信通院发布的技术白皮书）。这些资源多以中文呈现，深入分析本国相关领域的发展现状与趋势。</w:t>
      </w:r>
    </w:p>
    <w:p w14:paraId="1A99043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：中文科研资源在</w:t>
      </w:r>
      <w:r w:rsidRPr="00EB27A2">
        <w:rPr>
          <w:rFonts w:ascii="宋体" w:eastAsia="宋体" w:hAnsi="宋体" w:cs="宋体"/>
          <w:b/>
          <w:bCs/>
          <w:kern w:val="0"/>
          <w:sz w:val="24"/>
          <w14:ligatures w14:val="none"/>
        </w:rPr>
        <w:t>工程技术和应用科学</w:t>
      </w:r>
      <w:r w:rsidRPr="00EB27A2">
        <w:rPr>
          <w:rFonts w:ascii="宋体" w:eastAsia="宋体" w:hAnsi="宋体" w:cs="宋体"/>
          <w:kern w:val="0"/>
          <w:sz w:val="24"/>
          <w14:ligatures w14:val="none"/>
        </w:rPr>
        <w:t>领域质量和深度</w:t>
      </w:r>
      <w:r w:rsidRPr="00EB27A2">
        <w:rPr>
          <w:rFonts w:ascii="宋体" w:eastAsia="宋体" w:hAnsi="宋体" w:cs="宋体"/>
          <w:b/>
          <w:bCs/>
          <w:kern w:val="0"/>
          <w:sz w:val="24"/>
          <w14:ligatures w14:val="none"/>
        </w:rPr>
        <w:t>很高</w:t>
      </w:r>
      <w:r w:rsidRPr="00EB27A2">
        <w:rPr>
          <w:rFonts w:ascii="宋体" w:eastAsia="宋体" w:hAnsi="宋体" w:cs="宋体"/>
          <w:kern w:val="0"/>
          <w:sz w:val="24"/>
          <w14:ligatures w14:val="none"/>
        </w:rPr>
        <w:t>。中国在材料科学、化学、工程学、数学等方面的研究产出占全球较大份额 (</w:t>
      </w:r>
      <w:hyperlink r:id="rId16" w:anchor=":~:text=China%20accounted%20for%20a%20high,basic%20life%20sciences%20and%20physics" w:history="1">
        <w:r w:rsidRPr="00EB27A2">
          <w:rPr>
            <w:rFonts w:ascii="宋体" w:eastAsia="宋体" w:hAnsi="宋体" w:cs="宋体"/>
            <w:color w:val="0000FF"/>
            <w:kern w:val="0"/>
            <w:sz w:val="24"/>
            <w:u w:val="single"/>
            <w14:ligatures w14:val="none"/>
          </w:rPr>
          <w:t>China overtakes the US in scientific research output | China | The Guardian</w:t>
        </w:r>
      </w:hyperlink>
      <w:r w:rsidRPr="00EB27A2">
        <w:rPr>
          <w:rFonts w:ascii="宋体" w:eastAsia="宋体" w:hAnsi="宋体" w:cs="宋体"/>
          <w:kern w:val="0"/>
          <w:sz w:val="24"/>
          <w14:ligatures w14:val="none"/>
        </w:rPr>
        <w:t>)。大量顶尖研究虽然最终发表在英文期刊上，但其初始报告和数据常以中文呈现于国内渠道。一些中文顶级期刊（如《科学通报》《中国科学》系列）在国内享有很高声誉。然而，相比英文国际期刊，中文期刊整体影响力偏低，一些刊物的</w:t>
      </w:r>
      <w:r w:rsidRPr="00EB27A2">
        <w:rPr>
          <w:rFonts w:ascii="宋体" w:eastAsia="宋体" w:hAnsi="宋体" w:cs="宋体"/>
          <w:b/>
          <w:bCs/>
          <w:kern w:val="0"/>
          <w:sz w:val="24"/>
          <w14:ligatures w14:val="none"/>
        </w:rPr>
        <w:t>学术质量仍有提升空间</w:t>
      </w:r>
      <w:r w:rsidRPr="00EB27A2">
        <w:rPr>
          <w:rFonts w:ascii="宋体" w:eastAsia="宋体" w:hAnsi="宋体" w:cs="宋体"/>
          <w:kern w:val="0"/>
          <w:sz w:val="24"/>
          <w14:ligatures w14:val="none"/>
        </w:rPr>
        <w:t xml:space="preserve"> (</w:t>
      </w:r>
      <w:hyperlink r:id="rId17" w:anchor=":~:text=%E3%80%8A%E8%93%9D%E7%9A%AE%E4%B9%A6%EF%BC%882024%EF%BC%89%E3%80%8B%E5%8F%91%E5%B8%83%E4%BA%BA%E3%80%81%E4%B8%AD%E5%9B%BD%20%E7%A7%91%E5%AD%A6%E9%99%A2%20%E9%99%A2%E5%A3%AB%20%E6%9D%A8%E5%8D%AB%E4%B9%9F%E6%8C%87%E5%87%BA%EF%BC%8C%E5%BD%93%E5%89%8D%E4%B8%AD%E6%96%87%E7%A7%91%E6%8A%80%E6%9C%9F%E5%88%8A%E5%85%B1%E6%9C%894556%E7%A7%8D%EF%BC%8C%E6%95%B0%E9%87%8F%E5%8D%A0%E6%AF%9487.43" w:history="1">
        <w:r w:rsidRPr="00EB27A2">
          <w:rPr>
            <w:rFonts w:ascii="宋体" w:eastAsia="宋体" w:hAnsi="宋体" w:cs="宋体"/>
            <w:color w:val="0000FF"/>
            <w:kern w:val="0"/>
            <w:sz w:val="24"/>
            <w:u w:val="single"/>
            <w14:ligatures w14:val="none"/>
          </w:rPr>
          <w:t>蓝皮书：中国学者发文量大、SCI期刊数量少—新闻—科学网</w:t>
        </w:r>
      </w:hyperlink>
      <w:r w:rsidRPr="00EB27A2">
        <w:rPr>
          <w:rFonts w:ascii="宋体" w:eastAsia="宋体" w:hAnsi="宋体" w:cs="宋体"/>
          <w:kern w:val="0"/>
          <w:sz w:val="24"/>
          <w14:ligatures w14:val="none"/>
        </w:rPr>
        <w:t>)。</w:t>
      </w:r>
    </w:p>
    <w:p w14:paraId="7B446A6E"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：在人工智能、新材料等中国优势领域，中文信息更新</w:t>
      </w:r>
      <w:r w:rsidRPr="00EB27A2">
        <w:rPr>
          <w:rFonts w:ascii="宋体" w:eastAsia="宋体" w:hAnsi="宋体" w:cs="宋体"/>
          <w:b/>
          <w:bCs/>
          <w:kern w:val="0"/>
          <w:sz w:val="24"/>
          <w14:ligatures w14:val="none"/>
        </w:rPr>
        <w:t>频繁</w:t>
      </w:r>
      <w:r w:rsidRPr="00EB27A2">
        <w:rPr>
          <w:rFonts w:ascii="宋体" w:eastAsia="宋体" w:hAnsi="宋体" w:cs="宋体"/>
          <w:kern w:val="0"/>
          <w:sz w:val="24"/>
          <w14:ligatures w14:val="none"/>
        </w:rPr>
        <w:t>，科研新闻和预印本很快能在中文媒体和社区传播。本土学术会议、预出版平台（如中国科学院预印本平台）等加速了中文成果发布。然而在国际前沿动态方面，中文资料多从英文翻译或二次报道，因此对</w:t>
      </w:r>
      <w:r w:rsidRPr="00EB27A2">
        <w:rPr>
          <w:rFonts w:ascii="宋体" w:eastAsia="宋体" w:hAnsi="宋体" w:cs="宋体"/>
          <w:b/>
          <w:bCs/>
          <w:kern w:val="0"/>
          <w:sz w:val="24"/>
          <w14:ligatures w14:val="none"/>
        </w:rPr>
        <w:t>国外原创成果</w:t>
      </w:r>
      <w:r w:rsidRPr="00EB27A2">
        <w:rPr>
          <w:rFonts w:ascii="宋体" w:eastAsia="宋体" w:hAnsi="宋体" w:cs="宋体"/>
          <w:kern w:val="0"/>
          <w:sz w:val="24"/>
          <w14:ligatures w14:val="none"/>
        </w:rPr>
        <w:t>的获取常有短暂时滞。</w:t>
      </w:r>
    </w:p>
    <w:p w14:paraId="0AB3F43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：中文科研信息在</w:t>
      </w:r>
      <w:r w:rsidRPr="00EB27A2">
        <w:rPr>
          <w:rFonts w:ascii="宋体" w:eastAsia="宋体" w:hAnsi="宋体" w:cs="宋体"/>
          <w:b/>
          <w:bCs/>
          <w:kern w:val="0"/>
          <w:sz w:val="24"/>
          <w14:ligatures w14:val="none"/>
        </w:rPr>
        <w:t>国内具有权威性</w:t>
      </w:r>
      <w:r w:rsidRPr="00EB27A2">
        <w:rPr>
          <w:rFonts w:ascii="宋体" w:eastAsia="宋体" w:hAnsi="宋体" w:cs="宋体"/>
          <w:kern w:val="0"/>
          <w:sz w:val="24"/>
          <w14:ligatures w14:val="none"/>
        </w:rPr>
        <w:t>。政府报告和中文核心期刊在华语学界受到高度重视。但</w:t>
      </w:r>
      <w:r w:rsidRPr="00EB27A2">
        <w:rPr>
          <w:rFonts w:ascii="宋体" w:eastAsia="宋体" w:hAnsi="宋体" w:cs="宋体"/>
          <w:b/>
          <w:bCs/>
          <w:kern w:val="0"/>
          <w:sz w:val="24"/>
          <w14:ligatures w14:val="none"/>
        </w:rPr>
        <w:t>国际权威性</w:t>
      </w:r>
      <w:r w:rsidRPr="00EB27A2">
        <w:rPr>
          <w:rFonts w:ascii="宋体" w:eastAsia="宋体" w:hAnsi="宋体" w:cs="宋体"/>
          <w:kern w:val="0"/>
          <w:sz w:val="24"/>
          <w14:ligatures w14:val="none"/>
        </w:rPr>
        <w:t>相对有限——顶尖研究成果往往需要译成英文才能获得全球认可 (</w:t>
      </w:r>
      <w:hyperlink r:id="rId18" w:anchor=":~:text=%E3%80%8A%E8%93%9D%E7%9A%AE%E4%B9%A6%EF%BC%882024%EF%BC%89%E3%80%8B%E6%8C%87%E5%87%BA%EF%BC%8C%E4%B8%AD%E5%9B%BD%E5%AD%A6%E8%80%85%E8%AE%BA%E6%96%87%E5%8F%91%E8%A1%A8%E6%95%B0%E9%87%8F%E5%A4%A7%EF%BC%8C%E4%BD%86%E6%98%AF%E4%B8%AD%E5%9B%BD%E7%9A%84SCI%E6%9C%9F%E5%88%8A%E6%95%B0%E9%87%8F%E5%B0%91%E3%80%822023%E5%B9%B4%EF%BC%8C%E4%B8%AD%E5%9B%BD%E4%BD%9C%E8%80%85SCI%E5%8F%91%E6%96%87%E9%87%8F%E4%B8%BA72.87%E4%B8%87%E7%AF%87%EF%BC%8C%E7%BA%A6%E5%8D%A0%E5%85%A8%E7%90%83%E7%9A%84%E4%B8%89%E5%88%86%E4%B9%8B%E4%B8%80%EF%BC%8C%E4%BD%86%E4%B8%AD%E5%9B%BDSC%20I%E6%9C%9F%E5%88%8A%E6%95%B0%E9%87%8F%E5%B0%91%EF%BC%8C%E5%8F%91%E8%A1%A8%E4%B8%AD%E5%9B%BD%E4%BD%9C%E8%80%85%E8%AE%BA%E6%96%87%E4%BB%853.34%E4%B8%87%E7%AF%87%EF%BC%8C%E5%8D%A0%E4%B8%AD%E5%9B%BD%E4%BD%9C%E8%80%85SCI%E5%8F%91%E6%96%87%E9%87%8F%E7%9A%84%E6%AF%94%E4%BE%8B%E4%B8%8D%E8%B6%B35" w:history="1">
        <w:r w:rsidRPr="00EB27A2">
          <w:rPr>
            <w:rFonts w:ascii="宋体" w:eastAsia="宋体" w:hAnsi="宋体" w:cs="宋体"/>
            <w:color w:val="0000FF"/>
            <w:kern w:val="0"/>
            <w:sz w:val="24"/>
            <w:u w:val="single"/>
            <w14:ligatures w14:val="none"/>
          </w:rPr>
          <w:t>蓝皮书：中国学者发文量大、SCI期刊数量少—新闻—科学网</w:t>
        </w:r>
      </w:hyperlink>
      <w:r w:rsidRPr="00EB27A2">
        <w:rPr>
          <w:rFonts w:ascii="宋体" w:eastAsia="宋体" w:hAnsi="宋体" w:cs="宋体"/>
          <w:kern w:val="0"/>
          <w:sz w:val="24"/>
          <w14:ligatures w14:val="none"/>
        </w:rPr>
        <w:t>)。近年来，随着中国科研影响力提升，部分中文研究通过英文发表成为高被引论文 (</w:t>
      </w:r>
      <w:hyperlink r:id="rId19" w:anchor=":~:text=%E2%80%9CChina%20is%20one%20of%20the,internationally%20recognised%20research%2C%E2%80%9D%20he%20said" w:history="1">
        <w:r w:rsidRPr="00EB27A2">
          <w:rPr>
            <w:rFonts w:ascii="宋体" w:eastAsia="宋体" w:hAnsi="宋体" w:cs="宋体"/>
            <w:color w:val="0000FF"/>
            <w:kern w:val="0"/>
            <w:sz w:val="24"/>
            <w:u w:val="single"/>
            <w14:ligatures w14:val="none"/>
          </w:rPr>
          <w:t>China overtakes the US in scientific research output | China | The Guardian</w:t>
        </w:r>
      </w:hyperlink>
      <w:r w:rsidRPr="00EB27A2">
        <w:rPr>
          <w:rFonts w:ascii="宋体" w:eastAsia="宋体" w:hAnsi="宋体" w:cs="宋体"/>
          <w:kern w:val="0"/>
          <w:sz w:val="24"/>
          <w14:ligatures w14:val="none"/>
        </w:rPr>
        <w:t>)。总体而言，中文在技术与区域研究上有优势，正逐步增强其国际学术话语权。</w:t>
      </w:r>
    </w:p>
    <w:p w14:paraId="34AD842E"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法语（French）</w:t>
      </w:r>
    </w:p>
    <w:p w14:paraId="7FB49F2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法语在科研史上占有重要地位，尤其在人文社科领域具有深厚传统。主要资源包括：</w:t>
      </w:r>
    </w:p>
    <w:p w14:paraId="4F4A1E64" w14:textId="77777777" w:rsidR="00EB27A2" w:rsidRPr="00EB27A2" w:rsidRDefault="00EB27A2" w:rsidP="00EB27A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 xml:space="preserve">：法语拥有一些历史悠久的学术期刊，如《法国社会学年鉴》《百科全书》（启蒙时代）等。当代法语区也有多种法文期刊和会议，涵盖社会学、人类学、文学等（如法语刊物 </w:t>
      </w:r>
      <w:r w:rsidRPr="00EB27A2">
        <w:rPr>
          <w:rFonts w:ascii="宋体" w:eastAsia="宋体" w:hAnsi="宋体" w:cs="宋体"/>
          <w:i/>
          <w:iCs/>
          <w:kern w:val="0"/>
          <w:sz w:val="24"/>
          <w14:ligatures w14:val="none"/>
        </w:rPr>
        <w:t>Revue française de sociologie</w:t>
      </w:r>
      <w:r w:rsidRPr="00EB27A2">
        <w:rPr>
          <w:rFonts w:ascii="宋体" w:eastAsia="宋体" w:hAnsi="宋体" w:cs="宋体"/>
          <w:kern w:val="0"/>
          <w:sz w:val="24"/>
          <w14:ligatures w14:val="none"/>
        </w:rPr>
        <w:t xml:space="preserve"> 等）。不过理工科领域的法语论文比例已大幅下降，2020年全球科学论文中法语仅占不到1% (</w:t>
      </w:r>
      <w:hyperlink r:id="rId20"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p>
    <w:p w14:paraId="697CB4F9" w14:textId="77777777" w:rsidR="00EB27A2" w:rsidRPr="00EB27A2" w:rsidRDefault="00EB27A2" w:rsidP="00EB27A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哲学和社会理论</w:t>
      </w:r>
      <w:r w:rsidRPr="00EB27A2">
        <w:rPr>
          <w:rFonts w:ascii="宋体" w:eastAsia="宋体" w:hAnsi="宋体" w:cs="宋体"/>
          <w:kern w:val="0"/>
          <w:sz w:val="24"/>
          <w14:ligatures w14:val="none"/>
        </w:rPr>
        <w:t>方面，法语贡献了大量经典。笛卡尔、卢梭、萨特、福柯、德里达等思想家的著作原文皆为法语，对西方哲学和文化研究影响深远 (</w:t>
      </w:r>
      <w:hyperlink r:id="rId21"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)。这些经典很多已被翻译成多种语言，是文化研究的重要资源。</w:t>
      </w:r>
    </w:p>
    <w:p w14:paraId="70379BB5" w14:textId="77777777" w:rsidR="00EB27A2" w:rsidRPr="00EB27A2" w:rsidRDefault="00EB27A2" w:rsidP="00EB27A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研究报告与行业分析</w:t>
      </w:r>
      <w:r w:rsidRPr="00EB27A2">
        <w:rPr>
          <w:rFonts w:ascii="宋体" w:eastAsia="宋体" w:hAnsi="宋体" w:cs="宋体"/>
          <w:kern w:val="0"/>
          <w:sz w:val="24"/>
          <w14:ligatures w14:val="none"/>
        </w:rPr>
        <w:t>: 法语国家政府和组织（如法国国家科研中心CNRS、经济合作与发展组织OECD等）发布的报告常有法文版。例如法国科委的科技战略报告、加拿大魁北克的人文研究报告。这些文件为法语学界提供权威信息源。</w:t>
      </w:r>
    </w:p>
    <w:p w14:paraId="205D542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：法语科研资源在</w:t>
      </w:r>
      <w:r w:rsidRPr="00EB27A2">
        <w:rPr>
          <w:rFonts w:ascii="宋体" w:eastAsia="宋体" w:hAnsi="宋体" w:cs="宋体"/>
          <w:b/>
          <w:bCs/>
          <w:kern w:val="0"/>
          <w:sz w:val="24"/>
          <w14:ligatures w14:val="none"/>
        </w:rPr>
        <w:t>人文社会科学</w:t>
      </w:r>
      <w:r w:rsidRPr="00EB27A2">
        <w:rPr>
          <w:rFonts w:ascii="宋体" w:eastAsia="宋体" w:hAnsi="宋体" w:cs="宋体"/>
          <w:kern w:val="0"/>
          <w:sz w:val="24"/>
          <w14:ligatures w14:val="none"/>
        </w:rPr>
        <w:t>领域质量和深度</w:t>
      </w:r>
      <w:r w:rsidRPr="00EB27A2">
        <w:rPr>
          <w:rFonts w:ascii="宋体" w:eastAsia="宋体" w:hAnsi="宋体" w:cs="宋体"/>
          <w:b/>
          <w:bCs/>
          <w:kern w:val="0"/>
          <w:sz w:val="24"/>
          <w14:ligatures w14:val="none"/>
        </w:rPr>
        <w:t>突出</w:t>
      </w:r>
      <w:r w:rsidRPr="00EB27A2">
        <w:rPr>
          <w:rFonts w:ascii="宋体" w:eastAsia="宋体" w:hAnsi="宋体" w:cs="宋体"/>
          <w:kern w:val="0"/>
          <w:sz w:val="24"/>
          <w14:ligatures w14:val="none"/>
        </w:rPr>
        <w:t>。法国的社会学、人类学、文学理论研究历史悠久，在符号学、结构主义等方面形成独特学派，研究内容深入精细。理工科方面，虽然当代大部分法国科研结果改用英文发表，但基础数学、物理等仍有少量法语论文；法国在数学上有过悠久传统，一些高质量教科书和论文以法语写就（如布尔巴基学派著作）。总体看，法语资料在</w:t>
      </w:r>
      <w:r w:rsidRPr="00EB27A2">
        <w:rPr>
          <w:rFonts w:ascii="宋体" w:eastAsia="宋体" w:hAnsi="宋体" w:cs="宋体"/>
          <w:b/>
          <w:bCs/>
          <w:kern w:val="0"/>
          <w:sz w:val="24"/>
          <w14:ligatures w14:val="none"/>
        </w:rPr>
        <w:t>理论深度</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文化视角</w:t>
      </w:r>
      <w:r w:rsidRPr="00EB27A2">
        <w:rPr>
          <w:rFonts w:ascii="宋体" w:eastAsia="宋体" w:hAnsi="宋体" w:cs="宋体"/>
          <w:kern w:val="0"/>
          <w:sz w:val="24"/>
          <w14:ligatures w14:val="none"/>
        </w:rPr>
        <w:t>上独具特色，但在学科广度上不及英语。</w:t>
      </w:r>
    </w:p>
    <w:p w14:paraId="37716D0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：法语科研信息更新频率</w:t>
      </w: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。在人文学科，法国思想界持续产出高水平作品，但传播速度相对缓慢（部分成果需翻译为英文后扩散）。科学技术领域的新进展通常先以英语发布，随后法国研究者可能在本土杂志上用法语讨论或科普。因此，</w:t>
      </w:r>
      <w:r w:rsidRPr="00EB27A2">
        <w:rPr>
          <w:rFonts w:ascii="宋体" w:eastAsia="宋体" w:hAnsi="宋体" w:cs="宋体"/>
          <w:b/>
          <w:bCs/>
          <w:kern w:val="0"/>
          <w:sz w:val="24"/>
          <w14:ligatures w14:val="none"/>
        </w:rPr>
        <w:t>最新科技资讯</w:t>
      </w:r>
      <w:r w:rsidRPr="00EB27A2">
        <w:rPr>
          <w:rFonts w:ascii="宋体" w:eastAsia="宋体" w:hAnsi="宋体" w:cs="宋体"/>
          <w:kern w:val="0"/>
          <w:sz w:val="24"/>
          <w14:ligatures w14:val="none"/>
        </w:rPr>
        <w:t>直接以法语发布的相对较少，主要依赖英文资料的引介。</w:t>
      </w:r>
    </w:p>
    <w:p w14:paraId="15715741"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：法语在</w:t>
      </w:r>
      <w:r w:rsidRPr="00EB27A2">
        <w:rPr>
          <w:rFonts w:ascii="宋体" w:eastAsia="宋体" w:hAnsi="宋体" w:cs="宋体"/>
          <w:b/>
          <w:bCs/>
          <w:kern w:val="0"/>
          <w:sz w:val="24"/>
          <w14:ligatures w14:val="none"/>
        </w:rPr>
        <w:t>哲学、文学、社会理论</w:t>
      </w:r>
      <w:r w:rsidRPr="00EB27A2">
        <w:rPr>
          <w:rFonts w:ascii="宋体" w:eastAsia="宋体" w:hAnsi="宋体" w:cs="宋体"/>
          <w:kern w:val="0"/>
          <w:sz w:val="24"/>
          <w14:ligatures w14:val="none"/>
        </w:rPr>
        <w:t>方面享有</w:t>
      </w:r>
      <w:r w:rsidRPr="00EB27A2">
        <w:rPr>
          <w:rFonts w:ascii="宋体" w:eastAsia="宋体" w:hAnsi="宋体" w:cs="宋体"/>
          <w:b/>
          <w:bCs/>
          <w:kern w:val="0"/>
          <w:sz w:val="24"/>
          <w14:ligatures w14:val="none"/>
        </w:rPr>
        <w:t>权威地位</w:t>
      </w:r>
      <w:r w:rsidRPr="00EB27A2">
        <w:rPr>
          <w:rFonts w:ascii="宋体" w:eastAsia="宋体" w:hAnsi="宋体" w:cs="宋体"/>
          <w:kern w:val="0"/>
          <w:sz w:val="24"/>
          <w14:ligatures w14:val="none"/>
        </w:rPr>
        <w:t>，许多法语理论成果被奉为经典，在全球学术界有深刻影响。不过在自然科学领域，法语早已让位于英语作为主要载体 (</w:t>
      </w:r>
      <w:hyperlink r:id="rId22"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)。目前法语科研的国际权威性主要体现为法国或法语区学者在国际舞台上的贡献，而非法语语言本身的学术影响。因此，法语资源的权威性更多体现在区域性或特定领域内。</w:t>
      </w:r>
    </w:p>
    <w:p w14:paraId="382D0FB0"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西班牙语（Spanish）</w:t>
      </w:r>
    </w:p>
    <w:p w14:paraId="33BF99D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西班牙语是全球使用者众多的语言，在</w:t>
      </w:r>
      <w:r w:rsidRPr="00EB27A2">
        <w:rPr>
          <w:rFonts w:ascii="宋体" w:eastAsia="宋体" w:hAnsi="宋体" w:cs="宋体"/>
          <w:b/>
          <w:bCs/>
          <w:kern w:val="0"/>
          <w:sz w:val="24"/>
          <w14:ligatures w14:val="none"/>
        </w:rPr>
        <w:t>区域性科研</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社会研究</w:t>
      </w:r>
      <w:r w:rsidRPr="00EB27A2">
        <w:rPr>
          <w:rFonts w:ascii="宋体" w:eastAsia="宋体" w:hAnsi="宋体" w:cs="宋体"/>
          <w:kern w:val="0"/>
          <w:sz w:val="24"/>
          <w14:ligatures w14:val="none"/>
        </w:rPr>
        <w:t>领域占有一席之地。主要信息资源包括：</w:t>
      </w:r>
    </w:p>
    <w:p w14:paraId="587CE0AF" w14:textId="77777777" w:rsidR="00EB27A2" w:rsidRPr="00EB27A2" w:rsidRDefault="00EB27A2" w:rsidP="00EB27A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西班牙语在拉丁美洲和西班牙本土拥有大量学术期刊与会议。例如拉美地区的SciELO、RedALyC数据库收录了成千上万篇西班牙语（和葡萄牙语）论文。这些期刊涵盖医学、农业、社会科学等领域，为本地研究提供发表平台。然而在国际核心期刊中，西班牙语论文比例极低（2020年仅约1%为西班牙语或葡萄牙语 (</w:t>
      </w:r>
      <w:hyperlink r:id="rId23" w:anchor=":~:text=Fully%2095,in%20Spanish%20or%20Portuguese"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)），多数西语学者选择用英语发表以获取更大影响 (</w:t>
      </w:r>
      <w:hyperlink r:id="rId24" w:anchor=":~:text=The%20research%2C%20which%20will%20be,instead%20of%20their%20native%20tongu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p>
    <w:p w14:paraId="49C479C8" w14:textId="77777777" w:rsidR="00EB27A2" w:rsidRPr="00EB27A2" w:rsidRDefault="00EB27A2" w:rsidP="00EB27A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西班牙语拥有丰富的文学与社会思想经典，如塞万提斯的《堂吉诃德》、加西亚·马尔克斯的作品，以及拉美解放神学和后殖民理论著作（如加莱亚诺《拉丁美洲的开放血管》）。在学术上，西语学者如奥尔特加·加塞特等人的哲学社会论著对西语圈有重要影响。这些经典为文化研究和社会学提供了宝贵的原始材料。</w:t>
      </w:r>
    </w:p>
    <w:p w14:paraId="1180D031" w14:textId="77777777" w:rsidR="00EB27A2" w:rsidRPr="00EB27A2" w:rsidRDefault="00EB27A2" w:rsidP="00EB27A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研究报告与行业分析</w:t>
      </w:r>
      <w:r w:rsidRPr="00EB27A2">
        <w:rPr>
          <w:rFonts w:ascii="宋体" w:eastAsia="宋体" w:hAnsi="宋体" w:cs="宋体"/>
          <w:kern w:val="0"/>
          <w:sz w:val="24"/>
          <w14:ligatures w14:val="none"/>
        </w:rPr>
        <w:t>：许多拉美国家和西班牙政府发布官方报告以西班牙语撰写（如联合国拉美经委会ECLAC报告有西文版）。区域组织（伊比利亚美洲组织OEI等）关于教育、科技的研究也使用西班牙语 (</w:t>
      </w:r>
      <w:hyperlink r:id="rId25" w:anchor=":~:text=The%20research%2C%20which%20will%20be,instead%20of%20their%20native%20tongu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)。这些资源反映西语世界的发展问题和研究重点。</w:t>
      </w:r>
    </w:p>
    <w:p w14:paraId="15BF95CF"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：西班牙语科研资源质量</w:t>
      </w:r>
      <w:r w:rsidRPr="00EB27A2">
        <w:rPr>
          <w:rFonts w:ascii="宋体" w:eastAsia="宋体" w:hAnsi="宋体" w:cs="宋体"/>
          <w:b/>
          <w:bCs/>
          <w:kern w:val="0"/>
          <w:sz w:val="24"/>
          <w14:ligatures w14:val="none"/>
        </w:rPr>
        <w:t>不尽统一</w:t>
      </w:r>
      <w:r w:rsidRPr="00EB27A2">
        <w:rPr>
          <w:rFonts w:ascii="宋体" w:eastAsia="宋体" w:hAnsi="宋体" w:cs="宋体"/>
          <w:kern w:val="0"/>
          <w:sz w:val="24"/>
          <w14:ligatures w14:val="none"/>
        </w:rPr>
        <w:t>。在</w:t>
      </w:r>
      <w:r w:rsidRPr="00EB27A2">
        <w:rPr>
          <w:rFonts w:ascii="宋体" w:eastAsia="宋体" w:hAnsi="宋体" w:cs="宋体"/>
          <w:b/>
          <w:bCs/>
          <w:kern w:val="0"/>
          <w:sz w:val="24"/>
          <w14:ligatures w14:val="none"/>
        </w:rPr>
        <w:t>社会学、区域研究</w:t>
      </w:r>
      <w:r w:rsidRPr="00EB27A2">
        <w:rPr>
          <w:rFonts w:ascii="宋体" w:eastAsia="宋体" w:hAnsi="宋体" w:cs="宋体"/>
          <w:kern w:val="0"/>
          <w:sz w:val="24"/>
          <w14:ligatures w14:val="none"/>
        </w:rPr>
        <w:t>方面，西语文献非常扎实深入，例如针对拉丁美洲发展、社会不平等、文化认同等议题，西语学界产出许多高质量研究，深度贴近本土实际。在</w:t>
      </w:r>
      <w:r w:rsidRPr="00EB27A2">
        <w:rPr>
          <w:rFonts w:ascii="宋体" w:eastAsia="宋体" w:hAnsi="宋体" w:cs="宋体"/>
          <w:b/>
          <w:bCs/>
          <w:kern w:val="0"/>
          <w:sz w:val="24"/>
          <w14:ligatures w14:val="none"/>
        </w:rPr>
        <w:t>农业科学、生物多样性</w:t>
      </w:r>
      <w:r w:rsidRPr="00EB27A2">
        <w:rPr>
          <w:rFonts w:ascii="宋体" w:eastAsia="宋体" w:hAnsi="宋体" w:cs="宋体"/>
          <w:kern w:val="0"/>
          <w:sz w:val="24"/>
          <w14:ligatures w14:val="none"/>
        </w:rPr>
        <w:t>等与拉美地理相关的学科，也有丰富的西语研究（热带医学、生态学等）。然而在尖端自然科学和工程技术领域，西语资源相对薄弱，顶尖成果多经由英语发表，西语期刊主要发表区域性应用研究，科研深度略逊于国际前沿。</w:t>
      </w:r>
    </w:p>
    <w:p w14:paraId="71E2EDE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：西班牙语科研信息更新频率</w:t>
      </w: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。拉美和西班牙的大学、研究机构定期出版西语期刊，每年都有相当数量的论文问世。但</w:t>
      </w:r>
      <w:r w:rsidRPr="00EB27A2">
        <w:rPr>
          <w:rFonts w:ascii="宋体" w:eastAsia="宋体" w:hAnsi="宋体" w:cs="宋体"/>
          <w:b/>
          <w:bCs/>
          <w:kern w:val="0"/>
          <w:sz w:val="24"/>
          <w14:ligatures w14:val="none"/>
        </w:rPr>
        <w:t>全球最新突破</w:t>
      </w:r>
      <w:r w:rsidRPr="00EB27A2">
        <w:rPr>
          <w:rFonts w:ascii="宋体" w:eastAsia="宋体" w:hAnsi="宋体" w:cs="宋体"/>
          <w:kern w:val="0"/>
          <w:sz w:val="24"/>
          <w14:ligatures w14:val="none"/>
        </w:rPr>
        <w:t>通常经由英文资料传播后，才会翻译或报道为西语。例如人工智能的新技术，往往先有英文报道，随后西语科技媒体跟进翻译。因此西语科研界获取世界前沿动态略有滞后。不过在拉美社会经济、人文领域，本地研究持续产生新报告和数据，能够较及时地反映区域发展。</w:t>
      </w:r>
    </w:p>
    <w:p w14:paraId="29CDB09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：在</w:t>
      </w:r>
      <w:r w:rsidRPr="00EB27A2">
        <w:rPr>
          <w:rFonts w:ascii="宋体" w:eastAsia="宋体" w:hAnsi="宋体" w:cs="宋体"/>
          <w:b/>
          <w:bCs/>
          <w:kern w:val="0"/>
          <w:sz w:val="24"/>
          <w14:ligatures w14:val="none"/>
        </w:rPr>
        <w:t>西班牙语区域内部</w:t>
      </w:r>
      <w:r w:rsidRPr="00EB27A2">
        <w:rPr>
          <w:rFonts w:ascii="宋体" w:eastAsia="宋体" w:hAnsi="宋体" w:cs="宋体"/>
          <w:kern w:val="0"/>
          <w:sz w:val="24"/>
          <w14:ligatures w14:val="none"/>
        </w:rPr>
        <w:t>，西语科研具有相当权威。拉美各国政策研究通常引用本国语言报告，学术评价也认可西语刊物。但在</w:t>
      </w:r>
      <w:r w:rsidRPr="00EB27A2">
        <w:rPr>
          <w:rFonts w:ascii="宋体" w:eastAsia="宋体" w:hAnsi="宋体" w:cs="宋体"/>
          <w:b/>
          <w:bCs/>
          <w:kern w:val="0"/>
          <w:sz w:val="24"/>
          <w14:ligatures w14:val="none"/>
        </w:rPr>
        <w:t>全球范围</w:t>
      </w:r>
      <w:r w:rsidRPr="00EB27A2">
        <w:rPr>
          <w:rFonts w:ascii="宋体" w:eastAsia="宋体" w:hAnsi="宋体" w:cs="宋体"/>
          <w:kern w:val="0"/>
          <w:sz w:val="24"/>
          <w14:ligatures w14:val="none"/>
        </w:rPr>
        <w:t>，西班牙语科研成果的影响力有限 (</w:t>
      </w:r>
      <w:hyperlink r:id="rId26" w:anchor=":~:text=Fully%2095,in%20Spanish%20or%20Portuguese"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)。一项研究指出，伊比利亚美洲国家84%的研究者选择用英文发表成果 (</w:t>
      </w:r>
      <w:hyperlink r:id="rId27" w:anchor=":~:text=The%20research%2C%20which%20will%20be,instead%20of%20their%20native%20tongu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)。因此，除非译为英文或被国际引索收录，西语研究很难成为全球学术讨论的主流。总体来说，西班牙语资源适用于区域性课题研究，在全球权威性上相对不足。</w:t>
      </w:r>
    </w:p>
    <w:p w14:paraId="52FCDD2F"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俄语（Russian）</w:t>
      </w:r>
    </w:p>
    <w:p w14:paraId="49BE3AB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俄语曾是20世纪科学强国苏联的科研语言，在数学、物理等基础学科和航天、工程等领域留下了丰富遗产。主要资源包括：</w:t>
      </w:r>
    </w:p>
    <w:p w14:paraId="21DFC591" w14:textId="77777777" w:rsidR="00EB27A2" w:rsidRPr="00EB27A2" w:rsidRDefault="00EB27A2" w:rsidP="00EB27A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俄罗斯拥有大量俄文期刊，如《苏联科学院报告》《物理学报》等，涵盖自然科学和工程各领域。苏联时期许多顶尖成果以俄语发表，冷战时期西方通过翻译获取俄语科研信息。时至今日，俄罗斯学术数据库eLibrary和俄罗斯科学引文索引(RSCI)收录着几十万篇俄文论文。然而俄语在国际期刊中的占比已大幅下滑，2020年俄语论文不到全球的1% (</w:t>
      </w:r>
      <w:hyperlink r:id="rId28"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)。不少俄语期刊现在也提供英文译文或双语出版以扩大影响。</w:t>
      </w:r>
    </w:p>
    <w:p w14:paraId="20AB16E8" w14:textId="77777777" w:rsidR="00EB27A2" w:rsidRPr="00EB27A2" w:rsidRDefault="00EB27A2" w:rsidP="00EB27A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经典著作</w:t>
      </w:r>
      <w:r w:rsidRPr="00EB27A2">
        <w:rPr>
          <w:rFonts w:ascii="宋体" w:eastAsia="宋体" w:hAnsi="宋体" w:cs="宋体"/>
          <w:kern w:val="0"/>
          <w:sz w:val="24"/>
          <w14:ligatures w14:val="none"/>
        </w:rPr>
        <w:t>：俄语的科学经典有门捷列夫的元素周期表、陆祖赫夫斯基的空气动力学理论等；数学上有柯尔莫哥洛夫等大师的著作；文学社会领域有马克思主义经典译著（前苏联推广）和陀思妥耶夫斯基等对人文思想的影响。这些俄语经典著作和教科书在其领域曾极具权威，并通过译介影响全球。</w:t>
      </w:r>
    </w:p>
    <w:p w14:paraId="5E9A83D8" w14:textId="77777777" w:rsidR="00EB27A2" w:rsidRPr="00EB27A2" w:rsidRDefault="00EB27A2" w:rsidP="00EB27A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：俄罗斯科学院、国防航天机构等发布的报告多以俄文撰写，涉及航天技术、能源、安全等领域。这些报告在俄语圈内具有官方权威性。此外，俄语世界的技术手册、工程标准（如 ГОСТ 标准）也是重要信息资源，服务于独联体国家的工程实践。</w:t>
      </w:r>
    </w:p>
    <w:p w14:paraId="68C0CCD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：俄语科研信息在</w:t>
      </w:r>
      <w:r w:rsidRPr="00EB27A2">
        <w:rPr>
          <w:rFonts w:ascii="宋体" w:eastAsia="宋体" w:hAnsi="宋体" w:cs="宋体"/>
          <w:b/>
          <w:bCs/>
          <w:kern w:val="0"/>
          <w:sz w:val="24"/>
          <w14:ligatures w14:val="none"/>
        </w:rPr>
        <w:t>基础科学</w:t>
      </w:r>
      <w:r w:rsidRPr="00EB27A2">
        <w:rPr>
          <w:rFonts w:ascii="宋体" w:eastAsia="宋体" w:hAnsi="宋体" w:cs="宋体"/>
          <w:kern w:val="0"/>
          <w:sz w:val="24"/>
          <w14:ligatures w14:val="none"/>
        </w:rPr>
        <w:t>方面保持</w:t>
      </w:r>
      <w:r w:rsidRPr="00EB27A2">
        <w:rPr>
          <w:rFonts w:ascii="宋体" w:eastAsia="宋体" w:hAnsi="宋体" w:cs="宋体"/>
          <w:b/>
          <w:bCs/>
          <w:kern w:val="0"/>
          <w:sz w:val="24"/>
          <w14:ligatures w14:val="none"/>
        </w:rPr>
        <w:t>较高质量和深度</w:t>
      </w:r>
      <w:r w:rsidRPr="00EB27A2">
        <w:rPr>
          <w:rFonts w:ascii="宋体" w:eastAsia="宋体" w:hAnsi="宋体" w:cs="宋体"/>
          <w:kern w:val="0"/>
          <w:sz w:val="24"/>
          <w14:ligatures w14:val="none"/>
        </w:rPr>
        <w:t>。俄罗斯数学物理学派底蕴深厚，很多领域奠基性理论源自俄语文献。例如数学中的测度论、拓扑学等曾大量参考俄文教材；物理学的土地au理论系列教程以体系完备著称。</w:t>
      </w:r>
      <w:r w:rsidRPr="00EB27A2">
        <w:rPr>
          <w:rFonts w:ascii="宋体" w:eastAsia="宋体" w:hAnsi="宋体" w:cs="宋体"/>
          <w:b/>
          <w:bCs/>
          <w:kern w:val="0"/>
          <w:sz w:val="24"/>
          <w14:ligatures w14:val="none"/>
        </w:rPr>
        <w:t>工程与军事科技</w:t>
      </w:r>
      <w:r w:rsidRPr="00EB27A2">
        <w:rPr>
          <w:rFonts w:ascii="宋体" w:eastAsia="宋体" w:hAnsi="宋体" w:cs="宋体"/>
          <w:kern w:val="0"/>
          <w:sz w:val="24"/>
          <w14:ligatures w14:val="none"/>
        </w:rPr>
        <w:t>方面，俄语资料也极富深度，涵盖核能、航天、军工等专门领域。但在生物医学、新兴交叉学科等方面，俄语资源相对薄弱，大量俄国学者选择在英文期刊发表，使这些领域俄文资料有限。</w:t>
      </w:r>
    </w:p>
    <w:p w14:paraId="477EFFA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：近年来俄语科研出版的</w:t>
      </w:r>
      <w:r w:rsidRPr="00EB27A2">
        <w:rPr>
          <w:rFonts w:ascii="宋体" w:eastAsia="宋体" w:hAnsi="宋体" w:cs="宋体"/>
          <w:b/>
          <w:bCs/>
          <w:kern w:val="0"/>
          <w:sz w:val="24"/>
          <w14:ligatures w14:val="none"/>
        </w:rPr>
        <w:t>活跃度降低</w:t>
      </w:r>
      <w:r w:rsidRPr="00EB27A2">
        <w:rPr>
          <w:rFonts w:ascii="宋体" w:eastAsia="宋体" w:hAnsi="宋体" w:cs="宋体"/>
          <w:kern w:val="0"/>
          <w:sz w:val="24"/>
          <w14:ligatures w14:val="none"/>
        </w:rPr>
        <w:t>。由于科研国际化，不少俄罗斯科研人员将成果直接用英语发表，俄文期刊增速放缓。一些顶尖俄罗斯期刊甚至改用英文发行以提高影响。因此，纯俄语的新科研信息更新频率较</w:t>
      </w:r>
      <w:r w:rsidRPr="00EB27A2">
        <w:rPr>
          <w:rFonts w:ascii="宋体" w:eastAsia="宋体" w:hAnsi="宋体" w:cs="宋体"/>
          <w:b/>
          <w:bCs/>
          <w:kern w:val="0"/>
          <w:sz w:val="24"/>
          <w14:ligatures w14:val="none"/>
        </w:rPr>
        <w:t>偏低</w:t>
      </w:r>
      <w:r w:rsidRPr="00EB27A2">
        <w:rPr>
          <w:rFonts w:ascii="宋体" w:eastAsia="宋体" w:hAnsi="宋体" w:cs="宋体"/>
          <w:kern w:val="0"/>
          <w:sz w:val="24"/>
          <w14:ligatures w14:val="none"/>
        </w:rPr>
        <w:t>，前沿成果往往经英文文献再回译。尽管如此，在</w:t>
      </w:r>
      <w:r w:rsidRPr="00EB27A2">
        <w:rPr>
          <w:rFonts w:ascii="宋体" w:eastAsia="宋体" w:hAnsi="宋体" w:cs="宋体"/>
          <w:b/>
          <w:bCs/>
          <w:kern w:val="0"/>
          <w:sz w:val="24"/>
          <w14:ligatures w14:val="none"/>
        </w:rPr>
        <w:t>区域性应用</w:t>
      </w:r>
      <w:r w:rsidRPr="00EB27A2">
        <w:rPr>
          <w:rFonts w:ascii="宋体" w:eastAsia="宋体" w:hAnsi="宋体" w:cs="宋体"/>
          <w:kern w:val="0"/>
          <w:sz w:val="24"/>
          <w14:ligatures w14:val="none"/>
        </w:rPr>
        <w:t>（如俄国内医学、农业研究）上，俄语期刊和报告仍定期发布新进展，只是影响范围局限于俄语使用者。</w:t>
      </w:r>
    </w:p>
    <w:p w14:paraId="6E21FE8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：在历史上，俄语科研曾具有全球</w:t>
      </w: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（如苏联时期的“俄语科学”享誉世界）。目前这种权威更多限于</w:t>
      </w:r>
      <w:r w:rsidRPr="00EB27A2">
        <w:rPr>
          <w:rFonts w:ascii="宋体" w:eastAsia="宋体" w:hAnsi="宋体" w:cs="宋体"/>
          <w:b/>
          <w:bCs/>
          <w:kern w:val="0"/>
          <w:sz w:val="24"/>
          <w14:ligatures w14:val="none"/>
        </w:rPr>
        <w:t>俄语圈内部</w:t>
      </w:r>
      <w:r w:rsidRPr="00EB27A2">
        <w:rPr>
          <w:rFonts w:ascii="宋体" w:eastAsia="宋体" w:hAnsi="宋体" w:cs="宋体"/>
          <w:kern w:val="0"/>
          <w:sz w:val="24"/>
          <w14:ligatures w14:val="none"/>
        </w:rPr>
        <w:t>。俄语仍是独联体国家学术交流的官方语言，俄语论文在这些地区被高度认可。但在国际学术评价中，俄语成果常被忽视，除非有高水平英文版本发表。总体看，俄语信息源在数学、物理等传统强项上具权威，在国际上则退居次要地位。</w:t>
      </w:r>
    </w:p>
    <w:p w14:paraId="292DA974"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德语（German）</w:t>
      </w:r>
    </w:p>
    <w:p w14:paraId="57CA941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德语曾是19世纪末至20世纪上半叶</w:t>
      </w:r>
      <w:r w:rsidRPr="00EB27A2">
        <w:rPr>
          <w:rFonts w:ascii="宋体" w:eastAsia="宋体" w:hAnsi="宋体" w:cs="宋体"/>
          <w:b/>
          <w:bCs/>
          <w:kern w:val="0"/>
          <w:sz w:val="24"/>
          <w14:ligatures w14:val="none"/>
        </w:rPr>
        <w:t>科学和哲学的主要语言</w:t>
      </w:r>
      <w:r w:rsidRPr="00EB27A2">
        <w:rPr>
          <w:rFonts w:ascii="宋体" w:eastAsia="宋体" w:hAnsi="宋体" w:cs="宋体"/>
          <w:kern w:val="0"/>
          <w:sz w:val="24"/>
          <w14:ligatures w14:val="none"/>
        </w:rPr>
        <w:t>之一，对现代学术传统影响深远 (</w:t>
      </w:r>
      <w:hyperlink r:id="rId29"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)。当今德语科研资源在工程、人文等领域仍保有特色。主要资源包括：</w:t>
      </w:r>
    </w:p>
    <w:p w14:paraId="11A0251A" w14:textId="77777777" w:rsidR="00EB27A2" w:rsidRPr="00EB27A2" w:rsidRDefault="00EB27A2" w:rsidP="00EB27A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：德语学术期刊目前主要集中在人文社科和部分工程应用领域。例如《德意志医学周刊》《应用化学》（德英双语刊）等。但总体来看，自二战后德语在国际科研中的使用率显著下降 (</w:t>
      </w:r>
      <w:hyperlink r:id="rId30"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)。很多德国期刊改为英文出版或增设英文版。仍以德语发表的多为地区性期刊或德国科研机构内部报告。</w:t>
      </w:r>
    </w:p>
    <w:p w14:paraId="47BC1BC1" w14:textId="77777777" w:rsidR="00EB27A2" w:rsidRPr="00EB27A2" w:rsidRDefault="00EB27A2" w:rsidP="00EB27A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经典著作</w:t>
      </w:r>
      <w:r w:rsidRPr="00EB27A2">
        <w:rPr>
          <w:rFonts w:ascii="宋体" w:eastAsia="宋体" w:hAnsi="宋体" w:cs="宋体"/>
          <w:kern w:val="0"/>
          <w:sz w:val="24"/>
          <w14:ligatures w14:val="none"/>
        </w:rPr>
        <w:t>：德语拥有</w:t>
      </w:r>
      <w:r w:rsidRPr="00EB27A2">
        <w:rPr>
          <w:rFonts w:ascii="宋体" w:eastAsia="宋体" w:hAnsi="宋体" w:cs="宋体"/>
          <w:b/>
          <w:bCs/>
          <w:kern w:val="0"/>
          <w:sz w:val="24"/>
          <w14:ligatures w14:val="none"/>
        </w:rPr>
        <w:t>极其丰富的思想与科学经典</w:t>
      </w:r>
      <w:r w:rsidRPr="00EB27A2">
        <w:rPr>
          <w:rFonts w:ascii="宋体" w:eastAsia="宋体" w:hAnsi="宋体" w:cs="宋体"/>
          <w:kern w:val="0"/>
          <w:sz w:val="24"/>
          <w14:ligatures w14:val="none"/>
        </w:rPr>
        <w:t>。哲学上有康德、黑格尔、尼采、海德格尔等大师原著；社会理论有马克斯·韦伯、哈贝马斯等学者著作；自然科学上，爱因斯坦早期论文（狭义相对论等）即用德语发表。许多化学、物理名词源自德文。德语经典文献为各学科提供了坚实基础。</w:t>
      </w:r>
    </w:p>
    <w:p w14:paraId="168195A1" w14:textId="77777777" w:rsidR="00EB27A2" w:rsidRPr="00EB27A2" w:rsidRDefault="00EB27A2" w:rsidP="00EB27A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德国的工程标准和行业报告常以德语撰写。例如德国工程师协会(VDI)发布的标准、德国政府的技术评估报告等。在机械制造、化工、汽车等工业领域，德语白皮书和技术手册是重要信息源。此外，德语国家如瑞士、奥地利也用德语发布科研与政策报告。</w:t>
      </w:r>
    </w:p>
    <w:p w14:paraId="0456052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：德语科研信息在</w:t>
      </w:r>
      <w:r w:rsidRPr="00EB27A2">
        <w:rPr>
          <w:rFonts w:ascii="宋体" w:eastAsia="宋体" w:hAnsi="宋体" w:cs="宋体"/>
          <w:b/>
          <w:bCs/>
          <w:kern w:val="0"/>
          <w:sz w:val="24"/>
          <w14:ligatures w14:val="none"/>
        </w:rPr>
        <w:t>工程技术</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哲学社会科学</w:t>
      </w:r>
      <w:r w:rsidRPr="00EB27A2">
        <w:rPr>
          <w:rFonts w:ascii="宋体" w:eastAsia="宋体" w:hAnsi="宋体" w:cs="宋体"/>
          <w:kern w:val="0"/>
          <w:sz w:val="24"/>
          <w14:ligatures w14:val="none"/>
        </w:rPr>
        <w:t>领域保持</w:t>
      </w:r>
      <w:r w:rsidRPr="00EB27A2">
        <w:rPr>
          <w:rFonts w:ascii="宋体" w:eastAsia="宋体" w:hAnsi="宋体" w:cs="宋体"/>
          <w:b/>
          <w:bCs/>
          <w:kern w:val="0"/>
          <w:sz w:val="24"/>
          <w14:ligatures w14:val="none"/>
        </w:rPr>
        <w:t>高质量深度</w:t>
      </w:r>
      <w:r w:rsidRPr="00EB27A2">
        <w:rPr>
          <w:rFonts w:ascii="宋体" w:eastAsia="宋体" w:hAnsi="宋体" w:cs="宋体"/>
          <w:kern w:val="0"/>
          <w:sz w:val="24"/>
          <w14:ligatures w14:val="none"/>
        </w:rPr>
        <w:t>。德国以严谨著称，工程文献（机械、电气等）内容详实精确，对工艺细节和理论推导描述深入，这使德语技术手册/教材享有盛誉。在</w:t>
      </w:r>
      <w:r w:rsidRPr="00EB27A2">
        <w:rPr>
          <w:rFonts w:ascii="宋体" w:eastAsia="宋体" w:hAnsi="宋体" w:cs="宋体"/>
          <w:b/>
          <w:bCs/>
          <w:kern w:val="0"/>
          <w:sz w:val="24"/>
          <w14:ligatures w14:val="none"/>
        </w:rPr>
        <w:t>古典哲学和音乐学</w:t>
      </w:r>
      <w:r w:rsidRPr="00EB27A2">
        <w:rPr>
          <w:rFonts w:ascii="宋体" w:eastAsia="宋体" w:hAnsi="宋体" w:cs="宋体"/>
          <w:kern w:val="0"/>
          <w:sz w:val="24"/>
          <w14:ligatures w14:val="none"/>
        </w:rPr>
        <w:t>等人文学科，德语资料阐述深刻，文献积累雄厚。然而在许多理科前沿（如计算机、空间科学等），德语已非主要交流语，新知识更多通过英语获取。因此德语资源的</w:t>
      </w:r>
      <w:r w:rsidRPr="00EB27A2">
        <w:rPr>
          <w:rFonts w:ascii="宋体" w:eastAsia="宋体" w:hAnsi="宋体" w:cs="宋体"/>
          <w:b/>
          <w:bCs/>
          <w:kern w:val="0"/>
          <w:sz w:val="24"/>
          <w14:ligatures w14:val="none"/>
        </w:rPr>
        <w:t>广度</w:t>
      </w:r>
      <w:r w:rsidRPr="00EB27A2">
        <w:rPr>
          <w:rFonts w:ascii="宋体" w:eastAsia="宋体" w:hAnsi="宋体" w:cs="宋体"/>
          <w:kern w:val="0"/>
          <w:sz w:val="24"/>
          <w14:ligatures w14:val="none"/>
        </w:rPr>
        <w:t>有所局限，主要集中于传统强项学科。</w:t>
      </w:r>
    </w:p>
    <w:p w14:paraId="73105D7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：德语科研信息更新频率</w:t>
      </w:r>
      <w:r w:rsidRPr="00EB27A2">
        <w:rPr>
          <w:rFonts w:ascii="宋体" w:eastAsia="宋体" w:hAnsi="宋体" w:cs="宋体"/>
          <w:b/>
          <w:bCs/>
          <w:kern w:val="0"/>
          <w:sz w:val="24"/>
          <w14:ligatures w14:val="none"/>
        </w:rPr>
        <w:t>中等偏低</w:t>
      </w:r>
      <w:r w:rsidRPr="00EB27A2">
        <w:rPr>
          <w:rFonts w:ascii="宋体" w:eastAsia="宋体" w:hAnsi="宋体" w:cs="宋体"/>
          <w:kern w:val="0"/>
          <w:sz w:val="24"/>
          <w14:ligatures w14:val="none"/>
        </w:rPr>
        <w:t>。德国科研产出本身很高，但</w:t>
      </w:r>
      <w:r w:rsidRPr="00EB27A2">
        <w:rPr>
          <w:rFonts w:ascii="宋体" w:eastAsia="宋体" w:hAnsi="宋体" w:cs="宋体"/>
          <w:b/>
          <w:bCs/>
          <w:kern w:val="0"/>
          <w:sz w:val="24"/>
          <w14:ligatures w14:val="none"/>
        </w:rPr>
        <w:t>发表语言以英语为主</w:t>
      </w:r>
      <w:r w:rsidRPr="00EB27A2">
        <w:rPr>
          <w:rFonts w:ascii="宋体" w:eastAsia="宋体" w:hAnsi="宋体" w:cs="宋体"/>
          <w:kern w:val="0"/>
          <w:sz w:val="24"/>
          <w14:ligatures w14:val="none"/>
        </w:rPr>
        <w:t>，导致德语媒体上出现的新科研论文有限。德国国内也有将优秀论文直接以英文发表再由科普刊物用德语报道的趋势。因此，德语学术期刊新增内容相对不多，更新节奏放缓。不过在</w:t>
      </w:r>
      <w:r w:rsidRPr="00EB27A2">
        <w:rPr>
          <w:rFonts w:ascii="宋体" w:eastAsia="宋体" w:hAnsi="宋体" w:cs="宋体"/>
          <w:b/>
          <w:bCs/>
          <w:kern w:val="0"/>
          <w:sz w:val="24"/>
          <w14:ligatures w14:val="none"/>
        </w:rPr>
        <w:t>国家研究报告、行业标准</w:t>
      </w:r>
      <w:r w:rsidRPr="00EB27A2">
        <w:rPr>
          <w:rFonts w:ascii="宋体" w:eastAsia="宋体" w:hAnsi="宋体" w:cs="宋体"/>
          <w:kern w:val="0"/>
          <w:sz w:val="24"/>
          <w14:ligatures w14:val="none"/>
        </w:rPr>
        <w:t>方面，德语新文件发布仍较频繁，反映最新政策和技术动向。</w:t>
      </w:r>
    </w:p>
    <w:p w14:paraId="55DE9631"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：德语在</w:t>
      </w:r>
      <w:r w:rsidRPr="00EB27A2">
        <w:rPr>
          <w:rFonts w:ascii="宋体" w:eastAsia="宋体" w:hAnsi="宋体" w:cs="宋体"/>
          <w:b/>
          <w:bCs/>
          <w:kern w:val="0"/>
          <w:sz w:val="24"/>
          <w14:ligatures w14:val="none"/>
        </w:rPr>
        <w:t>工程技术和人文思想</w:t>
      </w:r>
      <w:r w:rsidRPr="00EB27A2">
        <w:rPr>
          <w:rFonts w:ascii="宋体" w:eastAsia="宋体" w:hAnsi="宋体" w:cs="宋体"/>
          <w:kern w:val="0"/>
          <w:sz w:val="24"/>
          <w14:ligatures w14:val="none"/>
        </w:rPr>
        <w:t>方面仍具</w:t>
      </w:r>
      <w:r w:rsidRPr="00EB27A2">
        <w:rPr>
          <w:rFonts w:ascii="宋体" w:eastAsia="宋体" w:hAnsi="宋体" w:cs="宋体"/>
          <w:b/>
          <w:bCs/>
          <w:kern w:val="0"/>
          <w:sz w:val="24"/>
          <w14:ligatures w14:val="none"/>
        </w:rPr>
        <w:t>权威传统</w:t>
      </w:r>
      <w:r w:rsidRPr="00EB27A2">
        <w:rPr>
          <w:rFonts w:ascii="宋体" w:eastAsia="宋体" w:hAnsi="宋体" w:cs="宋体"/>
          <w:kern w:val="0"/>
          <w:sz w:val="24"/>
          <w14:ligatures w14:val="none"/>
        </w:rPr>
        <w:t>。德国制造业和工程界极为看重本国语言的标准和文献，德语技术文件在德语区有最高效力。学术上，德语哲学文学经典的权威性依然不可替代。然而在国际科研共同体，德语的权威性已让位于英语；大多数情况下，需要英文译介才能使德语成果被广泛引用。因此，德语信息源的权威更多体现在本国及德语文化圈内，在全球范围则相对有限。</w:t>
      </w:r>
    </w:p>
    <w:p w14:paraId="5734A84C"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日语（Japanese）</w:t>
      </w:r>
    </w:p>
    <w:p w14:paraId="1A2944E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日语科研信息资源以日本国内的学术和产业研究为基础，涵盖</w:t>
      </w:r>
      <w:r w:rsidRPr="00EB27A2">
        <w:rPr>
          <w:rFonts w:ascii="宋体" w:eastAsia="宋体" w:hAnsi="宋体" w:cs="宋体"/>
          <w:b/>
          <w:bCs/>
          <w:kern w:val="0"/>
          <w:sz w:val="24"/>
          <w14:ligatures w14:val="none"/>
        </w:rPr>
        <w:t>工程技术、材料科学以及日本本土人文研究</w:t>
      </w:r>
      <w:r w:rsidRPr="00EB27A2">
        <w:rPr>
          <w:rFonts w:ascii="宋体" w:eastAsia="宋体" w:hAnsi="宋体" w:cs="宋体"/>
          <w:kern w:val="0"/>
          <w:sz w:val="24"/>
          <w14:ligatures w14:val="none"/>
        </w:rPr>
        <w:t>等领域。主要资源包括：</w:t>
      </w:r>
    </w:p>
    <w:p w14:paraId="3C45FF5B" w14:textId="77777777" w:rsidR="00EB27A2" w:rsidRPr="00EB27A2" w:rsidRDefault="00EB27A2" w:rsidP="00EB27A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日本拥有大量日文期刊和会议，由日本学术振兴会等组织维护的J-STAGE平台汇集了众多日语期刊（涵盖医学、工学、人文等）。虽然日本顶尖科研人员常在英文期刊发表，但许多应用研究和早期成果首先以日语报告发表。在生命科学、地震工程等与日本社会相关的领域，存在相当规模的日语论文产出。</w:t>
      </w:r>
    </w:p>
    <w:p w14:paraId="646215EE" w14:textId="77777777" w:rsidR="00EB27A2" w:rsidRPr="00EB27A2" w:rsidRDefault="00EB27A2" w:rsidP="00EB27A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日本的科学现代化历程产生了一批日语经典，例如福泽谕吉等启蒙著作以及本田光太郎在金属材料方面的论文。日本亦有自己的哲学流派（京都学派等）和大量本土史学、人类学著作以日文写成，构成文化研究的重要资源。在科技史上，1940-50年代一些诺奖科学家的工</w:t>
      </w:r>
      <w:r w:rsidRPr="00EB27A2">
        <w:rPr>
          <w:rFonts w:ascii="宋体" w:eastAsia="宋体" w:hAnsi="宋体" w:cs="宋体"/>
          <w:kern w:val="0"/>
          <w:sz w:val="24"/>
          <w14:ligatures w14:val="none"/>
        </w:rPr>
        <w:lastRenderedPageBreak/>
        <w:t>作（如朝永振一郎的量子场论）发表于日文期刊，后翻译成英文才为国际所知。</w:t>
      </w:r>
    </w:p>
    <w:p w14:paraId="21F03D6E" w14:textId="77777777" w:rsidR="00EB27A2" w:rsidRPr="00EB27A2" w:rsidRDefault="00EB27A2" w:rsidP="00EB27A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日本政府白皮书（科学技术白皮书、防灾白皮书等）和企业技术报告通常用日语撰写。例如丰田、本田等公司的技术年报、产业技术综合研究所的报告，都提供详尽的日语资料。这些文献反映日本在机器人、电子、汽车等产业的研发成果和趋势。</w:t>
      </w:r>
    </w:p>
    <w:p w14:paraId="18716301"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：日语科研资源在</w:t>
      </w:r>
      <w:r w:rsidRPr="00EB27A2">
        <w:rPr>
          <w:rFonts w:ascii="宋体" w:eastAsia="宋体" w:hAnsi="宋体" w:cs="宋体"/>
          <w:b/>
          <w:bCs/>
          <w:kern w:val="0"/>
          <w:sz w:val="24"/>
          <w14:ligatures w14:val="none"/>
        </w:rPr>
        <w:t>机器人、电子、材料</w:t>
      </w:r>
      <w:r w:rsidRPr="00EB27A2">
        <w:rPr>
          <w:rFonts w:ascii="宋体" w:eastAsia="宋体" w:hAnsi="宋体" w:cs="宋体"/>
          <w:kern w:val="0"/>
          <w:sz w:val="24"/>
          <w14:ligatures w14:val="none"/>
        </w:rPr>
        <w:t>等工程领域具备</w:t>
      </w:r>
      <w:r w:rsidRPr="00EB27A2">
        <w:rPr>
          <w:rFonts w:ascii="宋体" w:eastAsia="宋体" w:hAnsi="宋体" w:cs="宋体"/>
          <w:b/>
          <w:bCs/>
          <w:kern w:val="0"/>
          <w:sz w:val="24"/>
          <w14:ligatures w14:val="none"/>
        </w:rPr>
        <w:t>很高质量和深度</w:t>
      </w:r>
      <w:r w:rsidRPr="00EB27A2">
        <w:rPr>
          <w:rFonts w:ascii="宋体" w:eastAsia="宋体" w:hAnsi="宋体" w:cs="宋体"/>
          <w:kern w:val="0"/>
          <w:sz w:val="24"/>
          <w14:ligatures w14:val="none"/>
        </w:rPr>
        <w:t>。日本机器人学、半导体材料等方面的国内论文与报告详尽深入，包含丰富实验数据和工程经验。在</w:t>
      </w:r>
      <w:r w:rsidRPr="00EB27A2">
        <w:rPr>
          <w:rFonts w:ascii="宋体" w:eastAsia="宋体" w:hAnsi="宋体" w:cs="宋体"/>
          <w:b/>
          <w:bCs/>
          <w:kern w:val="0"/>
          <w:sz w:val="24"/>
          <w14:ligatures w14:val="none"/>
        </w:rPr>
        <w:t>防灾减灾</w:t>
      </w:r>
      <w:r w:rsidRPr="00EB27A2">
        <w:rPr>
          <w:rFonts w:ascii="宋体" w:eastAsia="宋体" w:hAnsi="宋体" w:cs="宋体"/>
          <w:kern w:val="0"/>
          <w:sz w:val="24"/>
          <w14:ligatures w14:val="none"/>
        </w:rPr>
        <w:t>（地震、气象）等领域，日本的日语研究积累全球领先，许多实证研究只在日文发表。人文学科中，关于日本历史、社会和文化的研究（日语称“日本学”）更是内容翔实，对本土材料的挖掘极为深入。然而，在计算机科学、生物技术等快速发展的前沿领域，日语资源相对匮乏，日本研究者大多选择英文作为交流载体。</w:t>
      </w:r>
    </w:p>
    <w:p w14:paraId="50EFE020"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：日语科研信息更新频率</w:t>
      </w: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日本国内学术界每年召开大量日语研讨会、发表论文，但这些成果往往停留在国内圈子，未被国际及时关注。在技术应用方面，日本企业和机构定期发布日文报告，例如年度技术综述，保证了本国语言资料的持续更新。不过，由于</w:t>
      </w:r>
      <w:r w:rsidRPr="00EB27A2">
        <w:rPr>
          <w:rFonts w:ascii="宋体" w:eastAsia="宋体" w:hAnsi="宋体" w:cs="宋体"/>
          <w:b/>
          <w:bCs/>
          <w:kern w:val="0"/>
          <w:sz w:val="24"/>
          <w14:ligatures w14:val="none"/>
        </w:rPr>
        <w:t>顶尖科研成果</w:t>
      </w:r>
      <w:r w:rsidRPr="00EB27A2">
        <w:rPr>
          <w:rFonts w:ascii="宋体" w:eastAsia="宋体" w:hAnsi="宋体" w:cs="宋体"/>
          <w:kern w:val="0"/>
          <w:sz w:val="24"/>
          <w14:ligatures w14:val="none"/>
        </w:rPr>
        <w:t>趋向于国际化发表，纯日语的新成果在真正突破性领域略显不足。总体来说，本土相关研究（日本社会问题、在地科学）更新及时，而国际前沿技术多通过英文源传入再译成日语科普。</w:t>
      </w:r>
    </w:p>
    <w:p w14:paraId="1D75FF6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：日语科研信息在</w:t>
      </w:r>
      <w:r w:rsidRPr="00EB27A2">
        <w:rPr>
          <w:rFonts w:ascii="宋体" w:eastAsia="宋体" w:hAnsi="宋体" w:cs="宋体"/>
          <w:b/>
          <w:bCs/>
          <w:kern w:val="0"/>
          <w:sz w:val="24"/>
          <w14:ligatures w14:val="none"/>
        </w:rPr>
        <w:t>日本国内</w:t>
      </w:r>
      <w:r w:rsidRPr="00EB27A2">
        <w:rPr>
          <w:rFonts w:ascii="宋体" w:eastAsia="宋体" w:hAnsi="宋体" w:cs="宋体"/>
          <w:kern w:val="0"/>
          <w:sz w:val="24"/>
          <w14:ligatures w14:val="none"/>
        </w:rPr>
        <w:t>享有</w:t>
      </w:r>
      <w:r w:rsidRPr="00EB27A2">
        <w:rPr>
          <w:rFonts w:ascii="宋体" w:eastAsia="宋体" w:hAnsi="宋体" w:cs="宋体"/>
          <w:b/>
          <w:bCs/>
          <w:kern w:val="0"/>
          <w:sz w:val="24"/>
          <w14:ligatures w14:val="none"/>
        </w:rPr>
        <w:t>高度权威</w:t>
      </w:r>
      <w:r w:rsidRPr="00EB27A2">
        <w:rPr>
          <w:rFonts w:ascii="宋体" w:eastAsia="宋体" w:hAnsi="宋体" w:cs="宋体"/>
          <w:kern w:val="0"/>
          <w:sz w:val="24"/>
          <w14:ligatures w14:val="none"/>
        </w:rPr>
        <w:t>。政府官方数据、专业机构报告以日语发布，具有无可替代的参考价值。日本教育和产业界也高度信任日语教材和资料。但在</w:t>
      </w:r>
      <w:r w:rsidRPr="00EB27A2">
        <w:rPr>
          <w:rFonts w:ascii="宋体" w:eastAsia="宋体" w:hAnsi="宋体" w:cs="宋体"/>
          <w:b/>
          <w:bCs/>
          <w:kern w:val="0"/>
          <w:sz w:val="24"/>
          <w14:ligatures w14:val="none"/>
        </w:rPr>
        <w:t>国际科研</w:t>
      </w:r>
      <w:r w:rsidRPr="00EB27A2">
        <w:rPr>
          <w:rFonts w:ascii="宋体" w:eastAsia="宋体" w:hAnsi="宋体" w:cs="宋体"/>
          <w:kern w:val="0"/>
          <w:sz w:val="24"/>
          <w14:ligatures w14:val="none"/>
        </w:rPr>
        <w:t>中，日语的权威性有限——非日本学领域的日语论文通常难以引起国际关注。日本许多重要成果需经英文发表或翻译后才成为全球知识的一部分。因此，日语资源主要对日语圈具有权威，对外影响则取决于翻译与传播。</w:t>
      </w:r>
    </w:p>
    <w:p w14:paraId="52D3A260"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阿拉伯语（Arabic）</w:t>
      </w:r>
    </w:p>
    <w:p w14:paraId="1C09312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阿拉伯语是中东和北非国家的主要语言，在</w:t>
      </w:r>
      <w:r w:rsidRPr="00EB27A2">
        <w:rPr>
          <w:rFonts w:ascii="宋体" w:eastAsia="宋体" w:hAnsi="宋体" w:cs="宋体"/>
          <w:b/>
          <w:bCs/>
          <w:kern w:val="0"/>
          <w:sz w:val="24"/>
          <w14:ligatures w14:val="none"/>
        </w:rPr>
        <w:t>宗教、人文及区域研究</w:t>
      </w:r>
      <w:r w:rsidRPr="00EB27A2">
        <w:rPr>
          <w:rFonts w:ascii="宋体" w:eastAsia="宋体" w:hAnsi="宋体" w:cs="宋体"/>
          <w:kern w:val="0"/>
          <w:sz w:val="24"/>
          <w14:ligatures w14:val="none"/>
        </w:rPr>
        <w:t>领域有独特的科研价值。主要资源包括：</w:t>
      </w:r>
    </w:p>
    <w:p w14:paraId="27AFEE81" w14:textId="77777777" w:rsidR="00EB27A2" w:rsidRPr="00EB27A2" w:rsidRDefault="00EB27A2" w:rsidP="00EB27A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阿拉伯国家拥有一些本土阿拉伯语学术期刊和大学出版物，涵盖伊斯兰研究、历史、法律以及部分理工科应用研究（如农学、地质等）。例如埃及、沙特等国有阿拉伯语医学期刊，阿拉伯科学杂志等。然而整体来看，阿拉伯语论文在国际数据库中占比极低，不足全球科研论文的1%。许多阿拉伯地区科研成果更常见于英文或法文期刊（尤其在北非的法语圈和海湾国家的英语圈）。</w:t>
      </w:r>
    </w:p>
    <w:p w14:paraId="235D80F7" w14:textId="77777777" w:rsidR="00EB27A2" w:rsidRPr="00EB27A2" w:rsidRDefault="00EB27A2" w:rsidP="00EB27A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：阿拉伯语拥有</w:t>
      </w:r>
      <w:r w:rsidRPr="00EB27A2">
        <w:rPr>
          <w:rFonts w:ascii="宋体" w:eastAsia="宋体" w:hAnsi="宋体" w:cs="宋体"/>
          <w:b/>
          <w:bCs/>
          <w:kern w:val="0"/>
          <w:sz w:val="24"/>
          <w14:ligatures w14:val="none"/>
        </w:rPr>
        <w:t>辉煌的中世纪科学与哲学经典</w:t>
      </w:r>
      <w:r w:rsidRPr="00EB27A2">
        <w:rPr>
          <w:rFonts w:ascii="宋体" w:eastAsia="宋体" w:hAnsi="宋体" w:cs="宋体"/>
          <w:kern w:val="0"/>
          <w:sz w:val="24"/>
          <w14:ligatures w14:val="none"/>
        </w:rPr>
        <w:t>。中世纪伊斯兰黄金时代的学者（如伊本·西那、伊本·鲁什德）的医学、哲学著作原文为阿拉伯语，曾领导当时世界的知识前沿。现代时期，阿拉伯世界也</w:t>
      </w:r>
      <w:r w:rsidRPr="00EB27A2">
        <w:rPr>
          <w:rFonts w:ascii="宋体" w:eastAsia="宋体" w:hAnsi="宋体" w:cs="宋体"/>
          <w:kern w:val="0"/>
          <w:sz w:val="24"/>
          <w14:ligatures w14:val="none"/>
        </w:rPr>
        <w:lastRenderedPageBreak/>
        <w:t>产生了一些重要思想文化著作，如阿拉伯民族主义理论、现代伊斯兰思想等，以阿拉伯语撰写。这些经典文本在宗教、历史与文化研究中具有权威地位。</w:t>
      </w:r>
    </w:p>
    <w:p w14:paraId="55293CC0" w14:textId="77777777" w:rsidR="00EB27A2" w:rsidRPr="00EB27A2" w:rsidRDefault="00EB27A2" w:rsidP="00EB27A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阿拉伯国家联盟、海湾合作委员会等区域组织发布报告时多采用阿拉伯语版本，例如《阿拉伯人类发展报告》。各国政府的官方统计年鉴、经济社会发展报告也以阿拉伯语为主。这些资料提供了研究中东与北非问题的一手数据。此外，一些国家的科技规划文件、大学科研报告使用阿拉伯语，反映当地科技发展（如沙特的科技愿景文件）。</w:t>
      </w:r>
    </w:p>
    <w:p w14:paraId="2A0C745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：阿拉伯语科研资源在</w:t>
      </w:r>
      <w:r w:rsidRPr="00EB27A2">
        <w:rPr>
          <w:rFonts w:ascii="宋体" w:eastAsia="宋体" w:hAnsi="宋体" w:cs="宋体"/>
          <w:b/>
          <w:bCs/>
          <w:kern w:val="0"/>
          <w:sz w:val="24"/>
          <w14:ligatures w14:val="none"/>
        </w:rPr>
        <w:t>人文和社会领域</w:t>
      </w:r>
      <w:r w:rsidRPr="00EB27A2">
        <w:rPr>
          <w:rFonts w:ascii="宋体" w:eastAsia="宋体" w:hAnsi="宋体" w:cs="宋体"/>
          <w:kern w:val="0"/>
          <w:sz w:val="24"/>
          <w14:ligatures w14:val="none"/>
        </w:rPr>
        <w:t>具有</w:t>
      </w:r>
      <w:r w:rsidRPr="00EB27A2">
        <w:rPr>
          <w:rFonts w:ascii="宋体" w:eastAsia="宋体" w:hAnsi="宋体" w:cs="宋体"/>
          <w:b/>
          <w:bCs/>
          <w:kern w:val="0"/>
          <w:sz w:val="24"/>
          <w14:ligatures w14:val="none"/>
        </w:rPr>
        <w:t>相当深度</w:t>
      </w:r>
      <w:r w:rsidRPr="00EB27A2">
        <w:rPr>
          <w:rFonts w:ascii="宋体" w:eastAsia="宋体" w:hAnsi="宋体" w:cs="宋体"/>
          <w:kern w:val="0"/>
          <w:sz w:val="24"/>
          <w14:ligatures w14:val="none"/>
        </w:rPr>
        <w:t>。对于伊斯兰研究、中东史、阿拉伯文学等课题，大量一手资料和学术阐释以阿拉伯语记录，学术传统可以追溯上千年，内容广博精深。在</w:t>
      </w:r>
      <w:r w:rsidRPr="00EB27A2">
        <w:rPr>
          <w:rFonts w:ascii="宋体" w:eastAsia="宋体" w:hAnsi="宋体" w:cs="宋体"/>
          <w:b/>
          <w:bCs/>
          <w:kern w:val="0"/>
          <w:sz w:val="24"/>
          <w14:ligatures w14:val="none"/>
        </w:rPr>
        <w:t>社会科学</w:t>
      </w:r>
      <w:r w:rsidRPr="00EB27A2">
        <w:rPr>
          <w:rFonts w:ascii="宋体" w:eastAsia="宋体" w:hAnsi="宋体" w:cs="宋体"/>
          <w:kern w:val="0"/>
          <w:sz w:val="24"/>
          <w14:ligatures w14:val="none"/>
        </w:rPr>
        <w:t>（如社会学、政治学）方面，围绕阿拉伯社会问题的研究也有一定质量，特别是关注宗教与社会的议题。然而在现代自然科学和工程技术领域，阿拉伯语资源相对匮乏。很多高水平科学研究由阿拉伯国家学者用英文发表，阿拉伯语文献多停留在教材科普层面，前沿研究深度有限。</w:t>
      </w:r>
    </w:p>
    <w:p w14:paraId="3AD8A26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：阿拉伯语科研信息更新频率</w:t>
      </w:r>
      <w:r w:rsidRPr="00EB27A2">
        <w:rPr>
          <w:rFonts w:ascii="宋体" w:eastAsia="宋体" w:hAnsi="宋体" w:cs="宋体"/>
          <w:b/>
          <w:bCs/>
          <w:kern w:val="0"/>
          <w:sz w:val="24"/>
          <w14:ligatures w14:val="none"/>
        </w:rPr>
        <w:t>偏低</w:t>
      </w:r>
      <w:r w:rsidRPr="00EB27A2">
        <w:rPr>
          <w:rFonts w:ascii="宋体" w:eastAsia="宋体" w:hAnsi="宋体" w:cs="宋体"/>
          <w:kern w:val="0"/>
          <w:sz w:val="24"/>
          <w14:ligatures w14:val="none"/>
        </w:rPr>
        <w:t>。大多数中东科研新成果首先以英文现于国际期刊，当地科研界随后可能以阿拉伯语二次报道或教学引用。阿拉伯语学术期刊数量不多，更新周期往往较长。相对而言，在</w:t>
      </w:r>
      <w:r w:rsidRPr="00EB27A2">
        <w:rPr>
          <w:rFonts w:ascii="宋体" w:eastAsia="宋体" w:hAnsi="宋体" w:cs="宋体"/>
          <w:b/>
          <w:bCs/>
          <w:kern w:val="0"/>
          <w:sz w:val="24"/>
          <w14:ligatures w14:val="none"/>
        </w:rPr>
        <w:t>宗教研究和语言文学</w:t>
      </w:r>
      <w:r w:rsidRPr="00EB27A2">
        <w:rPr>
          <w:rFonts w:ascii="宋体" w:eastAsia="宋体" w:hAnsi="宋体" w:cs="宋体"/>
          <w:kern w:val="0"/>
          <w:sz w:val="24"/>
          <w14:ligatures w14:val="none"/>
        </w:rPr>
        <w:t>领域，阿拉伯世界持续产出阿拉伯语学术著述（如对《古兰经》的现代诠释等），这些领域的知识更新主要服务于文化需要。而在需要快速迭代的科技领域，阿拉伯语社区多通过翻译国外资料获取新知，缺乏直接以阿拉伯语发表的前沿研究，信息更新滞后于全球平均水平。</w:t>
      </w:r>
    </w:p>
    <w:p w14:paraId="23DAE6A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：阿拉伯语在</w:t>
      </w:r>
      <w:r w:rsidRPr="00EB27A2">
        <w:rPr>
          <w:rFonts w:ascii="宋体" w:eastAsia="宋体" w:hAnsi="宋体" w:cs="宋体"/>
          <w:b/>
          <w:bCs/>
          <w:kern w:val="0"/>
          <w:sz w:val="24"/>
          <w14:ligatures w14:val="none"/>
        </w:rPr>
        <w:t>伊斯兰教义、历史文献</w:t>
      </w:r>
      <w:r w:rsidRPr="00EB27A2">
        <w:rPr>
          <w:rFonts w:ascii="宋体" w:eastAsia="宋体" w:hAnsi="宋体" w:cs="宋体"/>
          <w:kern w:val="0"/>
          <w:sz w:val="24"/>
          <w14:ligatures w14:val="none"/>
        </w:rPr>
        <w:t>等方面具有无可替代的</w:t>
      </w: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。穆斯林世界普遍认可阿拉伯语撰写的宗教学术和法律解释为最高权威来源。在</w:t>
      </w:r>
      <w:r w:rsidRPr="00EB27A2">
        <w:rPr>
          <w:rFonts w:ascii="宋体" w:eastAsia="宋体" w:hAnsi="宋体" w:cs="宋体"/>
          <w:b/>
          <w:bCs/>
          <w:kern w:val="0"/>
          <w:sz w:val="24"/>
          <w14:ligatures w14:val="none"/>
        </w:rPr>
        <w:t>区域社会科学</w:t>
      </w:r>
      <w:r w:rsidRPr="00EB27A2">
        <w:rPr>
          <w:rFonts w:ascii="宋体" w:eastAsia="宋体" w:hAnsi="宋体" w:cs="宋体"/>
          <w:kern w:val="0"/>
          <w:sz w:val="24"/>
          <w14:ligatures w14:val="none"/>
        </w:rPr>
        <w:t>中，本土阿拉伯语报告对政策制定者也有权威影响力。然而在</w:t>
      </w:r>
      <w:r w:rsidRPr="00EB27A2">
        <w:rPr>
          <w:rFonts w:ascii="宋体" w:eastAsia="宋体" w:hAnsi="宋体" w:cs="宋体"/>
          <w:b/>
          <w:bCs/>
          <w:kern w:val="0"/>
          <w:sz w:val="24"/>
          <w14:ligatures w14:val="none"/>
        </w:rPr>
        <w:t>国际科学界</w:t>
      </w:r>
      <w:r w:rsidRPr="00EB27A2">
        <w:rPr>
          <w:rFonts w:ascii="宋体" w:eastAsia="宋体" w:hAnsi="宋体" w:cs="宋体"/>
          <w:kern w:val="0"/>
          <w:sz w:val="24"/>
          <w14:ligatures w14:val="none"/>
        </w:rPr>
        <w:t>，阿拉伯语几乎没有话语权。科研评价体系主要看英文成果，阿拉伯语论文很少被主流引用。因此，阿拉伯语科研信息的权威性主要体现在本区域、本文化内部，在全球范围内仍非常有限。</w:t>
      </w:r>
    </w:p>
    <w:p w14:paraId="1FCEF546"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不同语言科研信息资源的质量与特征对比</w:t>
      </w:r>
    </w:p>
    <w:p w14:paraId="61A4542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上述概览显示，各语言的科研信息资源在</w:t>
      </w:r>
      <w:r w:rsidRPr="00EB27A2">
        <w:rPr>
          <w:rFonts w:ascii="宋体" w:eastAsia="宋体" w:hAnsi="宋体" w:cs="宋体"/>
          <w:b/>
          <w:bCs/>
          <w:kern w:val="0"/>
          <w:sz w:val="24"/>
          <w14:ligatures w14:val="none"/>
        </w:rPr>
        <w:t>丰富度、深度广度、更新速度和权威性</w:t>
      </w:r>
      <w:r w:rsidRPr="00EB27A2">
        <w:rPr>
          <w:rFonts w:ascii="宋体" w:eastAsia="宋体" w:hAnsi="宋体" w:cs="宋体"/>
          <w:kern w:val="0"/>
          <w:sz w:val="24"/>
          <w14:ligatures w14:val="none"/>
        </w:rPr>
        <w:t>方面存在显著差异。下面通过表格对比八种语言在这些维度上的相对表现：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618"/>
        <w:gridCol w:w="339"/>
        <w:gridCol w:w="6307"/>
        <w:gridCol w:w="410"/>
      </w:tblGrid>
      <w:tr w:rsidR="00EB27A2" w:rsidRPr="00EB27A2" w14:paraId="2999CEA3" w14:textId="77777777" w:rsidTr="00EB27A2">
        <w:trPr>
          <w:tblHeader/>
          <w:tblCellSpacing w:w="15" w:type="dxa"/>
        </w:trPr>
        <w:tc>
          <w:tcPr>
            <w:tcW w:w="0" w:type="auto"/>
            <w:vAlign w:val="center"/>
            <w:hideMark/>
          </w:tcPr>
          <w:p w14:paraId="783D07D9"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lastRenderedPageBreak/>
              <w:t>语言</w:t>
            </w:r>
          </w:p>
        </w:tc>
        <w:tc>
          <w:tcPr>
            <w:tcW w:w="0" w:type="auto"/>
            <w:vAlign w:val="center"/>
            <w:hideMark/>
          </w:tcPr>
          <w:p w14:paraId="58630C10"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信息资源丰富度/质量</w:t>
            </w:r>
          </w:p>
        </w:tc>
        <w:tc>
          <w:tcPr>
            <w:tcW w:w="0" w:type="auto"/>
            <w:vAlign w:val="center"/>
            <w:hideMark/>
          </w:tcPr>
          <w:p w14:paraId="6AD2A1F1"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深度与广度</w:t>
            </w:r>
          </w:p>
        </w:tc>
        <w:tc>
          <w:tcPr>
            <w:tcW w:w="0" w:type="auto"/>
            <w:vAlign w:val="center"/>
            <w:hideMark/>
          </w:tcPr>
          <w:p w14:paraId="2D9B9C7A"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更新频率</w:t>
            </w:r>
          </w:p>
        </w:tc>
        <w:tc>
          <w:tcPr>
            <w:tcW w:w="0" w:type="auto"/>
            <w:vAlign w:val="center"/>
            <w:hideMark/>
          </w:tcPr>
          <w:p w14:paraId="45CECCF6"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权威性</w:t>
            </w:r>
          </w:p>
        </w:tc>
      </w:tr>
      <w:tr w:rsidR="00EB27A2" w:rsidRPr="00EB27A2" w14:paraId="5A0AEF00" w14:textId="77777777" w:rsidTr="00EB27A2">
        <w:trPr>
          <w:tblCellSpacing w:w="15" w:type="dxa"/>
        </w:trPr>
        <w:tc>
          <w:tcPr>
            <w:tcW w:w="0" w:type="auto"/>
            <w:vAlign w:val="center"/>
            <w:hideMark/>
          </w:tcPr>
          <w:p w14:paraId="0C9911D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 xml:space="preserve"> (English)</w:t>
            </w:r>
          </w:p>
        </w:tc>
        <w:tc>
          <w:tcPr>
            <w:tcW w:w="0" w:type="auto"/>
            <w:vAlign w:val="center"/>
            <w:hideMark/>
          </w:tcPr>
          <w:p w14:paraId="674D472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极高</w:t>
            </w:r>
            <w:r w:rsidRPr="00EB27A2">
              <w:rPr>
                <w:rFonts w:ascii="宋体" w:eastAsia="宋体" w:hAnsi="宋体" w:cs="宋体"/>
                <w:kern w:val="0"/>
                <w:sz w:val="24"/>
                <w14:ligatures w14:val="none"/>
              </w:rPr>
              <w:t xml:space="preserve"> – 信息资源最丰富，涵盖全球95%以上科学论文 ([How to end the hegemony of English in scientific research</w:t>
            </w:r>
          </w:p>
        </w:tc>
        <w:tc>
          <w:tcPr>
            <w:tcW w:w="0" w:type="auto"/>
            <w:vAlign w:val="center"/>
            <w:hideMark/>
          </w:tcPr>
          <w:p w14:paraId="1AAFA74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U.S.</w:t>
            </w:r>
          </w:p>
        </w:tc>
        <w:tc>
          <w:tcPr>
            <w:tcW w:w="0" w:type="auto"/>
            <w:vAlign w:val="center"/>
            <w:hideMark/>
          </w:tcPr>
          <w:p w14:paraId="5FB0BE7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1" w:anchor=":~:text=Fully%2095,in%20Spanish%20or%20Portuguese))%EF%BC%9B%E9%A1%B6%E7%BA%A7%E6%9C%9F%E5%88%8A%E5%92%8C%E4%BC%9A%E8%AE%AE%E5%87%A0%E4%B9%8E%E5%85%A8%E9%9B%86%E4%B8%AD%E4%BA%8E%E8%8B%B1%E8%AF%AD%E3%80%82" w:history="1">
              <w:r w:rsidRPr="00EB27A2">
                <w:rPr>
                  <w:rFonts w:ascii="宋体" w:eastAsia="宋体" w:hAnsi="宋体" w:cs="宋体"/>
                  <w:color w:val="0000FF"/>
                  <w:kern w:val="0"/>
                  <w:sz w:val="24"/>
                  <w:u w:val="single"/>
                  <w14:ligatures w14:val="none"/>
                </w:rPr>
                <w:t>https://english.elpais.com/usa/2021-07-30/how-to-end-the-hegemony-of-english-in-scientific-research.html#:~:text=Fully%2095,in%20Spanish%20or%20Portuguese))；顶级期刊和会议几乎全集中于英语。</w:t>
              </w:r>
            </w:hyperlink>
          </w:p>
        </w:tc>
        <w:tc>
          <w:tcPr>
            <w:tcW w:w="0" w:type="auto"/>
            <w:vAlign w:val="center"/>
            <w:hideMark/>
          </w:tcPr>
          <w:p w14:paraId="1A8777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全面深入</w:t>
            </w:r>
            <w:r w:rsidRPr="00EB27A2">
              <w:rPr>
                <w:rFonts w:ascii="宋体" w:eastAsia="宋体" w:hAnsi="宋体" w:cs="宋体"/>
                <w:kern w:val="0"/>
                <w:sz w:val="24"/>
                <w14:ligatures w14:val="none"/>
              </w:rPr>
              <w:t xml:space="preserve"> – 全学科覆盖，既有深厚基础又涵盖所有前沿方向，广度与深度兼备。</w:t>
            </w:r>
          </w:p>
        </w:tc>
      </w:tr>
      <w:tr w:rsidR="00EB27A2" w:rsidRPr="00EB27A2" w14:paraId="6FBB1514" w14:textId="77777777" w:rsidTr="00EB27A2">
        <w:trPr>
          <w:tblCellSpacing w:w="15" w:type="dxa"/>
        </w:trPr>
        <w:tc>
          <w:tcPr>
            <w:tcW w:w="0" w:type="auto"/>
            <w:vAlign w:val="center"/>
            <w:hideMark/>
          </w:tcPr>
          <w:p w14:paraId="707FA77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 xml:space="preserve"> (Chinese)</w:t>
            </w:r>
          </w:p>
        </w:tc>
        <w:tc>
          <w:tcPr>
            <w:tcW w:w="0" w:type="auto"/>
            <w:vAlign w:val="center"/>
            <w:hideMark/>
          </w:tcPr>
          <w:p w14:paraId="6C478F1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很高</w:t>
            </w:r>
            <w:r w:rsidRPr="00EB27A2">
              <w:rPr>
                <w:rFonts w:ascii="宋体" w:eastAsia="宋体" w:hAnsi="宋体" w:cs="宋体"/>
                <w:kern w:val="0"/>
                <w:sz w:val="24"/>
                <w14:ligatures w14:val="none"/>
              </w:rPr>
              <w:t xml:space="preserve"> – 本土期刊</w:t>
            </w:r>
            <w:r w:rsidRPr="00EB27A2">
              <w:rPr>
                <w:rFonts w:ascii="宋体" w:eastAsia="宋体" w:hAnsi="宋体" w:cs="宋体"/>
                <w:kern w:val="0"/>
                <w:sz w:val="24"/>
                <w14:ligatures w14:val="none"/>
              </w:rPr>
              <w:lastRenderedPageBreak/>
              <w:t>5000+种 (</w:t>
            </w:r>
            <w:hyperlink r:id="rId32" w:anchor=":~:text=%E3%80%822023%E5%B9%B4%E6%88%91%E5%9B%BD%E7%A7%91%E6%8A%80%E6%9C%9F%E5%88%8A%E6%80%BB%E9%87%8F%E4%B8%BA5211%E7%A7%8D%EF%BC%8C%E7%9B%B8%E8%BE%832022%E5%B9%B4%E6%96%B0%E5%A2%9E48%E7%A7%8D%EF%BC%8C%E4%B8%BB%E8%A6%81%E4%B8%BA%E8%8B%B1%E6%96%87%E7%A7%91%E6%8A%80%E6%9C%9F%E5%88%8A%EF%BC%8C%E7%A7%91%E6%8A%80%E6%9C%9F%E5%88%8A%E7%9A%84%E5%8C%BA%E5%9F%9F%E5%88%86%E5%B8%83%E3%80%81%E5%87%BA%E7%89%88%E5%91%A8%E6%9C%9F%E3%80%81%E5%AD%A6%E7%A7%91%E5%88%86%E5%B8%83%E7%AD%89%E6%96%B9%E9%9D%A2%E7%9B%B8%E5%AF%B9%E7%A8%B3%E5%AE%9A%E3%80%82" w:history="1">
              <w:r w:rsidRPr="00EB27A2">
                <w:rPr>
                  <w:rFonts w:ascii="宋体" w:eastAsia="宋体" w:hAnsi="宋体" w:cs="宋体"/>
                  <w:color w:val="0000FF"/>
                  <w:kern w:val="0"/>
                  <w:sz w:val="24"/>
                  <w:u w:val="single"/>
                  <w14:ligatures w14:val="none"/>
                </w:rPr>
                <w:t>蓝皮书：中国学者发文量大、SCI期刊数量少—新闻—科学网</w:t>
              </w:r>
            </w:hyperlink>
            <w:r w:rsidRPr="00EB27A2">
              <w:rPr>
                <w:rFonts w:ascii="宋体" w:eastAsia="宋体" w:hAnsi="宋体" w:cs="宋体"/>
                <w:kern w:val="0"/>
                <w:sz w:val="24"/>
                <w14:ligatures w14:val="none"/>
              </w:rPr>
              <w:t>)、科研产出世界领先 ([China overtakes the US in scientific research output</w:t>
            </w:r>
          </w:p>
        </w:tc>
        <w:tc>
          <w:tcPr>
            <w:tcW w:w="0" w:type="auto"/>
            <w:vAlign w:val="center"/>
            <w:hideMark/>
          </w:tcPr>
          <w:p w14:paraId="104934B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China</w:t>
            </w:r>
          </w:p>
        </w:tc>
        <w:tc>
          <w:tcPr>
            <w:tcW w:w="0" w:type="auto"/>
            <w:vAlign w:val="center"/>
            <w:hideMark/>
          </w:tcPr>
          <w:p w14:paraId="6377C50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The Guardian](</w:t>
            </w:r>
            <w:hyperlink r:id="rId33" w:anchor=":~:text=China%20published%20a%20yearly%20average,research%20output%2C%20the%20report%20found))%EF%BC%9B%E4%BD%86%E5%9B%BD%E9%99%85%E9%AB%98%E5%BD%B1%E5%93%8D%E5%8A%9B%E8%AE%BA%E6%96%87%E5%A4%9A%E7%94%A8%E8%8B%B1%E6%96%87%E5%8F%91%E8%A1%A8" w:history="1">
              <w:r w:rsidRPr="00EB27A2">
                <w:rPr>
                  <w:rFonts w:ascii="宋体" w:eastAsia="宋体" w:hAnsi="宋体" w:cs="宋体"/>
                  <w:color w:val="0000FF"/>
                  <w:kern w:val="0"/>
                  <w:sz w:val="24"/>
                  <w:u w:val="single"/>
                  <w14:ligatures w14:val="none"/>
                </w:rPr>
                <w:t>https://www.theguardian.com/world/2022/aug/11/china-overtakes-the-us-in-scientific-research-output#:~:text=China%20published%20a%20yearly%20aver</w:t>
              </w:r>
              <w:r w:rsidRPr="00EB27A2">
                <w:rPr>
                  <w:rFonts w:ascii="宋体" w:eastAsia="宋体" w:hAnsi="宋体" w:cs="宋体"/>
                  <w:color w:val="0000FF"/>
                  <w:kern w:val="0"/>
                  <w:sz w:val="24"/>
                  <w:u w:val="single"/>
                  <w14:ligatures w14:val="none"/>
                </w:rPr>
                <w:lastRenderedPageBreak/>
                <w:t>age,research%20output%2C%20the%20report%20found))；但国际高影响力论文多用英文发表</w:t>
              </w:r>
            </w:hyperlink>
            <w:r w:rsidRPr="00EB27A2">
              <w:rPr>
                <w:rFonts w:ascii="宋体" w:eastAsia="宋体" w:hAnsi="宋体" w:cs="宋体"/>
                <w:kern w:val="0"/>
                <w:sz w:val="24"/>
                <w14:ligatures w14:val="none"/>
              </w:rPr>
              <w:t xml:space="preserve"> (</w:t>
            </w:r>
            <w:hyperlink r:id="rId34" w:anchor=":~:text=%E3%80%8A%E8%93%9D%E7%9A%AE%E4%B9%A6%EF%BC%882024%EF%BC%89%E3%80%8B%E6%8C%87%E5%87%BA%EF%BC%8C%E4%B8%AD%E5%9B%BD%E5%AD%A6%E8%80%85%E8%AE%BA%E6%96%87%E5%8F%91%E8%A1%A8%E6%95%B0%E9%87%8F%E5%A4%A7%EF%BC%8C%E4%BD%86%E6%98%AF%E4%B8%AD%E5%9B%BD%E7%9A%84SCI%E6%9C%9F%E5%88%8A%E6%95%B0%E9%87%8F%E5%B0%91%E3%80%822023%E5%B9%B4%EF%BC%8C%E4%B8%AD%E5%9B%BD%E4%BD%9C%E8%80%85SCI%E5%8F%91%E6%96%87%E9%87%8F%E4%B8%BA72.87%E4%B8%87%E7%AF%87%EF%BC%8C%E7%BA%A6%E5%8D%A0%E5%85%A8%E7%90%83%E7%9A%84%E4%B8%89%E5%88%86%E4%B9%8B%E4%B8%80%EF%BC%8C%E4%BD%86%E4%B8%AD%E5%9B%BDSC%20I%E6%9C%9F%E5%88%8A%E6%95%B0%E9%87%8F%E5%B0%91%EF%BC%8C%E5%8F%91%E8%A1%A8%E4%B8%AD%E5%9B%BD%E4%BD%9C%E8%80%85%E8%AE%BA%E6%96%87%E4%BB%853.34%E4%B8%87%E7%AF%87%EF%BC%8C%E5%8D%A0%E4%B8%AD%E5%9B%BD%E4%BD%9C%E8%80%85SCI%E5%8F%91%E6%96%87%E9%87%8F%E7%9A%84%E6%AF%94%E4%BE%8B%E4%B8%8D%E8%B6%B35" w:history="1">
              <w:r w:rsidRPr="00EB27A2">
                <w:rPr>
                  <w:rFonts w:ascii="宋体" w:eastAsia="宋体" w:hAnsi="宋体" w:cs="宋体"/>
                  <w:color w:val="0000FF"/>
                  <w:kern w:val="0"/>
                  <w:sz w:val="24"/>
                  <w:u w:val="single"/>
                  <w14:ligatures w14:val="none"/>
                </w:rPr>
                <w:t>蓝皮书：中国学者发文量大、SCI期刊数量少—新闻—科学网</w:t>
              </w:r>
            </w:hyperlink>
            <w:r w:rsidRPr="00EB27A2">
              <w:rPr>
                <w:rFonts w:ascii="宋体" w:eastAsia="宋体" w:hAnsi="宋体" w:cs="宋体"/>
                <w:kern w:val="0"/>
                <w:sz w:val="24"/>
                <w14:ligatures w14:val="none"/>
              </w:rPr>
              <w:t>)。</w:t>
            </w:r>
          </w:p>
        </w:tc>
        <w:tc>
          <w:tcPr>
            <w:tcW w:w="0" w:type="auto"/>
            <w:vAlign w:val="center"/>
            <w:hideMark/>
          </w:tcPr>
          <w:p w14:paraId="04CE0C5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领域不均</w:t>
            </w:r>
            <w:r w:rsidRPr="00EB27A2">
              <w:rPr>
                <w:rFonts w:ascii="宋体" w:eastAsia="宋体" w:hAnsi="宋体" w:cs="宋体"/>
                <w:kern w:val="0"/>
                <w:sz w:val="24"/>
                <w14:ligatures w14:val="none"/>
              </w:rPr>
              <w:t xml:space="preserve"> </w:t>
            </w:r>
            <w:r w:rsidRPr="00EB27A2">
              <w:rPr>
                <w:rFonts w:ascii="宋体" w:eastAsia="宋体" w:hAnsi="宋体" w:cs="宋体"/>
                <w:kern w:val="0"/>
                <w:sz w:val="24"/>
                <w14:ligatures w14:val="none"/>
              </w:rPr>
              <w:lastRenderedPageBreak/>
              <w:t>– 工程、AI等理工领域深度突出，哲学社科有悠久传统；然部分尖端领域依赖英文资料，</w:t>
            </w:r>
            <w:r w:rsidRPr="00EB27A2">
              <w:rPr>
                <w:rFonts w:ascii="宋体" w:eastAsia="宋体" w:hAnsi="宋体" w:cs="宋体"/>
                <w:kern w:val="0"/>
                <w:sz w:val="24"/>
                <w14:ligatures w14:val="none"/>
              </w:rPr>
              <w:lastRenderedPageBreak/>
              <w:t>广度稍逊。</w:t>
            </w:r>
          </w:p>
        </w:tc>
      </w:tr>
      <w:tr w:rsidR="00EB27A2" w:rsidRPr="00EB27A2" w14:paraId="5D890346" w14:textId="77777777" w:rsidTr="00EB27A2">
        <w:trPr>
          <w:tblCellSpacing w:w="15" w:type="dxa"/>
        </w:trPr>
        <w:tc>
          <w:tcPr>
            <w:tcW w:w="0" w:type="auto"/>
            <w:vAlign w:val="center"/>
            <w:hideMark/>
          </w:tcPr>
          <w:p w14:paraId="77248D0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法语</w:t>
            </w:r>
            <w:r w:rsidRPr="00EB27A2">
              <w:rPr>
                <w:rFonts w:ascii="宋体" w:eastAsia="宋体" w:hAnsi="宋体" w:cs="宋体"/>
                <w:kern w:val="0"/>
                <w:sz w:val="24"/>
                <w14:ligatures w14:val="none"/>
              </w:rPr>
              <w:t xml:space="preserve"> (French)</w:t>
            </w:r>
          </w:p>
        </w:tc>
        <w:tc>
          <w:tcPr>
            <w:tcW w:w="0" w:type="auto"/>
            <w:vAlign w:val="center"/>
            <w:hideMark/>
          </w:tcPr>
          <w:p w14:paraId="50446EC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法语学术资源数量有限，主要集中在人文社科；科学论文全球占比&lt;1% ([How to end the hegemony of English in scientific research</w:t>
            </w:r>
          </w:p>
        </w:tc>
        <w:tc>
          <w:tcPr>
            <w:tcW w:w="0" w:type="auto"/>
            <w:vAlign w:val="center"/>
            <w:hideMark/>
          </w:tcPr>
          <w:p w14:paraId="6C5A017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U.S.</w:t>
            </w:r>
          </w:p>
        </w:tc>
        <w:tc>
          <w:tcPr>
            <w:tcW w:w="0" w:type="auto"/>
            <w:vAlign w:val="center"/>
            <w:hideMark/>
          </w:tcPr>
          <w:p w14:paraId="53F7D94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5" w:anchor=":~:text=German%2C%20French%20and%20Russian%2C%20which,were%20written%20in%20those%20languages))%E3%80%82" w:history="1">
              <w:r w:rsidRPr="00EB27A2">
                <w:rPr>
                  <w:rFonts w:ascii="宋体" w:eastAsia="宋体" w:hAnsi="宋体" w:cs="宋体"/>
                  <w:color w:val="0000FF"/>
                  <w:kern w:val="0"/>
                  <w:sz w:val="24"/>
                  <w:u w:val="single"/>
                  <w14:ligatures w14:val="none"/>
                </w:rPr>
                <w:t>https://english.elpais.com/usa/2021-07-30/how-to-end-the-hegemony-of-english-in-scientific-research.html#:~:text=German%2C%20French%20and%20Russian%2C%20which,were%20written%20in%20those%20languages))。</w:t>
              </w:r>
            </w:hyperlink>
          </w:p>
        </w:tc>
        <w:tc>
          <w:tcPr>
            <w:tcW w:w="0" w:type="auto"/>
            <w:vAlign w:val="center"/>
            <w:hideMark/>
          </w:tcPr>
          <w:p w14:paraId="66581E2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深厚狭窄</w:t>
            </w:r>
            <w:r w:rsidRPr="00EB27A2">
              <w:rPr>
                <w:rFonts w:ascii="宋体" w:eastAsia="宋体" w:hAnsi="宋体" w:cs="宋体"/>
                <w:kern w:val="0"/>
                <w:sz w:val="24"/>
                <w14:ligatures w14:val="none"/>
              </w:rPr>
              <w:t xml:space="preserve"> – 人文社科理论深度大，哲学思想影响深远；理工科覆盖面较窄，大</w:t>
            </w:r>
            <w:r w:rsidRPr="00EB27A2">
              <w:rPr>
                <w:rFonts w:ascii="宋体" w:eastAsia="宋体" w:hAnsi="宋体" w:cs="宋体"/>
                <w:kern w:val="0"/>
                <w:sz w:val="24"/>
                <w14:ligatures w14:val="none"/>
              </w:rPr>
              <w:lastRenderedPageBreak/>
              <w:t>多借助英语获取全景。</w:t>
            </w:r>
          </w:p>
        </w:tc>
      </w:tr>
      <w:tr w:rsidR="00EB27A2" w:rsidRPr="00EB27A2" w14:paraId="4EEE4D96" w14:textId="77777777" w:rsidTr="00EB27A2">
        <w:trPr>
          <w:tblCellSpacing w:w="15" w:type="dxa"/>
        </w:trPr>
        <w:tc>
          <w:tcPr>
            <w:tcW w:w="0" w:type="auto"/>
            <w:vAlign w:val="center"/>
            <w:hideMark/>
          </w:tcPr>
          <w:p w14:paraId="6C4F771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西班牙语</w:t>
            </w:r>
            <w:r w:rsidRPr="00EB27A2">
              <w:rPr>
                <w:rFonts w:ascii="宋体" w:eastAsia="宋体" w:hAnsi="宋体" w:cs="宋体"/>
                <w:kern w:val="0"/>
                <w:sz w:val="24"/>
                <w14:ligatures w14:val="none"/>
              </w:rPr>
              <w:t xml:space="preserve"> (Spanish)</w:t>
            </w:r>
          </w:p>
        </w:tc>
        <w:tc>
          <w:tcPr>
            <w:tcW w:w="0" w:type="auto"/>
            <w:vAlign w:val="center"/>
            <w:hideMark/>
          </w:tcPr>
          <w:p w14:paraId="3F994F7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拥有拉美、西班牙地区期刊网络，资源量适中；但高影响力成果多用英语发表 ([How to end the hegemony of English </w:t>
            </w:r>
            <w:r w:rsidRPr="00EB27A2">
              <w:rPr>
                <w:rFonts w:ascii="宋体" w:eastAsia="宋体" w:hAnsi="宋体" w:cs="宋体"/>
                <w:kern w:val="0"/>
                <w:sz w:val="24"/>
                <w14:ligatures w14:val="none"/>
              </w:rPr>
              <w:lastRenderedPageBreak/>
              <w:t>in scientific research</w:t>
            </w:r>
          </w:p>
        </w:tc>
        <w:tc>
          <w:tcPr>
            <w:tcW w:w="0" w:type="auto"/>
            <w:vAlign w:val="center"/>
            <w:hideMark/>
          </w:tcPr>
          <w:p w14:paraId="778AE12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U.S.</w:t>
            </w:r>
          </w:p>
        </w:tc>
        <w:tc>
          <w:tcPr>
            <w:tcW w:w="0" w:type="auto"/>
            <w:vAlign w:val="center"/>
            <w:hideMark/>
          </w:tcPr>
          <w:p w14:paraId="25EC42E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6" w:anchor=":~:text=The%20research%2C%20which%20will%20be,instead%20of%20their%20native%20tongues))%E3%80%82" w:history="1">
              <w:r w:rsidRPr="00EB27A2">
                <w:rPr>
                  <w:rFonts w:ascii="宋体" w:eastAsia="宋体" w:hAnsi="宋体" w:cs="宋体"/>
                  <w:color w:val="0000FF"/>
                  <w:kern w:val="0"/>
                  <w:sz w:val="24"/>
                  <w:u w:val="single"/>
                  <w14:ligatures w14:val="none"/>
                </w:rPr>
                <w:t>https://english.elpais.com/usa/2021-07-30/how-to-end-the-hegemony-of-english-in-scientific-research.html#:~:text=The%20research%2C%20which%20will%20be,instead%20of%20their%20native%20tongues))。</w:t>
              </w:r>
            </w:hyperlink>
          </w:p>
        </w:tc>
        <w:tc>
          <w:tcPr>
            <w:tcW w:w="0" w:type="auto"/>
            <w:vAlign w:val="center"/>
            <w:hideMark/>
          </w:tcPr>
          <w:p w14:paraId="73CE5DB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区域为主</w:t>
            </w:r>
            <w:r w:rsidRPr="00EB27A2">
              <w:rPr>
                <w:rFonts w:ascii="宋体" w:eastAsia="宋体" w:hAnsi="宋体" w:cs="宋体"/>
                <w:kern w:val="0"/>
                <w:sz w:val="24"/>
                <w14:ligatures w14:val="none"/>
              </w:rPr>
              <w:t xml:space="preserve"> – 深度聚焦拉美区域议题（发展研究、社会学等）；对全</w:t>
            </w:r>
            <w:r w:rsidRPr="00EB27A2">
              <w:rPr>
                <w:rFonts w:ascii="宋体" w:eastAsia="宋体" w:hAnsi="宋体" w:cs="宋体"/>
                <w:kern w:val="0"/>
                <w:sz w:val="24"/>
                <w14:ligatures w14:val="none"/>
              </w:rPr>
              <w:lastRenderedPageBreak/>
              <w:t>球各领域覆盖不全面，尖端科技文献较少。</w:t>
            </w:r>
          </w:p>
        </w:tc>
      </w:tr>
      <w:tr w:rsidR="00EB27A2" w:rsidRPr="00EB27A2" w14:paraId="34476D6C" w14:textId="77777777" w:rsidTr="00EB27A2">
        <w:trPr>
          <w:tblCellSpacing w:w="15" w:type="dxa"/>
        </w:trPr>
        <w:tc>
          <w:tcPr>
            <w:tcW w:w="0" w:type="auto"/>
            <w:vAlign w:val="center"/>
            <w:hideMark/>
          </w:tcPr>
          <w:p w14:paraId="2723432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俄语</w:t>
            </w:r>
            <w:r w:rsidRPr="00EB27A2">
              <w:rPr>
                <w:rFonts w:ascii="宋体" w:eastAsia="宋体" w:hAnsi="宋体" w:cs="宋体"/>
                <w:kern w:val="0"/>
                <w:sz w:val="24"/>
                <w14:ligatures w14:val="none"/>
              </w:rPr>
              <w:t xml:space="preserve"> (Russian)</w:t>
            </w:r>
          </w:p>
        </w:tc>
        <w:tc>
          <w:tcPr>
            <w:tcW w:w="0" w:type="auto"/>
            <w:vAlign w:val="center"/>
            <w:hideMark/>
          </w:tcPr>
          <w:p w14:paraId="0ED3992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保有大量俄文期刊和苏联遗产文献；但现今顶尖研究多转向英文发表，俄语在国</w:t>
            </w:r>
            <w:r w:rsidRPr="00EB27A2">
              <w:rPr>
                <w:rFonts w:ascii="宋体" w:eastAsia="宋体" w:hAnsi="宋体" w:cs="宋体"/>
                <w:kern w:val="0"/>
                <w:sz w:val="24"/>
                <w14:ligatures w14:val="none"/>
              </w:rPr>
              <w:lastRenderedPageBreak/>
              <w:t>际期刊占比&lt;1% ([How to end the hegemony of English in scientific research</w:t>
            </w:r>
          </w:p>
        </w:tc>
        <w:tc>
          <w:tcPr>
            <w:tcW w:w="0" w:type="auto"/>
            <w:vAlign w:val="center"/>
            <w:hideMark/>
          </w:tcPr>
          <w:p w14:paraId="66A6C47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U.S.</w:t>
            </w:r>
          </w:p>
        </w:tc>
        <w:tc>
          <w:tcPr>
            <w:tcW w:w="0" w:type="auto"/>
            <w:vAlign w:val="center"/>
            <w:hideMark/>
          </w:tcPr>
          <w:p w14:paraId="26CC8AB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7" w:anchor=":~:text=German%2C%20French%20and%20Russian%2C%20which,were%20written%20in%20those%20languages))%E3%80%82" w:history="1">
              <w:r w:rsidRPr="00EB27A2">
                <w:rPr>
                  <w:rFonts w:ascii="宋体" w:eastAsia="宋体" w:hAnsi="宋体" w:cs="宋体"/>
                  <w:color w:val="0000FF"/>
                  <w:kern w:val="0"/>
                  <w:sz w:val="24"/>
                  <w:u w:val="single"/>
                  <w14:ligatures w14:val="none"/>
                </w:rPr>
                <w:t>https://english.elpais.com/usa/2021-07-30/how-to-end-the-hegemony-of-english-in-scientific-research.html#:~:text=German%2C%20French%20and%20Russian%2C%20which,were%20written%20in%20those%20languages))。</w:t>
              </w:r>
            </w:hyperlink>
          </w:p>
        </w:tc>
        <w:tc>
          <w:tcPr>
            <w:tcW w:w="0" w:type="auto"/>
            <w:vAlign w:val="center"/>
            <w:hideMark/>
          </w:tcPr>
          <w:p w14:paraId="0FF139E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厚积薄发</w:t>
            </w:r>
            <w:r w:rsidRPr="00EB27A2">
              <w:rPr>
                <w:rFonts w:ascii="宋体" w:eastAsia="宋体" w:hAnsi="宋体" w:cs="宋体"/>
                <w:kern w:val="0"/>
                <w:sz w:val="24"/>
                <w14:ligatures w14:val="none"/>
              </w:rPr>
              <w:t xml:space="preserve"> – 数学、物理等基础学科传统深厚（</w:t>
            </w:r>
            <w:r w:rsidRPr="00EB27A2">
              <w:rPr>
                <w:rFonts w:ascii="宋体" w:eastAsia="宋体" w:hAnsi="宋体" w:cs="宋体"/>
                <w:kern w:val="0"/>
                <w:sz w:val="24"/>
                <w14:ligatures w14:val="none"/>
              </w:rPr>
              <w:lastRenderedPageBreak/>
              <w:t>文献极有深度）；新兴领域覆盖不足，多依赖外语资料补充广度。</w:t>
            </w:r>
          </w:p>
        </w:tc>
      </w:tr>
      <w:tr w:rsidR="00EB27A2" w:rsidRPr="00EB27A2" w14:paraId="5EE1CC90" w14:textId="77777777" w:rsidTr="00EB27A2">
        <w:trPr>
          <w:tblCellSpacing w:w="15" w:type="dxa"/>
        </w:trPr>
        <w:tc>
          <w:tcPr>
            <w:tcW w:w="0" w:type="auto"/>
            <w:vAlign w:val="center"/>
            <w:hideMark/>
          </w:tcPr>
          <w:p w14:paraId="333D908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德语</w:t>
            </w:r>
            <w:r w:rsidRPr="00EB27A2">
              <w:rPr>
                <w:rFonts w:ascii="宋体" w:eastAsia="宋体" w:hAnsi="宋体" w:cs="宋体"/>
                <w:kern w:val="0"/>
                <w:sz w:val="24"/>
                <w14:ligatures w14:val="none"/>
              </w:rPr>
              <w:t xml:space="preserve"> (German)</w:t>
            </w:r>
          </w:p>
        </w:tc>
        <w:tc>
          <w:tcPr>
            <w:tcW w:w="0" w:type="auto"/>
            <w:vAlign w:val="center"/>
            <w:hideMark/>
          </w:tcPr>
          <w:p w14:paraId="5BDEE2D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仍有一些德语期刊和大量德语科技报</w:t>
            </w:r>
            <w:r w:rsidRPr="00EB27A2">
              <w:rPr>
                <w:rFonts w:ascii="宋体" w:eastAsia="宋体" w:hAnsi="宋体" w:cs="宋体"/>
                <w:kern w:val="0"/>
                <w:sz w:val="24"/>
                <w14:ligatures w14:val="none"/>
              </w:rPr>
              <w:lastRenderedPageBreak/>
              <w:t>告；但科学论文国际占比&lt;1% ([How to end the hegemony of English in scientific research</w:t>
            </w:r>
          </w:p>
        </w:tc>
        <w:tc>
          <w:tcPr>
            <w:tcW w:w="0" w:type="auto"/>
            <w:vAlign w:val="center"/>
            <w:hideMark/>
          </w:tcPr>
          <w:p w14:paraId="10B10A6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U.S.</w:t>
            </w:r>
          </w:p>
        </w:tc>
        <w:tc>
          <w:tcPr>
            <w:tcW w:w="0" w:type="auto"/>
            <w:vAlign w:val="center"/>
            <w:hideMark/>
          </w:tcPr>
          <w:p w14:paraId="72E7EE8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8" w:anchor=":~:text=German%2C%20French%20and%20Russian%2C%20which,were%20written%20in%20those%20languages" w:history="1">
              <w:r w:rsidRPr="00EB27A2">
                <w:rPr>
                  <w:rFonts w:ascii="宋体" w:eastAsia="宋体" w:hAnsi="宋体" w:cs="宋体"/>
                  <w:color w:val="0000FF"/>
                  <w:kern w:val="0"/>
                  <w:sz w:val="24"/>
                  <w:u w:val="single"/>
                  <w14:ligatures w14:val="none"/>
                </w:rPr>
                <w:t>https://english.elpais.com/usa/2021-07-30/how-to-end-the-hegemony-of-english-in-scientific-research.html#:~:text=German%2C%20French%20and%20Russian%2C%20which,were%20written%20in%20those%20languages</w:t>
              </w:r>
            </w:hyperlink>
            <w:r w:rsidRPr="00EB27A2">
              <w:rPr>
                <w:rFonts w:ascii="宋体" w:eastAsia="宋体" w:hAnsi="宋体" w:cs="宋体"/>
                <w:kern w:val="0"/>
                <w:sz w:val="24"/>
                <w14:ligatures w14:val="none"/>
              </w:rPr>
              <w:t>)) ，主要成果多改用英文发表。</w:t>
            </w:r>
          </w:p>
        </w:tc>
        <w:tc>
          <w:tcPr>
            <w:tcW w:w="0" w:type="auto"/>
            <w:vAlign w:val="center"/>
            <w:hideMark/>
          </w:tcPr>
          <w:p w14:paraId="46B668D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精深有限</w:t>
            </w:r>
            <w:r w:rsidRPr="00EB27A2">
              <w:rPr>
                <w:rFonts w:ascii="宋体" w:eastAsia="宋体" w:hAnsi="宋体" w:cs="宋体"/>
                <w:kern w:val="0"/>
                <w:sz w:val="24"/>
                <w14:ligatures w14:val="none"/>
              </w:rPr>
              <w:t xml:space="preserve"> – 工程、哲学</w:t>
            </w:r>
            <w:r w:rsidRPr="00EB27A2">
              <w:rPr>
                <w:rFonts w:ascii="宋体" w:eastAsia="宋体" w:hAnsi="宋体" w:cs="宋体"/>
                <w:kern w:val="0"/>
                <w:sz w:val="24"/>
                <w14:ligatures w14:val="none"/>
              </w:rPr>
              <w:lastRenderedPageBreak/>
              <w:t>等领域内容精细深入；整体广度受限于传统强项，许多新领域资料以英文为主。</w:t>
            </w:r>
          </w:p>
        </w:tc>
      </w:tr>
      <w:tr w:rsidR="00EB27A2" w:rsidRPr="00EB27A2" w14:paraId="589A38CA" w14:textId="77777777" w:rsidTr="00EB27A2">
        <w:trPr>
          <w:tblCellSpacing w:w="15" w:type="dxa"/>
        </w:trPr>
        <w:tc>
          <w:tcPr>
            <w:tcW w:w="0" w:type="auto"/>
            <w:vAlign w:val="center"/>
            <w:hideMark/>
          </w:tcPr>
          <w:p w14:paraId="177187D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日语</w:t>
            </w:r>
            <w:r w:rsidRPr="00EB27A2">
              <w:rPr>
                <w:rFonts w:ascii="宋体" w:eastAsia="宋体" w:hAnsi="宋体" w:cs="宋体"/>
                <w:kern w:val="0"/>
                <w:sz w:val="24"/>
                <w14:ligatures w14:val="none"/>
              </w:rPr>
              <w:t xml:space="preserve"> (Japanese)</w:t>
            </w:r>
          </w:p>
        </w:tc>
        <w:tc>
          <w:tcPr>
            <w:tcW w:w="0" w:type="auto"/>
            <w:vAlign w:val="center"/>
            <w:hideMark/>
          </w:tcPr>
          <w:p w14:paraId="7974AFD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日本国内</w:t>
            </w:r>
            <w:r w:rsidRPr="00EB27A2">
              <w:rPr>
                <w:rFonts w:ascii="宋体" w:eastAsia="宋体" w:hAnsi="宋体" w:cs="宋体"/>
                <w:kern w:val="0"/>
                <w:sz w:val="24"/>
                <w14:ligatures w14:val="none"/>
              </w:rPr>
              <w:lastRenderedPageBreak/>
              <w:t>期刊和技术资料丰富；然顶级科研多用英文输出，日语论文全球占比很小。</w:t>
            </w:r>
          </w:p>
        </w:tc>
        <w:tc>
          <w:tcPr>
            <w:tcW w:w="0" w:type="auto"/>
            <w:vAlign w:val="center"/>
            <w:hideMark/>
          </w:tcPr>
          <w:p w14:paraId="0C8AFDE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突出专精</w:t>
            </w:r>
            <w:r w:rsidRPr="00EB27A2">
              <w:rPr>
                <w:rFonts w:ascii="宋体" w:eastAsia="宋体" w:hAnsi="宋体" w:cs="宋体"/>
                <w:kern w:val="0"/>
                <w:sz w:val="24"/>
                <w14:ligatures w14:val="none"/>
              </w:rPr>
              <w:t xml:space="preserve"> </w:t>
            </w:r>
            <w:r w:rsidRPr="00EB27A2">
              <w:rPr>
                <w:rFonts w:ascii="宋体" w:eastAsia="宋体" w:hAnsi="宋体" w:cs="宋体"/>
                <w:kern w:val="0"/>
                <w:sz w:val="24"/>
                <w14:ligatures w14:val="none"/>
              </w:rPr>
              <w:lastRenderedPageBreak/>
              <w:t>– 机器人、材料等领域深耕细作，资料完备；其他许多学科依赖英文文献，全面性不足。</w:t>
            </w:r>
          </w:p>
        </w:tc>
        <w:tc>
          <w:tcPr>
            <w:tcW w:w="0" w:type="auto"/>
            <w:vAlign w:val="center"/>
            <w:hideMark/>
          </w:tcPr>
          <w:p w14:paraId="4B3AB03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中等</w:t>
            </w:r>
            <w:r w:rsidRPr="00EB27A2">
              <w:rPr>
                <w:rFonts w:ascii="宋体" w:eastAsia="宋体" w:hAnsi="宋体" w:cs="宋体"/>
                <w:kern w:val="0"/>
                <w:sz w:val="24"/>
                <w14:ligatures w14:val="none"/>
              </w:rPr>
              <w:t xml:space="preserve"> – 国内研究持续发布，但很多未走出日本；国际前沿知识常经英文传入再消化，直接以日语更新的前沿有限。</w:t>
            </w:r>
          </w:p>
        </w:tc>
        <w:tc>
          <w:tcPr>
            <w:tcW w:w="0" w:type="auto"/>
            <w:vAlign w:val="center"/>
            <w:hideMark/>
          </w:tcPr>
          <w:p w14:paraId="258774D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国内权威</w:t>
            </w:r>
            <w:r w:rsidRPr="00EB27A2">
              <w:rPr>
                <w:rFonts w:ascii="宋体" w:eastAsia="宋体" w:hAnsi="宋体" w:cs="宋体"/>
                <w:kern w:val="0"/>
                <w:sz w:val="24"/>
                <w14:ligatures w14:val="none"/>
              </w:rPr>
              <w:t xml:space="preserve"> </w:t>
            </w:r>
            <w:r w:rsidRPr="00EB27A2">
              <w:rPr>
                <w:rFonts w:ascii="宋体" w:eastAsia="宋体" w:hAnsi="宋体" w:cs="宋体"/>
                <w:kern w:val="0"/>
                <w:sz w:val="24"/>
                <w14:ligatures w14:val="none"/>
              </w:rPr>
              <w:lastRenderedPageBreak/>
              <w:t>– 日本政府报告和行业资料权威性高；国际上日语成果认知度有限，需英文发表方获广泛</w:t>
            </w:r>
            <w:r w:rsidRPr="00EB27A2">
              <w:rPr>
                <w:rFonts w:ascii="宋体" w:eastAsia="宋体" w:hAnsi="宋体" w:cs="宋体"/>
                <w:kern w:val="0"/>
                <w:sz w:val="24"/>
                <w14:ligatures w14:val="none"/>
              </w:rPr>
              <w:lastRenderedPageBreak/>
              <w:t>认可。</w:t>
            </w:r>
          </w:p>
        </w:tc>
      </w:tr>
      <w:tr w:rsidR="00EB27A2" w:rsidRPr="00EB27A2" w14:paraId="428572BF" w14:textId="77777777" w:rsidTr="00EB27A2">
        <w:trPr>
          <w:tblCellSpacing w:w="15" w:type="dxa"/>
        </w:trPr>
        <w:tc>
          <w:tcPr>
            <w:tcW w:w="0" w:type="auto"/>
            <w:vAlign w:val="center"/>
            <w:hideMark/>
          </w:tcPr>
          <w:p w14:paraId="2F8191A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阿拉伯语</w:t>
            </w:r>
            <w:r w:rsidRPr="00EB27A2">
              <w:rPr>
                <w:rFonts w:ascii="宋体" w:eastAsia="宋体" w:hAnsi="宋体" w:cs="宋体"/>
                <w:kern w:val="0"/>
                <w:sz w:val="24"/>
                <w14:ligatures w14:val="none"/>
              </w:rPr>
              <w:t xml:space="preserve"> (Arabic)</w:t>
            </w:r>
          </w:p>
        </w:tc>
        <w:tc>
          <w:tcPr>
            <w:tcW w:w="0" w:type="auto"/>
            <w:vAlign w:val="center"/>
            <w:hideMark/>
          </w:tcPr>
          <w:p w14:paraId="18BE49B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较低</w:t>
            </w:r>
            <w:r w:rsidRPr="00EB27A2">
              <w:rPr>
                <w:rFonts w:ascii="宋体" w:eastAsia="宋体" w:hAnsi="宋体" w:cs="宋体"/>
                <w:kern w:val="0"/>
                <w:sz w:val="24"/>
                <w14:ligatures w14:val="none"/>
              </w:rPr>
              <w:t xml:space="preserve"> – 阿拉伯语科研刊物总量不大，主要集中于人文宗教等领域；科学技术类高水平期刊稀少。</w:t>
            </w:r>
          </w:p>
        </w:tc>
        <w:tc>
          <w:tcPr>
            <w:tcW w:w="0" w:type="auto"/>
            <w:vAlign w:val="center"/>
            <w:hideMark/>
          </w:tcPr>
          <w:p w14:paraId="571F410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人文深广</w:t>
            </w:r>
            <w:r w:rsidRPr="00EB27A2">
              <w:rPr>
                <w:rFonts w:ascii="宋体" w:eastAsia="宋体" w:hAnsi="宋体" w:cs="宋体"/>
                <w:kern w:val="0"/>
                <w:sz w:val="24"/>
                <w14:ligatures w14:val="none"/>
              </w:rPr>
              <w:t xml:space="preserve"> – 伊斯兰教义、阿拉伯史等领域资料丰富深厚；现代科技领域本语资料匮</w:t>
            </w:r>
            <w:r w:rsidRPr="00EB27A2">
              <w:rPr>
                <w:rFonts w:ascii="宋体" w:eastAsia="宋体" w:hAnsi="宋体" w:cs="宋体"/>
                <w:kern w:val="0"/>
                <w:sz w:val="24"/>
                <w14:ligatures w14:val="none"/>
              </w:rPr>
              <w:lastRenderedPageBreak/>
              <w:t>乏，深度广度均受限。</w:t>
            </w:r>
          </w:p>
        </w:tc>
        <w:tc>
          <w:tcPr>
            <w:tcW w:w="0" w:type="auto"/>
            <w:vAlign w:val="center"/>
            <w:hideMark/>
          </w:tcPr>
          <w:p w14:paraId="650EAF4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较低</w:t>
            </w:r>
            <w:r w:rsidRPr="00EB27A2">
              <w:rPr>
                <w:rFonts w:ascii="宋体" w:eastAsia="宋体" w:hAnsi="宋体" w:cs="宋体"/>
                <w:kern w:val="0"/>
                <w:sz w:val="24"/>
                <w14:ligatures w14:val="none"/>
              </w:rPr>
              <w:t xml:space="preserve"> – 科研新进展多通过英文/法文获取，阿拉伯语期刊发行周期长，更新显慢；宗教法律等领域著述有定期更新传统。</w:t>
            </w:r>
          </w:p>
        </w:tc>
        <w:tc>
          <w:tcPr>
            <w:tcW w:w="0" w:type="auto"/>
            <w:vAlign w:val="center"/>
            <w:hideMark/>
          </w:tcPr>
          <w:p w14:paraId="7F678C7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本土权威</w:t>
            </w:r>
            <w:r w:rsidRPr="00EB27A2">
              <w:rPr>
                <w:rFonts w:ascii="宋体" w:eastAsia="宋体" w:hAnsi="宋体" w:cs="宋体"/>
                <w:kern w:val="0"/>
                <w:sz w:val="24"/>
                <w14:ligatures w14:val="none"/>
              </w:rPr>
              <w:t xml:space="preserve"> – 在宗教学术和区域研究中具权威性；科学技术方面本语言国际认可度低</w:t>
            </w:r>
            <w:r w:rsidRPr="00EB27A2">
              <w:rPr>
                <w:rFonts w:ascii="宋体" w:eastAsia="宋体" w:hAnsi="宋体" w:cs="宋体"/>
                <w:kern w:val="0"/>
                <w:sz w:val="24"/>
                <w14:ligatures w14:val="none"/>
              </w:rPr>
              <w:lastRenderedPageBreak/>
              <w:t>，基本缺席全球知识体系。</w:t>
            </w:r>
          </w:p>
        </w:tc>
      </w:tr>
    </w:tbl>
    <w:p w14:paraId="148FF36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（注：上表为相对比较，“极高/高/中等/较低”系相对八种语言整体而言。）</w:t>
      </w:r>
    </w:p>
    <w:p w14:paraId="7179DDCE"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从上表可见，</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在各维度全面领先，为当之无愧的科研通用语；</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在资源数量上接近英语，在特定理工领域具优势，但国际影响力稍逊；</w:t>
      </w:r>
      <w:r w:rsidRPr="00EB27A2">
        <w:rPr>
          <w:rFonts w:ascii="宋体" w:eastAsia="宋体" w:hAnsi="宋体" w:cs="宋体"/>
          <w:b/>
          <w:bCs/>
          <w:kern w:val="0"/>
          <w:sz w:val="24"/>
          <w14:ligatures w14:val="none"/>
        </w:rPr>
        <w:t>法语、德语、俄语、西班牙语、日语</w:t>
      </w:r>
      <w:r w:rsidRPr="00EB27A2">
        <w:rPr>
          <w:rFonts w:ascii="宋体" w:eastAsia="宋体" w:hAnsi="宋体" w:cs="宋体"/>
          <w:kern w:val="0"/>
          <w:sz w:val="24"/>
          <w14:ligatures w14:val="none"/>
        </w:rPr>
        <w:t>等呈现各有所长但整体弱于英语的态势；</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科研资源相对最弱，主要局限于人文领域。需要强调的是，不同语言在各自强项领域往往体现出高质量深度，这种多样性为全球知识体系增添了丰富性 (</w:t>
      </w:r>
      <w:hyperlink r:id="rId39" w:anchor=":~:text=different%20languages%20and%20communication%20channels,a%20diverse%20perspective%20on%20research" w:history="1">
        <w:r w:rsidRPr="00EB27A2">
          <w:rPr>
            <w:rFonts w:ascii="宋体" w:eastAsia="宋体" w:hAnsi="宋体" w:cs="宋体"/>
            <w:color w:val="0000FF"/>
            <w:kern w:val="0"/>
            <w:sz w:val="24"/>
            <w:u w:val="single"/>
            <w14:ligatures w14:val="none"/>
          </w:rPr>
          <w:t xml:space="preserve"> Multilingual publishing in the social sciences and humanities: A seven‐country European study - PMC </w:t>
        </w:r>
      </w:hyperlink>
      <w:r w:rsidRPr="00EB27A2">
        <w:rPr>
          <w:rFonts w:ascii="宋体" w:eastAsia="宋体" w:hAnsi="宋体" w:cs="宋体"/>
          <w:kern w:val="0"/>
          <w:sz w:val="24"/>
          <w14:ligatures w14:val="none"/>
        </w:rPr>
        <w:t>)。但在全球尺度上，英语的统治地位意味着非英语科研成果常被低估或传播受限 (</w:t>
      </w:r>
      <w:hyperlink r:id="rId40"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)。因此，理解多语言科研信息的特征有助于更全面地获取知识。</w:t>
      </w:r>
    </w:p>
    <w:p w14:paraId="6B3F1FCB"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不同语言与研究领域的适配性分析</w:t>
      </w:r>
    </w:p>
    <w:p w14:paraId="6FB3A79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不同语言在特定研究领域各有</w:t>
      </w:r>
      <w:r w:rsidRPr="00EB27A2">
        <w:rPr>
          <w:rFonts w:ascii="宋体" w:eastAsia="宋体" w:hAnsi="宋体" w:cs="宋体"/>
          <w:b/>
          <w:bCs/>
          <w:kern w:val="0"/>
          <w:sz w:val="24"/>
          <w14:ligatures w14:val="none"/>
        </w:rPr>
        <w:t>优势领域</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相对不足</w:t>
      </w:r>
      <w:r w:rsidRPr="00EB27A2">
        <w:rPr>
          <w:rFonts w:ascii="宋体" w:eastAsia="宋体" w:hAnsi="宋体" w:cs="宋体"/>
          <w:kern w:val="0"/>
          <w:sz w:val="24"/>
          <w14:ligatures w14:val="none"/>
        </w:rPr>
        <w:t>。本节按领域分析各语言的科研参与适配性，识别每种语言最适合深入的研究主题类型。</w:t>
      </w:r>
    </w:p>
    <w:p w14:paraId="5A31BEB2"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人工智能（AI）领域</w:t>
      </w:r>
    </w:p>
    <w:p w14:paraId="416DA75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人工智能</w:t>
      </w:r>
      <w:r w:rsidRPr="00EB27A2">
        <w:rPr>
          <w:rFonts w:ascii="宋体" w:eastAsia="宋体" w:hAnsi="宋体" w:cs="宋体"/>
          <w:kern w:val="0"/>
          <w:sz w:val="24"/>
          <w14:ligatures w14:val="none"/>
        </w:rPr>
        <w:t>是当代竞争最激烈的前沿领域之一，其研究信息主要以英语发布。</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在AI领域占据主导：顶级会议（NeurIPS、ICML等）和期刊全部是英文，全球研究者通过英文论文分享最新算法和发现。英语不仅拥有最多的AI论文，也设立标准术语和评价指标。</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在AI领域表现出强劲实力：中国在AI相关论</w:t>
      </w:r>
      <w:r w:rsidRPr="00EB27A2">
        <w:rPr>
          <w:rFonts w:ascii="宋体" w:eastAsia="宋体" w:hAnsi="宋体" w:cs="宋体"/>
          <w:kern w:val="0"/>
          <w:sz w:val="24"/>
          <w14:ligatures w14:val="none"/>
        </w:rPr>
        <w:lastRenderedPageBreak/>
        <w:t>文发表数量上已超过美国 (</w:t>
      </w:r>
      <w:hyperlink r:id="rId41" w:anchor=":~:text=The%20U,global%20AI%20publications%20in%202021"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)，“约占全球AI论文的40%” (</w:t>
      </w:r>
      <w:hyperlink r:id="rId42" w:anchor=":~:text=China%20took%20the%20lead%20as,global%20AI%20publications%20in%202021"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之多，涌现大量中文报告和专著（例如《机器学习》《深度学习》都有中文版权威教材）。中国顶尖科技公司（BAT等）也发布中文AI研究报告。然而，这些成果为了获得国际认可，大多也提供英文版本或在英文期刊发表 (</w:t>
      </w:r>
      <w:hyperlink r:id="rId43" w:anchor=":~:text=half%20of%20the%20best%20Chinese,cited%20U.S.%20papers"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在机器人和人工智能应用上有独特优势，日本有许多机器人领域的日文论文和专利，但核心算法研究还是跟随英文主流。</w:t>
      </w:r>
      <w:r w:rsidRPr="00EB27A2">
        <w:rPr>
          <w:rFonts w:ascii="宋体" w:eastAsia="宋体" w:hAnsi="宋体" w:cs="宋体"/>
          <w:b/>
          <w:bCs/>
          <w:kern w:val="0"/>
          <w:sz w:val="24"/>
          <w14:ligatures w14:val="none"/>
        </w:rPr>
        <w:t>德语、法语、西班牙语、俄语</w:t>
      </w:r>
      <w:r w:rsidRPr="00EB27A2">
        <w:rPr>
          <w:rFonts w:ascii="宋体" w:eastAsia="宋体" w:hAnsi="宋体" w:cs="宋体"/>
          <w:kern w:val="0"/>
          <w:sz w:val="24"/>
          <w14:ligatures w14:val="none"/>
        </w:rPr>
        <w:t>等在AI领域的角色相对次要：欧洲和俄罗斯的AI研究通常直接用英文发表（即便研究者母语不同），很少以本语发表顶会论文。西班牙语地区近年也有AI应用研究，但国际影响有限。</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在AI领域几乎缺席，相关研究基本用英语进行。</w:t>
      </w:r>
    </w:p>
    <w:p w14:paraId="26B9143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：AI领域信息</w:t>
      </w:r>
      <w:r w:rsidRPr="00EB27A2">
        <w:rPr>
          <w:rFonts w:ascii="宋体" w:eastAsia="宋体" w:hAnsi="宋体" w:cs="宋体"/>
          <w:b/>
          <w:bCs/>
          <w:kern w:val="0"/>
          <w:sz w:val="24"/>
          <w14:ligatures w14:val="none"/>
        </w:rPr>
        <w:t>主要由英语掌控</w:t>
      </w:r>
      <w:r w:rsidRPr="00EB27A2">
        <w:rPr>
          <w:rFonts w:ascii="宋体" w:eastAsia="宋体" w:hAnsi="宋体" w:cs="宋体"/>
          <w:kern w:val="0"/>
          <w:sz w:val="24"/>
          <w14:ligatures w14:val="none"/>
        </w:rPr>
        <w:t>，中文作为新兴力量提供了海量资源（尤其在应用和数据方面）。对于追踪AI研究前沿，英语是必备语言，而中文资料可补充中国场景下的实践创新。日语在机器人等子领域有用，其他语言贡献零散。下表概括AI领域各语言适配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7502"/>
      </w:tblGrid>
      <w:tr w:rsidR="00EB27A2" w:rsidRPr="00EB27A2" w14:paraId="4BD9191D" w14:textId="77777777" w:rsidTr="00EB27A2">
        <w:trPr>
          <w:tblHeader/>
          <w:tblCellSpacing w:w="15" w:type="dxa"/>
        </w:trPr>
        <w:tc>
          <w:tcPr>
            <w:tcW w:w="0" w:type="auto"/>
            <w:vAlign w:val="center"/>
            <w:hideMark/>
          </w:tcPr>
          <w:p w14:paraId="254A3005"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2A20EAB6"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AI领域适配性</w:t>
            </w:r>
          </w:p>
        </w:tc>
      </w:tr>
      <w:tr w:rsidR="00EB27A2" w:rsidRPr="00EB27A2" w14:paraId="67B45575" w14:textId="77777777" w:rsidTr="00EB27A2">
        <w:trPr>
          <w:tblCellSpacing w:w="15" w:type="dxa"/>
        </w:trPr>
        <w:tc>
          <w:tcPr>
            <w:tcW w:w="0" w:type="auto"/>
            <w:vAlign w:val="center"/>
            <w:hideMark/>
          </w:tcPr>
          <w:p w14:paraId="62A554E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7BB8482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（全球AI知识主要载体，顶级成果几乎皆英语）</w:t>
            </w:r>
          </w:p>
        </w:tc>
      </w:tr>
      <w:tr w:rsidR="00EB27A2" w:rsidRPr="00EB27A2" w14:paraId="00E3AABB" w14:textId="77777777" w:rsidTr="00EB27A2">
        <w:trPr>
          <w:tblCellSpacing w:w="15" w:type="dxa"/>
        </w:trPr>
        <w:tc>
          <w:tcPr>
            <w:tcW w:w="0" w:type="auto"/>
            <w:vAlign w:val="center"/>
            <w:hideMark/>
          </w:tcPr>
          <w:p w14:paraId="0C3F555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74B9399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（AI论文产出量大，特别在应用技术上有优势 ([Infographic: AI Research and Development in the U.S., EU and China</w:t>
            </w:r>
          </w:p>
        </w:tc>
      </w:tr>
      <w:tr w:rsidR="00EB27A2" w:rsidRPr="00EB27A2" w14:paraId="15571C60" w14:textId="77777777" w:rsidTr="00EB27A2">
        <w:trPr>
          <w:tblCellSpacing w:w="15" w:type="dxa"/>
        </w:trPr>
        <w:tc>
          <w:tcPr>
            <w:tcW w:w="0" w:type="auto"/>
            <w:vAlign w:val="center"/>
            <w:hideMark/>
          </w:tcPr>
          <w:p w14:paraId="39197D0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21DF79F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（机器人AI结合紧密，日本有大量相关日文资料）</w:t>
            </w:r>
          </w:p>
        </w:tc>
      </w:tr>
      <w:tr w:rsidR="00EB27A2" w:rsidRPr="00EB27A2" w14:paraId="2C58002E" w14:textId="77777777" w:rsidTr="00EB27A2">
        <w:trPr>
          <w:tblCellSpacing w:w="15" w:type="dxa"/>
        </w:trPr>
        <w:tc>
          <w:tcPr>
            <w:tcW w:w="0" w:type="auto"/>
            <w:vAlign w:val="center"/>
            <w:hideMark/>
          </w:tcPr>
          <w:p w14:paraId="49E85D5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法/德/西/俄</w:t>
            </w:r>
          </w:p>
        </w:tc>
        <w:tc>
          <w:tcPr>
            <w:tcW w:w="0" w:type="auto"/>
            <w:vAlign w:val="center"/>
            <w:hideMark/>
          </w:tcPr>
          <w:p w14:paraId="725119C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（多数AI研究直接用英文呈现，本语言资料有限）</w:t>
            </w:r>
          </w:p>
        </w:tc>
      </w:tr>
      <w:tr w:rsidR="00EB27A2" w:rsidRPr="00EB27A2" w14:paraId="0B5BFA8A" w14:textId="77777777" w:rsidTr="00EB27A2">
        <w:trPr>
          <w:tblCellSpacing w:w="15" w:type="dxa"/>
        </w:trPr>
        <w:tc>
          <w:tcPr>
            <w:tcW w:w="0" w:type="auto"/>
            <w:vAlign w:val="center"/>
            <w:hideMark/>
          </w:tcPr>
          <w:p w14:paraId="470BA06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24166CE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（基本无高端AI研究以阿拉伯语发表）</w:t>
            </w:r>
          </w:p>
        </w:tc>
      </w:tr>
    </w:tbl>
    <w:p w14:paraId="62A72AD7"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复杂系统领域</w:t>
      </w:r>
    </w:p>
    <w:p w14:paraId="4223687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复杂系统</w:t>
      </w:r>
      <w:r w:rsidRPr="00EB27A2">
        <w:rPr>
          <w:rFonts w:ascii="宋体" w:eastAsia="宋体" w:hAnsi="宋体" w:cs="宋体"/>
          <w:kern w:val="0"/>
          <w:sz w:val="24"/>
          <w14:ligatures w14:val="none"/>
        </w:rPr>
        <w:t>研究涉及系统科学、非线性科学、网络科学等，是跨学科领域。其知识源头较为分散，多语言都有贡献。</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依然是当代复杂性科学的主要语言：复杂网络、混沌理论等主流论文用英语发表，Santa Fe研究所等机构以英文交流。不过，</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在复杂系统思想史上有重要地位——法国的普里高津(I. Prigogine)曾用法语探讨耗散结构理论，德国的尼古拉·卢曼用德语提出社会系统论；这些思想通过翻译影响全球。</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在早期控制论和复杂性研究也有贡献（如“Synergetics”理论一度在苏联以俄语讨论）。</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学界对复杂系统亦有兴趣，中国在系统工程、生态复杂性等方向发表不少中文论文，但总体理论引领性有限，主要跟进国际研究。</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在复杂系统领域的直接贡献不多，但拉美地区一些复杂性研究者（如墨西哥的复杂性研究中心）也产出西语论</w:t>
      </w:r>
      <w:r w:rsidRPr="00EB27A2">
        <w:rPr>
          <w:rFonts w:ascii="宋体" w:eastAsia="宋体" w:hAnsi="宋体" w:cs="宋体"/>
          <w:kern w:val="0"/>
          <w:sz w:val="24"/>
          <w14:ligatures w14:val="none"/>
        </w:rPr>
        <w:lastRenderedPageBreak/>
        <w:t>文。</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则关注复杂系统的工程应用（如复杂网络在电网、交通中的应用），有部分日文报告。</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几乎未见于该领域前沿。复杂系统本身跨学科跨语种，在不同语言中可能强调不同方面（如西方侧重数学模型，中国重视工程系统等）。</w:t>
      </w:r>
    </w:p>
    <w:p w14:paraId="636BD92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：复杂系统领域</w:t>
      </w:r>
      <w:r w:rsidRPr="00EB27A2">
        <w:rPr>
          <w:rFonts w:ascii="宋体" w:eastAsia="宋体" w:hAnsi="宋体" w:cs="宋体"/>
          <w:b/>
          <w:bCs/>
          <w:kern w:val="0"/>
          <w:sz w:val="24"/>
          <w14:ligatures w14:val="none"/>
        </w:rPr>
        <w:t>多语言背景</w:t>
      </w:r>
      <w:r w:rsidRPr="00EB27A2">
        <w:rPr>
          <w:rFonts w:ascii="宋体" w:eastAsia="宋体" w:hAnsi="宋体" w:cs="宋体"/>
          <w:kern w:val="0"/>
          <w:sz w:val="24"/>
          <w14:ligatures w14:val="none"/>
        </w:rPr>
        <w:t>较强，但</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仍是目前联合不同思想流派的平台语言。其他语言如法、德、俄对该领域思想发展有贡献，适合阅读其经典著作和特色观点。中文在应用层面有所发挥。总体看，各语言在复杂系统领域的适配性如下：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6435"/>
      </w:tblGrid>
      <w:tr w:rsidR="00EB27A2" w:rsidRPr="00EB27A2" w14:paraId="1558B860" w14:textId="77777777" w:rsidTr="00EB27A2">
        <w:trPr>
          <w:tblHeader/>
          <w:tblCellSpacing w:w="15" w:type="dxa"/>
        </w:trPr>
        <w:tc>
          <w:tcPr>
            <w:tcW w:w="0" w:type="auto"/>
            <w:vAlign w:val="center"/>
            <w:hideMark/>
          </w:tcPr>
          <w:p w14:paraId="3B7675ED"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4A96C6E2"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复杂系统领域适配性</w:t>
            </w:r>
          </w:p>
        </w:tc>
      </w:tr>
      <w:tr w:rsidR="00EB27A2" w:rsidRPr="00EB27A2" w14:paraId="3F84D330" w14:textId="77777777" w:rsidTr="00EB27A2">
        <w:trPr>
          <w:tblCellSpacing w:w="15" w:type="dxa"/>
        </w:trPr>
        <w:tc>
          <w:tcPr>
            <w:tcW w:w="0" w:type="auto"/>
            <w:vAlign w:val="center"/>
            <w:hideMark/>
          </w:tcPr>
          <w:p w14:paraId="07A6006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066A853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（现代复杂性科学主要交流语言）</w:t>
            </w:r>
          </w:p>
        </w:tc>
      </w:tr>
      <w:tr w:rsidR="00EB27A2" w:rsidRPr="00EB27A2" w14:paraId="5074B2C7" w14:textId="77777777" w:rsidTr="00EB27A2">
        <w:trPr>
          <w:tblCellSpacing w:w="15" w:type="dxa"/>
        </w:trPr>
        <w:tc>
          <w:tcPr>
            <w:tcW w:w="0" w:type="auto"/>
            <w:vAlign w:val="center"/>
            <w:hideMark/>
          </w:tcPr>
          <w:p w14:paraId="65A6B43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475CDC1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（曾孕育关键理论，了解复杂性哲学视角有益）</w:t>
            </w:r>
          </w:p>
        </w:tc>
      </w:tr>
      <w:tr w:rsidR="00EB27A2" w:rsidRPr="00EB27A2" w14:paraId="713FF04D" w14:textId="77777777" w:rsidTr="00EB27A2">
        <w:trPr>
          <w:tblCellSpacing w:w="15" w:type="dxa"/>
        </w:trPr>
        <w:tc>
          <w:tcPr>
            <w:tcW w:w="0" w:type="auto"/>
            <w:vAlign w:val="center"/>
            <w:hideMark/>
          </w:tcPr>
          <w:p w14:paraId="27FB544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6FDC4B4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（系统论经典语言，历史贡献大）</w:t>
            </w:r>
          </w:p>
        </w:tc>
      </w:tr>
      <w:tr w:rsidR="00EB27A2" w:rsidRPr="00EB27A2" w14:paraId="0F6E01B2" w14:textId="77777777" w:rsidTr="00EB27A2">
        <w:trPr>
          <w:tblCellSpacing w:w="15" w:type="dxa"/>
        </w:trPr>
        <w:tc>
          <w:tcPr>
            <w:tcW w:w="0" w:type="auto"/>
            <w:vAlign w:val="center"/>
            <w:hideMark/>
          </w:tcPr>
          <w:p w14:paraId="3CF2A53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43B8464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（苏联时期有贡献，现代主要用英文）</w:t>
            </w:r>
          </w:p>
        </w:tc>
      </w:tr>
      <w:tr w:rsidR="00EB27A2" w:rsidRPr="00EB27A2" w14:paraId="5929063B" w14:textId="77777777" w:rsidTr="00EB27A2">
        <w:trPr>
          <w:tblCellSpacing w:w="15" w:type="dxa"/>
        </w:trPr>
        <w:tc>
          <w:tcPr>
            <w:tcW w:w="0" w:type="auto"/>
            <w:vAlign w:val="center"/>
            <w:hideMark/>
          </w:tcPr>
          <w:p w14:paraId="0A43B79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62E7295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（应用研究活跃，理论框架借自外语）</w:t>
            </w:r>
          </w:p>
        </w:tc>
      </w:tr>
      <w:tr w:rsidR="00EB27A2" w:rsidRPr="00EB27A2" w14:paraId="61E12841" w14:textId="77777777" w:rsidTr="00EB27A2">
        <w:trPr>
          <w:tblCellSpacing w:w="15" w:type="dxa"/>
        </w:trPr>
        <w:tc>
          <w:tcPr>
            <w:tcW w:w="0" w:type="auto"/>
            <w:vAlign w:val="center"/>
            <w:hideMark/>
          </w:tcPr>
          <w:p w14:paraId="15E0DE4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6EBCF3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（工程应用有部分资料）</w:t>
            </w:r>
          </w:p>
        </w:tc>
      </w:tr>
      <w:tr w:rsidR="00EB27A2" w:rsidRPr="00EB27A2" w14:paraId="1CE4AB07" w14:textId="77777777" w:rsidTr="00EB27A2">
        <w:trPr>
          <w:tblCellSpacing w:w="15" w:type="dxa"/>
        </w:trPr>
        <w:tc>
          <w:tcPr>
            <w:tcW w:w="0" w:type="auto"/>
            <w:vAlign w:val="center"/>
            <w:hideMark/>
          </w:tcPr>
          <w:p w14:paraId="15D2355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西/阿</w:t>
            </w:r>
          </w:p>
        </w:tc>
        <w:tc>
          <w:tcPr>
            <w:tcW w:w="0" w:type="auto"/>
            <w:vAlign w:val="center"/>
            <w:hideMark/>
          </w:tcPr>
          <w:p w14:paraId="3C54D10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（直接贡献很少，以英文居多）</w:t>
            </w:r>
          </w:p>
        </w:tc>
      </w:tr>
    </w:tbl>
    <w:p w14:paraId="0B81F414"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哲学领域</w:t>
      </w:r>
    </w:p>
    <w:p w14:paraId="137D502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哲学属于人文学科，不同语言有各自悠久的哲学传统，</w:t>
      </w:r>
      <w:r w:rsidRPr="00EB27A2">
        <w:rPr>
          <w:rFonts w:ascii="宋体" w:eastAsia="宋体" w:hAnsi="宋体" w:cs="宋体"/>
          <w:b/>
          <w:bCs/>
          <w:kern w:val="0"/>
          <w:sz w:val="24"/>
          <w14:ligatures w14:val="none"/>
        </w:rPr>
        <w:t>多语言并存</w:t>
      </w:r>
      <w:r w:rsidRPr="00EB27A2">
        <w:rPr>
          <w:rFonts w:ascii="宋体" w:eastAsia="宋体" w:hAnsi="宋体" w:cs="宋体"/>
          <w:kern w:val="0"/>
          <w:sz w:val="24"/>
          <w14:ligatures w14:val="none"/>
        </w:rPr>
        <w:t>的特征显著。</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在当代哲学研究中占据主要地位，尤其是分析哲学和科学哲学领域，绝大部分论文以英文发表。但英语并非哲学思想的唯一源泉：</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孕育了大量哲学体系。理解康德、黑格尔等德国古典哲学离不开德语原著；同样地，法国存在主义、后现代主义思想由萨特、福柯等用法语提出，对文化哲学影响巨大 (</w:t>
      </w:r>
      <w:hyperlink r:id="rId44"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哲学有自身传统（儒释道典籍）和现代发展的马克思主义哲学，本土哲学研究多用中文撰写，对东亚思想史和当代理论创新有意义。</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哲学主要体现在19-20世纪的俄罗斯思想（如宗教哲学、文学哲学），但影响力相对局部。</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哲学贡献较少全球知名的体系，然而拉美解放哲学、奥尔特加·加塞特等思想以西语表述，在特定语境下重要。</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有吸收中西思想再创造的学派，如西田几多郎的京都学派哲学，文本以日语为主。</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哲学辉煌于中世纪（伊斯兰哲学将亚里士多德等融会贯通），现代阿拉伯语哲学作品则多聚焦宗教和民族思想。</w:t>
      </w:r>
    </w:p>
    <w:p w14:paraId="49789413"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在哲学研究中，每种语言都有其</w:t>
      </w:r>
      <w:r w:rsidRPr="00EB27A2">
        <w:rPr>
          <w:rFonts w:ascii="宋体" w:eastAsia="宋体" w:hAnsi="宋体" w:cs="宋体"/>
          <w:b/>
          <w:bCs/>
          <w:kern w:val="0"/>
          <w:sz w:val="24"/>
          <w14:ligatures w14:val="none"/>
        </w:rPr>
        <w:t>最适用的主题</w:t>
      </w:r>
      <w:r w:rsidRPr="00EB27A2">
        <w:rPr>
          <w:rFonts w:ascii="宋体" w:eastAsia="宋体" w:hAnsi="宋体" w:cs="宋体"/>
          <w:kern w:val="0"/>
          <w:sz w:val="24"/>
          <w14:ligatures w14:val="none"/>
        </w:rPr>
        <w:t>：研究西方现代哲学需要掌握德语、法语经典文献以及对应英译；探讨东方哲学则中文日文资料必不可少；研究伊斯兰哲学离不开阿拉伯语原典。英语在提供</w:t>
      </w:r>
      <w:r w:rsidRPr="00EB27A2">
        <w:rPr>
          <w:rFonts w:ascii="宋体" w:eastAsia="宋体" w:hAnsi="宋体" w:cs="宋体"/>
          <w:b/>
          <w:bCs/>
          <w:kern w:val="0"/>
          <w:sz w:val="24"/>
          <w14:ligatures w14:val="none"/>
        </w:rPr>
        <w:t>二手分析</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跨文化对话</w:t>
      </w:r>
      <w:r w:rsidRPr="00EB27A2">
        <w:rPr>
          <w:rFonts w:ascii="宋体" w:eastAsia="宋体" w:hAnsi="宋体" w:cs="宋体"/>
          <w:kern w:val="0"/>
          <w:sz w:val="24"/>
          <w14:ligatures w14:val="none"/>
        </w:rPr>
        <w:t>方面无可替代，全球哲学讨论多以英文进行，例如英文的《哲学评论》《Mind》等期刊统领国际讨论。然而，深入某哲学体系时，使用原语言有助于精准把握概念。</w:t>
      </w:r>
    </w:p>
    <w:p w14:paraId="31D587A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总结</w:t>
      </w:r>
      <w:r w:rsidRPr="00EB27A2">
        <w:rPr>
          <w:rFonts w:ascii="宋体" w:eastAsia="宋体" w:hAnsi="宋体" w:cs="宋体"/>
          <w:kern w:val="0"/>
          <w:sz w:val="24"/>
          <w14:ligatures w14:val="none"/>
        </w:rPr>
        <w:t>：哲学领域呈多语言百花齐放格局，各语言在各自传统上</w:t>
      </w:r>
      <w:r w:rsidRPr="00EB27A2">
        <w:rPr>
          <w:rFonts w:ascii="宋体" w:eastAsia="宋体" w:hAnsi="宋体" w:cs="宋体"/>
          <w:b/>
          <w:bCs/>
          <w:kern w:val="0"/>
          <w:sz w:val="24"/>
          <w14:ligatures w14:val="none"/>
        </w:rPr>
        <w:t>各具适配性</w:t>
      </w:r>
      <w:r w:rsidRPr="00EB27A2">
        <w:rPr>
          <w:rFonts w:ascii="宋体" w:eastAsia="宋体" w:hAnsi="宋体" w:cs="宋体"/>
          <w:kern w:val="0"/>
          <w:sz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6915"/>
      </w:tblGrid>
      <w:tr w:rsidR="00EB27A2" w:rsidRPr="00EB27A2" w14:paraId="4415CB23" w14:textId="77777777" w:rsidTr="00EB27A2">
        <w:trPr>
          <w:tblHeader/>
          <w:tblCellSpacing w:w="15" w:type="dxa"/>
        </w:trPr>
        <w:tc>
          <w:tcPr>
            <w:tcW w:w="0" w:type="auto"/>
            <w:vAlign w:val="center"/>
            <w:hideMark/>
          </w:tcPr>
          <w:p w14:paraId="67C2CB77"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37048958"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哲学领域适配性（典型主题）</w:t>
            </w:r>
          </w:p>
        </w:tc>
      </w:tr>
      <w:tr w:rsidR="00EB27A2" w:rsidRPr="00EB27A2" w14:paraId="3B2DA3B5" w14:textId="77777777" w:rsidTr="00EB27A2">
        <w:trPr>
          <w:tblCellSpacing w:w="15" w:type="dxa"/>
        </w:trPr>
        <w:tc>
          <w:tcPr>
            <w:tcW w:w="0" w:type="auto"/>
            <w:vAlign w:val="center"/>
            <w:hideMark/>
          </w:tcPr>
          <w:p w14:paraId="131ED33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20997BC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（德国古典哲学、现象学、法兰克福学派等）</w:t>
            </w:r>
          </w:p>
        </w:tc>
      </w:tr>
      <w:tr w:rsidR="00EB27A2" w:rsidRPr="00EB27A2" w14:paraId="608EA2E4" w14:textId="77777777" w:rsidTr="00EB27A2">
        <w:trPr>
          <w:tblCellSpacing w:w="15" w:type="dxa"/>
        </w:trPr>
        <w:tc>
          <w:tcPr>
            <w:tcW w:w="0" w:type="auto"/>
            <w:vAlign w:val="center"/>
            <w:hideMark/>
          </w:tcPr>
          <w:p w14:paraId="60EE359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2D8BA03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（启蒙哲学、存在主义、后现代思想等）</w:t>
            </w:r>
          </w:p>
        </w:tc>
      </w:tr>
      <w:tr w:rsidR="00EB27A2" w:rsidRPr="00EB27A2" w14:paraId="17A21475" w14:textId="77777777" w:rsidTr="00EB27A2">
        <w:trPr>
          <w:tblCellSpacing w:w="15" w:type="dxa"/>
        </w:trPr>
        <w:tc>
          <w:tcPr>
            <w:tcW w:w="0" w:type="auto"/>
            <w:vAlign w:val="center"/>
            <w:hideMark/>
          </w:tcPr>
          <w:p w14:paraId="5B0BEC2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736F808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（分析哲学、语言哲学，当代国际哲学交流通用语）</w:t>
            </w:r>
          </w:p>
        </w:tc>
      </w:tr>
      <w:tr w:rsidR="00EB27A2" w:rsidRPr="00EB27A2" w14:paraId="7846225C" w14:textId="77777777" w:rsidTr="00EB27A2">
        <w:trPr>
          <w:tblCellSpacing w:w="15" w:type="dxa"/>
        </w:trPr>
        <w:tc>
          <w:tcPr>
            <w:tcW w:w="0" w:type="auto"/>
            <w:vAlign w:val="center"/>
            <w:hideMark/>
          </w:tcPr>
          <w:p w14:paraId="3FF7918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1796339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（中国古代哲学、当代马克思主义哲学等）</w:t>
            </w:r>
          </w:p>
        </w:tc>
      </w:tr>
      <w:tr w:rsidR="00EB27A2" w:rsidRPr="00EB27A2" w14:paraId="3C92AC3A" w14:textId="77777777" w:rsidTr="00EB27A2">
        <w:trPr>
          <w:tblCellSpacing w:w="15" w:type="dxa"/>
        </w:trPr>
        <w:tc>
          <w:tcPr>
            <w:tcW w:w="0" w:type="auto"/>
            <w:vAlign w:val="center"/>
            <w:hideMark/>
          </w:tcPr>
          <w:p w14:paraId="35A122F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01C6A41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（宗教哲学、19-20世纪俄思想）</w:t>
            </w:r>
          </w:p>
        </w:tc>
      </w:tr>
      <w:tr w:rsidR="00EB27A2" w:rsidRPr="00EB27A2" w14:paraId="358F3D02" w14:textId="77777777" w:rsidTr="00EB27A2">
        <w:trPr>
          <w:tblCellSpacing w:w="15" w:type="dxa"/>
        </w:trPr>
        <w:tc>
          <w:tcPr>
            <w:tcW w:w="0" w:type="auto"/>
            <w:vAlign w:val="center"/>
            <w:hideMark/>
          </w:tcPr>
          <w:p w14:paraId="61E5EFA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4D28E96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（拉美哲学，少数思想家如加塞特）</w:t>
            </w:r>
          </w:p>
        </w:tc>
      </w:tr>
      <w:tr w:rsidR="00EB27A2" w:rsidRPr="00EB27A2" w14:paraId="0ECEB800" w14:textId="77777777" w:rsidTr="00EB27A2">
        <w:trPr>
          <w:tblCellSpacing w:w="15" w:type="dxa"/>
        </w:trPr>
        <w:tc>
          <w:tcPr>
            <w:tcW w:w="0" w:type="auto"/>
            <w:vAlign w:val="center"/>
            <w:hideMark/>
          </w:tcPr>
          <w:p w14:paraId="532443B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314713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（日本独特哲学流派，如京都学派）</w:t>
            </w:r>
          </w:p>
        </w:tc>
      </w:tr>
      <w:tr w:rsidR="00EB27A2" w:rsidRPr="00EB27A2" w14:paraId="36D8CF07" w14:textId="77777777" w:rsidTr="00EB27A2">
        <w:trPr>
          <w:tblCellSpacing w:w="15" w:type="dxa"/>
        </w:trPr>
        <w:tc>
          <w:tcPr>
            <w:tcW w:w="0" w:type="auto"/>
            <w:vAlign w:val="center"/>
            <w:hideMark/>
          </w:tcPr>
          <w:p w14:paraId="2B75916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5857AEC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（中世纪伊斯兰哲学经典，现今宗教哲学）</w:t>
            </w:r>
          </w:p>
        </w:tc>
      </w:tr>
    </w:tbl>
    <w:p w14:paraId="368B0501"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社会学领域</w:t>
      </w:r>
    </w:p>
    <w:p w14:paraId="0E4BB97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社会学及相关社会科学研究由于关涉各社会的具体问题，多语言并存情况较为明显。</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 xml:space="preserve">目前是国际社会学界的主要语言，大部分当代社会学理论和经验研究以英文发表，英语期刊（如 </w:t>
      </w:r>
      <w:r w:rsidRPr="00EB27A2">
        <w:rPr>
          <w:rFonts w:ascii="宋体" w:eastAsia="宋体" w:hAnsi="宋体" w:cs="宋体"/>
          <w:i/>
          <w:iCs/>
          <w:kern w:val="0"/>
          <w:sz w:val="24"/>
          <w14:ligatures w14:val="none"/>
        </w:rPr>
        <w:t>American Sociological Review</w:t>
      </w:r>
      <w:r w:rsidRPr="00EB27A2">
        <w:rPr>
          <w:rFonts w:ascii="宋体" w:eastAsia="宋体" w:hAnsi="宋体" w:cs="宋体"/>
          <w:kern w:val="0"/>
          <w:sz w:val="24"/>
          <w14:ligatures w14:val="none"/>
        </w:rPr>
        <w:t>）主导全球讨论。然而，社会学作为研究社会现象的学科，</w:t>
      </w:r>
      <w:r w:rsidRPr="00EB27A2">
        <w:rPr>
          <w:rFonts w:ascii="宋体" w:eastAsia="宋体" w:hAnsi="宋体" w:cs="宋体"/>
          <w:b/>
          <w:bCs/>
          <w:kern w:val="0"/>
          <w:sz w:val="24"/>
          <w14:ligatures w14:val="none"/>
        </w:rPr>
        <w:t>本地语言资源</w:t>
      </w:r>
      <w:r w:rsidRPr="00EB27A2">
        <w:rPr>
          <w:rFonts w:ascii="宋体" w:eastAsia="宋体" w:hAnsi="宋体" w:cs="宋体"/>
          <w:kern w:val="0"/>
          <w:sz w:val="24"/>
          <w14:ligatures w14:val="none"/>
        </w:rPr>
        <w:t>非常重要：研究者常用母语调查本国社会问题并发表成果。</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社会学有奠基地位（涂尔干的古典社会学理论，布迪厄的当代理论都用法语写成），法国社会学在文化、阶级分析等方面领先，法语论文和著作对理解这些理论不可或缺。</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同样重要（马克斯·韦伯、齐美尔用德语著述，对组织社会学、都市社会学等有深远影响）。</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社会学资源极其丰富，涵盖对中国社会各方面的实证研究。许多中国社会现象（城市化、人口政策等）最详尽的数据和分析存在于中文论文和调查报告中，对比研究和本土政策制定都离不开中文资料。</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在拉美社会学中广泛使用，例如墨西哥、阿根廷等国学者用西语出版关于不平等、宗教、政治的研究，拉美依附理论的很多文本以西班牙语发表。</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社会学曾在苏联时期局限于马克思主义框架，现今在转型社会研究上有所产出，主要服务俄语地区政策。</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社会学聚焦日本社会问题（如少子老龄、组织文化），许多调查研究以日语呈现。</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社会学则涉及阿拉伯社会结构、宗教与现代化冲突等，本土智库和大学有阿文报告，但国际传播少。</w:t>
      </w:r>
    </w:p>
    <w:p w14:paraId="0A165290"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：社会学领域</w:t>
      </w:r>
      <w:r w:rsidRPr="00EB27A2">
        <w:rPr>
          <w:rFonts w:ascii="宋体" w:eastAsia="宋体" w:hAnsi="宋体" w:cs="宋体"/>
          <w:b/>
          <w:bCs/>
          <w:kern w:val="0"/>
          <w:sz w:val="24"/>
          <w14:ligatures w14:val="none"/>
        </w:rPr>
        <w:t>各语言都有用武之地</w:t>
      </w:r>
      <w:r w:rsidRPr="00EB27A2">
        <w:rPr>
          <w:rFonts w:ascii="宋体" w:eastAsia="宋体" w:hAnsi="宋体" w:cs="宋体"/>
          <w:kern w:val="0"/>
          <w:sz w:val="24"/>
          <w14:ligatures w14:val="none"/>
        </w:rPr>
        <w:t>。理解一般社会学理论，英语资料齐全；但研究特定社会现象，需参阅该社会使用语言的资料：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6435"/>
      </w:tblGrid>
      <w:tr w:rsidR="00EB27A2" w:rsidRPr="00EB27A2" w14:paraId="38BB562E" w14:textId="77777777" w:rsidTr="00EB27A2">
        <w:trPr>
          <w:tblHeader/>
          <w:tblCellSpacing w:w="15" w:type="dxa"/>
        </w:trPr>
        <w:tc>
          <w:tcPr>
            <w:tcW w:w="0" w:type="auto"/>
            <w:vAlign w:val="center"/>
            <w:hideMark/>
          </w:tcPr>
          <w:p w14:paraId="156A135D"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2175A157"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社会学领域适配性</w:t>
            </w:r>
          </w:p>
        </w:tc>
      </w:tr>
      <w:tr w:rsidR="00EB27A2" w:rsidRPr="00EB27A2" w14:paraId="674E420C" w14:textId="77777777" w:rsidTr="00EB27A2">
        <w:trPr>
          <w:tblCellSpacing w:w="15" w:type="dxa"/>
        </w:trPr>
        <w:tc>
          <w:tcPr>
            <w:tcW w:w="0" w:type="auto"/>
            <w:vAlign w:val="center"/>
            <w:hideMark/>
          </w:tcPr>
          <w:p w14:paraId="05E5F8C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6286C55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（全球社会学理论与比较研究主语言）</w:t>
            </w:r>
          </w:p>
        </w:tc>
      </w:tr>
      <w:tr w:rsidR="00EB27A2" w:rsidRPr="00EB27A2" w14:paraId="099B3E39" w14:textId="77777777" w:rsidTr="00EB27A2">
        <w:trPr>
          <w:tblCellSpacing w:w="15" w:type="dxa"/>
        </w:trPr>
        <w:tc>
          <w:tcPr>
            <w:tcW w:w="0" w:type="auto"/>
            <w:vAlign w:val="center"/>
            <w:hideMark/>
          </w:tcPr>
          <w:p w14:paraId="4048A83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3E6A285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（经典社会理论和文化社会学关键语言）</w:t>
            </w:r>
          </w:p>
        </w:tc>
      </w:tr>
      <w:tr w:rsidR="00EB27A2" w:rsidRPr="00EB27A2" w14:paraId="4EA5AF35" w14:textId="77777777" w:rsidTr="00EB27A2">
        <w:trPr>
          <w:tblCellSpacing w:w="15" w:type="dxa"/>
        </w:trPr>
        <w:tc>
          <w:tcPr>
            <w:tcW w:w="0" w:type="auto"/>
            <w:vAlign w:val="center"/>
            <w:hideMark/>
          </w:tcPr>
          <w:p w14:paraId="23AEBA4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012DA1D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（组织/宗教社会学经典语言）</w:t>
            </w:r>
          </w:p>
        </w:tc>
      </w:tr>
      <w:tr w:rsidR="00EB27A2" w:rsidRPr="00EB27A2" w14:paraId="32296515" w14:textId="77777777" w:rsidTr="00EB27A2">
        <w:trPr>
          <w:tblCellSpacing w:w="15" w:type="dxa"/>
        </w:trPr>
        <w:tc>
          <w:tcPr>
            <w:tcW w:w="0" w:type="auto"/>
            <w:vAlign w:val="center"/>
            <w:hideMark/>
          </w:tcPr>
          <w:p w14:paraId="453F6DC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2D6260D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（中国社会研究必备，数量庞大且质量提升）</w:t>
            </w:r>
          </w:p>
        </w:tc>
      </w:tr>
      <w:tr w:rsidR="00EB27A2" w:rsidRPr="00EB27A2" w14:paraId="200D0834" w14:textId="77777777" w:rsidTr="00EB27A2">
        <w:trPr>
          <w:tblCellSpacing w:w="15" w:type="dxa"/>
        </w:trPr>
        <w:tc>
          <w:tcPr>
            <w:tcW w:w="0" w:type="auto"/>
            <w:vAlign w:val="center"/>
            <w:hideMark/>
          </w:tcPr>
          <w:p w14:paraId="791795B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18D78B7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（拉美社会学和发展研究主要语言）</w:t>
            </w:r>
          </w:p>
        </w:tc>
      </w:tr>
      <w:tr w:rsidR="00EB27A2" w:rsidRPr="00EB27A2" w14:paraId="542376B3" w14:textId="77777777" w:rsidTr="00EB27A2">
        <w:trPr>
          <w:tblCellSpacing w:w="15" w:type="dxa"/>
        </w:trPr>
        <w:tc>
          <w:tcPr>
            <w:tcW w:w="0" w:type="auto"/>
            <w:vAlign w:val="center"/>
            <w:hideMark/>
          </w:tcPr>
          <w:p w14:paraId="2F00756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俄语</w:t>
            </w:r>
          </w:p>
        </w:tc>
        <w:tc>
          <w:tcPr>
            <w:tcW w:w="0" w:type="auto"/>
            <w:vAlign w:val="center"/>
            <w:hideMark/>
          </w:tcPr>
          <w:p w14:paraId="3FA5BBD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（俄语地区社会研究，国际影响有限）</w:t>
            </w:r>
          </w:p>
        </w:tc>
      </w:tr>
      <w:tr w:rsidR="00EB27A2" w:rsidRPr="00EB27A2" w14:paraId="76164A38" w14:textId="77777777" w:rsidTr="00EB27A2">
        <w:trPr>
          <w:tblCellSpacing w:w="15" w:type="dxa"/>
        </w:trPr>
        <w:tc>
          <w:tcPr>
            <w:tcW w:w="0" w:type="auto"/>
            <w:vAlign w:val="center"/>
            <w:hideMark/>
          </w:tcPr>
          <w:p w14:paraId="6F8DA43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27E0CC9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（日本社会问题研究主要语言）</w:t>
            </w:r>
          </w:p>
        </w:tc>
      </w:tr>
      <w:tr w:rsidR="00EB27A2" w:rsidRPr="00EB27A2" w14:paraId="6D4EA2A5" w14:textId="77777777" w:rsidTr="00EB27A2">
        <w:trPr>
          <w:tblCellSpacing w:w="15" w:type="dxa"/>
        </w:trPr>
        <w:tc>
          <w:tcPr>
            <w:tcW w:w="0" w:type="auto"/>
            <w:vAlign w:val="center"/>
            <w:hideMark/>
          </w:tcPr>
          <w:p w14:paraId="502A467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00DE5AD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（中东社会研究需要参考，但学术体系不完善）</w:t>
            </w:r>
          </w:p>
        </w:tc>
      </w:tr>
    </w:tbl>
    <w:p w14:paraId="7CC27FE9"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工程学领域</w:t>
      </w:r>
    </w:p>
    <w:p w14:paraId="4CB20FA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工程学涵盖机械、电气、土木、化工等众多应用学科，各国有大量本土实践，因此多语言资料并存，但</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依然为主要交流语言。最尖端的工程技术论文通常以英文发表，IEEE等国际工程协会以英语运作，各类工程标准很多有英文版。</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在机械制造、汽车工程方面有传统优势，大量经典教材、技术手册用德语编写。在工程实践中，德国标准（DIN、VDI）和文献在德语区权威性很高，学习德语有助于深入理解精密制造技术。</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由于中国工程规模巨大，相关中文资料极其丰富。中国土木工程（高铁、水电）和制造业（电子、材料）积累了海量中文报告、国家标准和施工规范，对在中国情境下开展工程研究十分关键。此外，中国工程期刊发表很多案例分析与技术改进，含有宝贵经验数据。</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在电子、电信、汽车等工程方向有独特资料。日本企业很多内部技术文档和专利说明是日文，掌握日语可直接阅读这些</w:t>
      </w:r>
      <w:r w:rsidRPr="00EB27A2">
        <w:rPr>
          <w:rFonts w:ascii="宋体" w:eastAsia="宋体" w:hAnsi="宋体" w:cs="宋体"/>
          <w:b/>
          <w:bCs/>
          <w:kern w:val="0"/>
          <w:sz w:val="24"/>
          <w14:ligatures w14:val="none"/>
        </w:rPr>
        <w:t>行业知识</w:t>
      </w:r>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在航空航天工程（空客在法国，法语标准）和土木（水利工程法国公司）等也有一些本语资料，但总体技术资料越来越倾向英文。</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在航空航天、核工业等领域有历史积累，苏联/俄罗斯的工程图纸、手册以俄语为主，对了解其技术体系有用。</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在工程学中应用较少，拉美和阿拉伯国家的顶尖工程研究通常使用英语或法语发表，本语更多用于教育教材和一般性科普。</w:t>
      </w:r>
    </w:p>
    <w:p w14:paraId="660F0C79"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：工程学领域不同语言的</w:t>
      </w:r>
      <w:r w:rsidRPr="00EB27A2">
        <w:rPr>
          <w:rFonts w:ascii="宋体" w:eastAsia="宋体" w:hAnsi="宋体" w:cs="宋体"/>
          <w:b/>
          <w:bCs/>
          <w:kern w:val="0"/>
          <w:sz w:val="24"/>
          <w14:ligatures w14:val="none"/>
        </w:rPr>
        <w:t>适配性</w:t>
      </w:r>
      <w:r w:rsidRPr="00EB27A2">
        <w:rPr>
          <w:rFonts w:ascii="宋体" w:eastAsia="宋体" w:hAnsi="宋体" w:cs="宋体"/>
          <w:kern w:val="0"/>
          <w:sz w:val="24"/>
          <w14:ligatures w14:val="none"/>
        </w:rPr>
        <w:t>取决于具体行业和地区需求：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6435"/>
      </w:tblGrid>
      <w:tr w:rsidR="00EB27A2" w:rsidRPr="00EB27A2" w14:paraId="03446CEC" w14:textId="77777777" w:rsidTr="00EB27A2">
        <w:trPr>
          <w:tblHeader/>
          <w:tblCellSpacing w:w="15" w:type="dxa"/>
        </w:trPr>
        <w:tc>
          <w:tcPr>
            <w:tcW w:w="0" w:type="auto"/>
            <w:vAlign w:val="center"/>
            <w:hideMark/>
          </w:tcPr>
          <w:p w14:paraId="6A5E6E7F"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43C1F798"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工程学领域适配性</w:t>
            </w:r>
          </w:p>
        </w:tc>
      </w:tr>
      <w:tr w:rsidR="00EB27A2" w:rsidRPr="00EB27A2" w14:paraId="48DE5498" w14:textId="77777777" w:rsidTr="00EB27A2">
        <w:trPr>
          <w:tblCellSpacing w:w="15" w:type="dxa"/>
        </w:trPr>
        <w:tc>
          <w:tcPr>
            <w:tcW w:w="0" w:type="auto"/>
            <w:vAlign w:val="center"/>
            <w:hideMark/>
          </w:tcPr>
          <w:p w14:paraId="7313400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448BF90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（国际工程标准与前沿技术通用语言）</w:t>
            </w:r>
          </w:p>
        </w:tc>
      </w:tr>
      <w:tr w:rsidR="00EB27A2" w:rsidRPr="00EB27A2" w14:paraId="752496EA" w14:textId="77777777" w:rsidTr="00EB27A2">
        <w:trPr>
          <w:tblCellSpacing w:w="15" w:type="dxa"/>
        </w:trPr>
        <w:tc>
          <w:tcPr>
            <w:tcW w:w="0" w:type="auto"/>
            <w:vAlign w:val="center"/>
            <w:hideMark/>
          </w:tcPr>
          <w:p w14:paraId="1460222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470A672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（机械制造与汽车工程传统强项语言）</w:t>
            </w:r>
          </w:p>
        </w:tc>
      </w:tr>
      <w:tr w:rsidR="00EB27A2" w:rsidRPr="00EB27A2" w14:paraId="4D35F669" w14:textId="77777777" w:rsidTr="00EB27A2">
        <w:trPr>
          <w:tblCellSpacing w:w="15" w:type="dxa"/>
        </w:trPr>
        <w:tc>
          <w:tcPr>
            <w:tcW w:w="0" w:type="auto"/>
            <w:vAlign w:val="center"/>
            <w:hideMark/>
          </w:tcPr>
          <w:p w14:paraId="17BE74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009AC9A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（土建工程、大规模制造在中国需中文资料）</w:t>
            </w:r>
          </w:p>
        </w:tc>
      </w:tr>
      <w:tr w:rsidR="00EB27A2" w:rsidRPr="00EB27A2" w14:paraId="632F5C53" w14:textId="77777777" w:rsidTr="00EB27A2">
        <w:trPr>
          <w:tblCellSpacing w:w="15" w:type="dxa"/>
        </w:trPr>
        <w:tc>
          <w:tcPr>
            <w:tcW w:w="0" w:type="auto"/>
            <w:vAlign w:val="center"/>
            <w:hideMark/>
          </w:tcPr>
          <w:p w14:paraId="2A3AFA9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33ABDC4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（电子、机器人、汽车领域丰富日文技术文档）</w:t>
            </w:r>
          </w:p>
        </w:tc>
      </w:tr>
      <w:tr w:rsidR="00EB27A2" w:rsidRPr="00EB27A2" w14:paraId="6BAC9C86" w14:textId="77777777" w:rsidTr="00EB27A2">
        <w:trPr>
          <w:tblCellSpacing w:w="15" w:type="dxa"/>
        </w:trPr>
        <w:tc>
          <w:tcPr>
            <w:tcW w:w="0" w:type="auto"/>
            <w:vAlign w:val="center"/>
            <w:hideMark/>
          </w:tcPr>
          <w:p w14:paraId="2AF5BAA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3005DAE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（部分航空、土木工程有法语资料）</w:t>
            </w:r>
          </w:p>
        </w:tc>
      </w:tr>
      <w:tr w:rsidR="00EB27A2" w:rsidRPr="00EB27A2" w14:paraId="4DE9ED18" w14:textId="77777777" w:rsidTr="00EB27A2">
        <w:trPr>
          <w:tblCellSpacing w:w="15" w:type="dxa"/>
        </w:trPr>
        <w:tc>
          <w:tcPr>
            <w:tcW w:w="0" w:type="auto"/>
            <w:vAlign w:val="center"/>
            <w:hideMark/>
          </w:tcPr>
          <w:p w14:paraId="57FDA62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38DB3E1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（航天军工等需参考俄语技术文献）</w:t>
            </w:r>
          </w:p>
        </w:tc>
      </w:tr>
      <w:tr w:rsidR="00EB27A2" w:rsidRPr="00EB27A2" w14:paraId="3F2FDF5F" w14:textId="77777777" w:rsidTr="00EB27A2">
        <w:trPr>
          <w:tblCellSpacing w:w="15" w:type="dxa"/>
        </w:trPr>
        <w:tc>
          <w:tcPr>
            <w:tcW w:w="0" w:type="auto"/>
            <w:vAlign w:val="center"/>
            <w:hideMark/>
          </w:tcPr>
          <w:p w14:paraId="22398B6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14A5FEE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（工程教育和地区性应用，用途有限）</w:t>
            </w:r>
          </w:p>
        </w:tc>
      </w:tr>
      <w:tr w:rsidR="00EB27A2" w:rsidRPr="00EB27A2" w14:paraId="6884A694" w14:textId="77777777" w:rsidTr="00EB27A2">
        <w:trPr>
          <w:tblCellSpacing w:w="15" w:type="dxa"/>
        </w:trPr>
        <w:tc>
          <w:tcPr>
            <w:tcW w:w="0" w:type="auto"/>
            <w:vAlign w:val="center"/>
            <w:hideMark/>
          </w:tcPr>
          <w:p w14:paraId="2A990C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4C9418B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（工程高端研究基本不用阿语，本语资料少）</w:t>
            </w:r>
          </w:p>
        </w:tc>
      </w:tr>
    </w:tbl>
    <w:p w14:paraId="43F758E7"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文化研究领域</w:t>
      </w:r>
    </w:p>
    <w:p w14:paraId="031A674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文化研究涉及对文学、艺术、传媒、族群、宗教等文化现象的研究，具有强烈的</w:t>
      </w:r>
      <w:r w:rsidRPr="00EB27A2">
        <w:rPr>
          <w:rFonts w:ascii="宋体" w:eastAsia="宋体" w:hAnsi="宋体" w:cs="宋体"/>
          <w:b/>
          <w:bCs/>
          <w:kern w:val="0"/>
          <w:sz w:val="24"/>
          <w14:ligatures w14:val="none"/>
        </w:rPr>
        <w:t>语言和地域相关性</w:t>
      </w:r>
      <w:r w:rsidRPr="00EB27A2">
        <w:rPr>
          <w:rFonts w:ascii="宋体" w:eastAsia="宋体" w:hAnsi="宋体" w:cs="宋体"/>
          <w:kern w:val="0"/>
          <w:sz w:val="24"/>
          <w14:ligatures w14:val="none"/>
        </w:rPr>
        <w:t>。因此，本领域最需要多语言资料交叉参考。</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由于聚</w:t>
      </w:r>
      <w:r w:rsidRPr="00EB27A2">
        <w:rPr>
          <w:rFonts w:ascii="宋体" w:eastAsia="宋体" w:hAnsi="宋体" w:cs="宋体"/>
          <w:kern w:val="0"/>
          <w:sz w:val="24"/>
          <w14:ligatures w14:val="none"/>
        </w:rPr>
        <w:lastRenderedPageBreak/>
        <w:t>合了来自各文化的研究，是文化研究的主要论述语言之一。许多跨文化比较、文化理论框架以英文发表，如英国文化研究学派用英语探讨亚文化和媒体。然而，这些研究大量引用了法语、德语等原始理论（如格拉姆西经英译传播，源头是意大利语，但不在本讨论范围）。</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在文化理论中占据突出地位——福柯、巴特、布迪厄等人的法文原著是文化研究核心文本，经翻译后影响英语世界。</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的文化批判理论（法兰克福学派）和艺术哲学对文化研究基础贡献大。</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与</w:t>
      </w:r>
      <w:r w:rsidRPr="00EB27A2">
        <w:rPr>
          <w:rFonts w:ascii="宋体" w:eastAsia="宋体" w:hAnsi="宋体" w:cs="宋体"/>
          <w:b/>
          <w:bCs/>
          <w:kern w:val="0"/>
          <w:sz w:val="24"/>
          <w14:ligatures w14:val="none"/>
        </w:rPr>
        <w:t>葡萄牙语</w:t>
      </w:r>
      <w:r w:rsidRPr="00EB27A2">
        <w:rPr>
          <w:rFonts w:ascii="宋体" w:eastAsia="宋体" w:hAnsi="宋体" w:cs="宋体"/>
          <w:kern w:val="0"/>
          <w:sz w:val="24"/>
          <w14:ligatures w14:val="none"/>
        </w:rPr>
        <w:t>在拉美文化研究和后殖民理论中关键，许多探讨拉美身份、后殖民现代性的著作以西葡双语写就。</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在文化研究中不可或缺，尤其涉及中华文化、东亚比较文化时，中文史料和研究为基本资料。此外，中国学者关于西方文化的研究也多用中文发表，从不同视角丰富了文化研究。</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涉及日本影视、流行文化、次文化（如动漫）的研究资料大部分是日文，理解日本文化现象需要参考日语文献。</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对于俄罗斯/东欧文化研究重要，包括对苏联文化、俄罗斯文学的分析多源自俄语资料。</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对伊斯兰文化研究、阿拉伯文学批评等领域必需，例如解读中东社会的语境资料。</w:t>
      </w:r>
    </w:p>
    <w:p w14:paraId="26F965C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文化研究讲求跨文化理解，各语言的资源共同构成了繁荣的知识网络。一项研究指出，多语种出版有助于保持研究视角的多样性和知识的在地性 (</w:t>
      </w:r>
      <w:hyperlink r:id="rId45" w:anchor=":~:text=different%20languages%20and%20communication%20channels,a%20diverse%20perspective%20on%20research" w:history="1">
        <w:r w:rsidRPr="00EB27A2">
          <w:rPr>
            <w:rFonts w:ascii="宋体" w:eastAsia="宋体" w:hAnsi="宋体" w:cs="宋体"/>
            <w:color w:val="0000FF"/>
            <w:kern w:val="0"/>
            <w:sz w:val="24"/>
            <w:u w:val="single"/>
            <w14:ligatures w14:val="none"/>
          </w:rPr>
          <w:t xml:space="preserve"> Multilingual publishing in the social sciences and humanities: A seven‐country European study - PMC </w:t>
        </w:r>
      </w:hyperlink>
      <w:r w:rsidRPr="00EB27A2">
        <w:rPr>
          <w:rFonts w:ascii="宋体" w:eastAsia="宋体" w:hAnsi="宋体" w:cs="宋体"/>
          <w:kern w:val="0"/>
          <w:sz w:val="24"/>
          <w14:ligatures w14:val="none"/>
        </w:rPr>
        <w:t>)。文化研究正是如此：不同语言提供第一手材料和本土观点，而</w:t>
      </w:r>
      <w:r w:rsidRPr="00EB27A2">
        <w:rPr>
          <w:rFonts w:ascii="宋体" w:eastAsia="宋体" w:hAnsi="宋体" w:cs="宋体"/>
          <w:b/>
          <w:bCs/>
          <w:kern w:val="0"/>
          <w:sz w:val="24"/>
          <w14:ligatures w14:val="none"/>
        </w:rPr>
        <w:t>英语常作为元语言</w:t>
      </w:r>
      <w:r w:rsidRPr="00EB27A2">
        <w:rPr>
          <w:rFonts w:ascii="宋体" w:eastAsia="宋体" w:hAnsi="宋体" w:cs="宋体"/>
          <w:kern w:val="0"/>
          <w:sz w:val="24"/>
          <w14:ligatures w14:val="none"/>
        </w:rPr>
        <w:t>将各种观点联系起来进行比较讨论。</w:t>
      </w:r>
    </w:p>
    <w:p w14:paraId="48C1C88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：文化研究领域各语言</w:t>
      </w:r>
      <w:r w:rsidRPr="00EB27A2">
        <w:rPr>
          <w:rFonts w:ascii="宋体" w:eastAsia="宋体" w:hAnsi="宋体" w:cs="宋体"/>
          <w:b/>
          <w:bCs/>
          <w:kern w:val="0"/>
          <w:sz w:val="24"/>
          <w14:ligatures w14:val="none"/>
        </w:rPr>
        <w:t>各展所长</w:t>
      </w:r>
      <w:r w:rsidRPr="00EB27A2">
        <w:rPr>
          <w:rFonts w:ascii="宋体" w:eastAsia="宋体" w:hAnsi="宋体" w:cs="宋体"/>
          <w:kern w:val="0"/>
          <w:sz w:val="24"/>
          <w14:ligatures w14:val="none"/>
        </w:rPr>
        <w:t>，相辅相成：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5955"/>
      </w:tblGrid>
      <w:tr w:rsidR="00EB27A2" w:rsidRPr="00EB27A2" w14:paraId="2811579D" w14:textId="77777777" w:rsidTr="00EB27A2">
        <w:trPr>
          <w:tblHeader/>
          <w:tblCellSpacing w:w="15" w:type="dxa"/>
        </w:trPr>
        <w:tc>
          <w:tcPr>
            <w:tcW w:w="0" w:type="auto"/>
            <w:vAlign w:val="center"/>
            <w:hideMark/>
          </w:tcPr>
          <w:p w14:paraId="4D37AA7B"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6B9401AE"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文化研究适配性（典型方向）</w:t>
            </w:r>
          </w:p>
        </w:tc>
      </w:tr>
      <w:tr w:rsidR="00EB27A2" w:rsidRPr="00EB27A2" w14:paraId="1A098A8F" w14:textId="77777777" w:rsidTr="00EB27A2">
        <w:trPr>
          <w:tblCellSpacing w:w="15" w:type="dxa"/>
        </w:trPr>
        <w:tc>
          <w:tcPr>
            <w:tcW w:w="0" w:type="auto"/>
            <w:vAlign w:val="center"/>
            <w:hideMark/>
          </w:tcPr>
          <w:p w14:paraId="3C5AEE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078F284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（跨文化理论、中介语言，吸收各语成果）</w:t>
            </w:r>
          </w:p>
        </w:tc>
      </w:tr>
      <w:tr w:rsidR="00EB27A2" w:rsidRPr="00EB27A2" w14:paraId="7C1AAF8B" w14:textId="77777777" w:rsidTr="00EB27A2">
        <w:trPr>
          <w:tblCellSpacing w:w="15" w:type="dxa"/>
        </w:trPr>
        <w:tc>
          <w:tcPr>
            <w:tcW w:w="0" w:type="auto"/>
            <w:vAlign w:val="center"/>
            <w:hideMark/>
          </w:tcPr>
          <w:p w14:paraId="7B15441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79E25D1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（文学批评、符号学、思想文化史）</w:t>
            </w:r>
          </w:p>
        </w:tc>
      </w:tr>
      <w:tr w:rsidR="00EB27A2" w:rsidRPr="00EB27A2" w14:paraId="6BD36109" w14:textId="77777777" w:rsidTr="00EB27A2">
        <w:trPr>
          <w:tblCellSpacing w:w="15" w:type="dxa"/>
        </w:trPr>
        <w:tc>
          <w:tcPr>
            <w:tcW w:w="0" w:type="auto"/>
            <w:vAlign w:val="center"/>
            <w:hideMark/>
          </w:tcPr>
          <w:p w14:paraId="26CD668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30E211D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（文化批判理论、艺术哲学、美学）</w:t>
            </w:r>
          </w:p>
        </w:tc>
      </w:tr>
      <w:tr w:rsidR="00EB27A2" w:rsidRPr="00EB27A2" w14:paraId="1095F276" w14:textId="77777777" w:rsidTr="00EB27A2">
        <w:trPr>
          <w:tblCellSpacing w:w="15" w:type="dxa"/>
        </w:trPr>
        <w:tc>
          <w:tcPr>
            <w:tcW w:w="0" w:type="auto"/>
            <w:vAlign w:val="center"/>
            <w:hideMark/>
          </w:tcPr>
          <w:p w14:paraId="273E80B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23DDD73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（拉美文化、后殖民研究）</w:t>
            </w:r>
          </w:p>
        </w:tc>
      </w:tr>
      <w:tr w:rsidR="00EB27A2" w:rsidRPr="00EB27A2" w14:paraId="2AD52B87" w14:textId="77777777" w:rsidTr="00EB27A2">
        <w:trPr>
          <w:tblCellSpacing w:w="15" w:type="dxa"/>
        </w:trPr>
        <w:tc>
          <w:tcPr>
            <w:tcW w:w="0" w:type="auto"/>
            <w:vAlign w:val="center"/>
            <w:hideMark/>
          </w:tcPr>
          <w:p w14:paraId="6383430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3DB02DA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（中华文化研究、东亚比较文化）</w:t>
            </w:r>
          </w:p>
        </w:tc>
      </w:tr>
      <w:tr w:rsidR="00EB27A2" w:rsidRPr="00EB27A2" w14:paraId="1441DA14" w14:textId="77777777" w:rsidTr="00EB27A2">
        <w:trPr>
          <w:tblCellSpacing w:w="15" w:type="dxa"/>
        </w:trPr>
        <w:tc>
          <w:tcPr>
            <w:tcW w:w="0" w:type="auto"/>
            <w:vAlign w:val="center"/>
            <w:hideMark/>
          </w:tcPr>
          <w:p w14:paraId="4EF3A02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7354B8C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（日本流行文化、影视动漫研究）</w:t>
            </w:r>
          </w:p>
        </w:tc>
      </w:tr>
      <w:tr w:rsidR="00EB27A2" w:rsidRPr="00EB27A2" w14:paraId="0E2D8C9F" w14:textId="77777777" w:rsidTr="00EB27A2">
        <w:trPr>
          <w:tblCellSpacing w:w="15" w:type="dxa"/>
        </w:trPr>
        <w:tc>
          <w:tcPr>
            <w:tcW w:w="0" w:type="auto"/>
            <w:vAlign w:val="center"/>
            <w:hideMark/>
          </w:tcPr>
          <w:p w14:paraId="3D57E9D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70B295E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（俄罗斯及东欧文化研究）</w:t>
            </w:r>
          </w:p>
        </w:tc>
      </w:tr>
      <w:tr w:rsidR="00EB27A2" w:rsidRPr="00EB27A2" w14:paraId="144A706F" w14:textId="77777777" w:rsidTr="00EB27A2">
        <w:trPr>
          <w:tblCellSpacing w:w="15" w:type="dxa"/>
        </w:trPr>
        <w:tc>
          <w:tcPr>
            <w:tcW w:w="0" w:type="auto"/>
            <w:vAlign w:val="center"/>
            <w:hideMark/>
          </w:tcPr>
          <w:p w14:paraId="0478712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1B9A94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（伊斯兰文化与中东文化研究）</w:t>
            </w:r>
          </w:p>
        </w:tc>
      </w:tr>
    </w:tbl>
    <w:p w14:paraId="06C81983"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语言-领域适配性汇总</w:t>
      </w:r>
    </w:p>
    <w:p w14:paraId="4587592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综合以上分析，可将每种语言在各研究领域的适合度加以汇总。下面的“语言-领域适配表”提供了一种工具化视图，展示哪种语言最适合参与哪些领域的研究：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3807"/>
        <w:gridCol w:w="4084"/>
      </w:tblGrid>
      <w:tr w:rsidR="00EB27A2" w:rsidRPr="00EB27A2" w14:paraId="68337C0D" w14:textId="77777777" w:rsidTr="00EB27A2">
        <w:trPr>
          <w:tblHeader/>
          <w:tblCellSpacing w:w="15" w:type="dxa"/>
        </w:trPr>
        <w:tc>
          <w:tcPr>
            <w:tcW w:w="0" w:type="auto"/>
            <w:vAlign w:val="center"/>
            <w:hideMark/>
          </w:tcPr>
          <w:p w14:paraId="74733D13"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lastRenderedPageBreak/>
              <w:t>语言</w:t>
            </w:r>
          </w:p>
        </w:tc>
        <w:tc>
          <w:tcPr>
            <w:tcW w:w="0" w:type="auto"/>
            <w:vAlign w:val="center"/>
            <w:hideMark/>
          </w:tcPr>
          <w:p w14:paraId="03FAE5F0"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优势研究领域/主题</w:t>
            </w:r>
          </w:p>
        </w:tc>
        <w:tc>
          <w:tcPr>
            <w:tcW w:w="0" w:type="auto"/>
            <w:vAlign w:val="center"/>
            <w:hideMark/>
          </w:tcPr>
          <w:p w14:paraId="4B53C82E"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说明</w:t>
            </w:r>
          </w:p>
        </w:tc>
      </w:tr>
      <w:tr w:rsidR="00EB27A2" w:rsidRPr="00EB27A2" w14:paraId="1EFF35CA" w14:textId="77777777" w:rsidTr="00EB27A2">
        <w:trPr>
          <w:tblCellSpacing w:w="15" w:type="dxa"/>
        </w:trPr>
        <w:tc>
          <w:tcPr>
            <w:tcW w:w="0" w:type="auto"/>
            <w:vAlign w:val="center"/>
            <w:hideMark/>
          </w:tcPr>
          <w:p w14:paraId="1A2AFB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7E09E13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自然科学与工程技术</w:t>
            </w:r>
            <w:r w:rsidRPr="00EB27A2">
              <w:rPr>
                <w:rFonts w:ascii="宋体" w:eastAsia="宋体" w:hAnsi="宋体" w:cs="宋体"/>
                <w:kern w:val="0"/>
                <w:sz w:val="24"/>
                <w14:ligatures w14:val="none"/>
              </w:rPr>
              <w:t>（如人工智能、医学、航空航天等几乎所有科学领域）；</w:t>
            </w:r>
            <w:r w:rsidRPr="00EB27A2">
              <w:rPr>
                <w:rFonts w:ascii="宋体" w:eastAsia="宋体" w:hAnsi="宋体" w:cs="宋体"/>
                <w:b/>
                <w:bCs/>
                <w:kern w:val="0"/>
                <w:sz w:val="24"/>
                <w14:ligatures w14:val="none"/>
              </w:rPr>
              <w:t>全球议题和综合研究</w:t>
            </w:r>
            <w:r w:rsidRPr="00EB27A2">
              <w:rPr>
                <w:rFonts w:ascii="宋体" w:eastAsia="宋体" w:hAnsi="宋体" w:cs="宋体"/>
                <w:kern w:val="0"/>
                <w:sz w:val="24"/>
                <w14:ligatures w14:val="none"/>
              </w:rPr>
              <w:t>（气候变化、跨文化研究等）。</w:t>
            </w:r>
          </w:p>
        </w:tc>
        <w:tc>
          <w:tcPr>
            <w:tcW w:w="0" w:type="auto"/>
            <w:vAlign w:val="center"/>
            <w:hideMark/>
          </w:tcPr>
          <w:p w14:paraId="5C114E8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*英语拥有最广泛的期刊和资料覆盖，无论理工还是人文，均有大量高质量信息源，是参与任何领域研究的通用语言 ([How to end the hegemony of English in scientific research</w:t>
            </w:r>
          </w:p>
        </w:tc>
      </w:tr>
      <w:tr w:rsidR="00EB27A2" w:rsidRPr="00EB27A2" w14:paraId="65B0B272" w14:textId="77777777" w:rsidTr="00EB27A2">
        <w:trPr>
          <w:tblCellSpacing w:w="15" w:type="dxa"/>
        </w:trPr>
        <w:tc>
          <w:tcPr>
            <w:tcW w:w="0" w:type="auto"/>
            <w:vAlign w:val="center"/>
            <w:hideMark/>
          </w:tcPr>
          <w:p w14:paraId="3FBF538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29F5723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工程技术与应用科学</w:t>
            </w:r>
            <w:r w:rsidRPr="00EB27A2">
              <w:rPr>
                <w:rFonts w:ascii="宋体" w:eastAsia="宋体" w:hAnsi="宋体" w:cs="宋体"/>
                <w:kern w:val="0"/>
                <w:sz w:val="24"/>
                <w14:ligatures w14:val="none"/>
              </w:rPr>
              <w:t>（材料、制造、人工智能等中国有优势的领域 ([China overtakes the US in scientific research output</w:t>
            </w:r>
          </w:p>
        </w:tc>
        <w:tc>
          <w:tcPr>
            <w:tcW w:w="0" w:type="auto"/>
            <w:vAlign w:val="center"/>
            <w:hideMark/>
          </w:tcPr>
          <w:p w14:paraId="482C471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China</w:t>
            </w:r>
          </w:p>
        </w:tc>
      </w:tr>
      <w:tr w:rsidR="00EB27A2" w:rsidRPr="00EB27A2" w14:paraId="537B8114" w14:textId="77777777" w:rsidTr="00EB27A2">
        <w:trPr>
          <w:tblCellSpacing w:w="15" w:type="dxa"/>
        </w:trPr>
        <w:tc>
          <w:tcPr>
            <w:tcW w:w="0" w:type="auto"/>
            <w:vAlign w:val="center"/>
            <w:hideMark/>
          </w:tcPr>
          <w:p w14:paraId="46BA9ED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006DBA9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哲学与社会理论</w:t>
            </w:r>
            <w:r w:rsidRPr="00EB27A2">
              <w:rPr>
                <w:rFonts w:ascii="宋体" w:eastAsia="宋体" w:hAnsi="宋体" w:cs="宋体"/>
                <w:kern w:val="0"/>
                <w:sz w:val="24"/>
                <w14:ligatures w14:val="none"/>
              </w:rPr>
              <w:t>（启蒙思想、现当代法哲学、社会学理论）；</w:t>
            </w:r>
            <w:r w:rsidRPr="00EB27A2">
              <w:rPr>
                <w:rFonts w:ascii="宋体" w:eastAsia="宋体" w:hAnsi="宋体" w:cs="宋体"/>
                <w:b/>
                <w:bCs/>
                <w:kern w:val="0"/>
                <w:sz w:val="24"/>
                <w14:ligatures w14:val="none"/>
              </w:rPr>
              <w:t>人类学与文化研究</w:t>
            </w:r>
            <w:r w:rsidRPr="00EB27A2">
              <w:rPr>
                <w:rFonts w:ascii="宋体" w:eastAsia="宋体" w:hAnsi="宋体" w:cs="宋体"/>
                <w:kern w:val="0"/>
                <w:sz w:val="24"/>
                <w14:ligatures w14:val="none"/>
              </w:rPr>
              <w:t>（法语区的民族志、文化政策研究）；</w:t>
            </w:r>
            <w:r w:rsidRPr="00EB27A2">
              <w:rPr>
                <w:rFonts w:ascii="宋体" w:eastAsia="宋体" w:hAnsi="宋体" w:cs="宋体"/>
                <w:b/>
                <w:bCs/>
                <w:kern w:val="0"/>
                <w:sz w:val="24"/>
                <w14:ligatures w14:val="none"/>
              </w:rPr>
              <w:t>艺术与文学批评</w:t>
            </w:r>
            <w:r w:rsidRPr="00EB27A2">
              <w:rPr>
                <w:rFonts w:ascii="宋体" w:eastAsia="宋体" w:hAnsi="宋体" w:cs="宋体"/>
                <w:kern w:val="0"/>
                <w:sz w:val="24"/>
                <w14:ligatures w14:val="none"/>
              </w:rPr>
              <w:t>（法国文学、艺术评论传统深厚）。</w:t>
            </w:r>
          </w:p>
        </w:tc>
        <w:tc>
          <w:tcPr>
            <w:tcW w:w="0" w:type="auto"/>
            <w:vAlign w:val="center"/>
            <w:hideMark/>
          </w:tcPr>
          <w:p w14:paraId="0C9BE3B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法语在思想文化领域具有独特话语权，许多理论源头以法语写就。在需深刻理论分析的课题上（特别是社会现象批判、符号学等），法语资源能提供不同于英语的深度视角。</w:t>
            </w:r>
          </w:p>
        </w:tc>
      </w:tr>
      <w:tr w:rsidR="00EB27A2" w:rsidRPr="00EB27A2" w14:paraId="46C05A26" w14:textId="77777777" w:rsidTr="00EB27A2">
        <w:trPr>
          <w:tblCellSpacing w:w="15" w:type="dxa"/>
        </w:trPr>
        <w:tc>
          <w:tcPr>
            <w:tcW w:w="0" w:type="auto"/>
            <w:vAlign w:val="center"/>
            <w:hideMark/>
          </w:tcPr>
          <w:p w14:paraId="4413B7F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4384684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拉美社会科学</w:t>
            </w:r>
            <w:r w:rsidRPr="00EB27A2">
              <w:rPr>
                <w:rFonts w:ascii="宋体" w:eastAsia="宋体" w:hAnsi="宋体" w:cs="宋体"/>
                <w:kern w:val="0"/>
                <w:sz w:val="24"/>
                <w14:ligatures w14:val="none"/>
              </w:rPr>
              <w:t>（发展经济学、社会学、政治学等拉丁美洲议题）；</w:t>
            </w:r>
            <w:r w:rsidRPr="00EB27A2">
              <w:rPr>
                <w:rFonts w:ascii="宋体" w:eastAsia="宋体" w:hAnsi="宋体" w:cs="宋体"/>
                <w:b/>
                <w:bCs/>
                <w:kern w:val="0"/>
                <w:sz w:val="24"/>
                <w14:ligatures w14:val="none"/>
              </w:rPr>
              <w:t>语言文学</w:t>
            </w:r>
            <w:r w:rsidRPr="00EB27A2">
              <w:rPr>
                <w:rFonts w:ascii="宋体" w:eastAsia="宋体" w:hAnsi="宋体" w:cs="宋体"/>
                <w:kern w:val="0"/>
                <w:sz w:val="24"/>
                <w14:ligatures w14:val="none"/>
              </w:rPr>
              <w:t>（西班牙及拉美文学、语言学研究）；</w:t>
            </w:r>
            <w:r w:rsidRPr="00EB27A2">
              <w:rPr>
                <w:rFonts w:ascii="宋体" w:eastAsia="宋体" w:hAnsi="宋体" w:cs="宋体"/>
                <w:b/>
                <w:bCs/>
                <w:kern w:val="0"/>
                <w:sz w:val="24"/>
                <w14:ligatures w14:val="none"/>
              </w:rPr>
              <w:t>区域文化研究</w:t>
            </w:r>
            <w:r w:rsidRPr="00EB27A2">
              <w:rPr>
                <w:rFonts w:ascii="宋体" w:eastAsia="宋体" w:hAnsi="宋体" w:cs="宋体"/>
                <w:kern w:val="0"/>
                <w:sz w:val="24"/>
                <w14:ligatures w14:val="none"/>
              </w:rPr>
              <w:t>（伊比利亚美洲的历史、文化身份、后殖民研究）。</w:t>
            </w:r>
          </w:p>
        </w:tc>
        <w:tc>
          <w:tcPr>
            <w:tcW w:w="0" w:type="auto"/>
            <w:vAlign w:val="center"/>
            <w:hideMark/>
          </w:tcPr>
          <w:p w14:paraId="49A1297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西班牙语适合研究以拉丁美洲为对象的课题，当地大量数据和分析以西语发表，能获取更贴近实情的信息。在文学和文化领域，西语文献有助于理解西班牙语世界的语境和细微差别。</w:t>
            </w:r>
          </w:p>
        </w:tc>
      </w:tr>
      <w:tr w:rsidR="00EB27A2" w:rsidRPr="00EB27A2" w14:paraId="16B61F2A" w14:textId="77777777" w:rsidTr="00EB27A2">
        <w:trPr>
          <w:tblCellSpacing w:w="15" w:type="dxa"/>
        </w:trPr>
        <w:tc>
          <w:tcPr>
            <w:tcW w:w="0" w:type="auto"/>
            <w:vAlign w:val="center"/>
            <w:hideMark/>
          </w:tcPr>
          <w:p w14:paraId="5C4F4C2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692A5B8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数学与物理理论</w:t>
            </w:r>
            <w:r w:rsidRPr="00EB27A2">
              <w:rPr>
                <w:rFonts w:ascii="宋体" w:eastAsia="宋体" w:hAnsi="宋体" w:cs="宋体"/>
                <w:kern w:val="0"/>
                <w:sz w:val="24"/>
                <w14:ligatures w14:val="none"/>
              </w:rPr>
              <w:t>（俄国数学学派、理论物理传统）；</w:t>
            </w:r>
            <w:r w:rsidRPr="00EB27A2">
              <w:rPr>
                <w:rFonts w:ascii="宋体" w:eastAsia="宋体" w:hAnsi="宋体" w:cs="宋体"/>
                <w:b/>
                <w:bCs/>
                <w:kern w:val="0"/>
                <w:sz w:val="24"/>
                <w14:ligatures w14:val="none"/>
              </w:rPr>
              <w:t>航天与军事技术</w:t>
            </w:r>
            <w:r w:rsidRPr="00EB27A2">
              <w:rPr>
                <w:rFonts w:ascii="宋体" w:eastAsia="宋体" w:hAnsi="宋体" w:cs="宋体"/>
                <w:kern w:val="0"/>
                <w:sz w:val="24"/>
                <w14:ligatures w14:val="none"/>
              </w:rPr>
              <w:t>（俄语世界在航天航空、核技术等方面资料丰富）；</w:t>
            </w:r>
            <w:r w:rsidRPr="00EB27A2">
              <w:rPr>
                <w:rFonts w:ascii="宋体" w:eastAsia="宋体" w:hAnsi="宋体" w:cs="宋体"/>
                <w:b/>
                <w:bCs/>
                <w:kern w:val="0"/>
                <w:sz w:val="24"/>
                <w14:ligatures w14:val="none"/>
              </w:rPr>
              <w:t>俄罗斯及中亚区域问题</w:t>
            </w:r>
            <w:r w:rsidRPr="00EB27A2">
              <w:rPr>
                <w:rFonts w:ascii="宋体" w:eastAsia="宋体" w:hAnsi="宋体" w:cs="宋体"/>
                <w:kern w:val="0"/>
                <w:sz w:val="24"/>
                <w14:ligatures w14:val="none"/>
              </w:rPr>
              <w:t>（历史、地缘政治、民族研究）。</w:t>
            </w:r>
          </w:p>
        </w:tc>
        <w:tc>
          <w:tcPr>
            <w:tcW w:w="0" w:type="auto"/>
            <w:vAlign w:val="center"/>
            <w:hideMark/>
          </w:tcPr>
          <w:p w14:paraId="1906033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俄语适合汲取前苏联遗留下来的理论财富，如数学物理经典教材、航天工程文献等。在研究俄罗斯自身及周边地区问题时，俄语材料也是第一手且必要的。</w:t>
            </w:r>
          </w:p>
        </w:tc>
      </w:tr>
      <w:tr w:rsidR="00EB27A2" w:rsidRPr="00EB27A2" w14:paraId="01D73207" w14:textId="77777777" w:rsidTr="00EB27A2">
        <w:trPr>
          <w:tblCellSpacing w:w="15" w:type="dxa"/>
        </w:trPr>
        <w:tc>
          <w:tcPr>
            <w:tcW w:w="0" w:type="auto"/>
            <w:vAlign w:val="center"/>
            <w:hideMark/>
          </w:tcPr>
          <w:p w14:paraId="63D63A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2CA1E69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工程与制造</w:t>
            </w:r>
            <w:r w:rsidRPr="00EB27A2">
              <w:rPr>
                <w:rFonts w:ascii="宋体" w:eastAsia="宋体" w:hAnsi="宋体" w:cs="宋体"/>
                <w:kern w:val="0"/>
                <w:sz w:val="24"/>
                <w14:ligatures w14:val="none"/>
              </w:rPr>
              <w:t>（机械工程、化工、汽车制造等德国传统强项）；</w:t>
            </w:r>
            <w:r w:rsidRPr="00EB27A2">
              <w:rPr>
                <w:rFonts w:ascii="宋体" w:eastAsia="宋体" w:hAnsi="宋体" w:cs="宋体"/>
                <w:b/>
                <w:bCs/>
                <w:kern w:val="0"/>
                <w:sz w:val="24"/>
                <w14:ligatures w14:val="none"/>
              </w:rPr>
              <w:t>哲学与思想史</w:t>
            </w:r>
            <w:r w:rsidRPr="00EB27A2">
              <w:rPr>
                <w:rFonts w:ascii="宋体" w:eastAsia="宋体" w:hAnsi="宋体" w:cs="宋体"/>
                <w:kern w:val="0"/>
                <w:sz w:val="24"/>
                <w14:ligatures w14:val="none"/>
              </w:rPr>
              <w:t>（德国语言的哲学、美学、社会思想研究）；</w:t>
            </w:r>
            <w:r w:rsidRPr="00EB27A2">
              <w:rPr>
                <w:rFonts w:ascii="宋体" w:eastAsia="宋体" w:hAnsi="宋体" w:cs="宋体"/>
                <w:b/>
                <w:bCs/>
                <w:kern w:val="0"/>
                <w:sz w:val="24"/>
                <w14:ligatures w14:val="none"/>
              </w:rPr>
              <w:t>音乐学与古典人文学</w:t>
            </w:r>
            <w:r w:rsidRPr="00EB27A2">
              <w:rPr>
                <w:rFonts w:ascii="宋体" w:eastAsia="宋体" w:hAnsi="宋体" w:cs="宋体"/>
                <w:kern w:val="0"/>
                <w:sz w:val="24"/>
                <w14:ligatures w14:val="none"/>
              </w:rPr>
              <w:t>（西方古典音乐、神学等德国有深厚研究）。</w:t>
            </w:r>
          </w:p>
        </w:tc>
        <w:tc>
          <w:tcPr>
            <w:tcW w:w="0" w:type="auto"/>
            <w:vAlign w:val="center"/>
            <w:hideMark/>
          </w:tcPr>
          <w:p w14:paraId="5A18BB5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德语在精密工程方面的信息非常详实，对制造工艺、工程标准研究十分有利。此外，研读德语原版哲学社科经典能领会细微思想脉络。音乐、美术史等领域德国学者著作也以德语为主。</w:t>
            </w:r>
          </w:p>
        </w:tc>
      </w:tr>
      <w:tr w:rsidR="00EB27A2" w:rsidRPr="00EB27A2" w14:paraId="42BC430C" w14:textId="77777777" w:rsidTr="00EB27A2">
        <w:trPr>
          <w:tblCellSpacing w:w="15" w:type="dxa"/>
        </w:trPr>
        <w:tc>
          <w:tcPr>
            <w:tcW w:w="0" w:type="auto"/>
            <w:vAlign w:val="center"/>
            <w:hideMark/>
          </w:tcPr>
          <w:p w14:paraId="37A6E5F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18D15A7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机器人与电子技术</w:t>
            </w:r>
            <w:r w:rsidRPr="00EB27A2">
              <w:rPr>
                <w:rFonts w:ascii="宋体" w:eastAsia="宋体" w:hAnsi="宋体" w:cs="宋体"/>
                <w:kern w:val="0"/>
                <w:sz w:val="24"/>
                <w14:ligatures w14:val="none"/>
              </w:rPr>
              <w:t>（日本在机器人、半导体等领域的内部研究）；</w:t>
            </w:r>
            <w:r w:rsidRPr="00EB27A2">
              <w:rPr>
                <w:rFonts w:ascii="宋体" w:eastAsia="宋体" w:hAnsi="宋体" w:cs="宋体"/>
                <w:b/>
                <w:bCs/>
                <w:kern w:val="0"/>
                <w:sz w:val="24"/>
                <w14:ligatures w14:val="none"/>
              </w:rPr>
              <w:t>材料科学与化学工程</w:t>
            </w:r>
            <w:r w:rsidRPr="00EB27A2">
              <w:rPr>
                <w:rFonts w:ascii="宋体" w:eastAsia="宋体" w:hAnsi="宋体" w:cs="宋体"/>
                <w:kern w:val="0"/>
                <w:sz w:val="24"/>
                <w14:ligatures w14:val="none"/>
              </w:rPr>
              <w:t>（日本高分子、材料加工技术）；</w:t>
            </w:r>
            <w:r w:rsidRPr="00EB27A2">
              <w:rPr>
                <w:rFonts w:ascii="宋体" w:eastAsia="宋体" w:hAnsi="宋体" w:cs="宋体"/>
                <w:b/>
                <w:bCs/>
                <w:kern w:val="0"/>
                <w:sz w:val="24"/>
                <w14:ligatures w14:val="none"/>
              </w:rPr>
              <w:t>日本学</w:t>
            </w:r>
            <w:r w:rsidRPr="00EB27A2">
              <w:rPr>
                <w:rFonts w:ascii="宋体" w:eastAsia="宋体" w:hAnsi="宋体" w:cs="宋体"/>
                <w:kern w:val="0"/>
                <w:sz w:val="24"/>
                <w14:ligatures w14:val="none"/>
              </w:rPr>
              <w:t>（日本历史、社会、文化的研究）。</w:t>
            </w:r>
          </w:p>
        </w:tc>
        <w:tc>
          <w:tcPr>
            <w:tcW w:w="0" w:type="auto"/>
            <w:vAlign w:val="center"/>
            <w:hideMark/>
          </w:tcPr>
          <w:p w14:paraId="3288BCB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日语对于深入日本独有的技术细节很重要，如企业的研发报告多用日文记录。此外，日本自身作为研究对象（无论历史还是流行文化），都需要通过日语资料来获取准确信息和本土视角。</w:t>
            </w:r>
          </w:p>
        </w:tc>
      </w:tr>
      <w:tr w:rsidR="00EB27A2" w:rsidRPr="00EB27A2" w14:paraId="39ACAD65" w14:textId="77777777" w:rsidTr="00EB27A2">
        <w:trPr>
          <w:tblCellSpacing w:w="15" w:type="dxa"/>
        </w:trPr>
        <w:tc>
          <w:tcPr>
            <w:tcW w:w="0" w:type="auto"/>
            <w:vAlign w:val="center"/>
            <w:hideMark/>
          </w:tcPr>
          <w:p w14:paraId="4B64EE4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阿拉伯语</w:t>
            </w:r>
          </w:p>
        </w:tc>
        <w:tc>
          <w:tcPr>
            <w:tcW w:w="0" w:type="auto"/>
            <w:vAlign w:val="center"/>
            <w:hideMark/>
          </w:tcPr>
          <w:p w14:paraId="7A1658E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宗教与古典学</w:t>
            </w:r>
            <w:r w:rsidRPr="00EB27A2">
              <w:rPr>
                <w:rFonts w:ascii="宋体" w:eastAsia="宋体" w:hAnsi="宋体" w:cs="宋体"/>
                <w:kern w:val="0"/>
                <w:sz w:val="24"/>
                <w14:ligatures w14:val="none"/>
              </w:rPr>
              <w:t>（伊斯兰教法与神学、阿拉伯哲学经典）；</w:t>
            </w:r>
            <w:r w:rsidRPr="00EB27A2">
              <w:rPr>
                <w:rFonts w:ascii="宋体" w:eastAsia="宋体" w:hAnsi="宋体" w:cs="宋体"/>
                <w:b/>
                <w:bCs/>
                <w:kern w:val="0"/>
                <w:sz w:val="24"/>
                <w14:ligatures w14:val="none"/>
              </w:rPr>
              <w:t>中东区域研究</w:t>
            </w:r>
            <w:r w:rsidRPr="00EB27A2">
              <w:rPr>
                <w:rFonts w:ascii="宋体" w:eastAsia="宋体" w:hAnsi="宋体" w:cs="宋体"/>
                <w:kern w:val="0"/>
                <w:sz w:val="24"/>
                <w14:ligatures w14:val="none"/>
              </w:rPr>
              <w:t>（阿拉伯国家的社会经济、人类学研究）；</w:t>
            </w:r>
            <w:r w:rsidRPr="00EB27A2">
              <w:rPr>
                <w:rFonts w:ascii="宋体" w:eastAsia="宋体" w:hAnsi="宋体" w:cs="宋体"/>
                <w:b/>
                <w:bCs/>
                <w:kern w:val="0"/>
                <w:sz w:val="24"/>
                <w14:ligatures w14:val="none"/>
              </w:rPr>
              <w:t>阿拉伯语言文学</w:t>
            </w:r>
            <w:r w:rsidRPr="00EB27A2">
              <w:rPr>
                <w:rFonts w:ascii="宋体" w:eastAsia="宋体" w:hAnsi="宋体" w:cs="宋体"/>
                <w:kern w:val="0"/>
                <w:sz w:val="24"/>
                <w14:ligatures w14:val="none"/>
              </w:rPr>
              <w:t>（阿拉伯文学批评、语言学）。</w:t>
            </w:r>
          </w:p>
        </w:tc>
        <w:tc>
          <w:tcPr>
            <w:tcW w:w="0" w:type="auto"/>
            <w:vAlign w:val="center"/>
            <w:hideMark/>
          </w:tcPr>
          <w:p w14:paraId="465EB0A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阿拉伯语适合深耕与伊斯兰文明相关的课题，经典文本和当代讨论多以阿语进行。在中东研究中，一手资料（报纸、统计、公文）往往是阿拉伯语。对于语言学、文学分析，直接阅读阿文原作也至关重要。</w:t>
            </w:r>
          </w:p>
        </w:tc>
      </w:tr>
    </w:tbl>
    <w:p w14:paraId="3084DFA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（注：“优势研究领域”并不排斥其他语言介入，而是表示用该语言获取资料更全面或原汁原味。）</w:t>
      </w:r>
    </w:p>
    <w:p w14:paraId="7484A29E"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从上述适配表可以看出，每种语言在其文化和科研体系内都有</w:t>
      </w:r>
      <w:r w:rsidRPr="00EB27A2">
        <w:rPr>
          <w:rFonts w:ascii="宋体" w:eastAsia="宋体" w:hAnsi="宋体" w:cs="宋体"/>
          <w:b/>
          <w:bCs/>
          <w:kern w:val="0"/>
          <w:sz w:val="24"/>
          <w14:ligatures w14:val="none"/>
        </w:rPr>
        <w:t>最能发挥长处的领域</w:t>
      </w:r>
      <w:r w:rsidRPr="00EB27A2">
        <w:rPr>
          <w:rFonts w:ascii="宋体" w:eastAsia="宋体" w:hAnsi="宋体" w:cs="宋体"/>
          <w:kern w:val="0"/>
          <w:sz w:val="24"/>
          <w14:ligatures w14:val="none"/>
        </w:rPr>
        <w:t>。例如，</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几乎无所不包但尤其在国际通用领域有绝对优势；</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擅长硬科学和本土问题；</w:t>
      </w:r>
      <w:r w:rsidRPr="00EB27A2">
        <w:rPr>
          <w:rFonts w:ascii="宋体" w:eastAsia="宋体" w:hAnsi="宋体" w:cs="宋体"/>
          <w:b/>
          <w:bCs/>
          <w:kern w:val="0"/>
          <w:sz w:val="24"/>
          <w14:ligatures w14:val="none"/>
        </w:rPr>
        <w:t>法语/德语</w:t>
      </w:r>
      <w:r w:rsidRPr="00EB27A2">
        <w:rPr>
          <w:rFonts w:ascii="宋体" w:eastAsia="宋体" w:hAnsi="宋体" w:cs="宋体"/>
          <w:kern w:val="0"/>
          <w:sz w:val="24"/>
          <w14:ligatures w14:val="none"/>
        </w:rPr>
        <w:t>适配深邃的理论反思和本国文化议题；</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契合拉美语境；</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保有理科传统和区域实力；</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连接日本科技与文化；</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则守护着中东的知识遗产和现实研究。在科研实践中，选择合适的语言切入相关领域，有助于更有效地获取信息和参与学术交流。</w:t>
      </w:r>
    </w:p>
    <w:p w14:paraId="1F5F73E6"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结论</w:t>
      </w:r>
    </w:p>
    <w:p w14:paraId="2BEDF2A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八种主要语言的科研信息资源各有特色：</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以其无与伦比的丰富性和权威性，成为全球科学知识的主要载体；</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凭借庞大产出在理工领域迅速崛起，在地域性研究上也具独特价值；</w:t>
      </w:r>
      <w:r w:rsidRPr="00EB27A2">
        <w:rPr>
          <w:rFonts w:ascii="宋体" w:eastAsia="宋体" w:hAnsi="宋体" w:cs="宋体"/>
          <w:b/>
          <w:bCs/>
          <w:kern w:val="0"/>
          <w:sz w:val="24"/>
          <w14:ligatures w14:val="none"/>
        </w:rPr>
        <w:t>法语、德语</w:t>
      </w:r>
      <w:r w:rsidRPr="00EB27A2">
        <w:rPr>
          <w:rFonts w:ascii="宋体" w:eastAsia="宋体" w:hAnsi="宋体" w:cs="宋体"/>
          <w:kern w:val="0"/>
          <w:sz w:val="24"/>
          <w14:ligatures w14:val="none"/>
        </w:rPr>
        <w:t>在人文思想领域仍扮演重要角色，尽管科学传播上已退居次位；</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连接着广袤的拉美知识世界，</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传承着强大的学术传统但受制于国际化趋势；</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则在各自文化圈内维系着特定领域的学术话语。不同语言的信息资源在</w:t>
      </w:r>
      <w:r w:rsidRPr="00EB27A2">
        <w:rPr>
          <w:rFonts w:ascii="宋体" w:eastAsia="宋体" w:hAnsi="宋体" w:cs="宋体"/>
          <w:b/>
          <w:bCs/>
          <w:kern w:val="0"/>
          <w:sz w:val="24"/>
          <w14:ligatures w14:val="none"/>
        </w:rPr>
        <w:t>质量、深度、更新速度、权威性</w:t>
      </w:r>
      <w:r w:rsidRPr="00EB27A2">
        <w:rPr>
          <w:rFonts w:ascii="宋体" w:eastAsia="宋体" w:hAnsi="宋体" w:cs="宋体"/>
          <w:kern w:val="0"/>
          <w:sz w:val="24"/>
          <w14:ligatures w14:val="none"/>
        </w:rPr>
        <w:t>上存在明显差异，这反映出全球知识生产格局的不平衡 (</w:t>
      </w:r>
      <w:hyperlink r:id="rId46"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)。同时，各语言在自身优势领域又展现出难以替代的作用，多元语言共同丰富了人类知识宝库 (</w:t>
      </w:r>
      <w:hyperlink r:id="rId47" w:anchor=":~:text=different%20languages%20and%20communication%20channels,a%20diverse%20perspective%20on%20research" w:history="1">
        <w:r w:rsidRPr="00EB27A2">
          <w:rPr>
            <w:rFonts w:ascii="宋体" w:eastAsia="宋体" w:hAnsi="宋体" w:cs="宋体"/>
            <w:color w:val="0000FF"/>
            <w:kern w:val="0"/>
            <w:sz w:val="24"/>
            <w:u w:val="single"/>
            <w14:ligatures w14:val="none"/>
          </w:rPr>
          <w:t xml:space="preserve"> Multilingual publishing in the social sciences and humanities: A seven‐country European study - PMC </w:t>
        </w:r>
      </w:hyperlink>
      <w:r w:rsidRPr="00EB27A2">
        <w:rPr>
          <w:rFonts w:ascii="宋体" w:eastAsia="宋体" w:hAnsi="宋体" w:cs="宋体"/>
          <w:kern w:val="0"/>
          <w:sz w:val="24"/>
          <w14:ligatures w14:val="none"/>
        </w:rPr>
        <w:t>)。</w:t>
      </w:r>
    </w:p>
    <w:p w14:paraId="6281ED8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在实际研究中，应根据课题需求</w:t>
      </w:r>
      <w:r w:rsidRPr="00EB27A2">
        <w:rPr>
          <w:rFonts w:ascii="宋体" w:eastAsia="宋体" w:hAnsi="宋体" w:cs="宋体"/>
          <w:b/>
          <w:bCs/>
          <w:kern w:val="0"/>
          <w:sz w:val="24"/>
          <w14:ligatures w14:val="none"/>
        </w:rPr>
        <w:t>扬长避短</w:t>
      </w:r>
      <w:r w:rsidRPr="00EB27A2">
        <w:rPr>
          <w:rFonts w:ascii="宋体" w:eastAsia="宋体" w:hAnsi="宋体" w:cs="宋体"/>
          <w:kern w:val="0"/>
          <w:sz w:val="24"/>
          <w14:ligatures w14:val="none"/>
        </w:rPr>
        <w:t>：面向全球前沿时以英语为主，借助中文等获取更多数据，在需要理论深度时参考法德经典，对于区域专项则深入该语言语境。通过多语言的信息整合，研究者能够克服单一语言视角的局限 (</w:t>
      </w:r>
      <w:hyperlink r:id="rId48"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)，实现对研究问题更全面深入的理解。展望未来，随着机器翻译和开放科学的发展，不同语言之间的壁垒有望降低 (</w:t>
      </w:r>
      <w:hyperlink r:id="rId49" w:anchor=":~:text=%E2%80%9CScience%20needs%20to%20get%20out,%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)。多语言科研资源的互补与融合，将为知识创新带来更大的潜力。最终，我们应当鼓励</w:t>
      </w:r>
      <w:r w:rsidRPr="00EB27A2">
        <w:rPr>
          <w:rFonts w:ascii="宋体" w:eastAsia="宋体" w:hAnsi="宋体" w:cs="宋体"/>
          <w:b/>
          <w:bCs/>
          <w:kern w:val="0"/>
          <w:sz w:val="24"/>
          <w14:ligatures w14:val="none"/>
        </w:rPr>
        <w:t>语言多样性</w:t>
      </w:r>
      <w:r w:rsidRPr="00EB27A2">
        <w:rPr>
          <w:rFonts w:ascii="宋体" w:eastAsia="宋体" w:hAnsi="宋体" w:cs="宋体"/>
          <w:kern w:val="0"/>
          <w:sz w:val="24"/>
          <w14:ligatures w14:val="none"/>
        </w:rPr>
        <w:t>与</w:t>
      </w:r>
      <w:r w:rsidRPr="00EB27A2">
        <w:rPr>
          <w:rFonts w:ascii="宋体" w:eastAsia="宋体" w:hAnsi="宋体" w:cs="宋体"/>
          <w:b/>
          <w:bCs/>
          <w:kern w:val="0"/>
          <w:sz w:val="24"/>
          <w14:ligatures w14:val="none"/>
        </w:rPr>
        <w:t>科学普及</w:t>
      </w:r>
      <w:r w:rsidRPr="00EB27A2">
        <w:rPr>
          <w:rFonts w:ascii="宋体" w:eastAsia="宋体" w:hAnsi="宋体" w:cs="宋体"/>
          <w:kern w:val="0"/>
          <w:sz w:val="24"/>
          <w14:ligatures w14:val="none"/>
        </w:rPr>
        <w:t>并行，让各语言的学术成果为全人类共享。</w:t>
      </w:r>
    </w:p>
    <w:p w14:paraId="35465410" w14:textId="6B77DF8A" w:rsidR="00F071F9" w:rsidRDefault="00F071F9">
      <w:pPr>
        <w:widowControl/>
      </w:pPr>
      <w:r>
        <w:lastRenderedPageBreak/>
        <w:br w:type="page"/>
      </w:r>
    </w:p>
    <w:p w14:paraId="141F4492" w14:textId="77777777" w:rsidR="00F071F9" w:rsidRPr="00657A36" w:rsidRDefault="00F071F9"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E9656AE" w14:textId="77777777" w:rsidR="00F071F9" w:rsidRPr="00657A36" w:rsidRDefault="00F071F9"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888092F" w14:textId="77777777" w:rsidR="00F071F9" w:rsidRPr="00657A36" w:rsidRDefault="00F071F9"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55D51DD9" w14:textId="77777777" w:rsidR="00F071F9" w:rsidRPr="00657A36" w:rsidRDefault="00F071F9"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BE6FC80" w14:textId="77777777" w:rsidR="00F071F9" w:rsidRPr="00657A36" w:rsidRDefault="00F071F9" w:rsidP="0098461B">
      <w:pPr>
        <w:jc w:val="center"/>
        <w:rPr>
          <w:rFonts w:ascii="微软雅黑" w:eastAsia="微软雅黑" w:hAnsi="微软雅黑" w:cs="Calibri"/>
          <w:sz w:val="28"/>
          <w:szCs w:val="28"/>
        </w:rPr>
      </w:pPr>
    </w:p>
    <w:p w14:paraId="17719F35" w14:textId="77777777" w:rsidR="00F071F9" w:rsidRPr="00657A36" w:rsidRDefault="00F071F9" w:rsidP="0098461B">
      <w:pPr>
        <w:jc w:val="center"/>
        <w:rPr>
          <w:rFonts w:ascii="Calibri" w:eastAsia="微软雅黑" w:hAnsi="Calibri" w:cs="Calibri"/>
          <w:sz w:val="28"/>
          <w:szCs w:val="28"/>
        </w:rPr>
      </w:pPr>
    </w:p>
    <w:p w14:paraId="7CF56C86" w14:textId="77777777" w:rsidR="00F071F9" w:rsidRPr="00657A36" w:rsidRDefault="00F071F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6E513A53" w14:textId="77777777" w:rsidR="00F071F9" w:rsidRPr="00657A36" w:rsidRDefault="00F071F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3D3786DA" w14:textId="77777777" w:rsidR="00F071F9" w:rsidRPr="00657A36" w:rsidRDefault="00F071F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163D270C" w14:textId="77777777" w:rsidR="00F071F9" w:rsidRPr="00657A36" w:rsidRDefault="00F071F9" w:rsidP="0098461B">
      <w:pPr>
        <w:jc w:val="center"/>
        <w:rPr>
          <w:rFonts w:ascii="Calibri" w:eastAsia="微软雅黑" w:hAnsi="Calibri" w:cs="Calibri"/>
          <w:sz w:val="28"/>
          <w:szCs w:val="28"/>
        </w:rPr>
      </w:pPr>
    </w:p>
    <w:p w14:paraId="430FC6A2" w14:textId="77777777" w:rsidR="00F071F9" w:rsidRPr="00657A36" w:rsidRDefault="00F071F9"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4F44156F" w14:textId="77777777" w:rsidR="00F071F9" w:rsidRPr="0098461B" w:rsidRDefault="00F071F9"/>
    <w:p w14:paraId="70C7A199" w14:textId="77777777" w:rsidR="005464D9" w:rsidRPr="00EB27A2" w:rsidRDefault="005464D9"/>
    <w:sectPr w:rsidR="005464D9" w:rsidRPr="00EB2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3E499" w14:textId="77777777" w:rsidR="00F071F9" w:rsidRDefault="00F071F9" w:rsidP="00F071F9">
      <w:pPr>
        <w:spacing w:after="0" w:line="240" w:lineRule="auto"/>
      </w:pPr>
      <w:r>
        <w:separator/>
      </w:r>
    </w:p>
  </w:endnote>
  <w:endnote w:type="continuationSeparator" w:id="0">
    <w:p w14:paraId="2CE2D1BC" w14:textId="77777777" w:rsidR="00F071F9" w:rsidRDefault="00F071F9" w:rsidP="00F0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4CF26" w14:textId="77777777" w:rsidR="00F071F9" w:rsidRDefault="00F071F9" w:rsidP="00F071F9">
      <w:pPr>
        <w:spacing w:after="0" w:line="240" w:lineRule="auto"/>
      </w:pPr>
      <w:r>
        <w:separator/>
      </w:r>
    </w:p>
  </w:footnote>
  <w:footnote w:type="continuationSeparator" w:id="0">
    <w:p w14:paraId="468F1E58" w14:textId="77777777" w:rsidR="00F071F9" w:rsidRDefault="00F071F9" w:rsidP="00F0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48CB"/>
    <w:multiLevelType w:val="multilevel"/>
    <w:tmpl w:val="C90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9A3"/>
    <w:multiLevelType w:val="multilevel"/>
    <w:tmpl w:val="694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27306"/>
    <w:multiLevelType w:val="multilevel"/>
    <w:tmpl w:val="1CE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1095"/>
    <w:multiLevelType w:val="multilevel"/>
    <w:tmpl w:val="C68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39FC"/>
    <w:multiLevelType w:val="multilevel"/>
    <w:tmpl w:val="689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15133"/>
    <w:multiLevelType w:val="multilevel"/>
    <w:tmpl w:val="A49A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C1604"/>
    <w:multiLevelType w:val="multilevel"/>
    <w:tmpl w:val="BBBE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235D1"/>
    <w:multiLevelType w:val="multilevel"/>
    <w:tmpl w:val="B1A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C0BE0"/>
    <w:multiLevelType w:val="multilevel"/>
    <w:tmpl w:val="6F4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C4B2D"/>
    <w:multiLevelType w:val="multilevel"/>
    <w:tmpl w:val="620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D16C8"/>
    <w:multiLevelType w:val="multilevel"/>
    <w:tmpl w:val="797A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24F33"/>
    <w:multiLevelType w:val="multilevel"/>
    <w:tmpl w:val="187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E66E6"/>
    <w:multiLevelType w:val="multilevel"/>
    <w:tmpl w:val="80A4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46007"/>
    <w:multiLevelType w:val="multilevel"/>
    <w:tmpl w:val="870E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C13AD"/>
    <w:multiLevelType w:val="multilevel"/>
    <w:tmpl w:val="F24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91A72"/>
    <w:multiLevelType w:val="multilevel"/>
    <w:tmpl w:val="994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D6B31"/>
    <w:multiLevelType w:val="multilevel"/>
    <w:tmpl w:val="1DC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B454C"/>
    <w:multiLevelType w:val="multilevel"/>
    <w:tmpl w:val="61F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672174">
    <w:abstractNumId w:val="6"/>
  </w:num>
  <w:num w:numId="2" w16cid:durableId="861360228">
    <w:abstractNumId w:val="15"/>
  </w:num>
  <w:num w:numId="3" w16cid:durableId="1047950445">
    <w:abstractNumId w:val="11"/>
  </w:num>
  <w:num w:numId="4" w16cid:durableId="1903564704">
    <w:abstractNumId w:val="10"/>
  </w:num>
  <w:num w:numId="5" w16cid:durableId="412360157">
    <w:abstractNumId w:val="0"/>
  </w:num>
  <w:num w:numId="6" w16cid:durableId="2113931324">
    <w:abstractNumId w:val="13"/>
  </w:num>
  <w:num w:numId="7" w16cid:durableId="6564226">
    <w:abstractNumId w:val="5"/>
  </w:num>
  <w:num w:numId="8" w16cid:durableId="130753721">
    <w:abstractNumId w:val="1"/>
  </w:num>
  <w:num w:numId="9" w16cid:durableId="1967810625">
    <w:abstractNumId w:val="4"/>
  </w:num>
  <w:num w:numId="10" w16cid:durableId="263540877">
    <w:abstractNumId w:val="12"/>
  </w:num>
  <w:num w:numId="11" w16cid:durableId="1923761951">
    <w:abstractNumId w:val="16"/>
  </w:num>
  <w:num w:numId="12" w16cid:durableId="1285114285">
    <w:abstractNumId w:val="7"/>
  </w:num>
  <w:num w:numId="13" w16cid:durableId="1134717115">
    <w:abstractNumId w:val="8"/>
  </w:num>
  <w:num w:numId="14" w16cid:durableId="1915578485">
    <w:abstractNumId w:val="2"/>
  </w:num>
  <w:num w:numId="15" w16cid:durableId="638925820">
    <w:abstractNumId w:val="3"/>
  </w:num>
  <w:num w:numId="16" w16cid:durableId="1261990601">
    <w:abstractNumId w:val="17"/>
  </w:num>
  <w:num w:numId="17" w16cid:durableId="1076780550">
    <w:abstractNumId w:val="14"/>
  </w:num>
  <w:num w:numId="18" w16cid:durableId="1299457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D9"/>
    <w:rsid w:val="003D2603"/>
    <w:rsid w:val="005464D9"/>
    <w:rsid w:val="008A7052"/>
    <w:rsid w:val="00EB27A2"/>
    <w:rsid w:val="00F0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D7BE"/>
  <w15:chartTrackingRefBased/>
  <w15:docId w15:val="{929C68A3-8AC2-43BC-8A81-2FC7C239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64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64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64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64D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64D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464D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64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64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464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64D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64D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64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64D9"/>
    <w:rPr>
      <w:rFonts w:cstheme="majorBidi"/>
      <w:color w:val="0F4761" w:themeColor="accent1" w:themeShade="BF"/>
      <w:sz w:val="28"/>
      <w:szCs w:val="28"/>
    </w:rPr>
  </w:style>
  <w:style w:type="character" w:customStyle="1" w:styleId="50">
    <w:name w:val="标题 5 字符"/>
    <w:basedOn w:val="a0"/>
    <w:link w:val="5"/>
    <w:uiPriority w:val="9"/>
    <w:semiHidden/>
    <w:rsid w:val="005464D9"/>
    <w:rPr>
      <w:rFonts w:cstheme="majorBidi"/>
      <w:color w:val="0F4761" w:themeColor="accent1" w:themeShade="BF"/>
      <w:sz w:val="24"/>
    </w:rPr>
  </w:style>
  <w:style w:type="character" w:customStyle="1" w:styleId="60">
    <w:name w:val="标题 6 字符"/>
    <w:basedOn w:val="a0"/>
    <w:link w:val="6"/>
    <w:uiPriority w:val="9"/>
    <w:semiHidden/>
    <w:rsid w:val="005464D9"/>
    <w:rPr>
      <w:rFonts w:cstheme="majorBidi"/>
      <w:b/>
      <w:bCs/>
      <w:color w:val="0F4761" w:themeColor="accent1" w:themeShade="BF"/>
    </w:rPr>
  </w:style>
  <w:style w:type="character" w:customStyle="1" w:styleId="70">
    <w:name w:val="标题 7 字符"/>
    <w:basedOn w:val="a0"/>
    <w:link w:val="7"/>
    <w:uiPriority w:val="9"/>
    <w:semiHidden/>
    <w:rsid w:val="005464D9"/>
    <w:rPr>
      <w:rFonts w:cstheme="majorBidi"/>
      <w:b/>
      <w:bCs/>
      <w:color w:val="595959" w:themeColor="text1" w:themeTint="A6"/>
    </w:rPr>
  </w:style>
  <w:style w:type="character" w:customStyle="1" w:styleId="80">
    <w:name w:val="标题 8 字符"/>
    <w:basedOn w:val="a0"/>
    <w:link w:val="8"/>
    <w:uiPriority w:val="9"/>
    <w:semiHidden/>
    <w:rsid w:val="005464D9"/>
    <w:rPr>
      <w:rFonts w:cstheme="majorBidi"/>
      <w:color w:val="595959" w:themeColor="text1" w:themeTint="A6"/>
    </w:rPr>
  </w:style>
  <w:style w:type="character" w:customStyle="1" w:styleId="90">
    <w:name w:val="标题 9 字符"/>
    <w:basedOn w:val="a0"/>
    <w:link w:val="9"/>
    <w:uiPriority w:val="9"/>
    <w:semiHidden/>
    <w:rsid w:val="005464D9"/>
    <w:rPr>
      <w:rFonts w:eastAsiaTheme="majorEastAsia" w:cstheme="majorBidi"/>
      <w:color w:val="595959" w:themeColor="text1" w:themeTint="A6"/>
    </w:rPr>
  </w:style>
  <w:style w:type="paragraph" w:styleId="a3">
    <w:name w:val="Title"/>
    <w:basedOn w:val="a"/>
    <w:next w:val="a"/>
    <w:link w:val="a4"/>
    <w:uiPriority w:val="10"/>
    <w:qFormat/>
    <w:rsid w:val="005464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64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4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64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64D9"/>
    <w:pPr>
      <w:spacing w:before="160"/>
      <w:jc w:val="center"/>
    </w:pPr>
    <w:rPr>
      <w:i/>
      <w:iCs/>
      <w:color w:val="404040" w:themeColor="text1" w:themeTint="BF"/>
    </w:rPr>
  </w:style>
  <w:style w:type="character" w:customStyle="1" w:styleId="a8">
    <w:name w:val="引用 字符"/>
    <w:basedOn w:val="a0"/>
    <w:link w:val="a7"/>
    <w:uiPriority w:val="29"/>
    <w:rsid w:val="005464D9"/>
    <w:rPr>
      <w:i/>
      <w:iCs/>
      <w:color w:val="404040" w:themeColor="text1" w:themeTint="BF"/>
    </w:rPr>
  </w:style>
  <w:style w:type="paragraph" w:styleId="a9">
    <w:name w:val="List Paragraph"/>
    <w:basedOn w:val="a"/>
    <w:uiPriority w:val="34"/>
    <w:qFormat/>
    <w:rsid w:val="005464D9"/>
    <w:pPr>
      <w:ind w:left="720"/>
      <w:contextualSpacing/>
    </w:pPr>
  </w:style>
  <w:style w:type="character" w:styleId="aa">
    <w:name w:val="Intense Emphasis"/>
    <w:basedOn w:val="a0"/>
    <w:uiPriority w:val="21"/>
    <w:qFormat/>
    <w:rsid w:val="005464D9"/>
    <w:rPr>
      <w:i/>
      <w:iCs/>
      <w:color w:val="0F4761" w:themeColor="accent1" w:themeShade="BF"/>
    </w:rPr>
  </w:style>
  <w:style w:type="paragraph" w:styleId="ab">
    <w:name w:val="Intense Quote"/>
    <w:basedOn w:val="a"/>
    <w:next w:val="a"/>
    <w:link w:val="ac"/>
    <w:uiPriority w:val="30"/>
    <w:qFormat/>
    <w:rsid w:val="00546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64D9"/>
    <w:rPr>
      <w:i/>
      <w:iCs/>
      <w:color w:val="0F4761" w:themeColor="accent1" w:themeShade="BF"/>
    </w:rPr>
  </w:style>
  <w:style w:type="character" w:styleId="ad">
    <w:name w:val="Intense Reference"/>
    <w:basedOn w:val="a0"/>
    <w:uiPriority w:val="32"/>
    <w:qFormat/>
    <w:rsid w:val="005464D9"/>
    <w:rPr>
      <w:b/>
      <w:bCs/>
      <w:smallCaps/>
      <w:color w:val="0F4761" w:themeColor="accent1" w:themeShade="BF"/>
      <w:spacing w:val="5"/>
    </w:rPr>
  </w:style>
  <w:style w:type="character" w:styleId="ae">
    <w:name w:val="Hyperlink"/>
    <w:basedOn w:val="a0"/>
    <w:uiPriority w:val="99"/>
    <w:unhideWhenUsed/>
    <w:rsid w:val="00EB27A2"/>
    <w:rPr>
      <w:color w:val="467886" w:themeColor="hyperlink"/>
      <w:u w:val="single"/>
    </w:rPr>
  </w:style>
  <w:style w:type="character" w:styleId="af">
    <w:name w:val="Unresolved Mention"/>
    <w:basedOn w:val="a0"/>
    <w:uiPriority w:val="99"/>
    <w:semiHidden/>
    <w:unhideWhenUsed/>
    <w:rsid w:val="00EB27A2"/>
    <w:rPr>
      <w:color w:val="605E5C"/>
      <w:shd w:val="clear" w:color="auto" w:fill="E1DFDD"/>
    </w:rPr>
  </w:style>
  <w:style w:type="paragraph" w:styleId="af0">
    <w:name w:val="header"/>
    <w:basedOn w:val="a"/>
    <w:link w:val="af1"/>
    <w:uiPriority w:val="99"/>
    <w:unhideWhenUsed/>
    <w:rsid w:val="00F071F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F071F9"/>
    <w:rPr>
      <w:sz w:val="18"/>
      <w:szCs w:val="18"/>
    </w:rPr>
  </w:style>
  <w:style w:type="paragraph" w:styleId="af2">
    <w:name w:val="footer"/>
    <w:basedOn w:val="a"/>
    <w:link w:val="af3"/>
    <w:uiPriority w:val="99"/>
    <w:unhideWhenUsed/>
    <w:rsid w:val="00F071F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F07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17245">
      <w:bodyDiv w:val="1"/>
      <w:marLeft w:val="0"/>
      <w:marRight w:val="0"/>
      <w:marTop w:val="0"/>
      <w:marBottom w:val="0"/>
      <w:divBdr>
        <w:top w:val="none" w:sz="0" w:space="0" w:color="auto"/>
        <w:left w:val="none" w:sz="0" w:space="0" w:color="auto"/>
        <w:bottom w:val="none" w:sz="0" w:space="0" w:color="auto"/>
        <w:right w:val="none" w:sz="0" w:space="0" w:color="auto"/>
      </w:divBdr>
    </w:div>
    <w:div w:id="1203516107">
      <w:bodyDiv w:val="1"/>
      <w:marLeft w:val="0"/>
      <w:marRight w:val="0"/>
      <w:marTop w:val="0"/>
      <w:marBottom w:val="0"/>
      <w:divBdr>
        <w:top w:val="none" w:sz="0" w:space="0" w:color="auto"/>
        <w:left w:val="none" w:sz="0" w:space="0" w:color="auto"/>
        <w:bottom w:val="none" w:sz="0" w:space="0" w:color="auto"/>
        <w:right w:val="none" w:sz="0" w:space="0" w:color="auto"/>
      </w:divBdr>
    </w:div>
    <w:div w:id="20618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sciencenet.cn/htmlnews/2024/12/536094.shtm" TargetMode="External"/><Relationship Id="rId18" Type="http://schemas.openxmlformats.org/officeDocument/2006/relationships/hyperlink" Target="https://news.sciencenet.cn/htmlnews/2024/12/536094.shtm" TargetMode="External"/><Relationship Id="rId26" Type="http://schemas.openxmlformats.org/officeDocument/2006/relationships/hyperlink" Target="https://english.elpais.com/usa/2021-07-30/how-to-end-the-hegemony-of-english-in-scientific-research.html" TargetMode="External"/><Relationship Id="rId39" Type="http://schemas.openxmlformats.org/officeDocument/2006/relationships/hyperlink" Target="https://pmc.ncbi.nlm.nih.gov/articles/PMC7687152/" TargetMode="External"/><Relationship Id="rId21" Type="http://schemas.openxmlformats.org/officeDocument/2006/relationships/hyperlink" Target="https://english.elpais.com/usa/2021-07-30/how-to-end-the-hegemony-of-english-in-scientific-research.html" TargetMode="External"/><Relationship Id="rId34" Type="http://schemas.openxmlformats.org/officeDocument/2006/relationships/hyperlink" Target="https://news.sciencenet.cn/htmlnews/2024/12/536094.shtm" TargetMode="External"/><Relationship Id="rId42" Type="http://schemas.openxmlformats.org/officeDocument/2006/relationships/hyperlink" Target="https://www.bfna.org/digital-world/infographic-ai-research-and-development-in-the-us-eu-and-china-4mk29rb8ig/" TargetMode="External"/><Relationship Id="rId47" Type="http://schemas.openxmlformats.org/officeDocument/2006/relationships/hyperlink" Target="https://pmc.ncbi.nlm.nih.gov/articles/PMC7687152/" TargetMode="External"/><Relationship Id="rId50" Type="http://schemas.openxmlformats.org/officeDocument/2006/relationships/fontTable" Target="fontTable.xml"/><Relationship Id="rId7" Type="http://schemas.openxmlformats.org/officeDocument/2006/relationships/hyperlink" Target="https://english.elpais.com/usa/2021-07-30/how-to-end-the-hegemony-of-english-in-scientific-research.html" TargetMode="External"/><Relationship Id="rId2" Type="http://schemas.openxmlformats.org/officeDocument/2006/relationships/styles" Target="styles.xml"/><Relationship Id="rId16" Type="http://schemas.openxmlformats.org/officeDocument/2006/relationships/hyperlink" Target="https://www.theguardian.com/world/2022/aug/11/china-overtakes-the-us-in-scientific-research-output" TargetMode="External"/><Relationship Id="rId29" Type="http://schemas.openxmlformats.org/officeDocument/2006/relationships/hyperlink" Target="https://english.elpais.com/usa/2021-07-30/how-to-end-the-hegemony-of-english-in-scientific-research.html" TargetMode="External"/><Relationship Id="rId11" Type="http://schemas.openxmlformats.org/officeDocument/2006/relationships/hyperlink" Target="https://www.chemistryworld.com/careers/publish-in-english-or-perish/4014820.article" TargetMode="External"/><Relationship Id="rId24" Type="http://schemas.openxmlformats.org/officeDocument/2006/relationships/hyperlink" Target="https://english.elpais.com/usa/2021-07-30/how-to-end-the-hegemony-of-english-in-scientific-research.html" TargetMode="External"/><Relationship Id="rId32" Type="http://schemas.openxmlformats.org/officeDocument/2006/relationships/hyperlink" Target="https://news.sciencenet.cn/htmlnews/2024/12/536094.shtm" TargetMode="External"/><Relationship Id="rId37" Type="http://schemas.openxmlformats.org/officeDocument/2006/relationships/hyperlink" Target="https://english.elpais.com/usa/2021-07-30/how-to-end-the-hegemony-of-english-in-scientific-research.html" TargetMode="External"/><Relationship Id="rId40" Type="http://schemas.openxmlformats.org/officeDocument/2006/relationships/hyperlink" Target="https://english.elpais.com/usa/2021-07-30/how-to-end-the-hegemony-of-english-in-scientific-research.html" TargetMode="External"/><Relationship Id="rId45" Type="http://schemas.openxmlformats.org/officeDocument/2006/relationships/hyperlink" Target="https://pmc.ncbi.nlm.nih.gov/articles/PMC7687152/" TargetMode="External"/><Relationship Id="rId5" Type="http://schemas.openxmlformats.org/officeDocument/2006/relationships/footnotes" Target="footnotes.xml"/><Relationship Id="rId15" Type="http://schemas.openxmlformats.org/officeDocument/2006/relationships/hyperlink" Target="https://www.bfna.org/digital-world/infographic-ai-research-and-development-in-the-us-eu-and-china-4mk29rb8ig/" TargetMode="External"/><Relationship Id="rId23" Type="http://schemas.openxmlformats.org/officeDocument/2006/relationships/hyperlink" Target="https://english.elpais.com/usa/2021-07-30/how-to-end-the-hegemony-of-english-in-scientific-research.html" TargetMode="External"/><Relationship Id="rId28" Type="http://schemas.openxmlformats.org/officeDocument/2006/relationships/hyperlink" Target="https://english.elpais.com/usa/2021-07-30/how-to-end-the-hegemony-of-english-in-scientific-research.html" TargetMode="External"/><Relationship Id="rId36" Type="http://schemas.openxmlformats.org/officeDocument/2006/relationships/hyperlink" Target="https://english.elpais.com/usa/2021-07-30/how-to-end-the-hegemony-of-english-in-scientific-research.html" TargetMode="External"/><Relationship Id="rId49" Type="http://schemas.openxmlformats.org/officeDocument/2006/relationships/hyperlink" Target="https://english.elpais.com/usa/2021-07-30/how-to-end-the-hegemony-of-english-in-scientific-research.html" TargetMode="External"/><Relationship Id="rId10" Type="http://schemas.openxmlformats.org/officeDocument/2006/relationships/hyperlink" Target="https://english.elpais.com/usa/2021-07-30/how-to-end-the-hegemony-of-english-in-scientific-research.html" TargetMode="External"/><Relationship Id="rId19" Type="http://schemas.openxmlformats.org/officeDocument/2006/relationships/hyperlink" Target="https://www.theguardian.com/world/2022/aug/11/china-overtakes-the-us-in-scientific-research-output" TargetMode="External"/><Relationship Id="rId31" Type="http://schemas.openxmlformats.org/officeDocument/2006/relationships/hyperlink" Target="https://english.elpais.com/usa/2021-07-30/how-to-end-the-hegemony-of-english-in-scientific-research.html" TargetMode="External"/><Relationship Id="rId44" Type="http://schemas.openxmlformats.org/officeDocument/2006/relationships/hyperlink" Target="https://english.elpais.com/usa/2021-07-30/how-to-end-the-hegemony-of-english-in-scientific-research.html" TargetMode="External"/><Relationship Id="rId4" Type="http://schemas.openxmlformats.org/officeDocument/2006/relationships/webSettings" Target="webSettings.xml"/><Relationship Id="rId9" Type="http://schemas.openxmlformats.org/officeDocument/2006/relationships/hyperlink" Target="https://english.elpais.com/usa/2021-07-30/how-to-end-the-hegemony-of-english-in-scientific-research.html" TargetMode="External"/><Relationship Id="rId14" Type="http://schemas.openxmlformats.org/officeDocument/2006/relationships/hyperlink" Target="https://news.sciencenet.cn/htmlnews/2024/12/536094.shtm" TargetMode="External"/><Relationship Id="rId22" Type="http://schemas.openxmlformats.org/officeDocument/2006/relationships/hyperlink" Target="https://english.elpais.com/usa/2021-07-30/how-to-end-the-hegemony-of-english-in-scientific-research.html" TargetMode="External"/><Relationship Id="rId27" Type="http://schemas.openxmlformats.org/officeDocument/2006/relationships/hyperlink" Target="https://english.elpais.com/usa/2021-07-30/how-to-end-the-hegemony-of-english-in-scientific-research.html" TargetMode="External"/><Relationship Id="rId30" Type="http://schemas.openxmlformats.org/officeDocument/2006/relationships/hyperlink" Target="https://english.elpais.com/usa/2021-07-30/how-to-end-the-hegemony-of-english-in-scientific-research.html" TargetMode="External"/><Relationship Id="rId35" Type="http://schemas.openxmlformats.org/officeDocument/2006/relationships/hyperlink" Target="https://english.elpais.com/usa/2021-07-30/how-to-end-the-hegemony-of-english-in-scientific-research.html" TargetMode="External"/><Relationship Id="rId43" Type="http://schemas.openxmlformats.org/officeDocument/2006/relationships/hyperlink" Target="https://www.bfna.org/digital-world/infographic-ai-research-and-development-in-the-us-eu-and-china-4mk29rb8ig/" TargetMode="External"/><Relationship Id="rId48" Type="http://schemas.openxmlformats.org/officeDocument/2006/relationships/hyperlink" Target="https://english.elpais.com/usa/2021-07-30/how-to-end-the-hegemony-of-english-in-scientific-research.html" TargetMode="External"/><Relationship Id="rId8" Type="http://schemas.openxmlformats.org/officeDocument/2006/relationships/hyperlink" Target="https://english.elpais.com/usa/2021-07-30/how-to-end-the-hegemony-of-english-in-scientific-research.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heguardian.com/world/2022/aug/11/china-overtakes-the-us-in-scientific-research-output" TargetMode="External"/><Relationship Id="rId17" Type="http://schemas.openxmlformats.org/officeDocument/2006/relationships/hyperlink" Target="https://news.sciencenet.cn/htmlnews/2024/12/536094.shtm" TargetMode="External"/><Relationship Id="rId25" Type="http://schemas.openxmlformats.org/officeDocument/2006/relationships/hyperlink" Target="https://english.elpais.com/usa/2021-07-30/how-to-end-the-hegemony-of-english-in-scientific-research.html" TargetMode="External"/><Relationship Id="rId33" Type="http://schemas.openxmlformats.org/officeDocument/2006/relationships/hyperlink" Target="https://www.theguardian.com/world/2022/aug/11/china-overtakes-the-us-in-scientific-research-output" TargetMode="External"/><Relationship Id="rId38" Type="http://schemas.openxmlformats.org/officeDocument/2006/relationships/hyperlink" Target="https://english.elpais.com/usa/2021-07-30/how-to-end-the-hegemony-of-english-in-scientific-research.html" TargetMode="External"/><Relationship Id="rId46" Type="http://schemas.openxmlformats.org/officeDocument/2006/relationships/hyperlink" Target="https://english.elpais.com/usa/2021-07-30/how-to-end-the-hegemony-of-english-in-scientific-research.html" TargetMode="External"/><Relationship Id="rId20" Type="http://schemas.openxmlformats.org/officeDocument/2006/relationships/hyperlink" Target="https://english.elpais.com/usa/2021-07-30/how-to-end-the-hegemony-of-english-in-scientific-research.html" TargetMode="External"/><Relationship Id="rId41" Type="http://schemas.openxmlformats.org/officeDocument/2006/relationships/hyperlink" Target="https://www.bfna.org/digital-world/infographic-ai-research-and-development-in-the-us-eu-and-china-4mk29rb8i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5165</Words>
  <Characters>29445</Characters>
  <Application>Microsoft Office Word</Application>
  <DocSecurity>0</DocSecurity>
  <Lines>245</Lines>
  <Paragraphs>69</Paragraphs>
  <ScaleCrop>false</ScaleCrop>
  <Company/>
  <LinksUpToDate>false</LinksUpToDate>
  <CharactersWithSpaces>34541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2025-04-10T02:34:00Z</dcterms:created>
  <dcterms:modified xsi:type="dcterms:W3CDTF">2025-05-10T07:25:00Z</dcterms:modified>
</cp:coreProperties>
</file>