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9C8AA"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3D63F78D"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3F1CB53D" w14:textId="77777777" w:rsidR="00B544E9" w:rsidRPr="00657A36" w:rsidRDefault="00B544E9" w:rsidP="00657A36">
      <w:pPr>
        <w:jc w:val="center"/>
        <w:rPr>
          <w:rFonts w:ascii="微软雅黑" w:eastAsia="微软雅黑" w:hAnsi="微软雅黑"/>
          <w:sz w:val="24"/>
        </w:rPr>
      </w:pPr>
    </w:p>
    <w:p w14:paraId="4B61B6E8"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7EB2C2A3"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2AE1D7AF" w14:textId="77777777" w:rsidR="00B544E9" w:rsidRPr="00657A36" w:rsidRDefault="00B544E9" w:rsidP="00657A36">
      <w:pPr>
        <w:jc w:val="center"/>
        <w:rPr>
          <w:rFonts w:ascii="微软雅黑" w:eastAsia="微软雅黑" w:hAnsi="微软雅黑"/>
          <w:sz w:val="24"/>
        </w:rPr>
      </w:pPr>
    </w:p>
    <w:p w14:paraId="351C20C7"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132241B8"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243FF800" w14:textId="77777777" w:rsidR="00B544E9" w:rsidRPr="00657A36" w:rsidRDefault="00B544E9" w:rsidP="00657A36">
      <w:pPr>
        <w:jc w:val="center"/>
        <w:rPr>
          <w:rFonts w:ascii="微软雅黑" w:eastAsia="微软雅黑" w:hAnsi="微软雅黑"/>
          <w:sz w:val="24"/>
        </w:rPr>
      </w:pPr>
    </w:p>
    <w:p w14:paraId="4519EEC4"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0EE9BC15"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37E1342B"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559B147C"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396DC219" w14:textId="77777777" w:rsidR="00B544E9" w:rsidRPr="00657A36" w:rsidRDefault="00B544E9" w:rsidP="00657A36">
      <w:pPr>
        <w:jc w:val="center"/>
        <w:rPr>
          <w:rFonts w:ascii="微软雅黑" w:eastAsia="微软雅黑" w:hAnsi="微软雅黑"/>
          <w:sz w:val="24"/>
        </w:rPr>
      </w:pPr>
    </w:p>
    <w:p w14:paraId="42BC05E2" w14:textId="77777777" w:rsidR="00B544E9" w:rsidRPr="00657A36" w:rsidRDefault="00B544E9"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423A8FE9" w14:textId="77777777" w:rsidR="00B544E9" w:rsidRDefault="00B544E9"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5BAFAB32" w14:textId="77777777" w:rsidR="00B544E9" w:rsidRPr="00657A36" w:rsidRDefault="00B544E9" w:rsidP="00657A36">
      <w:pPr>
        <w:jc w:val="center"/>
        <w:rPr>
          <w:rFonts w:ascii="微软雅黑" w:eastAsia="微软雅黑" w:hAnsi="微软雅黑"/>
          <w:sz w:val="24"/>
        </w:rPr>
      </w:pPr>
    </w:p>
    <w:p w14:paraId="39AA532A" w14:textId="77777777" w:rsidR="00B544E9" w:rsidRDefault="00B544E9">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32E75FCF" w14:textId="7D4776ED"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明白了，我将会系统性地研究认知压缩机制，包括其模型、抽象思维训练法、多维整合方法、高效者实践案例等，并以学术论文的结构输出完整内容。</w:t>
      </w:r>
    </w:p>
    <w:p w14:paraId="715351D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我会聚焦以下方向：</w:t>
      </w:r>
    </w:p>
    <w:p w14:paraId="2478073E"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汇总并评析已有的“认知压缩”模型与理论体系；</w:t>
      </w:r>
    </w:p>
    <w:p w14:paraId="2BBA907E"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探索抽象训练路径与认知建模技术，包括范畴论、系统思维、zettelkasten等；</w:t>
      </w:r>
    </w:p>
    <w:p w14:paraId="2F4609BE"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分析高效认知系统（如“第二大脑”）的结构设计与迁移机制；</w:t>
      </w:r>
    </w:p>
    <w:p w14:paraId="2CF07AF1"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引用顶尖人物的思维实践与跨领域应用模式；</w:t>
      </w:r>
    </w:p>
    <w:p w14:paraId="20A93CE1"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整合可视化模型、训练路径和高维表达策略；</w:t>
      </w:r>
    </w:p>
    <w:p w14:paraId="1791489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我完成后会以一份结构化的学术论文形式提供，包括参考文献、图谱建议与工具总结。</w:t>
      </w:r>
    </w:p>
    <w:p w14:paraId="3B9AECA6" w14:textId="77777777" w:rsidR="002C7904" w:rsidRPr="002C7904" w:rsidRDefault="002C7904" w:rsidP="002C7904">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2C7904">
        <w:rPr>
          <w:rFonts w:ascii="宋体" w:eastAsia="宋体" w:hAnsi="宋体" w:cs="宋体"/>
          <w:b/>
          <w:bCs/>
          <w:kern w:val="36"/>
          <w:sz w:val="48"/>
          <w:szCs w:val="48"/>
          <w14:ligatures w14:val="none"/>
        </w:rPr>
        <w:t>高效认知系统的构建机制研究</w:t>
      </w:r>
    </w:p>
    <w:p w14:paraId="417578B1"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引言</w:t>
      </w:r>
    </w:p>
    <w:p w14:paraId="52A3F6B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在信息爆炸的时代，人类每天接触的信息量远超大脑处理能力，导致许多人陷入认知困境：注意力碎片化使思维混沌、假装多线程处理实则陷入“任务漩涡”，低质信息占据认知空间造成负担，知识的半衰期不断缩短 (</w:t>
      </w:r>
      <w:hyperlink r:id="rId7" w:anchor=":~:text=%E5%9C%A8%E4%BB%8A%E5%A4%A9%E7%9A%84%E6%97%B6%E4%BB%A3%EF%BC%8C%E4%BA%BA%E7%B1%BB%E6%AF%8F%E5%A4%A9%E6%8E%A5%E8%A7%A6%E5%88%B0%E7%9A%84%E4%BF%A1%E6%81%AF%E9%87%8F%E5%B7%B2%E7%BB%8F%E8%BF%9C%E8%BF%9C%E8%B6%85%E8%BF%87%E4%BA%86%E5%A4%A7%E8%84%91%E7%9A%84%E5%A4%84%E7%90%86%E8%83%BD%E5%8A%9B%E3%80%82%E4%BA%BA%E4%BB%AC%E4%B8%8D%E6%96%AD%E8%A2%AB%E6%B5%B7%E9%87%8F%E4%BF%A1%E6%81%AF%E5%90%B8%E5%BC%95%EF%BC%8C%E8%80%8C%E8%BF%99%E8%83%8C%E5%90%8E%E5%85%B6%E5%AE%9E%E9%9A%90%E8%97%8F%E7%9D%80%E4%B8%89%E9%87%8D%E8%AE%A4%E7%9F%A5%E6%8C%91%E6%88%98%E3%80%82%E9%A6%96%E5%85%88%EF%BC%8C%E6%B3%A8%E6%84%8F%E5%8A%9B%E7%9A%84%E7%A2%8E%E7%89%87%E5%8C%96%E4%BD%BF%E5%BE%97%E6%80%9D%E7%BB%B4%E5%8F%98%E5%BE%97%E6%B7%B7%E6%B2%8C%EF%BC%8C%20%E8%99%BD%E7%84%B6%E7%9C%8B%E4%BC%BC%E5%9C%A8%E5%A4%9A%E7%BA%BF%E7%A8%8B%E5%A4%84%E7%90%86%E4%BF%A1%E6%81%AF%EF%BC%8C%E5%AE%9E%E9%99%85%E4%B8%8A%E5%8D%B4%E6%98%AF%E5%9C%A8%E2%80%9C%E4%BB%BB%E5%8A%A1%E6%BC%A9%E6%B6%A1%E2%80%9D%E4%B8%AD%E6%8C%A3%E6%89%8E%E3%80%82%E5%85%B6%E6%AC%A1%EF%BC%8C%E9%9A%8F%E7%9D%80%E4%BD%8E%E8%B4%A8%E9%87%8F%E4%BF%A1%E6%81%AF%E7%9A%84%E5%A2%9E%E5%A4%9A%EF%BC%8C%E6%97%A0%E6%95%88%E7%9F%A5%E8%AF%86%E4%B8%8D%E6%96%AD%E5%8D%A0%E6%8D%AE%E6%88%91%E4%BB%AC%E7%9A%84%E8%AE%A4%E7%9F%A5%E7%A9%BA%E9%97%B4%EF%BC%8C%E9%80%A0%E6%88%90%E4%BA%86%E8%AE%A4%E7%9F%A5%E8%B4%9F%E6%8B%85%E3%80%82%E6%9C%80%E5%90%8E%EF%BC%8C%E7%9F%A5%E8%AF%86%E7%9A%84%E5%8D%8A%E8%A1%B0%E6%9C%9F%E4%B8%8D%E6%96%AD%E7%BC%A9%E7%9F%AD"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)。认知效率的提升已成为迫切需求。如何将海量无序的信息转化为系统的知识资产，形成认知闭环，是高效认知系统研究的核心问题 (</w:t>
      </w:r>
      <w:hyperlink r:id="rId8" w:anchor=":~:text=%E5%9C%A8%E4%BF%A1%E6%81%AF%E7%88%86%E7%82%B8%E7%9A%84%E6%97%B6%E4%BB%A3%EF%BC%8C%E8%AF%B8%E5%A4%9A%E4%BA%A7%E5%93%81%E7%BB%8F%E7%90%86%E5%92%8C%E7%9F%A5%E8%AF%86%E5%B7%A5%E4%BD%9C%E8%80%85%E5%B8%B8%E5%B8%B8%E9%9D%A2%E5%AF%B9%E7%9D%80%E4%BF%A1%E6%81%AF%E8%BF%87%E8%BD%BD%E3%80%81%E6%B3%A8%E6%84%8F%E5%8A%9B%E5%88%86%E6%95%A3%E7%9A%84%E9%9A%BE%E9%A2%98%E3%80%82%E4%B8%BA%E4%BA%86%E6%9C%89%E6%95%88%E7%AE%A1%E7%90%86%E6%B5%B7%E9%87%8F%E7%9A%84%E4%BF%A1%E6%81%AF%EF%BC%8C%E8%AE%B8%E5%A4%9A%E4%BA%BA%E5%8F%91%E7%8E%B0%E4%BB%96%E4%BB%AC%E6%AD%A3%E5%9C%A8%E4%B8%8D%E7%9F%A5%E4%B8%8D%E8%A7%89%E4%B8%AD%E9%99%B7%E5%85%A5%E8%AE%A4%E7%9F%A5%E5%9B%B0%E5%A2%83%EF%BC%8C%E6%80%9D%E7%BB%B4%E6%B7%B7%E4%B9%B1%EF%BC%8C%E7%94%9F%E4%BA%A7%20%E5%8A%9B%E4%B8%8B%E9%99%8D%E3%80%82%E6%9C%AC%E6%96%87%E5%B0%86%E6%B7%B1%E5%85%A5%E6%8E%A2%E8%AE%A8%E5%A6%82%E4%BD%95%E9%80%9A%E8%BF%87%E6%9E%84%E5%BB%BA%E4%B8%80%E4%B8%AA%E4%B8%AA%E4%BA%BA%E7%9F%A5%E8%AF%86%E7%AE%A1%E7%90%86%E7%B3%BB%E7%BB%9F%EF%BC%8C%E5%80%9F%E5%8A%A9PARA%EF%BC%88%E9%A1%B9%E7%9B%AE%E3%80%81%E9%A2%86%E5%9F%9F%E3%80%81%E8%B5%84%E6%BA%90%E3%80%81%E5%BD%92%E6%A1%A3%EF%BC%89%E6%A1%86%E6%9E%B6%E5%92%8CCODE%EF%BC%88%E6%8D%95%E8%8E%B7%E3%80%81%E7%BB%84%E7%BB%87%E3%80%81%E6%8F%90%E7%82%BC%E3%80%81%E8%A1%A8%E8%BE%BE%EF%BC%89%E6%B5%81%E7%A8%8B%EF%BC%8C%E5%B8%AE%E5%8A%A9%E4%BA%A7%E5%93%81%E7%BB%8F%E7%90%86%E4%BB%AC%E5%BD%A2%E6%88%90%E9%AB%98%20%E6%95%88%E7%9A%84%E7%9F%A5%E8%AF%86%E9%97%AD%E7%8E%AF%EF%BC%8C%E5%AE%9E%E7%8E%B0%E7%9F%A5%E8%AF%86%E7%9A%84%E7%BB%93%E6%9E%84%E5%8C%96%E3%80%81%E5%BA%8F%E5%88%97%E5%8C%96%E5%92%8C%E6%99%BA%E8%83%BD%E5%8C%96%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)。本文从五个方面系统探讨高效认知系统的构建机制：(1) 提炼评析认知压缩理论与模型；(2) 探索抽象思维的训练路径；(3) 分析高维认知系统的工具与流程；(4) 剖析顶尖人物的认知实践范式；(5) 整合提出一套可实践的认知训练框架。通过这些研究，我们期望将信息过载下的无序堆砌转化为流动融合的知识动能，让每个知识单元都成为激发创造力的基石，释放大脑的无限潜能 (</w:t>
      </w:r>
      <w:hyperlink r:id="rId9" w:anchor=":~:text=match%20at%20L88%20%E5%80%9F%E5%8A%A9PARA,%E7%8B%90%EF%BC%8C%E6%9F%A5%E7%9C%8B%E6%9B%B4%E5%A4%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w:t>
      </w:r>
    </w:p>
    <w:p w14:paraId="773CB134"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1. 认知压缩理论与模型综述</w:t>
      </w:r>
    </w:p>
    <w:p w14:paraId="6E67193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高效认知的一个基本假设是：</w:t>
      </w:r>
      <w:r w:rsidRPr="002C7904">
        <w:rPr>
          <w:rFonts w:ascii="宋体" w:eastAsia="宋体" w:hAnsi="宋体" w:cs="宋体"/>
          <w:b/>
          <w:bCs/>
          <w:kern w:val="0"/>
          <w:sz w:val="24"/>
          <w14:ligatures w14:val="none"/>
        </w:rPr>
        <w:t>智能本质上是一种信息压缩过程</w:t>
      </w:r>
      <w:r w:rsidRPr="002C7904">
        <w:rPr>
          <w:rFonts w:ascii="宋体" w:eastAsia="宋体" w:hAnsi="宋体" w:cs="宋体"/>
          <w:kern w:val="0"/>
          <w:sz w:val="24"/>
          <w14:ligatures w14:val="none"/>
        </w:rPr>
        <w:t xml:space="preserve"> (</w:t>
      </w:r>
      <w:hyperlink r:id="rId10" w:anchor=":~:text=%E5%AF%BC%E8%AF%AD"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 (</w:t>
      </w:r>
      <w:hyperlink r:id="rId11" w:anchor=":~:text=%E2%80%A2" w:history="1">
        <w:r w:rsidRPr="002C7904">
          <w:rPr>
            <w:rFonts w:ascii="宋体" w:eastAsia="宋体" w:hAnsi="宋体" w:cs="宋体"/>
            <w:color w:val="0000FF"/>
            <w:kern w:val="0"/>
            <w:sz w:val="24"/>
            <w:u w:val="single"/>
            <w14:ligatures w14:val="none"/>
          </w:rPr>
          <w:t>Information compression as a unifying principle in human learning, perception, and cognition : r/agi</w:t>
        </w:r>
      </w:hyperlink>
      <w:r w:rsidRPr="002C7904">
        <w:rPr>
          <w:rFonts w:ascii="宋体" w:eastAsia="宋体" w:hAnsi="宋体" w:cs="宋体"/>
          <w:kern w:val="0"/>
          <w:sz w:val="24"/>
          <w14:ligatures w14:val="none"/>
        </w:rPr>
        <w:t>)。认知系统必须在有限的认知资源下表示和处理海量信息，因此会主动寻求对信息的压缩表征 (</w:t>
      </w:r>
      <w:hyperlink r:id="rId12" w:anchor=":~:text=%E5%AF%BC%E8%AF%AD"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)。本节综述现</w:t>
      </w:r>
      <w:r w:rsidRPr="002C7904">
        <w:rPr>
          <w:rFonts w:ascii="宋体" w:eastAsia="宋体" w:hAnsi="宋体" w:cs="宋体"/>
          <w:kern w:val="0"/>
          <w:sz w:val="24"/>
          <w14:ligatures w14:val="none"/>
        </w:rPr>
        <w:lastRenderedPageBreak/>
        <w:t>有“认知压缩”理论与模型，包括信息压缩与智能的关系、语义结构映射理论，以及信息熵视角下的认知组织机制。</w:t>
      </w:r>
    </w:p>
    <w:p w14:paraId="043F409B"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1.1 信息压缩与智能的统一原理</w:t>
      </w:r>
    </w:p>
    <w:p w14:paraId="099E23E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人类认知的诸多过程可视为对信息的压缩。 (</w:t>
      </w:r>
      <w:hyperlink r:id="rId13"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)的研究表明，大量人类学习、知觉和认知活动可以理解为信息压缩，即通过搜索匹配重复模式并将其合并统一，从而用较简洁的表征替代冗长的信息 (</w:t>
      </w:r>
      <w:hyperlink r:id="rId14"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)。这一点在语言中体现尤为明显：每个名词、动词实质上都是对大量经验的简短编码，例如用短语“纽约”代表那座城市的海量信息 (</w:t>
      </w:r>
      <w:hyperlink r:id="rId15" w:anchor=":~:text=A%20well,1"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)。因此</w:t>
      </w:r>
      <w:r w:rsidRPr="002C7904">
        <w:rPr>
          <w:rFonts w:ascii="宋体" w:eastAsia="宋体" w:hAnsi="宋体" w:cs="宋体"/>
          <w:b/>
          <w:bCs/>
          <w:kern w:val="0"/>
          <w:sz w:val="24"/>
          <w14:ligatures w14:val="none"/>
        </w:rPr>
        <w:t>概念的形成本质上是一种信息的压缩</w:t>
      </w:r>
      <w:r w:rsidRPr="002C7904">
        <w:rPr>
          <w:rFonts w:ascii="宋体" w:eastAsia="宋体" w:hAnsi="宋体" w:cs="宋体"/>
          <w:kern w:val="0"/>
          <w:sz w:val="24"/>
          <w14:ligatures w14:val="none"/>
        </w:rPr>
        <w:t xml:space="preserve"> (</w:t>
      </w:r>
      <w:hyperlink r:id="rId16" w:anchor=":~:text=%E6%B2%A1%E6%9C%89%E9%87%8F%E5%8C%96%E5%B0%B1%E6%B2%A1%E6%9C%89%E6%8A%BD%E8%B1%A1%E6%80%9D%E7%BB%B4%E3%80%82%20," w:history="1">
        <w:r w:rsidRPr="002C7904">
          <w:rPr>
            <w:rFonts w:ascii="宋体" w:eastAsia="宋体" w:hAnsi="宋体" w:cs="宋体"/>
            <w:color w:val="0000FF"/>
            <w:kern w:val="0"/>
            <w:sz w:val="24"/>
            <w:u w:val="single"/>
            <w14:ligatures w14:val="none"/>
          </w:rPr>
          <w:t>没有量化就没有抽象思维。 - 东方财富</w:t>
        </w:r>
      </w:hyperlink>
      <w:r w:rsidRPr="002C7904">
        <w:rPr>
          <w:rFonts w:ascii="宋体" w:eastAsia="宋体" w:hAnsi="宋体" w:cs="宋体"/>
          <w:kern w:val="0"/>
          <w:sz w:val="24"/>
          <w14:ligatures w14:val="none"/>
        </w:rPr>
        <w:t>)：我们将具备共性特征的信息压缩成单一概念，用寥寥数语即可表达丰富内涵 (</w:t>
      </w:r>
      <w:hyperlink r:id="rId17" w:anchor=":~:text=%E6%B2%A1%E6%9C%89%E9%87%8F%E5%8C%96%E5%B0%B1%E6%B2%A1%E6%9C%89%E6%8A%BD%E8%B1%A1%E6%80%9D%E7%BB%B4%E3%80%82%20," w:history="1">
        <w:r w:rsidRPr="002C7904">
          <w:rPr>
            <w:rFonts w:ascii="宋体" w:eastAsia="宋体" w:hAnsi="宋体" w:cs="宋体"/>
            <w:color w:val="0000FF"/>
            <w:kern w:val="0"/>
            <w:sz w:val="24"/>
            <w:u w:val="single"/>
            <w14:ligatures w14:val="none"/>
          </w:rPr>
          <w:t>没有量化就没有抽象思维。 - 东方财富</w:t>
        </w:r>
      </w:hyperlink>
      <w:r w:rsidRPr="002C7904">
        <w:rPr>
          <w:rFonts w:ascii="宋体" w:eastAsia="宋体" w:hAnsi="宋体" w:cs="宋体"/>
          <w:kern w:val="0"/>
          <w:sz w:val="24"/>
          <w14:ligatures w14:val="none"/>
        </w:rPr>
        <w:t>)。这一压缩使认知系统能够高效存储和检索知识。</w:t>
      </w:r>
    </w:p>
    <w:p w14:paraId="12D3DAC4"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认知压缩的原理也得到信息论与算法复杂度的支持。香农信息熵衡量信息的不确定性或内容量，一条难以预测的消息熵值更高 (</w:t>
      </w:r>
      <w:hyperlink r:id="rId18" w:anchor=":~:text=%E4%BF%A1%E6%81%AF%E7%86%B5%E6%98%AF%E7%94%B1%E5%85%8B%E5%8A%B3%E5%BE%B7%C2%B7%E9%A6%99%E5%86%9C%EF%BC%88Claude%20Shannon%EF%BC%89%E6%8F%90%E5%87%BA%E7%9A%84%E6%A6%82%E5%BF%B5%EF%BC%8C%E7%94%A8%E6%9D%A5%E9%87%8F%E5%8C%96%E4%BF%A1%E6%81%AF%E7%9A%84%E4%B8%8D%E7%A1%AE%E5%AE%9A%E6%80%A7%E6%88%96%E4%BF%A1%E6%81%AF%E9%87%8F%E3%80%82%E5%9C%A8%E9%80%9A%E4%BF%A1%E5%92%8C%E6%95%B0%E6%8D%AE%E5%8E%8B%E7%BC%A9%E4%B8%AD%E8%A1%A1%E9%87%8F%E4%BF%A1%E6%81%AF%E6%BA%90%E7%9A%84%E9%9A%8F%E6%9C%BA%E6%80%A7%E3%80%82%E4%BE%8B%E5%A6%82%EF%BC%8C%E5%9C%A8%E4%B8%80%E4%B8%AA%E6%B6%88%E6%81%AF%E7%B3%BB%E7%BB%9F%E4%B8%AD%EF%BC%8C%20%E5%A6%82%E6%9E%9C%E6%9F%90%E4%B8%AA%E6%B6%88%E6%81%AF%E8%B6%8A%E9%9A%BE%E9%A2%84%E6%B5%8B%EF%BC%8C%E5%AE%83%E7%9A%84%E7%86%B5%E5%B0%B1%E8%B6%8A%E9%AB%98%E3%80%82%E5%AF%B9%E4%BA%8E%E4%B8%80%E4%B8%AA%E7%A6%BB%E6%95%A3%E9%9A%8F%E6%9C%BA%E5%8F%98%E9%87%8F%20,log%20P%28x%29%20%29%E3%80%82" w:history="1">
        <w:r w:rsidRPr="002C7904">
          <w:rPr>
            <w:rFonts w:ascii="宋体" w:eastAsia="宋体" w:hAnsi="宋体" w:cs="宋体"/>
            <w:color w:val="0000FF"/>
            <w:kern w:val="0"/>
            <w:sz w:val="24"/>
            <w:u w:val="single"/>
            <w14:ligatures w14:val="none"/>
          </w:rPr>
          <w:t>信息熵、语法熵、语义熵与语用熵-CSDN博客</w:t>
        </w:r>
      </w:hyperlink>
      <w:r w:rsidRPr="002C7904">
        <w:rPr>
          <w:rFonts w:ascii="宋体" w:eastAsia="宋体" w:hAnsi="宋体" w:cs="宋体"/>
          <w:kern w:val="0"/>
          <w:sz w:val="24"/>
          <w14:ligatures w14:val="none"/>
        </w:rPr>
        <w:t>)。智能体如果能发现模式降低不确定性，即是在压缩信息。算法信息论中的柯尔莫戈罗夫复杂度定义了对象的最简描述长度，越智能的系统应能发现更短的描述（压缩）来表示数据 (</w:t>
      </w:r>
      <w:hyperlink r:id="rId19" w:anchor=":~:text=%E6%99%BA%E8%83%BD%E4%BD%93%E5%9C%A8%E7%90%86%E8%A7%A3%E5%92%8C%E5%A4%84%E7%90%86%E4%BF%A1%E6%81%AF%E6%97%B6%EF%BC%8C%E6%9C%AC%E8%B4%A8%E4%B8%8A%E6%98%AF%E5%9C%A8%E5%AF%BB%E6%89%BE%E6%9C%80%E6%9C%89%E6%95%88%E7%9A%84%E5%8E%8B%E7%BC%A9%E6%96%B9%E5%BC%8F%E3%80%82%E8%BF%99%E4%B8%AA%E8%A7%82%E7%82%B9%E4%B8%8E%E7%AE%97%E6%B3%95%E4%BF%A1%E6%81%AF%E8%AE%BA%E5%AF%86%E5%88%87%E7%9B%B8%E5%85%B3%E3%80%82%E6%9C%80%E8%BF%91%E5%85%B3%E4%BA%8E%E5%A4%A7%E8%AF%AD%E8%A8%80%E6%A8%A1%E5%9E%8B%E7%9A%84%E7%A0%94%E7%A9%B6%E8%A1%A8%E6%98%8E%EF%BC%8C%E8%AF%AD%E8%A8%80%E5%BB%BA%E6%A8%A1%E5%92%8C%E5%8E%8B%E7%BC%A9%E5%8F%AF%E8%83%BD%E6%98%AF%E7%AD%89%E4%BB%B7%E7%9A%84%E3%80%82%E5%8F%AF%E4%BB%A5%E7%94%A8%E5%A4%A7%E6%A8%A1%E5%9E%8B%E5%81%9A%20%E6%97%A0%E6%8D%9F%E5%8E%8B%E7%BC%A9%EF%BC%8C%E5%8F%8D%E8%BF%87%E6%9D%A5%EF%BC%8C%E4%B9%9F%E5%8F%AF%E4%BB%A5%E7%94%A8%E5%8E%8B%E7%BC%A9%E6%9C%BA%E5%81%9A%E7%94%9F%E6%88%90%E2%80%94%E2%80%94%E5%8D%B3%E2%80%9C%E5%8E%8B%E7%BC%A9%E5%8D%B3%E6%99%BA%E8%83%BD%E2%80%9D%E3%80%82%E5%9C%A8%E9%9B%86%E6%99%BA%E4%BF%B1%E4%B9%90%E9%83%A8%E3%80%8CAI%20by%20Complexity%E3%80%8D%E8%AF%BB%E4%B9%A6%E4%BC%9A%EF%BC%8C%E5%8C%97%20%E4%BA%AC%E5%B8%88%E8%8C%83%E5%A4%A7%E5%AD%A6%E7%8F%A0%E6%B5%B7%E6%A0%A1%E5%8C%BA%E5%89%AF%E6%95%99%E6%8E%88%E5%88%98%E5%AE%87%E5%81%9A%E4%BA%86%E4%B8%BB%E9%A2%98%E4%B8%BA%E2%80%9C%E5%8E%8B%E7%BC%A9%E5%8D%B3%E6%99%BA%E8%83%BD%E2%80%9D%E4%B8%8E%E7%AE%97%E6%B3%95%E4%BF%A1%E6%81%AF%E8%AE%BA%E7%9A%84%E5%88%86%E4%BA%AB%EF%BC%8C%E4%BB%8B%E7%BB%8D%E5%A6%82%E4%BD%95%E7%BB%93%E5%90%88%E7%AE%97%E6%B3%95%E4%BF%A1%E6%81%AF%E8%AE%BA%E4%B8%AD%E7%9A%84%E6%9F%AF%E5%BC%8F%E5%A4%8D%E6%9D%82%E5%BA%A6%E5%92%8C%E5%8E%8B%E7%BC%A9%E7%AE%97,22%3A00%E4%B8%BE%E5%8A%9E%E3%80%82%E6%AC%A2%E8%BF%8E%E4%BB%8E%E4%BA%8B%E7%9B%B8%E5%85%B3%E9%A2%86%E5%9F%9F%E7%A0%94%E7%A9%B6%E3%80%81%E5%AF%B9%20AI%2BComplexity%20%E6%84%9F%E5%85%B4%E8%B6%A3%E7%9A%84%E6%9C%8B%E5%8F%8B%E4%BB%AC%E6%8A%A5%E5%90%8D%E8%AF%BB%E4%B9%A6%E4%BC%9A%E4%BA%A4%E6%B5%81%EF%BC%81"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w:t>
      </w:r>
      <w:r w:rsidRPr="002C7904">
        <w:rPr>
          <w:rFonts w:ascii="宋体" w:eastAsia="宋体" w:hAnsi="宋体" w:cs="宋体"/>
          <w:b/>
          <w:bCs/>
          <w:kern w:val="0"/>
          <w:sz w:val="24"/>
          <w14:ligatures w14:val="none"/>
        </w:rPr>
        <w:t>压缩即智能</w:t>
      </w:r>
      <w:r w:rsidRPr="002C7904">
        <w:rPr>
          <w:rFonts w:ascii="宋体" w:eastAsia="宋体" w:hAnsi="宋体" w:cs="宋体"/>
          <w:kern w:val="0"/>
          <w:sz w:val="24"/>
          <w14:ligatures w14:val="none"/>
        </w:rPr>
        <w:t>”的观点由此提出，即智能体理解和处理信息时本质上在寻求</w:t>
      </w:r>
      <w:r w:rsidRPr="002C7904">
        <w:rPr>
          <w:rFonts w:ascii="宋体" w:eastAsia="宋体" w:hAnsi="宋体" w:cs="宋体"/>
          <w:b/>
          <w:bCs/>
          <w:kern w:val="0"/>
          <w:sz w:val="24"/>
          <w14:ligatures w14:val="none"/>
        </w:rPr>
        <w:t>最有效的压缩方式</w:t>
      </w:r>
      <w:r w:rsidRPr="002C7904">
        <w:rPr>
          <w:rFonts w:ascii="宋体" w:eastAsia="宋体" w:hAnsi="宋体" w:cs="宋体"/>
          <w:kern w:val="0"/>
          <w:sz w:val="24"/>
          <w14:ligatures w14:val="none"/>
        </w:rPr>
        <w:t xml:space="preserve"> (</w:t>
      </w:r>
      <w:hyperlink r:id="rId20" w:anchor=":~:text=%E5%AF%BC%E8%AF%AD"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)。研究表明，大型语言模型执行的语言建模任务与无损压缩等价，可以用压缩器来生成文本，反之亦然，这支持了“压缩==预测==智能”的论断 (</w:t>
      </w:r>
      <w:hyperlink r:id="rId21" w:anchor=":~:text=%E2%80%A2" w:history="1">
        <w:r w:rsidRPr="002C7904">
          <w:rPr>
            <w:rFonts w:ascii="宋体" w:eastAsia="宋体" w:hAnsi="宋体" w:cs="宋体"/>
            <w:color w:val="0000FF"/>
            <w:kern w:val="0"/>
            <w:sz w:val="24"/>
            <w:u w:val="single"/>
            <w14:ligatures w14:val="none"/>
          </w:rPr>
          <w:t>Information compression as a unifying principle in human learning, perception, and cognition : r/agi</w:t>
        </w:r>
      </w:hyperlink>
      <w:r w:rsidRPr="002C7904">
        <w:rPr>
          <w:rFonts w:ascii="宋体" w:eastAsia="宋体" w:hAnsi="宋体" w:cs="宋体"/>
          <w:kern w:val="0"/>
          <w:sz w:val="24"/>
          <w14:ligatures w14:val="none"/>
        </w:rPr>
        <w:t>)。</w:t>
      </w:r>
    </w:p>
    <w:p w14:paraId="647C4B1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一个典型的信息压缩认知模型是Wolff提出的SP认知理论 (</w:t>
      </w:r>
      <w:hyperlink r:id="rId22" w:anchor=":~:text=In%20an%20extended%20programme%20of,of%20%E2%80%98multiple%20sequence%20alignment%E2%80%99%20in%C2%A0bioinformatics"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该理论将大脑视为一个接收新信息并以压缩形式存储为旧信息的系统（如图1所示）。SP模型通过一种模式匹配与多重对齐（SP-multiple-alignment）机制，将新知与记忆中已有模式对齐，并通过“模式匹配与合并”实现信息的压缩存储 (</w:t>
      </w:r>
      <w:hyperlink r:id="rId23"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)。这</w:t>
      </w:r>
      <w:r w:rsidRPr="002C7904">
        <w:rPr>
          <w:rFonts w:ascii="宋体" w:eastAsia="宋体" w:hAnsi="宋体" w:cs="宋体"/>
          <w:kern w:val="0"/>
          <w:sz w:val="24"/>
          <w14:ligatures w14:val="none"/>
        </w:rPr>
        <w:lastRenderedPageBreak/>
        <w:t>种**“通过匹配和统一模式实现信息压缩”</w:t>
      </w:r>
      <w:r w:rsidRPr="002C7904">
        <w:rPr>
          <w:rFonts w:ascii="宋体" w:eastAsia="宋体" w:hAnsi="宋体" w:cs="宋体"/>
          <w:b/>
          <w:bCs/>
          <w:kern w:val="0"/>
          <w:sz w:val="24"/>
          <w14:ligatures w14:val="none"/>
        </w:rPr>
        <w:t>（ICMUP）的过程据称在诸多认知现象中存在 (</w:t>
      </w:r>
      <w:hyperlink r:id="rId24" w:anchor=":~:text=There%20is%20abundant%20evidence%2C%20described,may%20be%20shortened%20to%20%E2%80%98ICMUP%E2%80%99" w:history="1">
        <w:r w:rsidRPr="002C7904">
          <w:rPr>
            <w:rFonts w:ascii="宋体" w:eastAsia="宋体" w:hAnsi="宋体" w:cs="宋体"/>
            <w:b/>
            <w:bCs/>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b/>
          <w:bCs/>
          <w:kern w:val="0"/>
          <w:sz w:val="24"/>
          <w14:ligatures w14:val="none"/>
        </w:rPr>
        <w:t>)。例如，人闭上眼再睁开时看到“还是同样的景象”，大脑实则将睁眼前后的视觉输入进行了模式匹配融合，压缩为同一知觉 (</w:t>
      </w:r>
      <w:hyperlink r:id="rId25" w:anchor=":~:text=If%2C%20when%20we%20are%20looking,views%20may%20be%C2%A0seen%20as%20ICMUP" w:history="1">
        <w:r w:rsidRPr="002C7904">
          <w:rPr>
            <w:rFonts w:ascii="宋体" w:eastAsia="宋体" w:hAnsi="宋体" w:cs="宋体"/>
            <w:b/>
            <w:bCs/>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b/>
          <w:bCs/>
          <w:kern w:val="0"/>
          <w:sz w:val="24"/>
          <w14:ligatures w14:val="none"/>
        </w:rPr>
        <w:t>)。SP理论的工作模型表明，通过压缩，认知系统实现了对知识的</w:t>
      </w:r>
      <w:r w:rsidRPr="002C7904">
        <w:rPr>
          <w:rFonts w:ascii="宋体" w:eastAsia="宋体" w:hAnsi="宋体" w:cs="宋体"/>
          <w:kern w:val="0"/>
          <w:sz w:val="24"/>
          <w14:ligatures w14:val="none"/>
        </w:rPr>
        <w:t>泛化</w:t>
      </w:r>
      <w:r w:rsidRPr="002C7904">
        <w:rPr>
          <w:rFonts w:ascii="宋体" w:eastAsia="宋体" w:hAnsi="宋体" w:cs="宋体"/>
          <w:b/>
          <w:bCs/>
          <w:kern w:val="0"/>
          <w:sz w:val="24"/>
          <w14:ligatures w14:val="none"/>
        </w:rPr>
        <w:t>和</w:t>
      </w:r>
      <w:r w:rsidRPr="002C7904">
        <w:rPr>
          <w:rFonts w:ascii="宋体" w:eastAsia="宋体" w:hAnsi="宋体" w:cs="宋体"/>
          <w:kern w:val="0"/>
          <w:sz w:val="24"/>
          <w14:ligatures w14:val="none"/>
        </w:rPr>
        <w:t>高效表征** (</w:t>
      </w:r>
      <w:hyperlink r:id="rId26" w:anchor=":~:text=A%20well,1"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w:t>
      </w:r>
    </w:p>
    <w:p w14:paraId="0F5ACDC4"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图1：SP认知压缩模型示意图。</w:t>
      </w:r>
      <w:r w:rsidRPr="002C7904">
        <w:rPr>
          <w:rFonts w:ascii="宋体" w:eastAsia="宋体" w:hAnsi="宋体" w:cs="宋体"/>
          <w:kern w:val="0"/>
          <w:sz w:val="24"/>
          <w14:ligatures w14:val="none"/>
        </w:rPr>
        <w:t xml:space="preserve"> 新信息通过感知进入系统，与旧信息中的模式进行匹配对齐，重复的部分被识别并合并，从而以更紧凑的表示存储在记忆中 (</w:t>
      </w:r>
      <w:hyperlink r:id="rId27"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)。该模型形象地展示了人脑在学习和知觉中如何通过模式识别与信息压缩来整合新旧知识，提高存储和推理的效率。</w:t>
      </w:r>
    </w:p>
    <w:p w14:paraId="29948217"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1.2 语义结构映射与认知简化</w:t>
      </w:r>
    </w:p>
    <w:p w14:paraId="414F747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人类不仅通过直接压缩数据来简化认知，还通过</w:t>
      </w:r>
      <w:r w:rsidRPr="002C7904">
        <w:rPr>
          <w:rFonts w:ascii="宋体" w:eastAsia="宋体" w:hAnsi="宋体" w:cs="宋体"/>
          <w:b/>
          <w:bCs/>
          <w:kern w:val="0"/>
          <w:sz w:val="24"/>
          <w14:ligatures w14:val="none"/>
        </w:rPr>
        <w:t>结构映射</w:t>
      </w:r>
      <w:r w:rsidRPr="002C7904">
        <w:rPr>
          <w:rFonts w:ascii="宋体" w:eastAsia="宋体" w:hAnsi="宋体" w:cs="宋体"/>
          <w:kern w:val="0"/>
          <w:sz w:val="24"/>
          <w14:ligatures w14:val="none"/>
        </w:rPr>
        <w:t>将复杂事物投射到熟悉的简约结构上，从而达到认知压缩的效果。Gentner提出的</w:t>
      </w:r>
      <w:r w:rsidRPr="002C7904">
        <w:rPr>
          <w:rFonts w:ascii="宋体" w:eastAsia="宋体" w:hAnsi="宋体" w:cs="宋体"/>
          <w:b/>
          <w:bCs/>
          <w:kern w:val="0"/>
          <w:sz w:val="24"/>
          <w14:ligatures w14:val="none"/>
        </w:rPr>
        <w:t>结构映射理论</w:t>
      </w:r>
      <w:r w:rsidRPr="002C7904">
        <w:rPr>
          <w:rFonts w:ascii="宋体" w:eastAsia="宋体" w:hAnsi="宋体" w:cs="宋体"/>
          <w:kern w:val="0"/>
          <w:sz w:val="24"/>
          <w14:ligatures w14:val="none"/>
        </w:rPr>
        <w:t>阐释了类比推理中的认知过程：类比并非基于表面相似，而是将一个领域中的</w:t>
      </w:r>
      <w:r w:rsidRPr="002C7904">
        <w:rPr>
          <w:rFonts w:ascii="宋体" w:eastAsia="宋体" w:hAnsi="宋体" w:cs="宋体"/>
          <w:b/>
          <w:bCs/>
          <w:kern w:val="0"/>
          <w:sz w:val="24"/>
          <w14:ligatures w14:val="none"/>
        </w:rPr>
        <w:t>关系结构</w:t>
      </w:r>
      <w:r w:rsidRPr="002C7904">
        <w:rPr>
          <w:rFonts w:ascii="宋体" w:eastAsia="宋体" w:hAnsi="宋体" w:cs="宋体"/>
          <w:kern w:val="0"/>
          <w:sz w:val="24"/>
          <w14:ligatures w14:val="none"/>
        </w:rPr>
        <w:t>映射到另一个领域 (</w:t>
      </w:r>
      <w:hyperlink r:id="rId28" w:anchor=":~:text=Structure,predicates%20assert%20relationships%20between%20propositions" w:history="1">
        <w:r w:rsidRPr="002C7904">
          <w:rPr>
            <w:rFonts w:ascii="宋体" w:eastAsia="宋体" w:hAnsi="宋体" w:cs="宋体"/>
            <w:color w:val="0000FF"/>
            <w:kern w:val="0"/>
            <w:sz w:val="24"/>
            <w:u w:val="single"/>
            <w14:ligatures w14:val="none"/>
          </w:rPr>
          <w:t>Structure-mapping theory - Wikipedia</w:t>
        </w:r>
      </w:hyperlink>
      <w:r w:rsidRPr="002C7904">
        <w:rPr>
          <w:rFonts w:ascii="宋体" w:eastAsia="宋体" w:hAnsi="宋体" w:cs="宋体"/>
          <w:kern w:val="0"/>
          <w:sz w:val="24"/>
          <w14:ligatures w14:val="none"/>
        </w:rPr>
        <w:t>)。通过忽略具体对象的差异、对齐两领域的关系框架，类比在目标领域引入了来自基础领域的简化模型。例如将“电路”的概念类比为“水流”，忽视了电子与水分子的物理差异，而关注二者在流动、阻力等关系上的相似，从而以直观的水流模型来理解电路。这个过程中，</w:t>
      </w:r>
      <w:r w:rsidRPr="002C7904">
        <w:rPr>
          <w:rFonts w:ascii="宋体" w:eastAsia="宋体" w:hAnsi="宋体" w:cs="宋体"/>
          <w:b/>
          <w:bCs/>
          <w:kern w:val="0"/>
          <w:sz w:val="24"/>
          <w14:ligatures w14:val="none"/>
        </w:rPr>
        <w:t>跨域类比起到了认知压缩</w:t>
      </w:r>
      <w:r w:rsidRPr="002C7904">
        <w:rPr>
          <w:rFonts w:ascii="宋体" w:eastAsia="宋体" w:hAnsi="宋体" w:cs="宋体"/>
          <w:kern w:val="0"/>
          <w:sz w:val="24"/>
          <w14:ligatures w14:val="none"/>
        </w:rPr>
        <w:t>的作用：它将复杂陌生系统简化为熟悉系统的结构映射，使人可以用已有知识去解释新问题 (</w:t>
      </w:r>
      <w:hyperlink r:id="rId29" w:anchor=":~:text=Structure,predicates%20assert%20relationships%20between%20propositions" w:history="1">
        <w:r w:rsidRPr="002C7904">
          <w:rPr>
            <w:rFonts w:ascii="宋体" w:eastAsia="宋体" w:hAnsi="宋体" w:cs="宋体"/>
            <w:color w:val="0000FF"/>
            <w:kern w:val="0"/>
            <w:sz w:val="24"/>
            <w:u w:val="single"/>
            <w14:ligatures w14:val="none"/>
          </w:rPr>
          <w:t>Structure-mapping theory - Wikipedia</w:t>
        </w:r>
      </w:hyperlink>
      <w:r w:rsidRPr="002C7904">
        <w:rPr>
          <w:rFonts w:ascii="宋体" w:eastAsia="宋体" w:hAnsi="宋体" w:cs="宋体"/>
          <w:kern w:val="0"/>
          <w:sz w:val="24"/>
          <w14:ligatures w14:val="none"/>
        </w:rPr>
        <w:t>)。结构映射帮助认知者抓住事物的本质关系并屏蔽次要细节，从而降低认知复杂度。</w:t>
      </w:r>
    </w:p>
    <w:p w14:paraId="2032BC7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在语义层面，上述过程可视为对意义结构的压缩组织。人脑会构建</w:t>
      </w:r>
      <w:r w:rsidRPr="002C7904">
        <w:rPr>
          <w:rFonts w:ascii="宋体" w:eastAsia="宋体" w:hAnsi="宋体" w:cs="宋体"/>
          <w:b/>
          <w:bCs/>
          <w:kern w:val="0"/>
          <w:sz w:val="24"/>
          <w14:ligatures w14:val="none"/>
        </w:rPr>
        <w:t>语义网络</w:t>
      </w:r>
      <w:r w:rsidRPr="002C7904">
        <w:rPr>
          <w:rFonts w:ascii="宋体" w:eastAsia="宋体" w:hAnsi="宋体" w:cs="宋体"/>
          <w:kern w:val="0"/>
          <w:sz w:val="24"/>
          <w14:ligatures w14:val="none"/>
        </w:rPr>
        <w:t>或</w:t>
      </w:r>
      <w:r w:rsidRPr="002C7904">
        <w:rPr>
          <w:rFonts w:ascii="宋体" w:eastAsia="宋体" w:hAnsi="宋体" w:cs="宋体"/>
          <w:b/>
          <w:bCs/>
          <w:kern w:val="0"/>
          <w:sz w:val="24"/>
          <w14:ligatures w14:val="none"/>
        </w:rPr>
        <w:t>概念图谱</w:t>
      </w:r>
      <w:r w:rsidRPr="002C7904">
        <w:rPr>
          <w:rFonts w:ascii="宋体" w:eastAsia="宋体" w:hAnsi="宋体" w:cs="宋体"/>
          <w:kern w:val="0"/>
          <w:sz w:val="24"/>
          <w14:ligatures w14:val="none"/>
        </w:rPr>
        <w:t>，将海量知识以节点（概念）和边（关系）的形式组织起来。这种</w:t>
      </w:r>
      <w:r w:rsidRPr="002C7904">
        <w:rPr>
          <w:rFonts w:ascii="宋体" w:eastAsia="宋体" w:hAnsi="宋体" w:cs="宋体"/>
          <w:b/>
          <w:bCs/>
          <w:kern w:val="0"/>
          <w:sz w:val="24"/>
          <w14:ligatures w14:val="none"/>
        </w:rPr>
        <w:t>语义结构</w:t>
      </w:r>
      <w:r w:rsidRPr="002C7904">
        <w:rPr>
          <w:rFonts w:ascii="宋体" w:eastAsia="宋体" w:hAnsi="宋体" w:cs="宋体"/>
          <w:kern w:val="0"/>
          <w:sz w:val="24"/>
          <w14:ligatures w14:val="none"/>
        </w:rPr>
        <w:t>本身就是对经验世界的压缩表征：通过网络结构，一个概念节点浓缩了其所指涉的大量属性，而一条语义关联则代表了两个概念间可能复杂的关系中的关键部分。例如知识图谱中“爱因斯坦—涉及→相对论”这样一条关系边，就压缩了爱因斯坦贡献相对论这一整段历史事实为一个简洁的三元组。认知科学研究显示，人类语义记忆以网络形式存储，各概念间的连结强度和模式体现出</w:t>
      </w:r>
      <w:r w:rsidRPr="002C7904">
        <w:rPr>
          <w:rFonts w:ascii="宋体" w:eastAsia="宋体" w:hAnsi="宋体" w:cs="宋体"/>
          <w:b/>
          <w:bCs/>
          <w:kern w:val="0"/>
          <w:sz w:val="24"/>
          <w14:ligatures w14:val="none"/>
        </w:rPr>
        <w:t>结构化的语义压缩</w:t>
      </w:r>
      <w:r w:rsidRPr="002C7904">
        <w:rPr>
          <w:rFonts w:ascii="宋体" w:eastAsia="宋体" w:hAnsi="宋体" w:cs="宋体"/>
          <w:kern w:val="0"/>
          <w:sz w:val="24"/>
          <w14:ligatures w14:val="none"/>
        </w:rPr>
        <w:t>，便于快速联想和推理。</w:t>
      </w:r>
    </w:p>
    <w:p w14:paraId="5575CC0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类比和语义网络体现出</w:t>
      </w:r>
      <w:r w:rsidRPr="002C7904">
        <w:rPr>
          <w:rFonts w:ascii="宋体" w:eastAsia="宋体" w:hAnsi="宋体" w:cs="宋体"/>
          <w:b/>
          <w:bCs/>
          <w:kern w:val="0"/>
          <w:sz w:val="24"/>
          <w14:ligatures w14:val="none"/>
        </w:rPr>
        <w:t>认知的结构化压缩</w:t>
      </w:r>
      <w:r w:rsidRPr="002C7904">
        <w:rPr>
          <w:rFonts w:ascii="宋体" w:eastAsia="宋体" w:hAnsi="宋体" w:cs="宋体"/>
          <w:kern w:val="0"/>
          <w:sz w:val="24"/>
          <w14:ligatures w14:val="none"/>
        </w:rPr>
        <w:t>：不是简单减少数据量，而是通过寻找</w:t>
      </w:r>
      <w:r w:rsidRPr="002C7904">
        <w:rPr>
          <w:rFonts w:ascii="宋体" w:eastAsia="宋体" w:hAnsi="宋体" w:cs="宋体"/>
          <w:b/>
          <w:bCs/>
          <w:kern w:val="0"/>
          <w:sz w:val="24"/>
          <w14:ligatures w14:val="none"/>
        </w:rPr>
        <w:t>更高层次的抽象结构</w:t>
      </w:r>
      <w:r w:rsidRPr="002C7904">
        <w:rPr>
          <w:rFonts w:ascii="宋体" w:eastAsia="宋体" w:hAnsi="宋体" w:cs="宋体"/>
          <w:kern w:val="0"/>
          <w:sz w:val="24"/>
          <w14:ligatures w14:val="none"/>
        </w:rPr>
        <w:t>来重组信息，将复杂多维的现象投影到低维的意义空间中。正如有观点指出：“物理模型越抽象，它所能连接的具体现象就越多” (</w:t>
      </w:r>
      <w:hyperlink r:id="rId30" w:anchor=":~:text=%E7%88%B1%E5%9B%A0%E6%96%AF%E5%9D%A6%E7%9A%84%E6%97%B6%E7%A9%BA%E5%BC%AF%E6%9B%B2%E5%87%BA%E8%89%B2%E7%9A%84%E6%B6%B5%E7%9B%96%E4%BA%86%E7%89%9B%E9%A1%BF%E7%9A%84%E5%BC%95%E5%8A%9B%EF%BC%8C%E5%B9%B6%E4%B8%94%E9%A2%84%E6%B5%8B%E4%BA%86%E8%B7%9D%E7%A6%BB%E7%9B%B4%E8%A7%89%E6%9B%B4%E5%8A%A0%E9%81%A5%E8%BF%9C%E7%9A%84%E5%85%89%E7%BA%BF%E5%BC%AF%E6%9B%B2%E3%80%82%20%E7%89%A9%E7%90%86%E6%A8%A1%E5%9E%8B%E8%B6%8A%E6%8A%BD%E8%B1%A1%EF%BC%8C%E5%AE%83%E6%89%80%E8%83%BD%E8%BF%9E%E6%8E%A5%E7%9A%84%E5%85%B7%E4%BD%93%E7%8E%B0%E8%B1%A1%E5%B0%B1%E8%B6%8A%E5%A4%9A%EF%BC%8C%20%E8%80%8C%E8%B6%8A%E8%83%BD%E8%BF%90%E7%94%A8%E8%BF%99%E4%BA%9B%E6%8A%BD%E8%B1%A1%20" w:history="1">
        <w:r w:rsidRPr="002C7904">
          <w:rPr>
            <w:rFonts w:ascii="宋体" w:eastAsia="宋体" w:hAnsi="宋体" w:cs="宋体"/>
            <w:color w:val="0000FF"/>
            <w:kern w:val="0"/>
            <w:sz w:val="24"/>
            <w:u w:val="single"/>
            <w14:ligatures w14:val="none"/>
          </w:rPr>
          <w:t>物理思维的核心利器 - 知乎专栏</w:t>
        </w:r>
      </w:hyperlink>
      <w:r w:rsidRPr="002C7904">
        <w:rPr>
          <w:rFonts w:ascii="宋体" w:eastAsia="宋体" w:hAnsi="宋体" w:cs="宋体"/>
          <w:kern w:val="0"/>
          <w:sz w:val="24"/>
          <w14:ligatures w14:val="none"/>
        </w:rPr>
        <w:t>)。抽象出的结构具有更广泛的适用性和概括力，因而以一种</w:t>
      </w:r>
      <w:r w:rsidRPr="002C7904">
        <w:rPr>
          <w:rFonts w:ascii="宋体" w:eastAsia="宋体" w:hAnsi="宋体" w:cs="宋体"/>
          <w:b/>
          <w:bCs/>
          <w:kern w:val="0"/>
          <w:sz w:val="24"/>
          <w14:ligatures w14:val="none"/>
        </w:rPr>
        <w:t>压缩的泛化</w:t>
      </w:r>
      <w:r w:rsidRPr="002C7904">
        <w:rPr>
          <w:rFonts w:ascii="宋体" w:eastAsia="宋体" w:hAnsi="宋体" w:cs="宋体"/>
          <w:kern w:val="0"/>
          <w:sz w:val="24"/>
          <w14:ligatures w14:val="none"/>
        </w:rPr>
        <w:t>形式涵盖了大量具体情境。这为高效认知提供了另一路径：通过构建良好的概念体系和模型，我们在头脑中以较少的认知符号就可以演绎出丰富的结论，达到“以寥寥线索洞察万千”的效果。</w:t>
      </w:r>
    </w:p>
    <w:p w14:paraId="2321AA86"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1.3 信息熵视角下的认知组织机制</w:t>
      </w:r>
    </w:p>
    <w:p w14:paraId="5D97991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从信息论角度看，高效认知系统还体现为一种</w:t>
      </w:r>
      <w:r w:rsidRPr="002C7904">
        <w:rPr>
          <w:rFonts w:ascii="宋体" w:eastAsia="宋体" w:hAnsi="宋体" w:cs="宋体"/>
          <w:b/>
          <w:bCs/>
          <w:kern w:val="0"/>
          <w:sz w:val="24"/>
          <w14:ligatures w14:val="none"/>
        </w:rPr>
        <w:t>熵的控制</w:t>
      </w:r>
      <w:r w:rsidRPr="002C7904">
        <w:rPr>
          <w:rFonts w:ascii="宋体" w:eastAsia="宋体" w:hAnsi="宋体" w:cs="宋体"/>
          <w:kern w:val="0"/>
          <w:sz w:val="24"/>
          <w14:ligatures w14:val="none"/>
        </w:rPr>
        <w:t>过程。大脑可被视为一个与环境不断交换信息的系统：从感觉获取输入，形成内部表征，再指导行动影响外界。按照Friston提出的自由能原理（Free Energy Principle），为了在充满不确定性的环境中生存，认知代理会试图最小化其感知与内部模型不符所导致的“惊异”（surprise），即</w:t>
      </w:r>
      <w:r w:rsidRPr="002C7904">
        <w:rPr>
          <w:rFonts w:ascii="宋体" w:eastAsia="宋体" w:hAnsi="宋体" w:cs="宋体"/>
          <w:b/>
          <w:bCs/>
          <w:kern w:val="0"/>
          <w:sz w:val="24"/>
          <w14:ligatures w14:val="none"/>
        </w:rPr>
        <w:t>降低预测误差或信息熵</w:t>
      </w:r>
      <w:r w:rsidRPr="002C7904">
        <w:rPr>
          <w:rFonts w:ascii="宋体" w:eastAsia="宋体" w:hAnsi="宋体" w:cs="宋体"/>
          <w:kern w:val="0"/>
          <w:sz w:val="24"/>
          <w14:ligatures w14:val="none"/>
        </w:rPr>
        <w:t xml:space="preserve"> (</w:t>
      </w:r>
      <w:hyperlink r:id="rId31" w:anchor=":~:text=According%20to%20the%20FEP%2C%20all,that%20things%20are%20as%20expected" w:history="1">
        <w:r w:rsidRPr="002C7904">
          <w:rPr>
            <w:rFonts w:ascii="宋体" w:eastAsia="宋体" w:hAnsi="宋体" w:cs="宋体"/>
            <w:color w:val="0000FF"/>
            <w:kern w:val="0"/>
            <w:sz w:val="24"/>
            <w:u w:val="single"/>
            <w14:ligatures w14:val="none"/>
          </w:rPr>
          <w:t>A Gentle Introduction to the Free Energy Principle | by Arthur Juliani | Medium</w:t>
        </w:r>
      </w:hyperlink>
      <w:r w:rsidRPr="002C7904">
        <w:rPr>
          <w:rFonts w:ascii="宋体" w:eastAsia="宋体" w:hAnsi="宋体" w:cs="宋体"/>
          <w:kern w:val="0"/>
          <w:sz w:val="24"/>
          <w14:ligatures w14:val="none"/>
        </w:rPr>
        <w:t>)。自由能原理认为，生物体会通过调整内部信念来更好地预测感官输入，从而将熵（不确定性）维持在低水平 (</w:t>
      </w:r>
      <w:hyperlink r:id="rId32" w:anchor=":~:text=According%20to%20the%20FEP%2C%20all,that%20things%20are%20as%20expected" w:history="1">
        <w:r w:rsidRPr="002C7904">
          <w:rPr>
            <w:rFonts w:ascii="宋体" w:eastAsia="宋体" w:hAnsi="宋体" w:cs="宋体"/>
            <w:color w:val="0000FF"/>
            <w:kern w:val="0"/>
            <w:sz w:val="24"/>
            <w:u w:val="single"/>
            <w14:ligatures w14:val="none"/>
          </w:rPr>
          <w:t>A Gentle Introduction to the Free Energy Principle | by Arthur Juliani | Medium</w:t>
        </w:r>
      </w:hyperlink>
      <w:r w:rsidRPr="002C7904">
        <w:rPr>
          <w:rFonts w:ascii="宋体" w:eastAsia="宋体" w:hAnsi="宋体" w:cs="宋体"/>
          <w:kern w:val="0"/>
          <w:sz w:val="24"/>
          <w14:ligatures w14:val="none"/>
        </w:rPr>
        <w:t>)。这相当于一种</w:t>
      </w:r>
      <w:r w:rsidRPr="002C7904">
        <w:rPr>
          <w:rFonts w:ascii="宋体" w:eastAsia="宋体" w:hAnsi="宋体" w:cs="宋体"/>
          <w:b/>
          <w:bCs/>
          <w:kern w:val="0"/>
          <w:sz w:val="24"/>
          <w14:ligatures w14:val="none"/>
        </w:rPr>
        <w:t>认知压缩驱动</w:t>
      </w:r>
      <w:r w:rsidRPr="002C7904">
        <w:rPr>
          <w:rFonts w:ascii="宋体" w:eastAsia="宋体" w:hAnsi="宋体" w:cs="宋体"/>
          <w:kern w:val="0"/>
          <w:sz w:val="24"/>
          <w14:ligatures w14:val="none"/>
        </w:rPr>
        <w:t>：通过不断更新模型以解释环境，代理将外界的高熵信号转化为内部低熵的知识表示，实现了对信息的压缩和组织。</w:t>
      </w:r>
    </w:p>
    <w:p w14:paraId="1BD7F87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信息熵过高或过低都会对认知系统产生影响。一方面，过高的熵表示信息杂乱无章，超出认知处理能力；另一方面，过度的熵降低（过度有序化）则可能导致</w:t>
      </w:r>
      <w:r w:rsidRPr="002C7904">
        <w:rPr>
          <w:rFonts w:ascii="宋体" w:eastAsia="宋体" w:hAnsi="宋体" w:cs="宋体"/>
          <w:b/>
          <w:bCs/>
          <w:kern w:val="0"/>
          <w:sz w:val="24"/>
          <w14:ligatures w14:val="none"/>
        </w:rPr>
        <w:t>认知僵化</w:t>
      </w:r>
      <w:r w:rsidRPr="002C7904">
        <w:rPr>
          <w:rFonts w:ascii="宋体" w:eastAsia="宋体" w:hAnsi="宋体" w:cs="宋体"/>
          <w:kern w:val="0"/>
          <w:sz w:val="24"/>
          <w14:ligatures w14:val="none"/>
        </w:rPr>
        <w:t>。当一个认知体系的内部不确定性被压缩到极低，新的信息几乎无法对既有知识产生影响，认知空间趋于封闭停滞 (</w:t>
      </w:r>
      <w:hyperlink r:id="rId33" w:anchor=":~:text=%E7%A7%91%E5%AD%A6%E7%BD%91" w:history="1">
        <w:r w:rsidRPr="002C7904">
          <w:rPr>
            <w:rFonts w:ascii="宋体" w:eastAsia="宋体" w:hAnsi="宋体" w:cs="宋体"/>
            <w:color w:val="0000FF"/>
            <w:kern w:val="0"/>
            <w:sz w:val="24"/>
            <w:u w:val="single"/>
            <w14:ligatures w14:val="none"/>
          </w:rPr>
          <w:t>科学网-DIKWP坍塌：理论、机制与人工意识的相对存在-段玉聪的博文</w:t>
        </w:r>
      </w:hyperlink>
      <w:r w:rsidRPr="002C7904">
        <w:rPr>
          <w:rFonts w:ascii="宋体" w:eastAsia="宋体" w:hAnsi="宋体" w:cs="宋体"/>
          <w:kern w:val="0"/>
          <w:sz w:val="24"/>
          <w14:ligatures w14:val="none"/>
        </w:rPr>
        <w:t>)。因此，高效认知系统需要在压缩信息与保持开放性之间取得平衡：既</w:t>
      </w:r>
      <w:r w:rsidRPr="002C7904">
        <w:rPr>
          <w:rFonts w:ascii="宋体" w:eastAsia="宋体" w:hAnsi="宋体" w:cs="宋体"/>
          <w:b/>
          <w:bCs/>
          <w:kern w:val="0"/>
          <w:sz w:val="24"/>
          <w14:ligatures w14:val="none"/>
        </w:rPr>
        <w:t>最大限度地压缩表示</w:t>
      </w:r>
      <w:r w:rsidRPr="002C7904">
        <w:rPr>
          <w:rFonts w:ascii="宋体" w:eastAsia="宋体" w:hAnsi="宋体" w:cs="宋体"/>
          <w:kern w:val="0"/>
          <w:sz w:val="24"/>
          <w14:ligatures w14:val="none"/>
        </w:rPr>
        <w:t>以提升思维效率，又</w:t>
      </w:r>
      <w:r w:rsidRPr="002C7904">
        <w:rPr>
          <w:rFonts w:ascii="宋体" w:eastAsia="宋体" w:hAnsi="宋体" w:cs="宋体"/>
          <w:b/>
          <w:bCs/>
          <w:kern w:val="0"/>
          <w:sz w:val="24"/>
          <w14:ligatures w14:val="none"/>
        </w:rPr>
        <w:t>预留足够的熵余量</w:t>
      </w:r>
      <w:r w:rsidRPr="002C7904">
        <w:rPr>
          <w:rFonts w:ascii="宋体" w:eastAsia="宋体" w:hAnsi="宋体" w:cs="宋体"/>
          <w:kern w:val="0"/>
          <w:sz w:val="24"/>
          <w14:ligatures w14:val="none"/>
        </w:rPr>
        <w:t>以容纳新信息、保持对环境变化的敏感。这种平衡机制可视为认知领域的“熵-秩序”调节：通过动态调整知识表示的粒度和结构，使得认知系统既简化了已知信息，又有能力吸收新知而不崩溃。</w:t>
      </w:r>
    </w:p>
    <w:p w14:paraId="4763DE8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为了实现熵的动态控制，认知系统会利用多层级的抽象和记忆系统。例如瞬时记忆、工作记忆和长期记忆分别处理不同时间尺度的信息熵 (</w:t>
      </w:r>
      <w:hyperlink r:id="rId34" w:anchor=":~:text=%E4%BA%BA%E7%B1%BB%E8%AE%A4%E7%9F%A5%E5%AE%87%E5%AE%99%E7%9A%84%E8%BF%87%E7%A8%8B%E6%98%AF%E5%9F%BA%E4%BA%8E%E8%A7%82%E5%AF%9F%E5%92%8C%E5%AE%9E%E8%AF%81%E7%9A%84%EF%BC%8C%E9%80%9A%E5%B8%B8%E6%88%91%E4%BB%AC%E5%8F%AA%E7%9B%B8%E4%BF%A1%E2%80%9C%E5%AE%9E%E2%80%9D%EF%BC%8C%E7%9C%8B%E5%88%B0%E2%80%9C%E5%9C%A8%E2%80%9D%EF%BC%9B%E8%80%8C%E5%9C%A8%E4%BA%BA%E8%84%91%E4%B8%AD%E6%9C%89%E8%AE%B8%E5%A4%9A%E5%9F%BA%E4%BA%8E%E6%83%B3%E8%B1%A1%E5%92%8C%E6%8A%BD%E8%B1%A1%E7%9A%84%E6%80%9D%E7%BB%B4%E8%BD%AF%E6%9E%84%E4%BD%93%EF%BC%8C%E8%87%AA%E5%B7%B1%E4%B9%9F%E4%BC%9A%E5%86%92%E5%87%BA%E2%80%9C%E8%99%9A%E2%80%9D%E5%92%8C%E2%80%9C%E8%BD%AF%E2%80%9D%E3%80%82%E4%BA%BA%E7%B1%BB%E4%B8%80%E5%88%87%E7%9A%84%E6%80%9D%E7%BB%B4%E6%B4%BB%20%E5%8A%A8%E9%83%BD%E7%A6%BB%E4%B8%8D%E5%BC%80%E6%8A%BD%E8%B1%A1%EF%BC%8C%E8%AE%A4%E7%9F%A5%E6%BA%90%E4%BA%8E%E6%84%9F%E7%9F%A5%E8%BF%87%E7%A8%8B%E4%B8%AD%E7%9A%84%E6%8A%BD%E8%B1%A1%EF%BC%8C%E5%B9%B6%E5%B0%86%E5%85%B6%E5%8E%8B%E7%BC%A9%E6%88%90%E4%B8%8D%E5%90%8C%E5%B0%BA%E5%BA%A6%E7%9A%84%E8%BD%AF%E6%9E%84%E4%BD%93%E3%80%82%E8%87%AA%E7%84%B6%E8%BF%9B%E5%8C%96%E5%BD%A2%E6%88%90%E7%9A%84%E5%85%B7%E6%9C%89%E6%8A%BD%E8%B1%A1%E3%80%81%E8%81%94%E6%83%B3%E5%92%8C%E8%AE%B0%E5%BF%86%E8%83%BD%E5%8A%9B%E7%9A%84%E8%84%91%E7%A5%9E%E7%BB%8F%E7%B3%BB%E7%BB%9F%EF%BC%8C%E6%98%AF%E4%BA%BA%E7%B1%BB%E6%8A%BD%E8%B1%A1%E5%87%BA%E7%BB%93%E6%9E%84%E5%92%8C%E6%97%B6%E9%97%B4%E7%9A%84%E7%94%9F%E7%89%A9%E5%AD%A6%E5%9F%BA%E7%A1%80%E3%80%82%20%E4%BA%BA%E7%B1%BB%E9%95%BF%E6%9C%9F%E8%BF%9B%E5%8C%96%E5%BD%A2%E6%88%90%E7%9A%84%E6%84%9F%E7%9F%A5%E5%99%A8%E5%AE%98%E5%92%8C%E5%A4%A7%E8%84%91%E7%9A%AE%E5%B1%82%E7%BB%84%E7%BB%87%EF%BC%8C%E7%89%B9%E5%88%AB%E6%98%AF%E5%A4%A7%E9%87%8F%E7%A5%9E%E7%BB%8F%E7%BB%86%E8%83%9E%E7%9A%84%E7%9B%B8%E4%BA%92%E4%BD%9C%E7%94%A8%EF%BC%8C%E6%98%AF%E5%BD%A2%E6%88%90%E6%97%B6%E9%97%B4%E6%84%9F%E7%9F%A5%E7%9A%84%E6%80%9D%E7%BB%B4%E5%99%A8%E5%AE%98%E3%80%82%E5%80%98%E8%8B%A5%E6%B2%A1%E6%9C%89%E5%8C%85%E6%8B%AC%E8%A7%86%E8%A7%89%E6%AE%8B%E7%95%99%E5%9C%A8%E5%86%85%E7%9A%84%E5%90%84%E7%B1%BB%E4%B8%8D%E5%90%8C%E6%97%B6%E9%95%BF%E7%9A%84%E8%AE%B0" w:history="1">
        <w:r w:rsidRPr="002C7904">
          <w:rPr>
            <w:rFonts w:ascii="宋体" w:eastAsia="宋体" w:hAnsi="宋体" w:cs="宋体"/>
            <w:color w:val="0000FF"/>
            <w:kern w:val="0"/>
            <w:sz w:val="24"/>
            <w:u w:val="single"/>
            <w14:ligatures w14:val="none"/>
          </w:rPr>
          <w:t>认知物理学基础：认知自然和人类自身的奠基石 - 安全内参 | 决策者的网络安全知识库</w:t>
        </w:r>
      </w:hyperlink>
      <w:r w:rsidRPr="002C7904">
        <w:rPr>
          <w:rFonts w:ascii="宋体" w:eastAsia="宋体" w:hAnsi="宋体" w:cs="宋体"/>
          <w:kern w:val="0"/>
          <w:sz w:val="24"/>
          <w14:ligatures w14:val="none"/>
        </w:rPr>
        <w:t>)：瞬时记忆保留大量高熵的感官细节但持续很短，长期记忆则存储高度压缩的低熵知识结构。各层记忆交互使我们既能“活在当下”感知复杂世界，又能通过抽象回忆获取稳定的概念和范畴 (</w:t>
      </w:r>
      <w:hyperlink r:id="rId35" w:anchor=":~:text=%E4%BA%BA%E7%B1%BB%E8%AE%A4%E7%9F%A5%E5%AE%87%E5%AE%99%E7%9A%84%E8%BF%87%E7%A8%8B%E6%98%AF%E5%9F%BA%E4%BA%8E%E8%A7%82%E5%AF%9F%E5%92%8C%E5%AE%9E%E8%AF%81%E7%9A%84%EF%BC%8C%E9%80%9A%E5%B8%B8%E6%88%91%E4%BB%AC%E5%8F%AA%E7%9B%B8%E4%BF%A1%E2%80%9C%E5%AE%9E%E2%80%9D%EF%BC%8C%E7%9C%8B%E5%88%B0%E2%80%9C%E5%9C%A8%E2%80%9D%EF%BC%9B%E8%80%8C%E5%9C%A8%E4%BA%BA%E8%84%91%E4%B8%AD%E6%9C%89%E8%AE%B8%E5%A4%9A%E5%9F%BA%E4%BA%8E%E6%83%B3%E8%B1%A1%E5%92%8C%E6%8A%BD%E8%B1%A1%E7%9A%84%E6%80%9D%E7%BB%B4%E8%BD%AF%E6%9E%84%E4%BD%93%EF%BC%8C%E8%87%AA%E5%B7%B1%E4%B9%9F%E4%BC%9A%E5%86%92%E5%87%BA%E2%80%9C%E8%99%9A%E2%80%9D%E5%92%8C%E2%80%9C%E8%BD%AF%E2%80%9D%E3%80%82%E4%BA%BA%E7%B1%BB%E4%B8%80%E5%88%87%E7%9A%84%E6%80%9D%E7%BB%B4%E6%B4%BB%20%E5%8A%A8%E9%83%BD%E7%A6%BB%E4%B8%8D%E5%BC%80%E6%8A%BD%E8%B1%A1%EF%BC%8C%E8%AE%A4%E7%9F%A5%E6%BA%90%E4%BA%8E%E6%84%9F%E7%9F%A5%E8%BF%87%E7%A8%8B%E4%B8%AD%E7%9A%84%E6%8A%BD%E8%B1%A1%EF%BC%8C%E5%B9%B6%E5%B0%86%E5%85%B6%E5%8E%8B%E7%BC%A9%E6%88%90%E4%B8%8D%E5%90%8C%E5%B0%BA%E5%BA%A6%E7%9A%84%E8%BD%AF%E6%9E%84%E4%BD%93%E3%80%82%E8%87%AA%E7%84%B6%E8%BF%9B%E5%8C%96%E5%BD%A2%E6%88%90%E7%9A%84%E5%85%B7%E6%9C%89%E6%8A%BD%E8%B1%A1%E3%80%81%E8%81%94%E6%83%B3%E5%92%8C%E8%AE%B0%E5%BF%86%E8%83%BD%E5%8A%9B%E7%9A%84%E8%84%91%E7%A5%9E%E7%BB%8F%E7%B3%BB%E7%BB%9F%EF%BC%8C%E6%98%AF%E4%BA%BA%E7%B1%BB%E6%8A%BD%E8%B1%A1%E5%87%BA%E7%BB%93%E6%9E%84%E5%92%8C%E6%97%B6%E9%97%B4%E7%9A%84%E7%94%9F%E7%89%A9%E5%AD%A6%E5%9F%BA%E7%A1%80%E3%80%82%20%E4%BA%BA%E7%B1%BB%E9%95%BF%E6%9C%9F%E8%BF%9B%E5%8C%96%E5%BD%A2%E6%88%90%E7%9A%84%E6%84%9F%E7%9F%A5%E5%99%A8%E5%AE%98%E5%92%8C%E5%A4%A7%E8%84%91%E7%9A%AE%E5%B1%82%E7%BB%84%E7%BB%87%EF%BC%8C%E7%89%B9%E5%88%AB%E6%98%AF%E5%A4%A7%E9%87%8F%E7%A5%9E%E7%BB%8F%E7%BB%86%E8%83%9E%E7%9A%84%E7%9B%B8%E4%BA%92%E4%BD%9C%E7%94%A8%EF%BC%8C%E6%98%AF%E5%BD%A2%E6%88%90%E6%97%B6%E9%97%B4%E6%84%9F%E7%9F%A5%E7%9A%84%E6%80%9D%E7%BB%B4%E5%99%A8%E5%AE%98%E3%80%82%E5%80%98%E8%8B%A5%E6%B2%A1%E6%9C%89%E5%8C%85%E6%8B%AC%E8%A7%86%E8%A7%89%E6%AE%8B%E7%95%99%E5%9C%A8%E5%86%85%E7%9A%84%E5%90%84%E7%B1%BB%E4%B8%8D%E5%90%8C%E6%97%B6%E9%95%BF%E7%9A%84%E8%AE%B0" w:history="1">
        <w:r w:rsidRPr="002C7904">
          <w:rPr>
            <w:rFonts w:ascii="宋体" w:eastAsia="宋体" w:hAnsi="宋体" w:cs="宋体"/>
            <w:color w:val="0000FF"/>
            <w:kern w:val="0"/>
            <w:sz w:val="24"/>
            <w:u w:val="single"/>
            <w14:ligatures w14:val="none"/>
          </w:rPr>
          <w:t>认知物理学基础：认知自然和人类自身的奠基石 - 安全内参 | 决策者的网络安全知识库</w:t>
        </w:r>
      </w:hyperlink>
      <w:r w:rsidRPr="002C7904">
        <w:rPr>
          <w:rFonts w:ascii="宋体" w:eastAsia="宋体" w:hAnsi="宋体" w:cs="宋体"/>
          <w:kern w:val="0"/>
          <w:sz w:val="24"/>
          <w14:ligatures w14:val="none"/>
        </w:rPr>
        <w:t>)。这种分层架构确保了认知系统的稳健：面对新奇刺激时先在高熵通道处理，待提炼出模式再存入低熵库中，从而逐步构建出</w:t>
      </w:r>
      <w:r w:rsidRPr="002C7904">
        <w:rPr>
          <w:rFonts w:ascii="宋体" w:eastAsia="宋体" w:hAnsi="宋体" w:cs="宋体"/>
          <w:b/>
          <w:bCs/>
          <w:kern w:val="0"/>
          <w:sz w:val="24"/>
          <w14:ligatures w14:val="none"/>
        </w:rPr>
        <w:t>多层抽象的知识体系</w:t>
      </w:r>
      <w:r w:rsidRPr="002C7904">
        <w:rPr>
          <w:rFonts w:ascii="宋体" w:eastAsia="宋体" w:hAnsi="宋体" w:cs="宋体"/>
          <w:kern w:val="0"/>
          <w:sz w:val="24"/>
          <w14:ligatures w14:val="none"/>
        </w:rPr>
        <w:t>。总之，信息熵视角强调了认知系统通过不断压缩和重构信息来降低内部熵，同时又维持对外部熵的适应性的组织机制。</w:t>
      </w:r>
    </w:p>
    <w:p w14:paraId="5D5C86B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lastRenderedPageBreak/>
        <w:t>(图示建议：图2可使用信息熵视角的认知模型示意图。例如用一个反馈环表示代理从环境获取高熵信息，通过内部模型压缩降低熵并产生预测，再将预测误差反馈用于模型更新。图中可标注“高熵感知”→“模型压缩”→“低熵知识”→“行动/预测”，体现认知系统的熵调节过程。)</w:t>
      </w:r>
    </w:p>
    <w:p w14:paraId="41A99BC9"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2. 抽象思维的训练路径</w:t>
      </w:r>
    </w:p>
    <w:p w14:paraId="22CA3E6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抽象思维能力被视为高效认知的核心，它使我们能超越具体经验，在更高层次上组织和演绎知识。本节探讨培养抽象思维的几条重要路径，包括系统思维、范畴语义训练、Zettelkasten笔记法（卡片笔记法）及语义流图等方法。这些方法从不同角度提供了</w:t>
      </w:r>
      <w:r w:rsidRPr="002C7904">
        <w:rPr>
          <w:rFonts w:ascii="宋体" w:eastAsia="宋体" w:hAnsi="宋体" w:cs="宋体"/>
          <w:b/>
          <w:bCs/>
          <w:kern w:val="0"/>
          <w:sz w:val="24"/>
          <w14:ligatures w14:val="none"/>
        </w:rPr>
        <w:t>提升思维抽象化与结构化</w:t>
      </w:r>
      <w:r w:rsidRPr="002C7904">
        <w:rPr>
          <w:rFonts w:ascii="宋体" w:eastAsia="宋体" w:hAnsi="宋体" w:cs="宋体"/>
          <w:kern w:val="0"/>
          <w:sz w:val="24"/>
          <w14:ligatures w14:val="none"/>
        </w:rPr>
        <w:t>的实践工具。</w:t>
      </w:r>
    </w:p>
    <w:p w14:paraId="43C964E4"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2.1 系统思维</w:t>
      </w:r>
    </w:p>
    <w:p w14:paraId="2030466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系统思维</w:t>
      </w:r>
      <w:r w:rsidRPr="002C7904">
        <w:rPr>
          <w:rFonts w:ascii="宋体" w:eastAsia="宋体" w:hAnsi="宋体" w:cs="宋体"/>
          <w:kern w:val="0"/>
          <w:sz w:val="24"/>
          <w14:ligatures w14:val="none"/>
        </w:rPr>
        <w:t>是一种将研究对象作为整体系统来看待的思考方式。它强调理解组成部分之间的相互关系、动态交互和全局行为，而非孤立分析单个要素。通过系统思维训练，个体学会在抽象层面构建</w:t>
      </w:r>
      <w:r w:rsidRPr="002C7904">
        <w:rPr>
          <w:rFonts w:ascii="宋体" w:eastAsia="宋体" w:hAnsi="宋体" w:cs="宋体"/>
          <w:b/>
          <w:bCs/>
          <w:kern w:val="0"/>
          <w:sz w:val="24"/>
          <w14:ligatures w14:val="none"/>
        </w:rPr>
        <w:t>整体性模型</w:t>
      </w:r>
      <w:r w:rsidRPr="002C7904">
        <w:rPr>
          <w:rFonts w:ascii="宋体" w:eastAsia="宋体" w:hAnsi="宋体" w:cs="宋体"/>
          <w:kern w:val="0"/>
          <w:sz w:val="24"/>
          <w14:ligatures w14:val="none"/>
        </w:rPr>
        <w:t>，从纷繁细节中抽取关键要素及其联系，从而有效减少认知复杂度。例如，在分析社会经济问题时，系统思维鼓励绘制因果回路图或股票-流量图，将众多因果因素编织成几个主要反馈回路，抓住系统运作的主要动力结构。这种训练培养出对</w:t>
      </w:r>
      <w:r w:rsidRPr="002C7904">
        <w:rPr>
          <w:rFonts w:ascii="宋体" w:eastAsia="宋体" w:hAnsi="宋体" w:cs="宋体"/>
          <w:b/>
          <w:bCs/>
          <w:kern w:val="0"/>
          <w:sz w:val="24"/>
          <w14:ligatures w14:val="none"/>
        </w:rPr>
        <w:t>全局模式</w:t>
      </w:r>
      <w:r w:rsidRPr="002C7904">
        <w:rPr>
          <w:rFonts w:ascii="宋体" w:eastAsia="宋体" w:hAnsi="宋体" w:cs="宋体"/>
          <w:kern w:val="0"/>
          <w:sz w:val="24"/>
          <w14:ligatures w14:val="none"/>
        </w:rPr>
        <w:t>的洞察力，有助于认知者形成</w:t>
      </w:r>
      <w:r w:rsidRPr="002C7904">
        <w:rPr>
          <w:rFonts w:ascii="宋体" w:eastAsia="宋体" w:hAnsi="宋体" w:cs="宋体"/>
          <w:b/>
          <w:bCs/>
          <w:kern w:val="0"/>
          <w:sz w:val="24"/>
          <w14:ligatures w14:val="none"/>
        </w:rPr>
        <w:t>宏观抽象</w:t>
      </w:r>
      <w:r w:rsidRPr="002C7904">
        <w:rPr>
          <w:rFonts w:ascii="宋体" w:eastAsia="宋体" w:hAnsi="宋体" w:cs="宋体"/>
          <w:kern w:val="0"/>
          <w:sz w:val="24"/>
          <w14:ligatures w14:val="none"/>
        </w:rPr>
        <w:t>：他们可以跳出局部细节，从更高层观察系统的行为，从而更快速地理解问题本质并预测变化趋势。</w:t>
      </w:r>
    </w:p>
    <w:p w14:paraId="7709095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系统思维还强调跨学科类比和模型迁移。很多不同领域的系统在结构上存在相似的模式（如反馈控制、演化动力学等）。通过识别共性的系统结构，思维者能够将一种领域的抽象模型应用到另一领域的问题上，实现知识迁移和创新。例如生态学的食物网模型可类比用于理解经济生态系统中的产业链条。这种</w:t>
      </w:r>
      <w:r w:rsidRPr="002C7904">
        <w:rPr>
          <w:rFonts w:ascii="宋体" w:eastAsia="宋体" w:hAnsi="宋体" w:cs="宋体"/>
          <w:b/>
          <w:bCs/>
          <w:kern w:val="0"/>
          <w:sz w:val="24"/>
          <w14:ligatures w14:val="none"/>
        </w:rPr>
        <w:t>范畴上的抽象</w:t>
      </w:r>
      <w:r w:rsidRPr="002C7904">
        <w:rPr>
          <w:rFonts w:ascii="宋体" w:eastAsia="宋体" w:hAnsi="宋体" w:cs="宋体"/>
          <w:kern w:val="0"/>
          <w:sz w:val="24"/>
          <w14:ligatures w14:val="none"/>
        </w:rPr>
        <w:t>使知识的适用面大大拓宽，少数几个通用模型就能解释大量具体现象。经长期训练，系统思维者会积累一套“</w:t>
      </w:r>
      <w:r w:rsidRPr="002C7904">
        <w:rPr>
          <w:rFonts w:ascii="宋体" w:eastAsia="宋体" w:hAnsi="宋体" w:cs="宋体"/>
          <w:b/>
          <w:bCs/>
          <w:kern w:val="0"/>
          <w:sz w:val="24"/>
          <w14:ligatures w14:val="none"/>
        </w:rPr>
        <w:t>思维模型库</w:t>
      </w:r>
      <w:r w:rsidRPr="002C7904">
        <w:rPr>
          <w:rFonts w:ascii="宋体" w:eastAsia="宋体" w:hAnsi="宋体" w:cs="宋体"/>
          <w:kern w:val="0"/>
          <w:sz w:val="24"/>
          <w14:ligatures w14:val="none"/>
        </w:rPr>
        <w:t>”，包含诸如二阶反馈、幂律分布、博弈模型等抽象范式。一旦遇到复杂问题，他们的大脑会在高层模型库中检索匹配的范式，迅速套用在具体情境中，从而大幅提高问题理解和解决的效率。</w:t>
      </w:r>
    </w:p>
    <w:p w14:paraId="30B87CD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3可为“系统思维”的示意图，如展示一个复杂系统及其概念模型。用实例说明，比如将城市交通看作系统，包含道路、车辆、信号灯等组成部分及双向因果作用，然后在图中高层画出一个反馈环模型简化描述交通拥堵机制，以此比较具体系统与抽象模型的对应。)</w:t>
      </w:r>
    </w:p>
    <w:p w14:paraId="30991D8B"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2.2 范畴语义与概念化训练</w:t>
      </w:r>
    </w:p>
    <w:p w14:paraId="7D0F192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范畴语义</w:t>
      </w:r>
      <w:r w:rsidRPr="002C7904">
        <w:rPr>
          <w:rFonts w:ascii="宋体" w:eastAsia="宋体" w:hAnsi="宋体" w:cs="宋体"/>
          <w:kern w:val="0"/>
          <w:sz w:val="24"/>
          <w14:ligatures w14:val="none"/>
        </w:rPr>
        <w:t>指通过概念范畴来组织和理解世界的方式。人脑倾向于将具有共同特性的对象归入同一</w:t>
      </w:r>
      <w:r w:rsidRPr="002C7904">
        <w:rPr>
          <w:rFonts w:ascii="宋体" w:eastAsia="宋体" w:hAnsi="宋体" w:cs="宋体"/>
          <w:b/>
          <w:bCs/>
          <w:kern w:val="0"/>
          <w:sz w:val="24"/>
          <w14:ligatures w14:val="none"/>
        </w:rPr>
        <w:t>范畴（category）</w:t>
      </w:r>
      <w:r w:rsidRPr="002C7904">
        <w:rPr>
          <w:rFonts w:ascii="宋体" w:eastAsia="宋体" w:hAnsi="宋体" w:cs="宋体"/>
          <w:kern w:val="0"/>
          <w:sz w:val="24"/>
          <w14:ligatures w14:val="none"/>
        </w:rPr>
        <w:t>，并赋予该范畴一个概念标签。这一过程</w:t>
      </w:r>
      <w:r w:rsidRPr="002C7904">
        <w:rPr>
          <w:rFonts w:ascii="宋体" w:eastAsia="宋体" w:hAnsi="宋体" w:cs="宋体"/>
          <w:kern w:val="0"/>
          <w:sz w:val="24"/>
          <w14:ligatures w14:val="none"/>
        </w:rPr>
        <w:lastRenderedPageBreak/>
        <w:t>就是将丰富多样的具体事物</w:t>
      </w:r>
      <w:r w:rsidRPr="002C7904">
        <w:rPr>
          <w:rFonts w:ascii="宋体" w:eastAsia="宋体" w:hAnsi="宋体" w:cs="宋体"/>
          <w:b/>
          <w:bCs/>
          <w:kern w:val="0"/>
          <w:sz w:val="24"/>
          <w14:ligatures w14:val="none"/>
        </w:rPr>
        <w:t>语义压缩</w:t>
      </w:r>
      <w:r w:rsidRPr="002C7904">
        <w:rPr>
          <w:rFonts w:ascii="宋体" w:eastAsia="宋体" w:hAnsi="宋体" w:cs="宋体"/>
          <w:kern w:val="0"/>
          <w:sz w:val="24"/>
          <w14:ligatures w14:val="none"/>
        </w:rPr>
        <w:t>成抽象概念的过程 (</w:t>
      </w:r>
      <w:hyperlink r:id="rId36" w:anchor=":~:text=%E6%B2%A1%E6%9C%89%E9%87%8F%E5%8C%96%E5%B0%B1%E6%B2%A1%E6%9C%89%E6%8A%BD%E8%B1%A1%E6%80%9D%E7%BB%B4%E3%80%82%20," w:history="1">
        <w:r w:rsidRPr="002C7904">
          <w:rPr>
            <w:rFonts w:ascii="宋体" w:eastAsia="宋体" w:hAnsi="宋体" w:cs="宋体"/>
            <w:color w:val="0000FF"/>
            <w:kern w:val="0"/>
            <w:sz w:val="24"/>
            <w:u w:val="single"/>
            <w14:ligatures w14:val="none"/>
          </w:rPr>
          <w:t>没有量化就没有抽象思维。 - 东方财富</w:t>
        </w:r>
      </w:hyperlink>
      <w:r w:rsidRPr="002C7904">
        <w:rPr>
          <w:rFonts w:ascii="宋体" w:eastAsia="宋体" w:hAnsi="宋体" w:cs="宋体"/>
          <w:kern w:val="0"/>
          <w:sz w:val="24"/>
          <w14:ligatures w14:val="none"/>
        </w:rPr>
        <w:t>)。概念化训练旨在提高个体的</w:t>
      </w:r>
      <w:r w:rsidRPr="002C7904">
        <w:rPr>
          <w:rFonts w:ascii="宋体" w:eastAsia="宋体" w:hAnsi="宋体" w:cs="宋体"/>
          <w:b/>
          <w:bCs/>
          <w:kern w:val="0"/>
          <w:sz w:val="24"/>
          <w14:ligatures w14:val="none"/>
        </w:rPr>
        <w:t>归纳抽象</w:t>
      </w:r>
      <w:r w:rsidRPr="002C7904">
        <w:rPr>
          <w:rFonts w:ascii="宋体" w:eastAsia="宋体" w:hAnsi="宋体" w:cs="宋体"/>
          <w:kern w:val="0"/>
          <w:sz w:val="24"/>
          <w14:ligatures w14:val="none"/>
        </w:rPr>
        <w:t>能力，使其能快速提炼出事物的共性特征，形成清晰的概念范畴体系。</w:t>
      </w:r>
    </w:p>
    <w:p w14:paraId="4744440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在范畴语义训练中，可采用的方法包括分类练习、本质特征提取和概念层级构建等。例如让学习者面对一组现象，尝试找出共同模式并为之命名，这是在练习“信息压缩成概念”的能力 (</w:t>
      </w:r>
      <w:hyperlink r:id="rId37" w:anchor=":~:text=%E6%B2%A1%E6%9C%89%E9%87%8F%E5%8C%96%E5%B0%B1%E6%B2%A1%E6%9C%89%E6%8A%BD%E8%B1%A1%E6%80%9D%E7%BB%B4%E3%80%82%20," w:history="1">
        <w:r w:rsidRPr="002C7904">
          <w:rPr>
            <w:rFonts w:ascii="宋体" w:eastAsia="宋体" w:hAnsi="宋体" w:cs="宋体"/>
            <w:color w:val="0000FF"/>
            <w:kern w:val="0"/>
            <w:sz w:val="24"/>
            <w:u w:val="single"/>
            <w14:ligatures w14:val="none"/>
          </w:rPr>
          <w:t>没有量化就没有抽象思维。 - 东方财富</w:t>
        </w:r>
      </w:hyperlink>
      <w:r w:rsidRPr="002C7904">
        <w:rPr>
          <w:rFonts w:ascii="宋体" w:eastAsia="宋体" w:hAnsi="宋体" w:cs="宋体"/>
          <w:kern w:val="0"/>
          <w:sz w:val="24"/>
          <w14:ligatures w14:val="none"/>
        </w:rPr>
        <w:t>)。心理学研究表明，概念层次（如动物 → 哺乳动物 → 狗）构成了语义网络的重要结构，恰当的层次化有助于</w:t>
      </w:r>
      <w:r w:rsidRPr="002C7904">
        <w:rPr>
          <w:rFonts w:ascii="宋体" w:eastAsia="宋体" w:hAnsi="宋体" w:cs="宋体"/>
          <w:b/>
          <w:bCs/>
          <w:kern w:val="0"/>
          <w:sz w:val="24"/>
          <w14:ligatures w14:val="none"/>
        </w:rPr>
        <w:t>认知经济性</w:t>
      </w:r>
      <w:r w:rsidRPr="002C7904">
        <w:rPr>
          <w:rFonts w:ascii="宋体" w:eastAsia="宋体" w:hAnsi="宋体" w:cs="宋体"/>
          <w:kern w:val="0"/>
          <w:sz w:val="24"/>
          <w14:ligatures w14:val="none"/>
        </w:rPr>
        <w:t>：中等水平的概念（如“狗”相对于“动物”或具体品种）往往是信息压缩与区别的最佳平衡，便于记忆和推理。因此训练中可以引导学员构建领域知识的</w:t>
      </w:r>
      <w:r w:rsidRPr="002C7904">
        <w:rPr>
          <w:rFonts w:ascii="宋体" w:eastAsia="宋体" w:hAnsi="宋体" w:cs="宋体"/>
          <w:b/>
          <w:bCs/>
          <w:kern w:val="0"/>
          <w:sz w:val="24"/>
          <w14:ligatures w14:val="none"/>
        </w:rPr>
        <w:t>概念树</w:t>
      </w:r>
      <w:r w:rsidRPr="002C7904">
        <w:rPr>
          <w:rFonts w:ascii="宋体" w:eastAsia="宋体" w:hAnsi="宋体" w:cs="宋体"/>
          <w:kern w:val="0"/>
          <w:sz w:val="24"/>
          <w14:ligatures w14:val="none"/>
        </w:rPr>
        <w:t>或本体论（ontology），明确各层级范畴的内涵和外延，从而锻炼他们对知识进行分层抽象组织的能力。</w:t>
      </w:r>
    </w:p>
    <w:p w14:paraId="20F2CB8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此外，</w:t>
      </w:r>
      <w:r w:rsidRPr="002C7904">
        <w:rPr>
          <w:rFonts w:ascii="宋体" w:eastAsia="宋体" w:hAnsi="宋体" w:cs="宋体"/>
          <w:b/>
          <w:bCs/>
          <w:kern w:val="0"/>
          <w:sz w:val="24"/>
          <w14:ligatures w14:val="none"/>
        </w:rPr>
        <w:t>隐喻</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类比</w:t>
      </w:r>
      <w:r w:rsidRPr="002C7904">
        <w:rPr>
          <w:rFonts w:ascii="宋体" w:eastAsia="宋体" w:hAnsi="宋体" w:cs="宋体"/>
          <w:kern w:val="0"/>
          <w:sz w:val="24"/>
          <w14:ligatures w14:val="none"/>
        </w:rPr>
        <w:t>也是范畴语义的重要组成。隐喻通过将一个概念范畴的属性映射到另一个概念上，帮助人们以熟悉领域的语义来理解新领域（如用“流水线”隐喻软件开发流程）。这种语义迁移其实是</w:t>
      </w:r>
      <w:r w:rsidRPr="002C7904">
        <w:rPr>
          <w:rFonts w:ascii="宋体" w:eastAsia="宋体" w:hAnsi="宋体" w:cs="宋体"/>
          <w:b/>
          <w:bCs/>
          <w:kern w:val="0"/>
          <w:sz w:val="24"/>
          <w14:ligatures w14:val="none"/>
        </w:rPr>
        <w:t>跨范畴的抽象桥梁</w:t>
      </w:r>
      <w:r w:rsidRPr="002C7904">
        <w:rPr>
          <w:rFonts w:ascii="宋体" w:eastAsia="宋体" w:hAnsi="宋体" w:cs="宋体"/>
          <w:kern w:val="0"/>
          <w:sz w:val="24"/>
          <w14:ligatures w14:val="none"/>
        </w:rPr>
        <w:t>。有计划地练习制造隐喻或跨领域类比，可以提升思维的灵活性和抽象跨度，使大脑更善于发现不同事物间深层的共同语义结构。</w:t>
      </w:r>
    </w:p>
    <w:p w14:paraId="1D771E7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通过范畴语义训练，认知者的大脑会逐渐积累一套稳定而丰富的</w:t>
      </w:r>
      <w:r w:rsidRPr="002C7904">
        <w:rPr>
          <w:rFonts w:ascii="宋体" w:eastAsia="宋体" w:hAnsi="宋体" w:cs="宋体"/>
          <w:b/>
          <w:bCs/>
          <w:kern w:val="0"/>
          <w:sz w:val="24"/>
          <w14:ligatures w14:val="none"/>
        </w:rPr>
        <w:t>概念基元</w:t>
      </w:r>
      <w:r w:rsidRPr="002C7904">
        <w:rPr>
          <w:rFonts w:ascii="宋体" w:eastAsia="宋体" w:hAnsi="宋体" w:cs="宋体"/>
          <w:kern w:val="0"/>
          <w:sz w:val="24"/>
          <w14:ligatures w14:val="none"/>
        </w:rPr>
        <w:t>。当面对新信息时，他们能够迅速将之归入已有范畴或调整范畴体系来容纳之，如同在知识地图上找到新信息的位置。这种</w:t>
      </w:r>
      <w:r w:rsidRPr="002C7904">
        <w:rPr>
          <w:rFonts w:ascii="宋体" w:eastAsia="宋体" w:hAnsi="宋体" w:cs="宋体"/>
          <w:b/>
          <w:bCs/>
          <w:kern w:val="0"/>
          <w:sz w:val="24"/>
          <w14:ligatures w14:val="none"/>
        </w:rPr>
        <w:t>语义上的井然有序</w:t>
      </w:r>
      <w:r w:rsidRPr="002C7904">
        <w:rPr>
          <w:rFonts w:ascii="宋体" w:eastAsia="宋体" w:hAnsi="宋体" w:cs="宋体"/>
          <w:kern w:val="0"/>
          <w:sz w:val="24"/>
          <w14:ligatures w14:val="none"/>
        </w:rPr>
        <w:t>显著减少了思考的负荷，让大脑在更高抽象层次上运作，从而实现高效认知。</w:t>
      </w:r>
    </w:p>
    <w:p w14:paraId="7DD77617"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2.3 Zettelkasten笔记法与卡片式结构</w:t>
      </w:r>
    </w:p>
    <w:p w14:paraId="4DDA548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Zettelkasten笔记法</w:t>
      </w:r>
      <w:r w:rsidRPr="002C7904">
        <w:rPr>
          <w:rFonts w:ascii="宋体" w:eastAsia="宋体" w:hAnsi="宋体" w:cs="宋体"/>
          <w:kern w:val="0"/>
          <w:sz w:val="24"/>
          <w14:ligatures w14:val="none"/>
        </w:rPr>
        <w:t>（德语意为“笔记盒”）是由德国社会学家鲁曼（Niklas Luhmann）发明的一种笔记与知识管理方法。其核心理念在于将知识</w:t>
      </w:r>
      <w:r w:rsidRPr="002C7904">
        <w:rPr>
          <w:rFonts w:ascii="宋体" w:eastAsia="宋体" w:hAnsi="宋体" w:cs="宋体"/>
          <w:b/>
          <w:bCs/>
          <w:kern w:val="0"/>
          <w:sz w:val="24"/>
          <w14:ligatures w14:val="none"/>
        </w:rPr>
        <w:t>原子化</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网络化</w:t>
      </w:r>
      <w:r w:rsidRPr="002C7904">
        <w:rPr>
          <w:rFonts w:ascii="宋体" w:eastAsia="宋体" w:hAnsi="宋体" w:cs="宋体"/>
          <w:kern w:val="0"/>
          <w:sz w:val="24"/>
          <w14:ligatures w14:val="none"/>
        </w:rPr>
        <w:t>：每张笔记卡片（Zettel）只记录一个独立想法（粒度很小，称为原子化笔记），并通过唯一编号和主题标签进行组织，再利用链接将相关卡片彼此关联，形成一个交叉引用的</w:t>
      </w:r>
      <w:r w:rsidRPr="002C7904">
        <w:rPr>
          <w:rFonts w:ascii="宋体" w:eastAsia="宋体" w:hAnsi="宋体" w:cs="宋体"/>
          <w:b/>
          <w:bCs/>
          <w:kern w:val="0"/>
          <w:sz w:val="24"/>
          <w14:ligatures w14:val="none"/>
        </w:rPr>
        <w:t>思想网络</w:t>
      </w:r>
      <w:r w:rsidRPr="002C7904">
        <w:rPr>
          <w:rFonts w:ascii="宋体" w:eastAsia="宋体" w:hAnsi="宋体" w:cs="宋体"/>
          <w:kern w:val="0"/>
          <w:sz w:val="24"/>
          <w14:ligatures w14:val="none"/>
        </w:rPr>
        <w:t>。 (</w:t>
      </w:r>
      <w:hyperlink r:id="rId38" w:anchor=":~:text=" w:history="1">
        <w:r w:rsidRPr="002C7904">
          <w:rPr>
            <w:rFonts w:ascii="宋体" w:eastAsia="宋体" w:hAnsi="宋体" w:cs="宋体"/>
            <w:color w:val="0000FF"/>
            <w:kern w:val="0"/>
            <w:sz w:val="24"/>
            <w:u w:val="single"/>
            <w14:ligatures w14:val="none"/>
          </w:rPr>
          <w:t xml:space="preserve">PKMer_Zettelkasten 方法： 如何为知识管理做最有效的笔记 </w:t>
        </w:r>
      </w:hyperlink>
      <w:r w:rsidRPr="002C7904">
        <w:rPr>
          <w:rFonts w:ascii="宋体" w:eastAsia="宋体" w:hAnsi="宋体" w:cs="宋体"/>
          <w:kern w:val="0"/>
          <w:sz w:val="24"/>
          <w14:ligatures w14:val="none"/>
        </w:rPr>
        <w:t>)的原则强调，原子化的Zettel确保每条笔记内容明确单一，便于重组利用；而</w:t>
      </w:r>
      <w:r w:rsidRPr="002C7904">
        <w:rPr>
          <w:rFonts w:ascii="宋体" w:eastAsia="宋体" w:hAnsi="宋体" w:cs="宋体"/>
          <w:b/>
          <w:bCs/>
          <w:kern w:val="0"/>
          <w:sz w:val="24"/>
          <w14:ligatures w14:val="none"/>
        </w:rPr>
        <w:t>链接</w:t>
      </w:r>
      <w:r w:rsidRPr="002C7904">
        <w:rPr>
          <w:rFonts w:ascii="宋体" w:eastAsia="宋体" w:hAnsi="宋体" w:cs="宋体"/>
          <w:kern w:val="0"/>
          <w:sz w:val="24"/>
          <w14:ligatures w14:val="none"/>
        </w:rPr>
        <w:t>原则使卡片之间建立非线性连接，类似人脑的联想路径，从而在笔记外部模拟出语义网络 (</w:t>
      </w:r>
      <w:hyperlink r:id="rId39" w:anchor=":~:text=" w:history="1">
        <w:r w:rsidRPr="002C7904">
          <w:rPr>
            <w:rFonts w:ascii="宋体" w:eastAsia="宋体" w:hAnsi="宋体" w:cs="宋体"/>
            <w:color w:val="0000FF"/>
            <w:kern w:val="0"/>
            <w:sz w:val="24"/>
            <w:u w:val="single"/>
            <w14:ligatures w14:val="none"/>
          </w:rPr>
          <w:t xml:space="preserve">PKMer_Zettelkasten 方法： 如何为知识管理做最有效的笔记 </w:t>
        </w:r>
      </w:hyperlink>
      <w:r w:rsidRPr="002C7904">
        <w:rPr>
          <w:rFonts w:ascii="宋体" w:eastAsia="宋体" w:hAnsi="宋体" w:cs="宋体"/>
          <w:kern w:val="0"/>
          <w:sz w:val="24"/>
          <w14:ligatures w14:val="none"/>
        </w:rPr>
        <w:t>)。这样的卡片式知识结构能够显著训练人的抽象和组织能力：</w:t>
      </w:r>
    </w:p>
    <w:p w14:paraId="4BE9A8C4" w14:textId="77777777" w:rsidR="002C7904" w:rsidRPr="002C7904" w:rsidRDefault="002C7904" w:rsidP="002C7904">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卡片原子化</w:t>
      </w:r>
      <w:r w:rsidRPr="002C7904">
        <w:rPr>
          <w:rFonts w:ascii="宋体" w:eastAsia="宋体" w:hAnsi="宋体" w:cs="宋体"/>
          <w:kern w:val="0"/>
          <w:sz w:val="24"/>
          <w14:ligatures w14:val="none"/>
        </w:rPr>
        <w:t>迫使记录者提炼出知识的</w:t>
      </w:r>
      <w:r w:rsidRPr="002C7904">
        <w:rPr>
          <w:rFonts w:ascii="宋体" w:eastAsia="宋体" w:hAnsi="宋体" w:cs="宋体"/>
          <w:b/>
          <w:bCs/>
          <w:kern w:val="0"/>
          <w:sz w:val="24"/>
          <w14:ligatures w14:val="none"/>
        </w:rPr>
        <w:t>最小思想单位</w:t>
      </w:r>
      <w:r w:rsidRPr="002C7904">
        <w:rPr>
          <w:rFonts w:ascii="宋体" w:eastAsia="宋体" w:hAnsi="宋体" w:cs="宋体"/>
          <w:kern w:val="0"/>
          <w:sz w:val="24"/>
          <w14:ligatures w14:val="none"/>
        </w:rPr>
        <w:t>，这本身就是一种抽象练习。要将一篇长文的要旨浓缩成一句话笔记，需要抓住其核心概念和逻辑，这提升了概括力和信息压缩技能。</w:t>
      </w:r>
    </w:p>
    <w:p w14:paraId="5DFC4C5B" w14:textId="77777777" w:rsidR="002C7904" w:rsidRPr="002C7904" w:rsidRDefault="002C7904" w:rsidP="002C7904">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卡片链接</w:t>
      </w:r>
      <w:r w:rsidRPr="002C7904">
        <w:rPr>
          <w:rFonts w:ascii="宋体" w:eastAsia="宋体" w:hAnsi="宋体" w:cs="宋体"/>
          <w:kern w:val="0"/>
          <w:sz w:val="24"/>
          <w14:ligatures w14:val="none"/>
        </w:rPr>
        <w:t>要求思考不同知识点之间的联系。当添加一张新卡片时，需要主动考虑它可以链接到已有哪几张卡片。这个过程实际是在大脑中寻找</w:t>
      </w:r>
      <w:r w:rsidRPr="002C7904">
        <w:rPr>
          <w:rFonts w:ascii="宋体" w:eastAsia="宋体" w:hAnsi="宋体" w:cs="宋体"/>
          <w:b/>
          <w:bCs/>
          <w:kern w:val="0"/>
          <w:sz w:val="24"/>
          <w14:ligatures w14:val="none"/>
        </w:rPr>
        <w:t>语义关联</w:t>
      </w:r>
      <w:r w:rsidRPr="002C7904">
        <w:rPr>
          <w:rFonts w:ascii="宋体" w:eastAsia="宋体" w:hAnsi="宋体" w:cs="宋体"/>
          <w:kern w:val="0"/>
          <w:sz w:val="24"/>
          <w14:ligatures w14:val="none"/>
        </w:rPr>
        <w:t>，发现知识之间潜在的共性或因果关系，从而深化了对各概念的理解。这类似于构建</w:t>
      </w:r>
      <w:r w:rsidRPr="002C7904">
        <w:rPr>
          <w:rFonts w:ascii="宋体" w:eastAsia="宋体" w:hAnsi="宋体" w:cs="宋体"/>
          <w:b/>
          <w:bCs/>
          <w:kern w:val="0"/>
          <w:sz w:val="24"/>
          <w14:ligatures w14:val="none"/>
        </w:rPr>
        <w:t>个人知识图谱</w:t>
      </w:r>
      <w:r w:rsidRPr="002C7904">
        <w:rPr>
          <w:rFonts w:ascii="宋体" w:eastAsia="宋体" w:hAnsi="宋体" w:cs="宋体"/>
          <w:kern w:val="0"/>
          <w:sz w:val="24"/>
          <w14:ligatures w14:val="none"/>
        </w:rPr>
        <w:t>，强化了知识的结构化。</w:t>
      </w:r>
    </w:p>
    <w:p w14:paraId="330A2124"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实践Zettelkasten法可以遵循一定的工作流程，包括捕捉（Capture）、梳理（Process）、连接（Link）和整理（Synthesize）等步骤 (</w:t>
      </w:r>
      <w:hyperlink r:id="rId40" w:anchor=":~:text=The%20concept%20%E2%80%9Cexcerpt%E2%80%9D%20might%20be,you%20want%20to%20learn%20more" w:history="1">
        <w:r w:rsidRPr="002C7904">
          <w:rPr>
            <w:rFonts w:ascii="宋体" w:eastAsia="宋体" w:hAnsi="宋体" w:cs="宋体"/>
            <w:color w:val="0000FF"/>
            <w:kern w:val="0"/>
            <w:sz w:val="24"/>
            <w:u w:val="single"/>
            <w14:ligatures w14:val="none"/>
          </w:rPr>
          <w:t>Book Teaser (2nd Edition): Flow Diagram of the Zettelkasten Method • Zettelkasten Method</w:t>
        </w:r>
      </w:hyperlink>
      <w:r w:rsidRPr="002C7904">
        <w:rPr>
          <w:rFonts w:ascii="宋体" w:eastAsia="宋体" w:hAnsi="宋体" w:cs="宋体"/>
          <w:kern w:val="0"/>
          <w:sz w:val="24"/>
          <w14:ligatures w14:val="none"/>
        </w:rPr>
        <w:t>)。例如，阅读时先做文献摘录笔记（捕捉），然后写下自己的想法卡片（梳理），接着将新想法链接到相关旧卡片（连接），最后周期性回顾整合卡片内容形成输出（整理）。通过这一流程循环，笔记盒逐渐成长为一个</w:t>
      </w:r>
      <w:r w:rsidRPr="002C7904">
        <w:rPr>
          <w:rFonts w:ascii="宋体" w:eastAsia="宋体" w:hAnsi="宋体" w:cs="宋体"/>
          <w:b/>
          <w:bCs/>
          <w:kern w:val="0"/>
          <w:sz w:val="24"/>
          <w14:ligatures w14:val="none"/>
        </w:rPr>
        <w:t>外部“第二大脑”</w:t>
      </w:r>
      <w:r w:rsidRPr="002C7904">
        <w:rPr>
          <w:rFonts w:ascii="宋体" w:eastAsia="宋体" w:hAnsi="宋体" w:cs="宋体"/>
          <w:kern w:val="0"/>
          <w:sz w:val="24"/>
          <w14:ligatures w14:val="none"/>
        </w:rPr>
        <w:t>，承载了使用者海量的想法及其关联。研究者发现，鲁曼正是凭借他的卡片盒系统，在生涯中写出了500多篇论文和几十本书，体现了这一方法强大的助记和发散思维支持功能。</w:t>
      </w:r>
    </w:p>
    <w:p w14:paraId="26A6330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值得注意的是，卡片笔记法对数字时代的知识工作亦有深刻启示。当下已有软件工具（如Obsidian、Roam Research等）实现了数字版的Zettelkasten，可以方便地创建双向链接、可视化节点网络，从而将个人笔记演变为</w:t>
      </w:r>
      <w:r w:rsidRPr="002C7904">
        <w:rPr>
          <w:rFonts w:ascii="宋体" w:eastAsia="宋体" w:hAnsi="宋体" w:cs="宋体"/>
          <w:b/>
          <w:bCs/>
          <w:kern w:val="0"/>
          <w:sz w:val="24"/>
          <w14:ligatures w14:val="none"/>
        </w:rPr>
        <w:t>知识图谱</w:t>
      </w:r>
      <w:r w:rsidRPr="002C7904">
        <w:rPr>
          <w:rFonts w:ascii="宋体" w:eastAsia="宋体" w:hAnsi="宋体" w:cs="宋体"/>
          <w:kern w:val="0"/>
          <w:sz w:val="24"/>
          <w14:ligatures w14:val="none"/>
        </w:rPr>
        <w:t>。采用这些工具坚持卡片式笔记，将潜移默化地训练大脑以</w:t>
      </w:r>
      <w:r w:rsidRPr="002C7904">
        <w:rPr>
          <w:rFonts w:ascii="宋体" w:eastAsia="宋体" w:hAnsi="宋体" w:cs="宋体"/>
          <w:b/>
          <w:bCs/>
          <w:kern w:val="0"/>
          <w:sz w:val="24"/>
          <w14:ligatures w14:val="none"/>
        </w:rPr>
        <w:t>网络状、非线性</w:t>
      </w:r>
      <w:r w:rsidRPr="002C7904">
        <w:rPr>
          <w:rFonts w:ascii="宋体" w:eastAsia="宋体" w:hAnsi="宋体" w:cs="宋体"/>
          <w:kern w:val="0"/>
          <w:sz w:val="24"/>
          <w14:ligatures w14:val="none"/>
        </w:rPr>
        <w:t>方式思考问题，有助于打破线性笔记带来的局限，鼓励更多创意性和关联性的联想。这些能力都直接转化为更高的认知效率和创造力。</w:t>
      </w:r>
    </w:p>
    <w:p w14:paraId="50FF676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4可以展示Zettelkasten卡片笔记法的结构示意。例如绘制若干笔记卡片节点，节点上是简短的想法标题，节点之间以箭头或连线相连，形成一个网状图。图中可标注“原子化笔记”“双向链接”等概念，形象说明Zettelkasten笔记网络如何类似于大脑的语义网络。)</w:t>
      </w:r>
    </w:p>
    <w:p w14:paraId="712FDE65"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2.4 语义流图与知识可视化</w:t>
      </w:r>
    </w:p>
    <w:p w14:paraId="5473B70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语义流图</w:t>
      </w:r>
      <w:r w:rsidRPr="002C7904">
        <w:rPr>
          <w:rFonts w:ascii="宋体" w:eastAsia="宋体" w:hAnsi="宋体" w:cs="宋体"/>
          <w:kern w:val="0"/>
          <w:sz w:val="24"/>
          <w14:ligatures w14:val="none"/>
        </w:rPr>
        <w:t>是指通过图形化的流程或网络来表示概念之间的语义关系和推理过程的图示工具。它融合了</w:t>
      </w:r>
      <w:r w:rsidRPr="002C7904">
        <w:rPr>
          <w:rFonts w:ascii="宋体" w:eastAsia="宋体" w:hAnsi="宋体" w:cs="宋体"/>
          <w:b/>
          <w:bCs/>
          <w:kern w:val="0"/>
          <w:sz w:val="24"/>
          <w14:ligatures w14:val="none"/>
        </w:rPr>
        <w:t>思维导图</w:t>
      </w:r>
      <w:r w:rsidRPr="002C7904">
        <w:rPr>
          <w:rFonts w:ascii="宋体" w:eastAsia="宋体" w:hAnsi="宋体" w:cs="宋体"/>
          <w:kern w:val="0"/>
          <w:sz w:val="24"/>
          <w14:ligatures w14:val="none"/>
        </w:rPr>
        <w:t>、</w:t>
      </w:r>
      <w:r w:rsidRPr="002C7904">
        <w:rPr>
          <w:rFonts w:ascii="宋体" w:eastAsia="宋体" w:hAnsi="宋体" w:cs="宋体"/>
          <w:b/>
          <w:bCs/>
          <w:kern w:val="0"/>
          <w:sz w:val="24"/>
          <w14:ligatures w14:val="none"/>
        </w:rPr>
        <w:t>流程图</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概念图</w:t>
      </w:r>
      <w:r w:rsidRPr="002C7904">
        <w:rPr>
          <w:rFonts w:ascii="宋体" w:eastAsia="宋体" w:hAnsi="宋体" w:cs="宋体"/>
          <w:kern w:val="0"/>
          <w:sz w:val="24"/>
          <w14:ligatures w14:val="none"/>
        </w:rPr>
        <w:t>的特点，用可视化的节点和连线来呈现思想在头脑中的流动。相比于线性文本，语义流图更接近思维的多维结构，可以作为抽象思维训练的直观辅助。</w:t>
      </w:r>
    </w:p>
    <w:p w14:paraId="7642A9B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构建语义流图要求对主题内容进行深度消化，将其分解为关键概念节点，并明确节点间的逻辑或语义关系（例如因果、递进、对比等），最后选择合适的布局（如发散的脑图结构或有序的流程结构）来呈现这些关系。这个过程实际上综合运用了前述多种认知技能：要</w:t>
      </w:r>
      <w:r w:rsidRPr="002C7904">
        <w:rPr>
          <w:rFonts w:ascii="宋体" w:eastAsia="宋体" w:hAnsi="宋体" w:cs="宋体"/>
          <w:b/>
          <w:bCs/>
          <w:kern w:val="0"/>
          <w:sz w:val="24"/>
          <w14:ligatures w14:val="none"/>
        </w:rPr>
        <w:t>提炼概念</w:t>
      </w:r>
      <w:r w:rsidRPr="002C7904">
        <w:rPr>
          <w:rFonts w:ascii="宋体" w:eastAsia="宋体" w:hAnsi="宋体" w:cs="宋体"/>
          <w:kern w:val="0"/>
          <w:sz w:val="24"/>
          <w14:ligatures w14:val="none"/>
        </w:rPr>
        <w:t>节点需要范畴语义功底，要</w:t>
      </w:r>
      <w:r w:rsidRPr="002C7904">
        <w:rPr>
          <w:rFonts w:ascii="宋体" w:eastAsia="宋体" w:hAnsi="宋体" w:cs="宋体"/>
          <w:b/>
          <w:bCs/>
          <w:kern w:val="0"/>
          <w:sz w:val="24"/>
          <w14:ligatures w14:val="none"/>
        </w:rPr>
        <w:t>组织结构</w:t>
      </w:r>
      <w:r w:rsidRPr="002C7904">
        <w:rPr>
          <w:rFonts w:ascii="宋体" w:eastAsia="宋体" w:hAnsi="宋体" w:cs="宋体"/>
          <w:kern w:val="0"/>
          <w:sz w:val="24"/>
          <w14:ligatures w14:val="none"/>
        </w:rPr>
        <w:t>需要系统思维视角，要</w:t>
      </w:r>
      <w:r w:rsidRPr="002C7904">
        <w:rPr>
          <w:rFonts w:ascii="宋体" w:eastAsia="宋体" w:hAnsi="宋体" w:cs="宋体"/>
          <w:b/>
          <w:bCs/>
          <w:kern w:val="0"/>
          <w:sz w:val="24"/>
          <w14:ligatures w14:val="none"/>
        </w:rPr>
        <w:t>连接节点</w:t>
      </w:r>
      <w:r w:rsidRPr="002C7904">
        <w:rPr>
          <w:rFonts w:ascii="宋体" w:eastAsia="宋体" w:hAnsi="宋体" w:cs="宋体"/>
          <w:kern w:val="0"/>
          <w:sz w:val="24"/>
          <w14:ligatures w14:val="none"/>
        </w:rPr>
        <w:t>则需要联想和类比。因此，制作语义流图本身就是一场小型的</w:t>
      </w:r>
      <w:r w:rsidRPr="002C7904">
        <w:rPr>
          <w:rFonts w:ascii="宋体" w:eastAsia="宋体" w:hAnsi="宋体" w:cs="宋体"/>
          <w:b/>
          <w:bCs/>
          <w:kern w:val="0"/>
          <w:sz w:val="24"/>
          <w14:ligatures w14:val="none"/>
        </w:rPr>
        <w:t>抽象化训练</w:t>
      </w:r>
      <w:r w:rsidRPr="002C7904">
        <w:rPr>
          <w:rFonts w:ascii="宋体" w:eastAsia="宋体" w:hAnsi="宋体" w:cs="宋体"/>
          <w:kern w:val="0"/>
          <w:sz w:val="24"/>
          <w14:ligatures w14:val="none"/>
        </w:rPr>
        <w:t>。</w:t>
      </w:r>
    </w:p>
    <w:p w14:paraId="7675C79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例如，在学习复杂理论时，可以尝试绘制其语义流图：将理论的基本概念画成节点，用箭头表示推理方向或因果关系，用分支表示并行的思想路径。通过反复推敲图中元素，学习者逐渐澄清了概念内涵并掌握其关系脉络，这是对知识的内在</w:t>
      </w:r>
      <w:r w:rsidRPr="002C7904">
        <w:rPr>
          <w:rFonts w:ascii="宋体" w:eastAsia="宋体" w:hAnsi="宋体" w:cs="宋体"/>
          <w:b/>
          <w:bCs/>
          <w:kern w:val="0"/>
          <w:sz w:val="24"/>
          <w14:ligatures w14:val="none"/>
        </w:rPr>
        <w:t>结构进行重构</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压缩</w:t>
      </w:r>
      <w:r w:rsidRPr="002C7904">
        <w:rPr>
          <w:rFonts w:ascii="宋体" w:eastAsia="宋体" w:hAnsi="宋体" w:cs="宋体"/>
          <w:kern w:val="0"/>
          <w:sz w:val="24"/>
          <w14:ligatures w14:val="none"/>
        </w:rPr>
        <w:t>的过程。最终完成的图不仅是个人对该主题理解的“快照”，也成为日后复习和分享的有力工具。研究显示，将知识可视化有助于增强理解与记忆，因为图形能更有效地占据空间记忆并触发联想。</w:t>
      </w:r>
    </w:p>
    <w:p w14:paraId="1F75E9B5"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语义流图还支持</w:t>
      </w:r>
      <w:r w:rsidRPr="002C7904">
        <w:rPr>
          <w:rFonts w:ascii="宋体" w:eastAsia="宋体" w:hAnsi="宋体" w:cs="宋体"/>
          <w:b/>
          <w:bCs/>
          <w:kern w:val="0"/>
          <w:sz w:val="24"/>
          <w14:ligatures w14:val="none"/>
        </w:rPr>
        <w:t>动态拓展</w:t>
      </w:r>
      <w:r w:rsidRPr="002C7904">
        <w:rPr>
          <w:rFonts w:ascii="宋体" w:eastAsia="宋体" w:hAnsi="宋体" w:cs="宋体"/>
          <w:kern w:val="0"/>
          <w:sz w:val="24"/>
          <w14:ligatures w14:val="none"/>
        </w:rPr>
        <w:t>。随着知识增长，可以不断在图上新增节点和连线，原有图谱会随之演化。长期坚持绘制个人的知识流图（如用软件实时编辑思维导图），将得到一幅逐渐丰富的</w:t>
      </w:r>
      <w:r w:rsidRPr="002C7904">
        <w:rPr>
          <w:rFonts w:ascii="宋体" w:eastAsia="宋体" w:hAnsi="宋体" w:cs="宋体"/>
          <w:b/>
          <w:bCs/>
          <w:kern w:val="0"/>
          <w:sz w:val="24"/>
          <w14:ligatures w14:val="none"/>
        </w:rPr>
        <w:t>知识地图</w:t>
      </w:r>
      <w:r w:rsidRPr="002C7904">
        <w:rPr>
          <w:rFonts w:ascii="宋体" w:eastAsia="宋体" w:hAnsi="宋体" w:cs="宋体"/>
          <w:kern w:val="0"/>
          <w:sz w:val="24"/>
          <w14:ligatures w14:val="none"/>
        </w:rPr>
        <w:t>。这个地图类似于心智的外化，当面对复杂问题时，训练有素的人可以迅速在脑中“映射”出相关领域的语义流图轮廓，帮助理清思路、找到解题路径。这实质上是一种</w:t>
      </w:r>
      <w:r w:rsidRPr="002C7904">
        <w:rPr>
          <w:rFonts w:ascii="宋体" w:eastAsia="宋体" w:hAnsi="宋体" w:cs="宋体"/>
          <w:b/>
          <w:bCs/>
          <w:kern w:val="0"/>
          <w:sz w:val="24"/>
          <w14:ligatures w14:val="none"/>
        </w:rPr>
        <w:t>可视化的抽象思维</w:t>
      </w:r>
      <w:r w:rsidRPr="002C7904">
        <w:rPr>
          <w:rFonts w:ascii="宋体" w:eastAsia="宋体" w:hAnsi="宋体" w:cs="宋体"/>
          <w:kern w:val="0"/>
          <w:sz w:val="24"/>
          <w14:ligatures w14:val="none"/>
        </w:rPr>
        <w:t>：借助图形媒介，思维过程本身变得更有结构、层次和可操作性。</w:t>
      </w:r>
    </w:p>
    <w:p w14:paraId="09938B1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5示意一份语义流图的例子。例如主题“高效认知系统”的语义流图，中间是主题节点，周围分布5个子方向节点（对应本文5个部分），再进一步展开一些关键概念节点。用不同箭头表示“包含关系”“因果关系”等，直观展示知识点的组织。该图既可作为本文内容的概览示意，也演示了语义流图的形式。)</w:t>
      </w:r>
    </w:p>
    <w:p w14:paraId="7C4CA083"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3. 高维认知系统的工具与流程</w:t>
      </w:r>
    </w:p>
    <w:p w14:paraId="22B6BEA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构建高效的认知体系不仅需要理念和方法，也需要借助适当的工具与流程来实现。随着科技的发展，“</w:t>
      </w:r>
      <w:r w:rsidRPr="002C7904">
        <w:rPr>
          <w:rFonts w:ascii="宋体" w:eastAsia="宋体" w:hAnsi="宋体" w:cs="宋体"/>
          <w:b/>
          <w:bCs/>
          <w:kern w:val="0"/>
          <w:sz w:val="24"/>
          <w14:ligatures w14:val="none"/>
        </w:rPr>
        <w:t>第二大脑</w:t>
      </w:r>
      <w:r w:rsidRPr="002C7904">
        <w:rPr>
          <w:rFonts w:ascii="宋体" w:eastAsia="宋体" w:hAnsi="宋体" w:cs="宋体"/>
          <w:kern w:val="0"/>
          <w:sz w:val="24"/>
          <w14:ligatures w14:val="none"/>
        </w:rPr>
        <w:t>”等理念的提出，为个人搭建高维度的认知系统提供了新的可能。本节聚焦于高维认知系统的实践：探讨如何利用数字工具和策略（如第二大脑、信息模块化、多线程思维等）来扩展和增强我们的认知能力，使之突破人脑天然局限，达到更高效的知识管理与创造。</w:t>
      </w:r>
    </w:p>
    <w:p w14:paraId="57BC9FEC"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3.1 “第二大脑”的理念与实现</w:t>
      </w:r>
    </w:p>
    <w:p w14:paraId="7A5014B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w:t>
      </w:r>
      <w:r w:rsidRPr="002C7904">
        <w:rPr>
          <w:rFonts w:ascii="宋体" w:eastAsia="宋体" w:hAnsi="宋体" w:cs="宋体"/>
          <w:b/>
          <w:bCs/>
          <w:kern w:val="0"/>
          <w:sz w:val="24"/>
          <w14:ligatures w14:val="none"/>
        </w:rPr>
        <w:t>第二大脑</w:t>
      </w:r>
      <w:r w:rsidRPr="002C7904">
        <w:rPr>
          <w:rFonts w:ascii="宋体" w:eastAsia="宋体" w:hAnsi="宋体" w:cs="宋体"/>
          <w:kern w:val="0"/>
          <w:sz w:val="24"/>
          <w14:ligatures w14:val="none"/>
        </w:rPr>
        <w:t>”指的是一个外化的、数字化的个人知识管理系统，它作为我们生物大脑的延伸，用于存储、组织和创造知识。通过构建第二大脑，我们希望减轻生物大脑的负荷，将信息过载的挑战转化为井井有条的知识网络 (</w:t>
      </w:r>
      <w:hyperlink r:id="rId41" w:anchor=":~:text=%E5%80%9F%E5%8A%A9PAR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w:t>
      </w:r>
    </w:p>
    <w:p w14:paraId="6D37DDF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Tiago Forte提出的</w:t>
      </w:r>
      <w:r w:rsidRPr="002C7904">
        <w:rPr>
          <w:rFonts w:ascii="宋体" w:eastAsia="宋体" w:hAnsi="宋体" w:cs="宋体"/>
          <w:b/>
          <w:bCs/>
          <w:kern w:val="0"/>
          <w:sz w:val="24"/>
          <w14:ligatures w14:val="none"/>
        </w:rPr>
        <w:t>PARA框架</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CODE流程</w:t>
      </w:r>
      <w:r w:rsidRPr="002C7904">
        <w:rPr>
          <w:rFonts w:ascii="宋体" w:eastAsia="宋体" w:hAnsi="宋体" w:cs="宋体"/>
          <w:kern w:val="0"/>
          <w:sz w:val="24"/>
          <w14:ligatures w14:val="none"/>
        </w:rPr>
        <w:t>是实现第二大脑的知名方法 (</w:t>
      </w:r>
      <w:hyperlink r:id="rId42" w:anchor=":~:text=go%20Forte%E7%9A%84%E3%80%8A%E6%9E%84%E5%BB%BA%E7%AC%AC%E4%BA%8C%E5%A4%A7%E8%84%91%E3%80%8B%EF%BC%8C%E6%88%91%E4%BB%AC%E5%8F%AF%E4%BB%A5%E5%88%A9%E7%94%A8PARA%E5%92%8CCODE%E5%BD%A2%E6%88%90%E9%97%AD%E7%8E%AF%E7%9A%84%E7%9F%A5%E8%AF%86%E7%AE%A1%E7%90%86%E4%BD%93%E7%B3%BB%E7%BB%9F%E3%80%82%E4%BB%A5%E4%B8%8B%E6%98%AF%E8%BF%99%E4%B8%A4%E4%B8%AA%E6%A1%86%E6%9E%B6%E7%9A%84%E8%AF%A6%E7%BB%86%E4%BB%8B%E7%BB%8D%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 (</w:t>
      </w:r>
      <w:hyperlink r:id="rId43" w:anchor=":~:text=CODE%E6%B5%81%E7%A8%8B%E5%88%86%E4%B8%BA%E5%9B%9B%E4%B8%AA%E5%85%B3%E9%94%AE%E6%AD%A5%E9%AA%A4%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)。PARA将所有信息划分为四类：项目（Projects，有目标和期限的任务集合）、领域（Areas，持续关注的责任领域）、资源（Resources，感兴趣的材料）和归档（Archive，非活跃信息存档） (</w:t>
      </w:r>
      <w:hyperlink r:id="rId44" w:anchor=":~:text=PARA%E6%A1%86%E6%9E%B6%E5%B0%86%E4%BF%A1%E6%81%AF%E5%88%86%E4%B8%BA%E5%9B%9B%E4%B8%AA%E4%B8%BB%E8%A6%81%E7%B1%BB%E5%88%AB%EF%BC%9A%E9%A1%B9%E7%9B%AE%EF%BC%88Project%EF%BC%89%E3%80%81%E9%A2%86%E5%9F%9F%EF%BC%88Area%EF%BC%89%E3%80%81%E8%B5%84%E6%BA%90%EF%BC%88Resource%EF%BC%89%E5%92%8C%E5%BD%92%E6%A1%A3%EF%BC%88Archive%EF%BC%89%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)。这种分类确保信息被模块化存放在对应的抽屉中，方便日后检索和调用。CODE流程则描述了信息处理的四步：捕获（Capture），组织（Organize），提炼（Distill），表达（Express） (</w:t>
      </w:r>
      <w:hyperlink r:id="rId45" w:anchor=":~:text=CODE%E6%B5%81%E7%A8%8B%E5%88%86%E4%B8%BA%E5%9B%9B%E4%B8%AA%E5%85%B3%E9%94%AE%E6%AD%A5%E9%AA%A4%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这四步形成知识管理的闭环，从输入到输出都有清晰步骤支持。具体来说：首先快速记录一切有价值信息（捕获），然后依据PARA分类整理使其结构化（组织），接着提炼出信息的核心见解（提炼），最后将精炼知识用于创作输出（表达） (</w:t>
      </w:r>
      <w:hyperlink r:id="rId46" w:anchor=":~:text=CODE%E6%B5%81%E7%A8%8B%E5%88%86%E4%B8%BA%E5%9B%9B%E4%B8%AA%E5%85%B3%E9%94%AE%E6%AD%A5%E9%AA%A4%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)。PARA提供了静态的结构，CODE提供了动态的流程，两者结合即可搭建起</w:t>
      </w:r>
      <w:r w:rsidRPr="002C7904">
        <w:rPr>
          <w:rFonts w:ascii="宋体" w:eastAsia="宋体" w:hAnsi="宋体" w:cs="宋体"/>
          <w:b/>
          <w:bCs/>
          <w:kern w:val="0"/>
          <w:sz w:val="24"/>
          <w14:ligatures w14:val="none"/>
        </w:rPr>
        <w:t>完整的个人</w:t>
      </w:r>
      <w:r w:rsidRPr="002C7904">
        <w:rPr>
          <w:rFonts w:ascii="宋体" w:eastAsia="宋体" w:hAnsi="宋体" w:cs="宋体"/>
          <w:b/>
          <w:bCs/>
          <w:kern w:val="0"/>
          <w:sz w:val="24"/>
          <w14:ligatures w14:val="none"/>
        </w:rPr>
        <w:lastRenderedPageBreak/>
        <w:t>知识管理闭环</w:t>
      </w:r>
      <w:r w:rsidRPr="002C7904">
        <w:rPr>
          <w:rFonts w:ascii="宋体" w:eastAsia="宋体" w:hAnsi="宋体" w:cs="宋体"/>
          <w:kern w:val="0"/>
          <w:sz w:val="24"/>
          <w14:ligatures w14:val="none"/>
        </w:rPr>
        <w:t xml:space="preserve"> (</w:t>
      </w:r>
      <w:hyperlink r:id="rId47" w:anchor=":~:text=PARA%E4%B8%8ECODE%E7%9A%84%E5%8D%8F%E5%90%8C%E4%BD%9C%E7%94%A8"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w:t>
      </w:r>
    </w:p>
    <w:p w14:paraId="134A2D3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在工具选择上，现代笔记软件为构建第二大脑提供了绝佳平台。例如，Obsidian是一款私密且灵活的笔记应用，具备丰富的插件生态，可以适应用户的思维方式进行高度定制 (</w:t>
      </w:r>
      <w:hyperlink r:id="rId48" w:anchor=":~:text=%E5%AE%98%E7%BD%91%E4%B8%8A%E5%AE%83%E6%98%AF%E8%BF%99%E4%B9%88%E8%87%AA%E6%88%91%E4%BB%8B%E7%BB%8D%E7%9A%84%EF%BC%9A" w:history="1">
        <w:r w:rsidRPr="002C7904">
          <w:rPr>
            <w:rFonts w:ascii="宋体" w:eastAsia="宋体" w:hAnsi="宋体" w:cs="宋体"/>
            <w:color w:val="0000FF"/>
            <w:kern w:val="0"/>
            <w:sz w:val="24"/>
            <w:u w:val="single"/>
            <w14:ligatures w14:val="none"/>
          </w:rPr>
          <w:t>如何「构建第二大脑」，这是我的 Obsidian 实践配方 - 少数派</w:t>
        </w:r>
      </w:hyperlink>
      <w:r w:rsidRPr="002C7904">
        <w:rPr>
          <w:rFonts w:ascii="宋体" w:eastAsia="宋体" w:hAnsi="宋体" w:cs="宋体"/>
          <w:kern w:val="0"/>
          <w:sz w:val="24"/>
          <w14:ligatures w14:val="none"/>
        </w:rPr>
        <w:t>)。它支持以Markdown文本形式保存笔记，允许双向链接和图谱视图，非常适合实现PARA分类和Zettelkasten式的链接。再如Notion、Evernote等工具也各有优势。通过恰当地配置这些工具（例如建立项目/领域文件夹结构，使用标签标记资源类型，利用数据库属性管理状态），用户可以将PARA框架无缝融入数字笔记系统。同时利用日记、待办等插件把任务管理与知识管理结合，真正让第二大脑覆盖知识输入、沉淀、输出的全流程。</w:t>
      </w:r>
    </w:p>
    <w:p w14:paraId="1FB52F2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更进一步，随着人工智能技术的融合，第二大脑正变得“智能化”。一些实践者引入AI助手来辅助整理和提炼笔记，甚至自动生成知识图谱或摘要。这种</w:t>
      </w:r>
      <w:r w:rsidRPr="002C7904">
        <w:rPr>
          <w:rFonts w:ascii="宋体" w:eastAsia="宋体" w:hAnsi="宋体" w:cs="宋体"/>
          <w:b/>
          <w:bCs/>
          <w:kern w:val="0"/>
          <w:sz w:val="24"/>
          <w14:ligatures w14:val="none"/>
        </w:rPr>
        <w:t>人机协同的第二大脑</w:t>
      </w:r>
      <w:r w:rsidRPr="002C7904">
        <w:rPr>
          <w:rFonts w:ascii="宋体" w:eastAsia="宋体" w:hAnsi="宋体" w:cs="宋体"/>
          <w:kern w:val="0"/>
          <w:sz w:val="24"/>
          <w14:ligatures w14:val="none"/>
        </w:rPr>
        <w:t>有望显著提升认知效率，实现知识的结构化、序列化和智能化管理 (</w:t>
      </w:r>
      <w:hyperlink r:id="rId49" w:anchor=":~:text=%E5%9C%A8%E4%BF%A1%E6%81%AF%E7%88%86%E7%82%B8%E7%9A%84%E6%97%B6%E4%BB%A3%EF%BC%8C%E8%AF%B8%E5%A4%9A%E4%BA%A7%E5%93%81%E7%BB%8F%E7%90%86%E5%92%8C%E7%9F%A5%E8%AF%86%E5%B7%A5%E4%BD%9C%E8%80%85%E5%B8%B8%E5%B8%B8%E9%9D%A2%E5%AF%B9%E7%9D%80%E4%BF%A1%E6%81%AF%E8%BF%87%E8%BD%BD%E3%80%81%E6%B3%A8%E6%84%8F%E5%8A%9B%E5%88%86%E6%95%A3%E7%9A%84%E9%9A%BE%E9%A2%98%E3%80%82%E4%B8%BA%E4%BA%86%E6%9C%89%E6%95%88%E7%AE%A1%E7%90%86%E6%B5%B7%E9%87%8F%E7%9A%84%E4%BF%A1%E6%81%AF%EF%BC%8C%E8%AE%B8%E5%A4%9A%E4%BA%BA%E5%8F%91%E7%8E%B0%E4%BB%96%E4%BB%AC%E6%AD%A3%E5%9C%A8%E4%B8%8D%E7%9F%A5%E4%B8%8D%E8%A7%89%E4%B8%AD%E9%99%B7%E5%85%A5%E8%AE%A4%E7%9F%A5%E5%9B%B0%E5%A2%83%EF%BC%8C%E6%80%9D%E7%BB%B4%E6%B7%B7%E4%B9%B1%EF%BC%8C%E7%94%9F%E4%BA%A7%20%E5%8A%9B%E4%B8%8B%E9%99%8D%E3%80%82%E6%9C%AC%E6%96%87%E5%B0%86%E6%B7%B1%E5%85%A5%E6%8E%A2%E8%AE%A8%E5%A6%82%E4%BD%95%E9%80%9A%E8%BF%87%E6%9E%84%E5%BB%BA%E4%B8%80%E4%B8%AA%E4%B8%AA%E4%BA%BA%E7%9F%A5%E8%AF%86%E7%AE%A1%E7%90%86%E7%B3%BB%E7%BB%9F%EF%BC%8C%E5%80%9F%E5%8A%A9PARA%EF%BC%88%E9%A1%B9%E7%9B%AE%E3%80%81%E9%A2%86%E5%9F%9F%E3%80%81%E8%B5%84%E6%BA%90%E3%80%81%E5%BD%92%E6%A1%A3%EF%BC%89%E6%A1%86%E6%9E%B6%E5%92%8CCODE%EF%BC%88%E6%8D%95%E8%8E%B7%E3%80%81%E7%BB%84%E7%BB%87%E3%80%81%E6%8F%90%E7%82%BC%E3%80%81%E8%A1%A8%E8%BE%BE%EF%BC%89%E6%B5%81%E7%A8%8B%EF%BC%8C%E5%B8%AE%E5%8A%A9%E4%BA%A7%E5%93%81%E7%BB%8F%E7%90%86%E4%BB%AC%E5%BD%A2%E6%88%90%E9%AB%98%20%E6%95%88%E7%9A%84%E7%9F%A5%E8%AF%86%E9%97%AD%E7%8E%AF%EF%BC%8C%E5%AE%9E%E7%8E%B0%E7%9F%A5%E8%AF%86%E7%9A%84%E7%BB%93%E6%9E%84%E5%8C%96%E3%80%81%E5%BA%8F%E5%88%97%E5%8C%96%E5%92%8C%E6%99%BA%E8%83%BD%E5%8C%96%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)。第二大脑的构建目标不仅是存储信息，更在于打造一个动态的认知生态系统，使信息</w:t>
      </w:r>
      <w:r w:rsidRPr="002C7904">
        <w:rPr>
          <w:rFonts w:ascii="宋体" w:eastAsia="宋体" w:hAnsi="宋体" w:cs="宋体"/>
          <w:b/>
          <w:bCs/>
          <w:kern w:val="0"/>
          <w:sz w:val="24"/>
          <w14:ligatures w14:val="none"/>
        </w:rPr>
        <w:t>流动、融汇并转化为知识动能</w:t>
      </w:r>
      <w:r w:rsidRPr="002C7904">
        <w:rPr>
          <w:rFonts w:ascii="宋体" w:eastAsia="宋体" w:hAnsi="宋体" w:cs="宋体"/>
          <w:kern w:val="0"/>
          <w:sz w:val="24"/>
          <w14:ligatures w14:val="none"/>
        </w:rPr>
        <w:t xml:space="preserve"> (</w:t>
      </w:r>
      <w:hyperlink r:id="rId50" w:anchor=":~:text=%E5%80%9F%E5%8A%A9PAR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)。一旦搭建良好，它将成为个人终身学习和创造的强力支撑。</w:t>
      </w:r>
    </w:p>
    <w:p w14:paraId="04DFEB41"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3.2 信息模块化策略</w:t>
      </w:r>
    </w:p>
    <w:p w14:paraId="1D50D38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信息模块化</w:t>
      </w:r>
      <w:r w:rsidRPr="002C7904">
        <w:rPr>
          <w:rFonts w:ascii="宋体" w:eastAsia="宋体" w:hAnsi="宋体" w:cs="宋体"/>
          <w:kern w:val="0"/>
          <w:sz w:val="24"/>
          <w14:ligatures w14:val="none"/>
        </w:rPr>
        <w:t>是高效认知系统的另一关键策略。模块化的思想源于工程学，指将复杂系统拆解为松耦合的子模块，既各自独立发挥功能，又可通过标准接口组合协作。应用到认知上，就是要将知识组织成</w:t>
      </w:r>
      <w:r w:rsidRPr="002C7904">
        <w:rPr>
          <w:rFonts w:ascii="宋体" w:eastAsia="宋体" w:hAnsi="宋体" w:cs="宋体"/>
          <w:b/>
          <w:bCs/>
          <w:kern w:val="0"/>
          <w:sz w:val="24"/>
          <w14:ligatures w14:val="none"/>
        </w:rPr>
        <w:t>相对独立的模块单元</w:t>
      </w:r>
      <w:r w:rsidRPr="002C7904">
        <w:rPr>
          <w:rFonts w:ascii="宋体" w:eastAsia="宋体" w:hAnsi="宋体" w:cs="宋体"/>
          <w:kern w:val="0"/>
          <w:sz w:val="24"/>
          <w14:ligatures w14:val="none"/>
        </w:rPr>
        <w:t>，方便大脑调取和重组，避免陷入庞杂交织的网状结构而难以运作。</w:t>
      </w:r>
    </w:p>
    <w:p w14:paraId="40D00E14"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模块化策略的一个体现是前述PARA分类，将知识按项目、领域等属性分类打包。这使每个模块内部主题单一、目标明确，模块之间界限清晰。除了PARA，还可以有其他模块划分维度，如基于学科/技能、基于问题/场景等。关键是在模块内实现</w:t>
      </w:r>
      <w:r w:rsidRPr="002C7904">
        <w:rPr>
          <w:rFonts w:ascii="宋体" w:eastAsia="宋体" w:hAnsi="宋体" w:cs="宋体"/>
          <w:b/>
          <w:bCs/>
          <w:kern w:val="0"/>
          <w:sz w:val="24"/>
          <w14:ligatures w14:val="none"/>
        </w:rPr>
        <w:t>局部高内聚</w:t>
      </w:r>
      <w:r w:rsidRPr="002C7904">
        <w:rPr>
          <w:rFonts w:ascii="宋体" w:eastAsia="宋体" w:hAnsi="宋体" w:cs="宋体"/>
          <w:kern w:val="0"/>
          <w:sz w:val="24"/>
          <w14:ligatures w14:val="none"/>
        </w:rPr>
        <w:t>（关联内容集中）和</w:t>
      </w:r>
      <w:r w:rsidRPr="002C7904">
        <w:rPr>
          <w:rFonts w:ascii="宋体" w:eastAsia="宋体" w:hAnsi="宋体" w:cs="宋体"/>
          <w:b/>
          <w:bCs/>
          <w:kern w:val="0"/>
          <w:sz w:val="24"/>
          <w14:ligatures w14:val="none"/>
        </w:rPr>
        <w:t>模块间低耦合</w:t>
      </w:r>
      <w:r w:rsidRPr="002C7904">
        <w:rPr>
          <w:rFonts w:ascii="宋体" w:eastAsia="宋体" w:hAnsi="宋体" w:cs="宋体"/>
          <w:kern w:val="0"/>
          <w:sz w:val="24"/>
          <w14:ligatures w14:val="none"/>
        </w:rPr>
        <w:t>（不同领域内容尽量解耦）。例如在笔记系统中，可以为不同研究课题建立独立笔记库，彼此通过少量交叉引用关联，需要综合时再调取交叉。而大脑在思考问题时，也可以通过“模块化切换”——即有意地将注意力在不同主题模块间切换，避免思路在多个问题上纠缠打结，从而保持思维条理。</w:t>
      </w:r>
    </w:p>
    <w:p w14:paraId="08B8F0E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另一个模块化策略是</w:t>
      </w:r>
      <w:r w:rsidRPr="002C7904">
        <w:rPr>
          <w:rFonts w:ascii="宋体" w:eastAsia="宋体" w:hAnsi="宋体" w:cs="宋体"/>
          <w:b/>
          <w:bCs/>
          <w:kern w:val="0"/>
          <w:sz w:val="24"/>
          <w14:ligatures w14:val="none"/>
        </w:rPr>
        <w:t>知识的组件化复用</w:t>
      </w:r>
      <w:r w:rsidRPr="002C7904">
        <w:rPr>
          <w:rFonts w:ascii="宋体" w:eastAsia="宋体" w:hAnsi="宋体" w:cs="宋体"/>
          <w:kern w:val="0"/>
          <w:sz w:val="24"/>
          <w14:ligatures w14:val="none"/>
        </w:rPr>
        <w:t>。这类似软件开发中的模块复用：将常用的知识段打包成模块，在不同情境下直接调用而非每次从零构思。认知过程中，我们常遇到类似的问题或任务，那么提前准备好的模块（例如某类问题的通用解决模板、某种论文写作的固定结构、演讲的框架）就可以大派用场。通过大量实践，个人可以逐渐沉淀出一批“</w:t>
      </w:r>
      <w:r w:rsidRPr="002C7904">
        <w:rPr>
          <w:rFonts w:ascii="宋体" w:eastAsia="宋体" w:hAnsi="宋体" w:cs="宋体"/>
          <w:b/>
          <w:bCs/>
          <w:kern w:val="0"/>
          <w:sz w:val="24"/>
          <w14:ligatures w14:val="none"/>
        </w:rPr>
        <w:t>认知模块</w:t>
      </w:r>
      <w:r w:rsidRPr="002C7904">
        <w:rPr>
          <w:rFonts w:ascii="宋体" w:eastAsia="宋体" w:hAnsi="宋体" w:cs="宋体"/>
          <w:kern w:val="0"/>
          <w:sz w:val="24"/>
          <w14:ligatures w14:val="none"/>
        </w:rPr>
        <w:t>”，涵盖常见思维过程（如决策分析模块、因果推理模块）或内容板块（如某专业领域的基本理论模</w:t>
      </w:r>
      <w:r w:rsidRPr="002C7904">
        <w:rPr>
          <w:rFonts w:ascii="宋体" w:eastAsia="宋体" w:hAnsi="宋体" w:cs="宋体"/>
          <w:kern w:val="0"/>
          <w:sz w:val="24"/>
          <w14:ligatures w14:val="none"/>
        </w:rPr>
        <w:lastRenderedPageBreak/>
        <w:t>块）。面临新任务时，只需从知识库中调出相关模块，稍作调整组合，即可快速形成解决方案或产出。这种基于模块拼装的认知过程，远比每次从头开始效率要高。</w:t>
      </w:r>
    </w:p>
    <w:p w14:paraId="39FEAD6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模块化还有助于团队协作的认知扩展。在群体智慧中，不同成员可各自专注不同模块领域，彼此通过标准界面（如约定的文档格式、API）交换知识。这相当于将团队的大脑连接成一个更大的模块化系统，实现“</w:t>
      </w:r>
      <w:r w:rsidRPr="002C7904">
        <w:rPr>
          <w:rFonts w:ascii="宋体" w:eastAsia="宋体" w:hAnsi="宋体" w:cs="宋体"/>
          <w:b/>
          <w:bCs/>
          <w:kern w:val="0"/>
          <w:sz w:val="24"/>
          <w14:ligatures w14:val="none"/>
        </w:rPr>
        <w:t>分布式认知</w:t>
      </w:r>
      <w:r w:rsidRPr="002C7904">
        <w:rPr>
          <w:rFonts w:ascii="宋体" w:eastAsia="宋体" w:hAnsi="宋体" w:cs="宋体"/>
          <w:kern w:val="0"/>
          <w:sz w:val="24"/>
          <w14:ligatures w14:val="none"/>
        </w:rPr>
        <w:t>”。在这种模式下，每个人的高效认知部分汇总起来，能够解决单个个体无法应对的复杂问题。</w:t>
      </w:r>
    </w:p>
    <w:p w14:paraId="7A4E2572"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3.3 多线程认知结构</w:t>
      </w:r>
    </w:p>
    <w:p w14:paraId="22FF83F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人脑在物理上很难真正“一心二用”，但在认知策略上我们可以模拟“</w:t>
      </w:r>
      <w:r w:rsidRPr="002C7904">
        <w:rPr>
          <w:rFonts w:ascii="宋体" w:eastAsia="宋体" w:hAnsi="宋体" w:cs="宋体"/>
          <w:b/>
          <w:bCs/>
          <w:kern w:val="0"/>
          <w:sz w:val="24"/>
          <w14:ligatures w14:val="none"/>
        </w:rPr>
        <w:t>多线程思维</w:t>
      </w:r>
      <w:r w:rsidRPr="002C7904">
        <w:rPr>
          <w:rFonts w:ascii="宋体" w:eastAsia="宋体" w:hAnsi="宋体" w:cs="宋体"/>
          <w:kern w:val="0"/>
          <w:sz w:val="24"/>
          <w14:ligatures w14:val="none"/>
        </w:rPr>
        <w:t>”来同时推进多个认知任务。这里的多线程并非指同时并行处理不同任务的细节（那容易导致注意力迅速切换、效率反而降低 (</w:t>
      </w:r>
      <w:hyperlink r:id="rId51" w:anchor=":~:text=%E5%9C%A8%E4%BB%8A%E5%A4%A9%E7%9A%84%E6%97%B6%E4%BB%A3%EF%BC%8C%E4%BA%BA%E7%B1%BB%E6%AF%8F%E5%A4%A9%E6%8E%A5%E8%A7%A6%E5%88%B0%E7%9A%84%E4%BF%A1%E6%81%AF%E9%87%8F%E5%B7%B2%E7%BB%8F%E8%BF%9C%E8%BF%9C%E8%B6%85%E8%BF%87%E4%BA%86%E5%A4%A7%E8%84%91%E7%9A%84%E5%A4%84%E7%90%86%E8%83%BD%E5%8A%9B%E3%80%82%E4%BA%BA%E4%BB%AC%E4%B8%8D%E6%96%AD%E8%A2%AB%E6%B5%B7%E9%87%8F%E4%BF%A1%E6%81%AF%E5%90%B8%E5%BC%95%EF%BC%8C%E8%80%8C%E8%BF%99%E8%83%8C%E5%90%8E%E5%85%B6%E5%AE%9E%E9%9A%90%E8%97%8F%E7%9D%80%E4%B8%89%E9%87%8D%E8%AE%A4%E7%9F%A5%E6%8C%91%E6%88%98%E3%80%82%E9%A6%96%E5%85%88%EF%BC%8C%E6%B3%A8%E6%84%8F%E5%8A%9B%E7%9A%84%E7%A2%8E%E7%89%87%E5%8C%96%E4%BD%BF%E5%BE%97%E6%80%9D%E7%BB%B4%E5%8F%98%E5%BE%97%E6%B7%B7%E6%B2%8C%EF%BC%8C%20%E8%99%BD%E7%84%B6%E7%9C%8B%E4%BC%BC%E5%9C%A8%E5%A4%9A%E7%BA%BF%E7%A8%8B%E5%A4%84%E7%90%86%E4%BF%A1%E6%81%AF%EF%BC%8C%E5%AE%9E%E9%99%85%E4%B8%8A%E5%8D%B4%E6%98%AF%E5%9C%A8%E2%80%9C%E4%BB%BB%E5%8A%A1%E6%BC%A9%E6%B6%A1%E2%80%9D%E4%B8%AD%E6%8C%A3%E6%89%8E%E3%80%82%E5%85%B6%E6%AC%A1%EF%BC%8C%E9%9A%8F%E7%9D%80%E4%BD%8E%E8%B4%A8%E9%87%8F%E4%BF%A1%E6%81%AF%E7%9A%84%E5%A2%9E%E5%A4%9A%EF%BC%8C%E6%97%A0%E6%95%88%E7%9F%A5%E8%AF%86%E4%B8%8D%E6%96%AD%E5%8D%A0%E6%8D%AE%E6%88%91%E4%BB%AC%E7%9A%84%E8%AE%A4%E7%9F%A5%E7%A9%BA%E9%97%B4%EF%BC%8C%E9%80%A0%E6%88%90%E4%BA%86%E8%AE%A4%E7%9F%A5%E8%B4%9F%E6%8B%85%E3%80%82%E6%9C%80%E5%90%8E%EF%BC%8C%E7%9F%A5%E8%AF%86%E7%9A%84%E5%8D%8A%E8%A1%B0%E6%9C%9F%E4%B8%8D%E6%96%AD%E7%BC%A9%E7%9F%AD"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)），而是指构建一种</w:t>
      </w:r>
      <w:r w:rsidRPr="002C7904">
        <w:rPr>
          <w:rFonts w:ascii="宋体" w:eastAsia="宋体" w:hAnsi="宋体" w:cs="宋体"/>
          <w:b/>
          <w:bCs/>
          <w:kern w:val="0"/>
          <w:sz w:val="24"/>
          <w14:ligatures w14:val="none"/>
        </w:rPr>
        <w:t>交错推进、多线并进</w:t>
      </w:r>
      <w:r w:rsidRPr="002C7904">
        <w:rPr>
          <w:rFonts w:ascii="宋体" w:eastAsia="宋体" w:hAnsi="宋体" w:cs="宋体"/>
          <w:kern w:val="0"/>
          <w:sz w:val="24"/>
          <w14:ligatures w14:val="none"/>
        </w:rPr>
        <w:t>的认知结构，使大脑能在宏观上</w:t>
      </w:r>
      <w:r w:rsidRPr="002C7904">
        <w:rPr>
          <w:rFonts w:ascii="宋体" w:eastAsia="宋体" w:hAnsi="宋体" w:cs="宋体"/>
          <w:b/>
          <w:bCs/>
          <w:kern w:val="0"/>
          <w:sz w:val="24"/>
          <w14:ligatures w14:val="none"/>
        </w:rPr>
        <w:t>同时管理多股思路</w:t>
      </w:r>
      <w:r w:rsidRPr="002C7904">
        <w:rPr>
          <w:rFonts w:ascii="宋体" w:eastAsia="宋体" w:hAnsi="宋体" w:cs="宋体"/>
          <w:kern w:val="0"/>
          <w:sz w:val="24"/>
          <w14:ligatures w14:val="none"/>
        </w:rPr>
        <w:t>，而微观上各思路仍能聚焦运行。</w:t>
      </w:r>
    </w:p>
    <w:p w14:paraId="3F779199"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一种实现多线程认知的经典方法是</w:t>
      </w:r>
      <w:r w:rsidRPr="002C7904">
        <w:rPr>
          <w:rFonts w:ascii="宋体" w:eastAsia="宋体" w:hAnsi="宋体" w:cs="宋体"/>
          <w:b/>
          <w:bCs/>
          <w:kern w:val="0"/>
          <w:sz w:val="24"/>
          <w14:ligatures w14:val="none"/>
        </w:rPr>
        <w:t>时间切片与任务轮转</w:t>
      </w:r>
      <w:r w:rsidRPr="002C7904">
        <w:rPr>
          <w:rFonts w:ascii="宋体" w:eastAsia="宋体" w:hAnsi="宋体" w:cs="宋体"/>
          <w:kern w:val="0"/>
          <w:sz w:val="24"/>
          <w14:ligatures w14:val="none"/>
        </w:rPr>
        <w:t>。例如采用番茄工作法等，将不同时段分配给不同项目，使大脑在一个周期内依次聚焦于几个主要课题。虽然瞬时仍是单线程，但在较短时间尺度上多个线程交替执行，宏观上达到了并行。辅助工具如看板（Kanban）或任务列表可帮助维持各线程的状态可见，方便在切换时快速恢复上下文。这需要训练大脑快速挂起/恢复上下文的能力，但一旦掌握，就能减少切换损耗，在多个重要课题上均取得进展。</w:t>
      </w:r>
    </w:p>
    <w:p w14:paraId="69196AC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另一种多线程思维工具是</w:t>
      </w:r>
      <w:r w:rsidRPr="002C7904">
        <w:rPr>
          <w:rFonts w:ascii="宋体" w:eastAsia="宋体" w:hAnsi="宋体" w:cs="宋体"/>
          <w:b/>
          <w:bCs/>
          <w:kern w:val="0"/>
          <w:sz w:val="24"/>
          <w14:ligatures w14:val="none"/>
        </w:rPr>
        <w:t>分支性笔记</w:t>
      </w:r>
      <w:r w:rsidRPr="002C7904">
        <w:rPr>
          <w:rFonts w:ascii="宋体" w:eastAsia="宋体" w:hAnsi="宋体" w:cs="宋体"/>
          <w:kern w:val="0"/>
          <w:sz w:val="24"/>
          <w14:ligatures w14:val="none"/>
        </w:rPr>
        <w:t>。在思考或写作时，当一个新的相关想法冒出但偏离当前主线，可将其迅速记下（开启一个“支线线程”），然后返回主线继续。这类似计算机里的分线程处理：支线想法被暂存以待后续处理，主线不被打断。稍后再安排专门时间处理所有支线笔记，将其发展为完整思路或归入相应知识模块。这样做保证了创意不丢失，又避免了思维中断主线。一些笔记软件（如双链笔记工具）特别适合这种用法，用户可以在记录笔记时瞬时创建新页面写下闪念，再通过链接保持脉络。这实质是在外部工具支持下，让大脑“并行地发散”，而无需自己记住所有未竟想法。</w:t>
      </w:r>
    </w:p>
    <w:p w14:paraId="0F21559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此外，</w:t>
      </w:r>
      <w:r w:rsidRPr="002C7904">
        <w:rPr>
          <w:rFonts w:ascii="宋体" w:eastAsia="宋体" w:hAnsi="宋体" w:cs="宋体"/>
          <w:b/>
          <w:bCs/>
          <w:kern w:val="0"/>
          <w:sz w:val="24"/>
          <w14:ligatures w14:val="none"/>
        </w:rPr>
        <w:t>心智映射</w:t>
      </w:r>
      <w:r w:rsidRPr="002C7904">
        <w:rPr>
          <w:rFonts w:ascii="宋体" w:eastAsia="宋体" w:hAnsi="宋体" w:cs="宋体"/>
          <w:kern w:val="0"/>
          <w:sz w:val="24"/>
          <w14:ligatures w14:val="none"/>
        </w:rPr>
        <w:t>也可以视为多线程的一种形象化：画脑图时，一个中心主题周围展开多个分支，每条分支是一条线索，各分支可以近乎同时得到拓展。绘制者在图上不断在分支间移动添加内容，这与在线性书写中坚持写完一个再写下一个不同，更类似并行推进。心智图的空间布局降低了串行顺序的限制，使思维可以更自由地“跳进跳出”不同角落，从而带来一种多线程的思考体验。</w:t>
      </w:r>
    </w:p>
    <w:p w14:paraId="0CDD55C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需要强调的是，多线程认知并不意味鼓励无序的分心，而是一种</w:t>
      </w:r>
      <w:r w:rsidRPr="002C7904">
        <w:rPr>
          <w:rFonts w:ascii="宋体" w:eastAsia="宋体" w:hAnsi="宋体" w:cs="宋体"/>
          <w:b/>
          <w:bCs/>
          <w:kern w:val="0"/>
          <w:sz w:val="24"/>
          <w14:ligatures w14:val="none"/>
        </w:rPr>
        <w:t>有控的并行</w:t>
      </w:r>
      <w:r w:rsidRPr="002C7904">
        <w:rPr>
          <w:rFonts w:ascii="宋体" w:eastAsia="宋体" w:hAnsi="宋体" w:cs="宋体"/>
          <w:kern w:val="0"/>
          <w:sz w:val="24"/>
          <w14:ligatures w14:val="none"/>
        </w:rPr>
        <w:t>。它要求良好的自我监控和组织工具，使每条“思维线程”都有清晰的目标和状态标记，并能定期归并整合。通过刻意练习多线程策略，人的</w:t>
      </w:r>
      <w:r w:rsidRPr="002C7904">
        <w:rPr>
          <w:rFonts w:ascii="宋体" w:eastAsia="宋体" w:hAnsi="宋体" w:cs="宋体"/>
          <w:b/>
          <w:bCs/>
          <w:kern w:val="0"/>
          <w:sz w:val="24"/>
          <w14:ligatures w14:val="none"/>
        </w:rPr>
        <w:t>认知弹性</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任务</w:t>
      </w:r>
      <w:r w:rsidRPr="002C7904">
        <w:rPr>
          <w:rFonts w:ascii="宋体" w:eastAsia="宋体" w:hAnsi="宋体" w:cs="宋体"/>
          <w:b/>
          <w:bCs/>
          <w:kern w:val="0"/>
          <w:sz w:val="24"/>
          <w14:ligatures w14:val="none"/>
        </w:rPr>
        <w:lastRenderedPageBreak/>
        <w:t>管理</w:t>
      </w:r>
      <w:r w:rsidRPr="002C7904">
        <w:rPr>
          <w:rFonts w:ascii="宋体" w:eastAsia="宋体" w:hAnsi="宋体" w:cs="宋体"/>
          <w:kern w:val="0"/>
          <w:sz w:val="24"/>
          <w14:ligatures w14:val="none"/>
        </w:rPr>
        <w:t>能力都会提升：既能处理大量并发的认知事务，又能在需要时聚焦专注。这对于当今信息密集、任务繁杂的工作学习环境而言，无疑是宝贵的能力。</w:t>
      </w:r>
    </w:p>
    <w:p w14:paraId="2230778E"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6可以示意多线程认知的概念。比如画出一个大脑图标，延伸出多条并行的思维轨道，每条轨道上标注一个项目或课题名称，轨道之间有时间轴交替的刻度。旁边还可放置一些工具图标如番茄钟、看板卡片、笔记本等，表示借助工具在管理这些思维线程。)</w:t>
      </w:r>
    </w:p>
    <w:p w14:paraId="38674845"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4. 顶尖人物的认知实践范式</w:t>
      </w:r>
    </w:p>
    <w:p w14:paraId="6D4C560E"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抽象化和信息压缩并非只是理论，许多顶尖人物在其认知实践中自觉或不自觉地运用了这些范式。通过剖析爱因斯坦、冯·诺伊曼、埃隆·马斯克等杰出人物的思维方式，我们可以洞察高效认知的实战之道。本节将引用这些人物的案例，分析他们是如何通过抽象、类比、第一性原理等途径，实现卓越创造力和问题解决能力的。</w:t>
      </w:r>
    </w:p>
    <w:p w14:paraId="248E52DF"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4.1 阿尔伯特·爱因斯坦的形象思维与抽象化</w:t>
      </w:r>
    </w:p>
    <w:p w14:paraId="030DEB3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爱因斯坦以非凡的想象力和抽象思维著称。他在理论物理上的突破，很大程度上源于对传统思维方式的跳脱和对</w:t>
      </w:r>
      <w:r w:rsidRPr="002C7904">
        <w:rPr>
          <w:rFonts w:ascii="宋体" w:eastAsia="宋体" w:hAnsi="宋体" w:cs="宋体"/>
          <w:b/>
          <w:bCs/>
          <w:kern w:val="0"/>
          <w:sz w:val="24"/>
          <w14:ligatures w14:val="none"/>
        </w:rPr>
        <w:t>形象化类比</w:t>
      </w:r>
      <w:r w:rsidRPr="002C7904">
        <w:rPr>
          <w:rFonts w:ascii="宋体" w:eastAsia="宋体" w:hAnsi="宋体" w:cs="宋体"/>
          <w:kern w:val="0"/>
          <w:sz w:val="24"/>
          <w14:ligatures w14:val="none"/>
        </w:rPr>
        <w:t>的运用。例如，提出狭义相对论时，爱因斯坦进行了著名的“追光思想实验”，想象自己骑在光束上会看到什么，从而抽象出光速不变的原理。无需昂贵实验设备，仅凭大脑的</w:t>
      </w:r>
      <w:r w:rsidRPr="002C7904">
        <w:rPr>
          <w:rFonts w:ascii="宋体" w:eastAsia="宋体" w:hAnsi="宋体" w:cs="宋体"/>
          <w:b/>
          <w:bCs/>
          <w:kern w:val="0"/>
          <w:sz w:val="24"/>
          <w14:ligatures w14:val="none"/>
        </w:rPr>
        <w:t>思想实验</w:t>
      </w:r>
      <w:r w:rsidRPr="002C7904">
        <w:rPr>
          <w:rFonts w:ascii="宋体" w:eastAsia="宋体" w:hAnsi="宋体" w:cs="宋体"/>
          <w:kern w:val="0"/>
          <w:sz w:val="24"/>
          <w14:ligatures w14:val="none"/>
        </w:rPr>
        <w:t>，爱因斯坦就在心灵剧场中探索宇宙真理 (</w:t>
      </w:r>
      <w:hyperlink r:id="rId52" w:anchor=":~:text=%E9%9C%8D%E9%87%91%E5%9C%A8%E3%80%8A%E6%97%B6%E9%97%B4%E7%AE%80%E5%8F%B2%E3%80%8B%E7%9A%84%E5%BC%80%E7%AF%87%E8%AE%B2%E4%BA%86%E4%B8%80%E4%B8%AA%E6%95%85%E4%BA%8B%E3%80%82%E7%BD%97%E7%B4%A0%E6%9B%BE%E7%BB%8F%E5%9C%A8%E4%B8%80%E6%AC%A1%E5%A4%A9%E6%96%87%E5%AD%A6%E7%9A%84%E7%A7%91%E6%99%AE%E8%AE%B2%E5%BA%A7%E4%B8%8A%E8%A2%AB%E4%B8%80%E4%BD%8D%E8%80%81%E5%A4%AA%E5%A4%AA%E6%95%99%E8%AE%AD%EF%BC%9A%E2%80%9C%E4%B8%96%E7%95%8C%E5%93%AA%E5%84%BF%E6%9C%89%E9%82%A3%E4%B9%88%E5%A4%8D%E6%9D%82%EF%BC%8C%E5%B0%B1%E6%98%AF%E4%B8%80%E4%B8%AA%E6%94%BE%E5%9C%A8%E4%B9%8C%E9%BE%9F%E8%83%8C%E4%B8%8A%E7%9A%84%E5%B9%B3%E6%9D%BF%E3%80%82%E2%80%9D%E7%BD%97%E7%B4%A0%E5%8F%8D%E9%97%AE%EF%BC%9A%E2%80%9C%E9%82%A3%E4%B9%8C%E9%BE%9F%E7%AB%99%20%E5%9C%A8%E4%BB%80%E4%B9%88%E4%B8%8A%E9%9D%A2%E5%91%A2%EF%BC%9F%E2%80%9D%E8%80%81%E5%A4%AA%E5%A4%AA%E7%AD%94%EF%BC%9A%E2%80%9C%E5%B0%8F%E4%BC%99%E5%AD%90%EF%BC%8C%E4%BD%A0%E6%8C%BA%E8%81%AA%E6%98%8E%EF%BC%8C%E4%B9%8C%E9%BE%9F%E4%B8%8B%E9%9D%A2%E6%98%AF%E6%9B%B4%E5%A4%A7%E7%9A%84%E4%B9%8C%E9%BE%9F%EF%BC%8C%E4%B9%8C%E9%BE%9F%E5%8F%A0%E4%B9%8C%E9%BE%9F%E5%95%8A%EF%BC%81%E2%80%9D" w:history="1">
        <w:r w:rsidRPr="002C7904">
          <w:rPr>
            <w:rFonts w:ascii="宋体" w:eastAsia="宋体" w:hAnsi="宋体" w:cs="宋体"/>
            <w:color w:val="0000FF"/>
            <w:kern w:val="0"/>
            <w:sz w:val="24"/>
            <w:u w:val="single"/>
            <w14:ligatures w14:val="none"/>
          </w:rPr>
          <w:t>认知物理学基础：认知自然和人类自身的奠基石 - 安全内参 | 决策者的网络安全知识库</w:t>
        </w:r>
      </w:hyperlink>
      <w:r w:rsidRPr="002C7904">
        <w:rPr>
          <w:rFonts w:ascii="宋体" w:eastAsia="宋体" w:hAnsi="宋体" w:cs="宋体"/>
          <w:kern w:val="0"/>
          <w:sz w:val="24"/>
          <w14:ligatures w14:val="none"/>
        </w:rPr>
        <w:t>)。他曾说过：“在我的思维中，文字似乎不起作用，心理的图像元素才是思维工具。”这表明他的思维很大程度上依赖</w:t>
      </w:r>
      <w:r w:rsidRPr="002C7904">
        <w:rPr>
          <w:rFonts w:ascii="宋体" w:eastAsia="宋体" w:hAnsi="宋体" w:cs="宋体"/>
          <w:b/>
          <w:bCs/>
          <w:kern w:val="0"/>
          <w:sz w:val="24"/>
          <w14:ligatures w14:val="none"/>
        </w:rPr>
        <w:t>视觉化的模型</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几何直观</w:t>
      </w:r>
      <w:r w:rsidRPr="002C7904">
        <w:rPr>
          <w:rFonts w:ascii="宋体" w:eastAsia="宋体" w:hAnsi="宋体" w:cs="宋体"/>
          <w:kern w:val="0"/>
          <w:sz w:val="24"/>
          <w14:ligatures w14:val="none"/>
        </w:rPr>
        <w:t>，而非符号推演。</w:t>
      </w:r>
    </w:p>
    <w:p w14:paraId="4804506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爱因斯坦还善于</w:t>
      </w:r>
      <w:r w:rsidRPr="002C7904">
        <w:rPr>
          <w:rFonts w:ascii="宋体" w:eastAsia="宋体" w:hAnsi="宋体" w:cs="宋体"/>
          <w:b/>
          <w:bCs/>
          <w:kern w:val="0"/>
          <w:sz w:val="24"/>
          <w14:ligatures w14:val="none"/>
        </w:rPr>
        <w:t>提升认知维度</w:t>
      </w:r>
      <w:r w:rsidRPr="002C7904">
        <w:rPr>
          <w:rFonts w:ascii="宋体" w:eastAsia="宋体" w:hAnsi="宋体" w:cs="宋体"/>
          <w:kern w:val="0"/>
          <w:sz w:val="24"/>
          <w14:ligatures w14:val="none"/>
        </w:rPr>
        <w:t>来简化问题。他将牛顿力学时代彼此独立的空间和时间统一为四维时空框架，提出“时间是第四维”的抽象理念，极大简化了解释相对论效应所需的复杂度 (</w:t>
      </w:r>
      <w:hyperlink r:id="rId53" w:anchor=":~:text=%E6%80%9D%E6%83%B3%E5%AE%9E%E9%AA%8C%EF%BC%88Thought%20Experiments%EF%BC%89%7C%E6%80%9D%E7%BB%B4%E6%A8%A1%E5%9E%8B07%20,%E9%A1%BE%E5%90%8D%E6%80%9D%E4%B9%89%EF%BC%9A%E6%80%9D%E6%83%B3%E5%AE%9E%E9%AA%8C%E6%98%AF%E4%BD%BF%E7%94%A8%E6%83%B3%E8%B1%A1%E5%8A%9B%E5%8E%BB%E8%BF%9B%E8%A1%8C%E7%8E%B0%E5%AE%9E%E4%B8%AD%E6%97%A0%E6%B3%95%E5%81%9A%E5%88%B0%EF%BC%88%E6%88%96%E7%8E%B0%E5%AE%9E%E6%9C%AA%E5%81%9A%E5%88%B0%EF%BC%89%E7%9A%84%E5%AE%9E%E9%AA%8C%E3%80%82%20%E7%88%B1%E5%9B%A0%E6%96%AF%E5%9D%A6%E6%9B%BE%E8%AF%B4%EF%BC%9A%E2%80%9C%E7%90%86%E8%AE%BA%E7%9A%84%E7%9C%9F%E7%90%86" w:history="1">
        <w:r w:rsidRPr="002C7904">
          <w:rPr>
            <w:rFonts w:ascii="宋体" w:eastAsia="宋体" w:hAnsi="宋体" w:cs="宋体"/>
            <w:color w:val="0000FF"/>
            <w:kern w:val="0"/>
            <w:sz w:val="24"/>
            <w:u w:val="single"/>
            <w14:ligatures w14:val="none"/>
          </w:rPr>
          <w:t>思想实验（Thought Experiments）|思维模型07 - 雪球</w:t>
        </w:r>
      </w:hyperlink>
      <w:r w:rsidRPr="002C7904">
        <w:rPr>
          <w:rFonts w:ascii="宋体" w:eastAsia="宋体" w:hAnsi="宋体" w:cs="宋体"/>
          <w:kern w:val="0"/>
          <w:sz w:val="24"/>
          <w14:ligatures w14:val="none"/>
        </w:rPr>
        <w:t>)。在广义相对论中，他更是采用高度抽象的黎曼几何，将引力现象描述为时空弯曲。这种做法展现了</w:t>
      </w:r>
      <w:r w:rsidRPr="002C7904">
        <w:rPr>
          <w:rFonts w:ascii="宋体" w:eastAsia="宋体" w:hAnsi="宋体" w:cs="宋体"/>
          <w:b/>
          <w:bCs/>
          <w:kern w:val="0"/>
          <w:sz w:val="24"/>
          <w14:ligatures w14:val="none"/>
        </w:rPr>
        <w:t>以高度抽象模型统一众多现象</w:t>
      </w:r>
      <w:r w:rsidRPr="002C7904">
        <w:rPr>
          <w:rFonts w:ascii="宋体" w:eastAsia="宋体" w:hAnsi="宋体" w:cs="宋体"/>
          <w:kern w:val="0"/>
          <w:sz w:val="24"/>
          <w14:ligatures w14:val="none"/>
        </w:rPr>
        <w:t>的能力——“物理模型越抽象，能连接的具体现象就越多” (</w:t>
      </w:r>
      <w:hyperlink r:id="rId54" w:anchor=":~:text=%E7%88%B1%E5%9B%A0%E6%96%AF%E5%9D%A6%E7%9A%84%E6%97%B6%E7%A9%BA%E5%BC%AF%E6%9B%B2%E5%87%BA%E8%89%B2%E7%9A%84%E6%B6%B5%E7%9B%96%E4%BA%86%E7%89%9B%E9%A1%BF%E7%9A%84%E5%BC%95%E5%8A%9B%EF%BC%8C%E5%B9%B6%E4%B8%94%E9%A2%84%E6%B5%8B%E4%BA%86%E8%B7%9D%E7%A6%BB%E7%9B%B4%E8%A7%89%E6%9B%B4%E5%8A%A0%E9%81%A5%E8%BF%9C%E7%9A%84%E5%85%89%E7%BA%BF%E5%BC%AF%E6%9B%B2%E3%80%82%20%E7%89%A9%E7%90%86%E6%A8%A1%E5%9E%8B%E8%B6%8A%E6%8A%BD%E8%B1%A1%EF%BC%8C%E5%AE%83%E6%89%80%E8%83%BD%E8%BF%9E%E6%8E%A5%E7%9A%84%E5%85%B7%E4%BD%93%E7%8E%B0%E8%B1%A1%E5%B0%B1%E8%B6%8A%E5%A4%9A%EF%BC%8C%20%E8%80%8C%E8%B6%8A%E8%83%BD%E8%BF%90%E7%94%A8%E8%BF%99%E4%BA%9B%E6%8A%BD%E8%B1%A1%20" w:history="1">
        <w:r w:rsidRPr="002C7904">
          <w:rPr>
            <w:rFonts w:ascii="宋体" w:eastAsia="宋体" w:hAnsi="宋体" w:cs="宋体"/>
            <w:color w:val="0000FF"/>
            <w:kern w:val="0"/>
            <w:sz w:val="24"/>
            <w:u w:val="single"/>
            <w14:ligatures w14:val="none"/>
          </w:rPr>
          <w:t>物理思维的核心利器 - 知乎专栏</w:t>
        </w:r>
      </w:hyperlink>
      <w:r w:rsidRPr="002C7904">
        <w:rPr>
          <w:rFonts w:ascii="宋体" w:eastAsia="宋体" w:hAnsi="宋体" w:cs="宋体"/>
          <w:kern w:val="0"/>
          <w:sz w:val="24"/>
          <w14:ligatures w14:val="none"/>
        </w:rPr>
        <w:t>)。通过引入曲率这个抽象概念，他一下把行星轨道、光线偏折等不同现象都纳入同一几何框架解释。这种极致的认知压缩，使得相对论具有惊人的概括力。</w:t>
      </w:r>
    </w:p>
    <w:p w14:paraId="688E4415"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更值得注意的是，爱因斯坦坚持</w:t>
      </w:r>
      <w:r w:rsidRPr="002C7904">
        <w:rPr>
          <w:rFonts w:ascii="宋体" w:eastAsia="宋体" w:hAnsi="宋体" w:cs="宋体"/>
          <w:b/>
          <w:bCs/>
          <w:kern w:val="0"/>
          <w:sz w:val="24"/>
          <w14:ligatures w14:val="none"/>
        </w:rPr>
        <w:t>从第一性原理出发</w:t>
      </w:r>
      <w:r w:rsidRPr="002C7904">
        <w:rPr>
          <w:rFonts w:ascii="宋体" w:eastAsia="宋体" w:hAnsi="宋体" w:cs="宋体"/>
          <w:kern w:val="0"/>
          <w:sz w:val="24"/>
          <w14:ligatures w14:val="none"/>
        </w:rPr>
        <w:t>思考问题，不拘泥于已有公式和经验，而追问事物最根本的道理。例如他质疑同时性的定义，重新严格定义同步性，从而推导出时间相对性的结论。爱因斯坦在解决问题时，经常摒弃已有权威结论，回到基本假设再构建理论，这体现了一种**“归零再抽象”**的精神。通过不断练习此种思维，他培育出极强的抽象化直觉，能发现常人视而不见的深层规律。</w:t>
      </w:r>
    </w:p>
    <w:p w14:paraId="34D6CC5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爱因斯坦的认知实践给予我们的启示是：</w:t>
      </w:r>
      <w:r w:rsidRPr="002C7904">
        <w:rPr>
          <w:rFonts w:ascii="宋体" w:eastAsia="宋体" w:hAnsi="宋体" w:cs="宋体"/>
          <w:b/>
          <w:bCs/>
          <w:kern w:val="0"/>
          <w:sz w:val="24"/>
          <w14:ligatures w14:val="none"/>
        </w:rPr>
        <w:t>勇于想象，善于抽象</w:t>
      </w:r>
      <w:r w:rsidRPr="002C7904">
        <w:rPr>
          <w:rFonts w:ascii="宋体" w:eastAsia="宋体" w:hAnsi="宋体" w:cs="宋体"/>
          <w:kern w:val="0"/>
          <w:sz w:val="24"/>
          <w14:ligatures w14:val="none"/>
        </w:rPr>
        <w:t>。他证明了抽象思维和形象直观并不矛盾，结合起来反而能产生巨大的创造力。当我们尝试以图像、类比等方式思考复杂问题，并努力寻求统一的简单原理时，我们就是在向爱因斯坦的高效认知方式靠近。</w:t>
      </w:r>
    </w:p>
    <w:p w14:paraId="2F6A2955"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4.2 约翰·冯·诺伊曼的符号直觉与广博联结</w:t>
      </w:r>
    </w:p>
    <w:p w14:paraId="16C061CC"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约翰·冯·诺伊曼被誉为“世纪天才”，横跨数学、物理、计算机、经济等诸多领域作出了奠基性贡献。他惊人的</w:t>
      </w:r>
      <w:r w:rsidRPr="002C7904">
        <w:rPr>
          <w:rFonts w:ascii="宋体" w:eastAsia="宋体" w:hAnsi="宋体" w:cs="宋体"/>
          <w:b/>
          <w:bCs/>
          <w:kern w:val="0"/>
          <w:sz w:val="24"/>
          <w14:ligatures w14:val="none"/>
        </w:rPr>
        <w:t>智力与记忆</w:t>
      </w:r>
      <w:r w:rsidRPr="002C7904">
        <w:rPr>
          <w:rFonts w:ascii="宋体" w:eastAsia="宋体" w:hAnsi="宋体" w:cs="宋体"/>
          <w:kern w:val="0"/>
          <w:sz w:val="24"/>
          <w14:ligatures w14:val="none"/>
        </w:rPr>
        <w:t>令人称奇（据说能背诵整本电话簿），但更深层的原因在于他独特的认知风格。</w:t>
      </w:r>
    </w:p>
    <w:p w14:paraId="6D74804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乌拉姆（著名数学家，“氢弹之父”）在回忆好友冯·诺伊曼时提到：冯的思考“似乎也是形式化的”。多数数学家在思考集合论等抽象问题时，脑中有某种直观图景（几何图形或箭头表示），而冯·诺伊曼给人的感觉是</w:t>
      </w:r>
      <w:r w:rsidRPr="002C7904">
        <w:rPr>
          <w:rFonts w:ascii="宋体" w:eastAsia="宋体" w:hAnsi="宋体" w:cs="宋体"/>
          <w:b/>
          <w:bCs/>
          <w:kern w:val="0"/>
          <w:sz w:val="24"/>
          <w14:ligatures w14:val="none"/>
        </w:rPr>
        <w:t>通过纯符号的演绎序列进行思考</w:t>
      </w:r>
      <w:r w:rsidRPr="002C7904">
        <w:rPr>
          <w:rFonts w:ascii="宋体" w:eastAsia="宋体" w:hAnsi="宋体" w:cs="宋体"/>
          <w:kern w:val="0"/>
          <w:sz w:val="24"/>
          <w14:ligatures w14:val="none"/>
        </w:rPr>
        <w:t xml:space="preserve"> (</w:t>
      </w:r>
      <w:hyperlink r:id="rId55" w:anchor=":~:text=%E4%BB%A4%E6%88%91%E6%84%9F%E5%88%B0%E5%A5%87%E6%80%AA%E7%9A%84%E6%98%AF%EF%BC%8C%E5%9C%A8%E8%AE%B8%E5%A4%9A%E5%85%B3%E4%BA%8E%E9%9B%86%E5%90%88%E8%AE%BA%E5%92%8C%E7%9B%B8%E5%85%B3%E9%A2%86%E5%9F%9F%E8%AF%9D%E9%A2%98%E7%9A%84%E6%95%B0%E5%AD%A6%E8%AE%A8%E8%AE%BA%E4%B8%AD%EF%BC%8C%E5%86%AF%C2%B7%E8%AF%BA%E4%BC%8A%E6%9B%BC%E7%9A%84%E6%80%9D%E8%80%83%E4%BC%BC%E4%B9%8E%E4%B9%9F%E6%98%AF%E5%BD%A2%E5%BC%8F%E5%8C%96%E7%9A%84%E3%80%82%E5%A4%A7%E5%A4%9A%E6%95%B0%E6%95%B0%E5%AD%A6%E5%AE%B6%E5%9C%A8%E8%AE%A8%E8%AE%BA%E8%BF%99%E4%BA%9B%E9%A2%86%E5%9F%9F%E7%9A%84%E9%97%AE%E9%A2%98%E6%97%B6%EF%BC%8C%E8%84%91%E8%A2%8B%E4%B8%AD%E4%BC%BC%E4%B9%8E%E9%83%BD%E6%9C%89%E4%B8%80%E4%B8%AA%E7%9B%B4%E8%A7%82%E7%9A%84%E6%A1%86%E6%9E%B6%20%E2%80%94%E2%80%94%E5%9F%BA%E4%BA%8E%E5%87%A0%E4%BD%95%E6%88%96%E8%80%85%E8%83%BD%E8%A1%A8%E7%A4%BA%E6%8A%BD%E8%B1%A1%E9%9B%86%E5%90%88%E7%9A%84%E5%9B%BE%E7%A4%BA%E3%80%81%E7%AE%AD%E5%A4%B4%E4%B9%8B%E7%B1%BB%E7%9A%84%E3%80%82%E8%80%8C%E5%86%AF%C2%B7%E8%AF%BA%E4%BC%8A%E6%9B%BC%E7%BB%99%E4%BA%BA%E7%9A%84%E6%84%9F%E8%A7%89%E6%98%AF%EF%BC%8C%E4%BB%96%E6%98%AF%E9%80%9A%E8%BF%87%E7%BA%AF%E7%B2%B9%E7%9A%84%E5%BD%A2%E5%BC%8F%E6%BC%94%E7%BB%8E%E6%8C%89%E9%A1%BA%E5%BA%8F%E6%8E%A8%E6%BC%94%E6%9D%A5%E6%80%9D%E8%80%83%E7%9A%84%E3%80%82%E6%88%91%E6%83%B3%E8%AF%B4%E7%9A%84%E6%98%AF%EF%BC%8C%E4%BB%96%E7%9A%84%E7%9B%B4%E8%A7%89%E5%9F%BA%E7%A1%80%E2%80%94%E2%80%94%E5%B0%B1%E5%83%8F%E5%85%B6%E4%BB%96%E6%9B%B4%E2%80%9C%E7%9B%B4%20%E6%8E%A5%E2%80%9D%E7%9A%84%E7%9B%B4%E8%A7%89%EF%BC%88%E8%AF%91%E8%80%85%E6%B3%A8%EF%BC%9A%E6%84%8F%E6%80%9D%E6%98%AF%E6%9C%AC%E8%83%BD%E7%9A%84%E7%9B%B4%E8%A7%89%EF%BC%89%E2%80%94%E2%80%94%E5%8F%AF%E4%BB%A5%E4%BA%A7%E7%94%9F%E6%96%B0%E7%9A%84%E5%AE%9A%E7%90%86%E5%92%8C%E8%AF%81%E6%98%8E%EF%BC%8C%E4%BB%96%E7%9A%84%E8%BF%99%E7%A7%8D%E7%9B%B4%E8%A7%89%E7%B1%BB%E5%9E%8B%E4%BC%BC%E4%B9%8E%E9%9D%9E%E5%B8%B8%E7%BD%95%E8%A7%81%E3%80%82%E5%A6%82%E6%9E%9C%E6%8C%89%E7%85%A7%E5%BA%9E%E5%8A%A0%E8%8E%B1%E7%9A%84%E8%AF%B4%E6%B3%95%EF%BC%8C%E6%8A%8A%E6%95%B0%E5%AD%A6%E5%AE%B6%E5%88%86%E6%88%90%E4%B8%A4%E7%B1%BB%E2%80%94%E2%80%94%E8%A7%86%E8%A7" w:history="1">
        <w:r w:rsidRPr="002C7904">
          <w:rPr>
            <w:rFonts w:ascii="宋体" w:eastAsia="宋体" w:hAnsi="宋体" w:cs="宋体"/>
            <w:color w:val="0000FF"/>
            <w:kern w:val="0"/>
            <w:sz w:val="24"/>
            <w:u w:val="single"/>
            <w14:ligatures w14:val="none"/>
          </w:rPr>
          <w:t>“氢弹之父”乌拉姆：我的朋友冯·诺伊曼| 纪念冯·诺伊曼诞辰120周年（上）_澎湃号·媒体_澎湃新闻-The Paper</w:t>
        </w:r>
      </w:hyperlink>
      <w:r w:rsidRPr="002C7904">
        <w:rPr>
          <w:rFonts w:ascii="宋体" w:eastAsia="宋体" w:hAnsi="宋体" w:cs="宋体"/>
          <w:kern w:val="0"/>
          <w:sz w:val="24"/>
          <w14:ligatures w14:val="none"/>
        </w:rPr>
        <w:t>)。也就是说，他的直觉并非视觉性的，而更接近“听觉”或语言性的直觉——仿佛在脑海中以某种</w:t>
      </w:r>
      <w:r w:rsidRPr="002C7904">
        <w:rPr>
          <w:rFonts w:ascii="宋体" w:eastAsia="宋体" w:hAnsi="宋体" w:cs="宋体"/>
          <w:b/>
          <w:bCs/>
          <w:kern w:val="0"/>
          <w:sz w:val="24"/>
          <w14:ligatures w14:val="none"/>
        </w:rPr>
        <w:t>抽象符号语句</w:t>
      </w:r>
      <w:r w:rsidRPr="002C7904">
        <w:rPr>
          <w:rFonts w:ascii="宋体" w:eastAsia="宋体" w:hAnsi="宋体" w:cs="宋体"/>
          <w:kern w:val="0"/>
          <w:sz w:val="24"/>
          <w14:ligatures w14:val="none"/>
        </w:rPr>
        <w:t>推演证明 (</w:t>
      </w:r>
      <w:hyperlink r:id="rId56" w:anchor=":~:text=%E4%BB%A4%E6%88%91%E6%84%9F%E5%88%B0%E5%A5%87%E6%80%AA%E7%9A%84%E6%98%AF%EF%BC%8C%E5%9C%A8%E8%AE%B8%E5%A4%9A%E5%85%B3%E4%BA%8E%E9%9B%86%E5%90%88%E8%AE%BA%E5%92%8C%E7%9B%B8%E5%85%B3%E9%A2%86%E5%9F%9F%E8%AF%9D%E9%A2%98%E7%9A%84%E6%95%B0%E5%AD%A6%E8%AE%A8%E8%AE%BA%E4%B8%AD%EF%BC%8C%E5%86%AF%C2%B7%E8%AF%BA%E4%BC%8A%E6%9B%BC%E7%9A%84%E6%80%9D%E8%80%83%E4%BC%BC%E4%B9%8E%E4%B9%9F%E6%98%AF%E5%BD%A2%E5%BC%8F%E5%8C%96%E7%9A%84%E3%80%82%E5%A4%A7%E5%A4%9A%E6%95%B0%E6%95%B0%E5%AD%A6%E5%AE%B6%E5%9C%A8%E8%AE%A8%E8%AE%BA%E8%BF%99%E4%BA%9B%E9%A2%86%E5%9F%9F%E7%9A%84%E9%97%AE%E9%A2%98%E6%97%B6%EF%BC%8C%E8%84%91%E8%A2%8B%E4%B8%AD%E4%BC%BC%E4%B9%8E%E9%83%BD%E6%9C%89%E4%B8%80%E4%B8%AA%E7%9B%B4%E8%A7%82%E7%9A%84%E6%A1%86%E6%9E%B6%20%E2%80%94%E2%80%94%E5%9F%BA%E4%BA%8E%E5%87%A0%E4%BD%95%E6%88%96%E8%80%85%E8%83%BD%E8%A1%A8%E7%A4%BA%E6%8A%BD%E8%B1%A1%E9%9B%86%E5%90%88%E7%9A%84%E5%9B%BE%E7%A4%BA%E3%80%81%E7%AE%AD%E5%A4%B4%E4%B9%8B%E7%B1%BB%E7%9A%84%E3%80%82%E8%80%8C%E5%86%AF%C2%B7%E8%AF%BA%E4%BC%8A%E6%9B%BC%E7%BB%99%E4%BA%BA%E7%9A%84%E6%84%9F%E8%A7%89%E6%98%AF%EF%BC%8C%E4%BB%96%E6%98%AF%E9%80%9A%E8%BF%87%E7%BA%AF%E7%B2%B9%E7%9A%84%E5%BD%A2%E5%BC%8F%E6%BC%94%E7%BB%8E%E6%8C%89%E9%A1%BA%E5%BA%8F%E6%8E%A8%E6%BC%94%E6%9D%A5%E6%80%9D%E8%80%83%E7%9A%84%E3%80%82%E6%88%91%E6%83%B3%E8%AF%B4%E7%9A%84%E6%98%AF%EF%BC%8C%E4%BB%96%E7%9A%84%E7%9B%B4%E8%A7%89%E5%9F%BA%E7%A1%80%E2%80%94%E2%80%94%E5%B0%B1%E5%83%8F%E5%85%B6%E4%BB%96%E6%9B%B4%E2%80%9C%E7%9B%B4%20%E6%8E%A5%E2%80%9D%E7%9A%84%E7%9B%B4%E8%A7%89%EF%BC%88%E8%AF%91%E8%80%85%E6%B3%A8%EF%BC%9A%E6%84%8F%E6%80%9D%E6%98%AF%E6%9C%AC%E8%83%BD%E7%9A%84%E7%9B%B4%E8%A7%89%EF%BC%89%E2%80%94%E2%80%94%E5%8F%AF%E4%BB%A5%E4%BA%A7%E7%94%9F%E6%96%B0%E7%9A%84%E5%AE%9A%E7%90%86%E5%92%8C%E8%AF%81%E6%98%8E%EF%BC%8C%E4%BB%96%E7%9A%84%E8%BF%99%E7%A7%8D%E7%9B%B4%E8%A7%89%E7%B1%BB%E5%9E%8B%E4%BC%BC%E4%B9%8E%E9%9D%9E%E5%B8%B8%E7%BD%95%E8%A7%81%E3%80%82%E5%A6%82%E6%9E%9C%E6%8C%89%E7%85%A7%E5%BA%9E%E5%8A%A0%E8%8E%B1%E7%9A%84%E8%AF%B4%E6%B3%95%EF%BC%8C%E6%8A%8A%E6%95%B0%E5%AD%A6%E5%AE%B6%E5%88%86%E6%88%90%E4%B8%A4%E7%B1%BB%E2%80%94%E2%80%94%E8%A7%86%E8%A7" w:history="1">
        <w:r w:rsidRPr="002C7904">
          <w:rPr>
            <w:rFonts w:ascii="宋体" w:eastAsia="宋体" w:hAnsi="宋体" w:cs="宋体"/>
            <w:color w:val="0000FF"/>
            <w:kern w:val="0"/>
            <w:sz w:val="24"/>
            <w:u w:val="single"/>
            <w14:ligatures w14:val="none"/>
          </w:rPr>
          <w:t>“氢弹之父”乌拉姆：我的朋友冯·诺伊曼| 纪念冯·诺伊曼诞辰120周年（上）_澎湃号·媒体_澎湃新闻-The Paper</w:t>
        </w:r>
      </w:hyperlink>
      <w:r w:rsidRPr="002C7904">
        <w:rPr>
          <w:rFonts w:ascii="宋体" w:eastAsia="宋体" w:hAnsi="宋体" w:cs="宋体"/>
          <w:kern w:val="0"/>
          <w:sz w:val="24"/>
          <w14:ligatures w14:val="none"/>
        </w:rPr>
        <w:t>)。这种思维模式非常罕见，意味着冯·诺伊曼几乎可以脱离具体直观，全凭高度抽象的符号运算来获取新结论 (</w:t>
      </w:r>
      <w:hyperlink r:id="rId57" w:anchor=":~:text=%E4%BB%A4%E6%88%91%E6%84%9F%E5%88%B0%E5%A5%87%E6%80%AA%E7%9A%84%E6%98%AF%EF%BC%8C%E5%9C%A8%E8%AE%B8%E5%A4%9A%E5%85%B3%E4%BA%8E%E9%9B%86%E5%90%88%E8%AE%BA%E5%92%8C%E7%9B%B8%E5%85%B3%E9%A2%86%E5%9F%9F%E8%AF%9D%E9%A2%98%E7%9A%84%E6%95%B0%E5%AD%A6%E8%AE%A8%E8%AE%BA%E4%B8%AD%EF%BC%8C%E5%86%AF%C2%B7%E8%AF%BA%E4%BC%8A%E6%9B%BC%E7%9A%84%E6%80%9D%E8%80%83%E4%BC%BC%E4%B9%8E%E4%B9%9F%E6%98%AF%E5%BD%A2%E5%BC%8F%E5%8C%96%E7%9A%84%E3%80%82%E5%A4%A7%E5%A4%9A%E6%95%B0%E6%95%B0%E5%AD%A6%E5%AE%B6%E5%9C%A8%E8%AE%A8%E8%AE%BA%E8%BF%99%E4%BA%9B%E9%A2%86%E5%9F%9F%E7%9A%84%E9%97%AE%E9%A2%98%E6%97%B6%EF%BC%8C%E8%84%91%E8%A2%8B%E4%B8%AD%E4%BC%BC%E4%B9%8E%E9%83%BD%E6%9C%89%E4%B8%80%E4%B8%AA%E7%9B%B4%E8%A7%82%E7%9A%84%E6%A1%86%E6%9E%B6%20%E2%80%94%E2%80%94%E5%9F%BA%E4%BA%8E%E5%87%A0%E4%BD%95%E6%88%96%E8%80%85%E8%83%BD%E8%A1%A8%E7%A4%BA%E6%8A%BD%E8%B1%A1%E9%9B%86%E5%90%88%E7%9A%84%E5%9B%BE%E7%A4%BA%E3%80%81%E7%AE%AD%E5%A4%B4%E4%B9%8B%E7%B1%BB%E7%9A%84%E3%80%82%E8%80%8C%E5%86%AF%C2%B7%E8%AF%BA%E4%BC%8A%E6%9B%BC%E7%BB%99%E4%BA%BA%E7%9A%84%E6%84%9F%E8%A7%89%E6%98%AF%EF%BC%8C%E4%BB%96%E6%98%AF%E9%80%9A%E8%BF%87%E7%BA%AF%E7%B2%B9%E7%9A%84%E5%BD%A2%E5%BC%8F%E6%BC%94%E7%BB%8E%E6%8C%89%E9%A1%BA%E5%BA%8F%E6%8E%A8%E6%BC%94%E6%9D%A5%E6%80%9D%E8%80%83%E7%9A%84%E3%80%82%E6%88%91%E6%83%B3%E8%AF%B4%E7%9A%84%E6%98%AF%EF%BC%8C%E4%BB%96%E7%9A%84%E7%9B%B4%E8%A7%89%E5%9F%BA%E7%A1%80%E2%80%94%E2%80%94%E5%B0%B1%E5%83%8F%E5%85%B6%E4%BB%96%E6%9B%B4%E2%80%9C%E7%9B%B4%20%E6%8E%A5%E2%80%9D%E7%9A%84%E7%9B%B4%E8%A7%89%EF%BC%88%E8%AF%91%E8%80%85%E6%B3%A8%EF%BC%9A%E6%84%8F%E6%80%9D%E6%98%AF%E6%9C%AC%E8%83%BD%E7%9A%84%E7%9B%B4%E8%A7%89%EF%BC%89%E2%80%94%E2%80%94%E5%8F%AF%E4%BB%A5%E4%BA%A7%E7%94%9F%E6%96%B0%E7%9A%84%E5%AE%9A%E7%90%86%E5%92%8C%E8%AF%81%E6%98%8E%EF%BC%8C%E4%BB%96%E7%9A%84%E8%BF%99%E7%A7%8D%E7%9B%B4%E8%A7%89%E7%B1%BB%E5%9E%8B%E4%BC%BC%E4%B9%8E%E9%9D%9E%E5%B8%B8%E7%BD%95%E8%A7%81%E3%80%82%E5%A6%82%E6%9E%9C%E6%8C%89%E7%85%A7%E5%BA%9E%E5%8A%A0%E8%8E%B1%E7%9A%84%E8%AF%B4%E6%B3%95%EF%BC%8C%E6%8A%8A%E6%95%B0%E5%AD%A6%E5%AE%B6%E5%88%86%E6%88%90%E4%B8%A4%E7%B1%BB%E2%80%94%E2%80%94%E8%A7%86%E8%A7" w:history="1">
        <w:r w:rsidRPr="002C7904">
          <w:rPr>
            <w:rFonts w:ascii="宋体" w:eastAsia="宋体" w:hAnsi="宋体" w:cs="宋体"/>
            <w:color w:val="0000FF"/>
            <w:kern w:val="0"/>
            <w:sz w:val="24"/>
            <w:u w:val="single"/>
            <w14:ligatures w14:val="none"/>
          </w:rPr>
          <w:t>“氢弹之父”乌拉姆：我的朋友冯·诺伊曼| 纪念冯·诺伊曼诞辰120周年（上）_澎湃号·媒体_澎湃新闻-The Paper</w:t>
        </w:r>
      </w:hyperlink>
      <w:r w:rsidRPr="002C7904">
        <w:rPr>
          <w:rFonts w:ascii="宋体" w:eastAsia="宋体" w:hAnsi="宋体" w:cs="宋体"/>
          <w:kern w:val="0"/>
          <w:sz w:val="24"/>
          <w14:ligatures w14:val="none"/>
        </w:rPr>
        <w:t>)。他对抽象概念的掌控力极强，能自如地在脑中操纵复杂的公理体系和符号规则，如同我们平常操作日常具象物品一般轻松。这是一种</w:t>
      </w:r>
      <w:r w:rsidRPr="002C7904">
        <w:rPr>
          <w:rFonts w:ascii="宋体" w:eastAsia="宋体" w:hAnsi="宋体" w:cs="宋体"/>
          <w:b/>
          <w:bCs/>
          <w:kern w:val="0"/>
          <w:sz w:val="24"/>
          <w14:ligatures w14:val="none"/>
        </w:rPr>
        <w:t>超强的信息压缩</w:t>
      </w:r>
      <w:r w:rsidRPr="002C7904">
        <w:rPr>
          <w:rFonts w:ascii="宋体" w:eastAsia="宋体" w:hAnsi="宋体" w:cs="宋体"/>
          <w:kern w:val="0"/>
          <w:sz w:val="24"/>
          <w14:ligatures w14:val="none"/>
        </w:rPr>
        <w:t>能力——将问题完全转化到符号层面后，大脑负担大为减轻，因而能处理异常复杂的逻辑。</w:t>
      </w:r>
    </w:p>
    <w:p w14:paraId="29696A2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另一方面，冯·诺伊曼的跨领域创造力也来自于</w:t>
      </w:r>
      <w:r w:rsidRPr="002C7904">
        <w:rPr>
          <w:rFonts w:ascii="宋体" w:eastAsia="宋体" w:hAnsi="宋体" w:cs="宋体"/>
          <w:b/>
          <w:bCs/>
          <w:kern w:val="0"/>
          <w:sz w:val="24"/>
          <w14:ligatures w14:val="none"/>
        </w:rPr>
        <w:t>抽象模型的迁移</w:t>
      </w:r>
      <w:r w:rsidRPr="002C7904">
        <w:rPr>
          <w:rFonts w:ascii="宋体" w:eastAsia="宋体" w:hAnsi="宋体" w:cs="宋体"/>
          <w:kern w:val="0"/>
          <w:sz w:val="24"/>
          <w14:ligatures w14:val="none"/>
        </w:rPr>
        <w:t>。他善于抓住不同学科问题的形式共性。例如他将逻辑学的公理化方法引入量子力学，创建了以希尔伯特空间为基础的量子力学数学框架 (</w:t>
      </w:r>
      <w:hyperlink r:id="rId58" w:anchor=":~:text=" w:history="1">
        <w:r w:rsidRPr="002C7904">
          <w:rPr>
            <w:rFonts w:ascii="宋体" w:eastAsia="宋体" w:hAnsi="宋体" w:cs="宋体"/>
            <w:color w:val="0000FF"/>
            <w:kern w:val="0"/>
            <w:sz w:val="24"/>
            <w:u w:val="single"/>
            <w14:ligatures w14:val="none"/>
          </w:rPr>
          <w:t>冯·诺伊曼：无与伦比的天才（上）| 返朴 - 知乎专栏</w:t>
        </w:r>
      </w:hyperlink>
      <w:r w:rsidRPr="002C7904">
        <w:rPr>
          <w:rFonts w:ascii="宋体" w:eastAsia="宋体" w:hAnsi="宋体" w:cs="宋体"/>
          <w:kern w:val="0"/>
          <w:sz w:val="24"/>
          <w14:ligatures w14:val="none"/>
        </w:rPr>
        <w:t>)。又如他把博弈论（本属数学经济领域）的理念应用到生物进化和军备竞争上，为后来进化博弈等奠定基础。这体现出他</w:t>
      </w:r>
      <w:r w:rsidRPr="002C7904">
        <w:rPr>
          <w:rFonts w:ascii="宋体" w:eastAsia="宋体" w:hAnsi="宋体" w:cs="宋体"/>
          <w:b/>
          <w:bCs/>
          <w:kern w:val="0"/>
          <w:sz w:val="24"/>
          <w14:ligatures w14:val="none"/>
        </w:rPr>
        <w:t>看到事物底层同构</w:t>
      </w:r>
      <w:r w:rsidRPr="002C7904">
        <w:rPr>
          <w:rFonts w:ascii="宋体" w:eastAsia="宋体" w:hAnsi="宋体" w:cs="宋体"/>
          <w:kern w:val="0"/>
          <w:sz w:val="24"/>
          <w14:ligatures w14:val="none"/>
        </w:rPr>
        <w:t>的敏锐——在他眼中，或许量子态与几何向量、经济竞争与零和博弈都有相通的结构。他能够抽取这些结构作为“范式模块”在脑中自由组合，使各领域知识融会贯通。这种认知上的“多维联结”正是源自高度抽象思维：当知识被表示为抽象模块时，不同模块之间的连接就超越了领域表面的隔阂。</w:t>
      </w:r>
    </w:p>
    <w:p w14:paraId="4C1B001C"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冯·诺伊曼也是第一性原理思维的践行者之一。他在计算机领域设计存储程序计算机结构（冯·诺伊曼架构），就是追本溯源地问“计算的本质是什么”，从而将指令和数据存于同一内存的抽象模型取代了当时繁琐的外部编程。通过对问题本质的抽象化再设计，他开创了现代计算机的统一结构 (</w:t>
      </w:r>
      <w:hyperlink r:id="rId59" w:anchor=":~:text=01%20%7C%20%E5%86%AF%C2%B7%E8%AF%BA%E4%BE%9D%E6%9B%BC%E4%BD%93%E7%B3%BB%E7%BB%93%E6%9E%84%EF%BC%9A%E8%AE%A1%E7%AE%97%E6%9C%BA%E7%BB%84%E6%88%90%E7%9A%84%E9%87%91%E5%AD%97%E5%A1%94%20,%E5%86%AF%C2%B7%E8%AF%BA%E4%BE%9D%E6%9B%BC%E4%BD%93%E7%B3%BB%E7%BB%93%E6%9E%84%E6%98%AF%E7%8E%B0%E4%BB%A3%E8%AE%A1%E7%AE%97%E6%9C%BA%E7%A1%AC%E4%BB%B6%E7%9A%84%E5%9F%BA%E7%A1%80%E6%9E%B6%E6%9E%84%EF%BC%8C%E5%8C%85%E6%8B%ACCPU%E3%80%81%E5%86%85%E5%AD%98%E3%80%81I%2FO%E8%AE%BE%E5%A4%87%E7%AD%89%E5%85%B3%E9%94%AE%E7%BB%84%E6%88%90%E9%83%A8%E5%88%86%E3%80%82%E8%AF%A5%E4%BD%93%E7%B3%BB%E7%BB%93%E6%9E%84%E7%9A%84%E9%87%8D%E8%A6%81%E6%80%A7%E5%9C%A8%E4%BA%8E%E7%BB%9F%E4%B8%80%E4%BA%86%E8%AE%A1%E7%AE%97%E6%9C%BA%E7%9A%84%E6%8A%BD%E8%B1%A1%E6%A6%82%E5%BF%B5%EF%BC%8C%E4%B8%BA%E8%BD%AF%E4%BB%B6%E5%BC%80%E5%8F%91%E6%8F%90%E4%BE%9B%E4%BA%86%E5%9F%BA%E7%A1%80%E3%80%82" w:history="1">
        <w:r w:rsidRPr="002C7904">
          <w:rPr>
            <w:rFonts w:ascii="宋体" w:eastAsia="宋体" w:hAnsi="宋体" w:cs="宋体"/>
            <w:color w:val="0000FF"/>
            <w:kern w:val="0"/>
            <w:sz w:val="24"/>
            <w:u w:val="single"/>
            <w14:ligatures w14:val="none"/>
          </w:rPr>
          <w:t>01 | 冯·诺依曼体系结构：计算机组成的金字塔 - 极客时间</w:t>
        </w:r>
      </w:hyperlink>
      <w:r w:rsidRPr="002C7904">
        <w:rPr>
          <w:rFonts w:ascii="宋体" w:eastAsia="宋体" w:hAnsi="宋体" w:cs="宋体"/>
          <w:kern w:val="0"/>
          <w:sz w:val="24"/>
          <w14:ligatures w14:val="none"/>
        </w:rPr>
        <w:t>)。</w:t>
      </w:r>
    </w:p>
    <w:p w14:paraId="42E0221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总结冯·诺伊曼的认知特色：</w:t>
      </w:r>
      <w:r w:rsidRPr="002C7904">
        <w:rPr>
          <w:rFonts w:ascii="宋体" w:eastAsia="宋体" w:hAnsi="宋体" w:cs="宋体"/>
          <w:b/>
          <w:bCs/>
          <w:kern w:val="0"/>
          <w:sz w:val="24"/>
          <w14:ligatures w14:val="none"/>
        </w:rPr>
        <w:t>极致的符号抽象直觉</w:t>
      </w:r>
      <w:r w:rsidRPr="002C7904">
        <w:rPr>
          <w:rFonts w:ascii="宋体" w:eastAsia="宋体" w:hAnsi="宋体" w:cs="宋体"/>
          <w:kern w:val="0"/>
          <w:sz w:val="24"/>
          <w14:ligatures w14:val="none"/>
        </w:rPr>
        <w:t>加上</w:t>
      </w:r>
      <w:r w:rsidRPr="002C7904">
        <w:rPr>
          <w:rFonts w:ascii="宋体" w:eastAsia="宋体" w:hAnsi="宋体" w:cs="宋体"/>
          <w:b/>
          <w:bCs/>
          <w:kern w:val="0"/>
          <w:sz w:val="24"/>
          <w14:ligatures w14:val="none"/>
        </w:rPr>
        <w:t>广博的跨域抽象迁移</w:t>
      </w:r>
      <w:r w:rsidRPr="002C7904">
        <w:rPr>
          <w:rFonts w:ascii="宋体" w:eastAsia="宋体" w:hAnsi="宋体" w:cs="宋体"/>
          <w:kern w:val="0"/>
          <w:sz w:val="24"/>
          <w14:ligatures w14:val="none"/>
        </w:rPr>
        <w:t>。在他的脑海中，各种知识都被压缩成纯粹的形式，对此进行演绎推理和自由组合，从而产出了令人叹服的创造性成果。我们或许无法达到他那样的天赋水平，但模仿其方法——练习纯符号推演能力、注重不同问题间结构类似性的提炼与类比——无疑可以提升我们的认知效率和创新力。</w:t>
      </w:r>
    </w:p>
    <w:p w14:paraId="2B899A9D"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4.3 埃隆·马斯克的第一性原理思考与知识集成</w:t>
      </w:r>
    </w:p>
    <w:p w14:paraId="58FD37F9"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作为当代知名的创新企业家，埃隆·马斯克（Elon Musk）的认知方式也常被讨论。他在短短几十年内颠覆了多个产业（航天、汽车、能源等），背后离不开</w:t>
      </w:r>
      <w:r w:rsidRPr="002C7904">
        <w:rPr>
          <w:rFonts w:ascii="宋体" w:eastAsia="宋体" w:hAnsi="宋体" w:cs="宋体"/>
          <w:b/>
          <w:bCs/>
          <w:kern w:val="0"/>
          <w:sz w:val="24"/>
          <w14:ligatures w14:val="none"/>
        </w:rPr>
        <w:t>高效的学习和问题求解能力</w:t>
      </w:r>
      <w:r w:rsidRPr="002C7904">
        <w:rPr>
          <w:rFonts w:ascii="宋体" w:eastAsia="宋体" w:hAnsi="宋体" w:cs="宋体"/>
          <w:kern w:val="0"/>
          <w:sz w:val="24"/>
          <w14:ligatures w14:val="none"/>
        </w:rPr>
        <w:t>。马斯克本人多次提到，他的思考方法依赖于</w:t>
      </w:r>
      <w:r w:rsidRPr="002C7904">
        <w:rPr>
          <w:rFonts w:ascii="宋体" w:eastAsia="宋体" w:hAnsi="宋体" w:cs="宋体"/>
          <w:b/>
          <w:bCs/>
          <w:kern w:val="0"/>
          <w:sz w:val="24"/>
          <w14:ligatures w14:val="none"/>
        </w:rPr>
        <w:t>从物理学角度出发的第一性原理</w:t>
      </w:r>
      <w:r w:rsidRPr="002C7904">
        <w:rPr>
          <w:rFonts w:ascii="宋体" w:eastAsia="宋体" w:hAnsi="宋体" w:cs="宋体"/>
          <w:kern w:val="0"/>
          <w:sz w:val="24"/>
          <w14:ligatures w14:val="none"/>
        </w:rPr>
        <w:t xml:space="preserve"> (</w:t>
      </w:r>
      <w:hyperlink r:id="rId60"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w:t>
      </w:r>
    </w:p>
    <w:p w14:paraId="05593B7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所谓第一性原理思考，就是抛开现有成见，将问题分解到最基本的要素和定律，再从那里重新构建解决方案 (</w:t>
      </w:r>
      <w:hyperlink r:id="rId61" w:anchor=":~:text=First,in%20your%20life%20and%20job"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)。马斯克将其形象地比喻为“像物理学家那样思考” (</w:t>
      </w:r>
      <w:hyperlink r:id="rId62"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)。例如在创建SpaceX降低火箭成本时，他没有接受“火箭造价必然高昂”的业界经验论断，而是从材料出发：列出制造火箭所需的基本原料（铝合金、钛、铜等），发现这些原料成本仅占传统火箭价的2% (</w:t>
      </w:r>
      <w:hyperlink r:id="rId63"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)。由此他推导出自己造火箭的可行性，通过垂直整合原料和工艺，大幅压缩成本，成功将发射费用降低了一个数量级 (</w:t>
      </w:r>
      <w:hyperlink r:id="rId64" w:anchor=":~:text=Within%20a%20few%20years%2C%20SpaceX,devise%20a%20more%20effective%20solution"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)。这个过程体现了</w:t>
      </w:r>
      <w:r w:rsidRPr="002C7904">
        <w:rPr>
          <w:rFonts w:ascii="宋体" w:eastAsia="宋体" w:hAnsi="宋体" w:cs="宋体"/>
          <w:b/>
          <w:bCs/>
          <w:kern w:val="0"/>
          <w:sz w:val="24"/>
          <w14:ligatures w14:val="none"/>
        </w:rPr>
        <w:t>解构问题—抽取本质—重构方案</w:t>
      </w:r>
      <w:r w:rsidRPr="002C7904">
        <w:rPr>
          <w:rFonts w:ascii="宋体" w:eastAsia="宋体" w:hAnsi="宋体" w:cs="宋体"/>
          <w:kern w:val="0"/>
          <w:sz w:val="24"/>
          <w14:ligatures w14:val="none"/>
        </w:rPr>
        <w:t>的路径：他先解构出火箭的物质构成这一“第一性”事实，再绕过中间商重新构想生产体系，最终颠覆了行业认知。</w:t>
      </w:r>
    </w:p>
    <w:p w14:paraId="4B4B800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马斯克也是知识大量</w:t>
      </w:r>
      <w:r w:rsidRPr="002C7904">
        <w:rPr>
          <w:rFonts w:ascii="宋体" w:eastAsia="宋体" w:hAnsi="宋体" w:cs="宋体"/>
          <w:b/>
          <w:bCs/>
          <w:kern w:val="0"/>
          <w:sz w:val="24"/>
          <w14:ligatures w14:val="none"/>
        </w:rPr>
        <w:t>交叉集成</w:t>
      </w:r>
      <w:r w:rsidRPr="002C7904">
        <w:rPr>
          <w:rFonts w:ascii="宋体" w:eastAsia="宋体" w:hAnsi="宋体" w:cs="宋体"/>
          <w:kern w:val="0"/>
          <w:sz w:val="24"/>
          <w14:ligatures w14:val="none"/>
        </w:rPr>
        <w:t>的实践者。他涉猎广泛，从火箭技术到神经接口，从太阳能到人工智能，并且善于将不同领域的知识融会贯通形成新的洞见。这建立在他对各领域</w:t>
      </w:r>
      <w:r w:rsidRPr="002C7904">
        <w:rPr>
          <w:rFonts w:ascii="宋体" w:eastAsia="宋体" w:hAnsi="宋体" w:cs="宋体"/>
          <w:b/>
          <w:bCs/>
          <w:kern w:val="0"/>
          <w:sz w:val="24"/>
          <w14:ligatures w14:val="none"/>
        </w:rPr>
        <w:t>基本原理</w:t>
      </w:r>
      <w:r w:rsidRPr="002C7904">
        <w:rPr>
          <w:rFonts w:ascii="宋体" w:eastAsia="宋体" w:hAnsi="宋体" w:cs="宋体"/>
          <w:kern w:val="0"/>
          <w:sz w:val="24"/>
          <w14:ligatures w14:val="none"/>
        </w:rPr>
        <w:t>的深刻理解之上。例如他把软件中的迭代开发理念引入到火箭研制流程，用快速原型试错来加速SpaceX的发展；又将物理学中的</w:t>
      </w:r>
      <w:r w:rsidRPr="002C7904">
        <w:rPr>
          <w:rFonts w:ascii="宋体" w:eastAsia="宋体" w:hAnsi="宋体" w:cs="宋体"/>
          <w:b/>
          <w:bCs/>
          <w:kern w:val="0"/>
          <w:sz w:val="24"/>
          <w14:ligatures w14:val="none"/>
        </w:rPr>
        <w:t>第一性原理</w:t>
      </w:r>
      <w:r w:rsidRPr="002C7904">
        <w:rPr>
          <w:rFonts w:ascii="宋体" w:eastAsia="宋体" w:hAnsi="宋体" w:cs="宋体"/>
          <w:kern w:val="0"/>
          <w:sz w:val="24"/>
          <w14:ligatures w14:val="none"/>
        </w:rPr>
        <w:t>与商业洞察结合，提出了超级高铁（Hyperloop）等创新运输构想。正如他所言：“大多数人会通过类比进行推理...而第一性原理允许你从基础出发，以一种全新的方式思考问题。” (</w:t>
      </w:r>
      <w:hyperlink r:id="rId65"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)。通过类比和原理并用，马斯克能够</w:t>
      </w:r>
      <w:r w:rsidRPr="002C7904">
        <w:rPr>
          <w:rFonts w:ascii="宋体" w:eastAsia="宋体" w:hAnsi="宋体" w:cs="宋体"/>
          <w:b/>
          <w:bCs/>
          <w:kern w:val="0"/>
          <w:sz w:val="24"/>
          <w14:ligatures w14:val="none"/>
        </w:rPr>
        <w:t>跳出常规框架</w:t>
      </w:r>
      <w:r w:rsidRPr="002C7904">
        <w:rPr>
          <w:rFonts w:ascii="宋体" w:eastAsia="宋体" w:hAnsi="宋体" w:cs="宋体"/>
          <w:kern w:val="0"/>
          <w:sz w:val="24"/>
          <w14:ligatures w14:val="none"/>
        </w:rPr>
        <w:t>，找到别人忽视的路径。</w:t>
      </w:r>
    </w:p>
    <w:p w14:paraId="2A7A612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值得一提的是，马斯克非常重视</w:t>
      </w:r>
      <w:r w:rsidRPr="002C7904">
        <w:rPr>
          <w:rFonts w:ascii="宋体" w:eastAsia="宋体" w:hAnsi="宋体" w:cs="宋体"/>
          <w:b/>
          <w:bCs/>
          <w:kern w:val="0"/>
          <w:sz w:val="24"/>
          <w14:ligatures w14:val="none"/>
        </w:rPr>
        <w:t>构建知识树</w:t>
      </w:r>
      <w:r w:rsidRPr="002C7904">
        <w:rPr>
          <w:rFonts w:ascii="宋体" w:eastAsia="宋体" w:hAnsi="宋体" w:cs="宋体"/>
          <w:kern w:val="0"/>
          <w:sz w:val="24"/>
          <w14:ligatures w14:val="none"/>
        </w:rPr>
        <w:t>的学习方法。他认为学习任何新事物要像搭建一棵语义树：先掌握基本的原理干和大枝，再学习细节树叶。如果没有牢固的主干，细节就挂不住。这一比喻反映出其</w:t>
      </w:r>
      <w:r w:rsidRPr="002C7904">
        <w:rPr>
          <w:rFonts w:ascii="宋体" w:eastAsia="宋体" w:hAnsi="宋体" w:cs="宋体"/>
          <w:b/>
          <w:bCs/>
          <w:kern w:val="0"/>
          <w:sz w:val="24"/>
          <w14:ligatures w14:val="none"/>
        </w:rPr>
        <w:t>分层抽象</w:t>
      </w:r>
      <w:r w:rsidRPr="002C7904">
        <w:rPr>
          <w:rFonts w:ascii="宋体" w:eastAsia="宋体" w:hAnsi="宋体" w:cs="宋体"/>
          <w:kern w:val="0"/>
          <w:sz w:val="24"/>
          <w14:ligatures w14:val="none"/>
        </w:rPr>
        <w:t>的学习策略：先</w:t>
      </w:r>
      <w:r w:rsidRPr="002C7904">
        <w:rPr>
          <w:rFonts w:ascii="宋体" w:eastAsia="宋体" w:hAnsi="宋体" w:cs="宋体"/>
          <w:kern w:val="0"/>
          <w:sz w:val="24"/>
          <w14:ligatures w14:val="none"/>
        </w:rPr>
        <w:lastRenderedPageBreak/>
        <w:t>抽象出学科的核心框架，再将具体知识模块化附着其上。这与我们前述高效认知的诸多原则（范畴语义、模块化等）不谋而合。</w:t>
      </w:r>
    </w:p>
    <w:p w14:paraId="33EF121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综上，埃隆·马斯克的认知实践彰显了两点：其一，始终追问**“本质是什么”</w:t>
      </w:r>
      <w:r w:rsidRPr="002C7904">
        <w:rPr>
          <w:rFonts w:ascii="宋体" w:eastAsia="宋体" w:hAnsi="宋体" w:cs="宋体"/>
          <w:b/>
          <w:bCs/>
          <w:kern w:val="0"/>
          <w:sz w:val="24"/>
          <w14:ligatures w14:val="none"/>
        </w:rPr>
        <w:t>，用基础原理来指导创新；其二，广泛学习并</w:t>
      </w:r>
      <w:r w:rsidRPr="002C7904">
        <w:rPr>
          <w:rFonts w:ascii="宋体" w:eastAsia="宋体" w:hAnsi="宋体" w:cs="宋体"/>
          <w:kern w:val="0"/>
          <w:sz w:val="24"/>
          <w14:ligatures w14:val="none"/>
        </w:rPr>
        <w:t>融会知识**，构建跨学科的抽象网络。在他的案例中，我们可以看到高效认知并非空谈理论，而是实实在在地转化为了改变世界的生产力。</w:t>
      </w:r>
    </w:p>
    <w:p w14:paraId="75965AF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7可以展示三位顶尖人物的认知特点对比表。例如列出“爱因斯坦、冯·诺伊曼、马斯克”三个列，行列出“主要领域”“认知关键词（如思想实验/符号推演/第一性原理）”“信息压缩范式（如几何抽象/形式公理化/分解重构）”等，用可视化符号表示各自特色，帮助读者直观对比他们的高效认知实践异同。)</w:t>
      </w:r>
    </w:p>
    <w:p w14:paraId="242CA8AC"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5. 高效认知训练框架的整合与展望</w:t>
      </w:r>
    </w:p>
    <w:p w14:paraId="604F9A89"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综合以上理论和实践洞见，我们有条件提出一套</w:t>
      </w:r>
      <w:r w:rsidRPr="002C7904">
        <w:rPr>
          <w:rFonts w:ascii="宋体" w:eastAsia="宋体" w:hAnsi="宋体" w:cs="宋体"/>
          <w:b/>
          <w:bCs/>
          <w:kern w:val="0"/>
          <w:sz w:val="24"/>
          <w14:ligatures w14:val="none"/>
        </w:rPr>
        <w:t>高效认知训练框架</w:t>
      </w:r>
      <w:r w:rsidRPr="002C7904">
        <w:rPr>
          <w:rFonts w:ascii="宋体" w:eastAsia="宋体" w:hAnsi="宋体" w:cs="宋体"/>
          <w:kern w:val="0"/>
          <w:sz w:val="24"/>
          <w14:ligatures w14:val="none"/>
        </w:rPr>
        <w:t>，供个人在学习和工作中实施。本框架包括模型图谱、知识地图构建模板、表达压缩策略与认知迁移机制四个部分，并提供相应的工具支撑建议。通过这一整合框架的应用，个体可以有计划地培养自身的抽象思维和认知组织能力，逐步打造属于自己的高效认知体系。</w:t>
      </w:r>
    </w:p>
    <w:p w14:paraId="68E8619E"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5.1 认知模型图谱</w:t>
      </w:r>
    </w:p>
    <w:p w14:paraId="35F5E129"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首先，建立个人的</w:t>
      </w:r>
      <w:r w:rsidRPr="002C7904">
        <w:rPr>
          <w:rFonts w:ascii="宋体" w:eastAsia="宋体" w:hAnsi="宋体" w:cs="宋体"/>
          <w:b/>
          <w:bCs/>
          <w:kern w:val="0"/>
          <w:sz w:val="24"/>
          <w14:ligatures w14:val="none"/>
        </w:rPr>
        <w:t>认知模型图谱</w:t>
      </w:r>
      <w:r w:rsidRPr="002C7904">
        <w:rPr>
          <w:rFonts w:ascii="宋体" w:eastAsia="宋体" w:hAnsi="宋体" w:cs="宋体"/>
          <w:kern w:val="0"/>
          <w:sz w:val="24"/>
          <w14:ligatures w14:val="none"/>
        </w:rPr>
        <w:t>（Model Schema）。这是一套对世界的高层次模型和隐喻集合，类似于自己的“思维模型工具箱”。借鉴系统思维和顶尖人物经验，我们建议整理出一系列常用的抽象模型图谱，例如：</w:t>
      </w:r>
    </w:p>
    <w:p w14:paraId="34CBB7EA"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物理模型</w:t>
      </w:r>
      <w:r w:rsidRPr="002C7904">
        <w:rPr>
          <w:rFonts w:ascii="宋体" w:eastAsia="宋体" w:hAnsi="宋体" w:cs="宋体"/>
          <w:kern w:val="0"/>
          <w:sz w:val="24"/>
          <w14:ligatures w14:val="none"/>
        </w:rPr>
        <w:t>：如反馈环模型、平衡态模型、幂律分布等，用于理解动态系统和平衡过程。</w:t>
      </w:r>
    </w:p>
    <w:p w14:paraId="065B5391"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数学模型</w:t>
      </w:r>
      <w:r w:rsidRPr="002C7904">
        <w:rPr>
          <w:rFonts w:ascii="宋体" w:eastAsia="宋体" w:hAnsi="宋体" w:cs="宋体"/>
          <w:kern w:val="0"/>
          <w:sz w:val="24"/>
          <w14:ligatures w14:val="none"/>
        </w:rPr>
        <w:t>：如树状层级、网络图、集合论框架等，用于分类和关系表示（受冯·诺伊曼符号思维启发）。</w:t>
      </w:r>
    </w:p>
    <w:p w14:paraId="78A1A70E"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逻辑模型</w:t>
      </w:r>
      <w:r w:rsidRPr="002C7904">
        <w:rPr>
          <w:rFonts w:ascii="宋体" w:eastAsia="宋体" w:hAnsi="宋体" w:cs="宋体"/>
          <w:kern w:val="0"/>
          <w:sz w:val="24"/>
          <w14:ligatures w14:val="none"/>
        </w:rPr>
        <w:t>：如演绎树、因果网、决策树，用于推理和决策。</w:t>
      </w:r>
    </w:p>
    <w:p w14:paraId="6C92CBEE"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隐喻类比模型</w:t>
      </w:r>
      <w:r w:rsidRPr="002C7904">
        <w:rPr>
          <w:rFonts w:ascii="宋体" w:eastAsia="宋体" w:hAnsi="宋体" w:cs="宋体"/>
          <w:kern w:val="0"/>
          <w:sz w:val="24"/>
          <w14:ligatures w14:val="none"/>
        </w:rPr>
        <w:t>：跨学科的经典隐喻（大脑 vs 计算机、生态 vs 经济等），用于启发式地转换视角。</w:t>
      </w:r>
    </w:p>
    <w:p w14:paraId="56A64F70"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第一性原理清单</w:t>
      </w:r>
      <w:r w:rsidRPr="002C7904">
        <w:rPr>
          <w:rFonts w:ascii="宋体" w:eastAsia="宋体" w:hAnsi="宋体" w:cs="宋体"/>
          <w:kern w:val="0"/>
          <w:sz w:val="24"/>
          <w14:ligatures w14:val="none"/>
        </w:rPr>
        <w:t>：各领域的核心原理列表，如牛顿定律、热力学定律、供求定律等，作为推理起点。</w:t>
      </w:r>
    </w:p>
    <w:p w14:paraId="45425DC5"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将这些模型按类别绘制成图谱（可用思维导图软件），形成个人的模型索引。当遇到复杂问题时，先在模型图谱中寻找对应的抽象框架，再将问题要素套入模型进行分析。这就像工程师查看标准件手册一样高效。 (</w:t>
      </w:r>
      <w:hyperlink r:id="rId66" w:anchor=":~:text=%E5%80%9F%E5%8A%A9PAR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)指出，拥有结构化的知识</w:t>
      </w:r>
      <w:r w:rsidRPr="002C7904">
        <w:rPr>
          <w:rFonts w:ascii="宋体" w:eastAsia="宋体" w:hAnsi="宋体" w:cs="宋体"/>
          <w:kern w:val="0"/>
          <w:sz w:val="24"/>
          <w14:ligatures w14:val="none"/>
        </w:rPr>
        <w:lastRenderedPageBreak/>
        <w:t>图谱有助于锁定认知主线、快速过滤无效信息。本模型图谱正是帮助大脑锁定问题结构主线的利器。</w:t>
      </w:r>
    </w:p>
    <w:p w14:paraId="1E141F7E"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模型图谱需要不断更新和精炼。建议每当学到一个新的强有力概念模型（比如贝叶斯公式、博弈论均衡），就将其添加入图谱并写下简短说明和适用范围。定期整理，不断压缩表述使之简明易用。时间一长，你的大脑会内化这些模型，当面对新情境时几乎条件反射般地想到合适的范式套用，真正做到</w:t>
      </w:r>
      <w:r w:rsidRPr="002C7904">
        <w:rPr>
          <w:rFonts w:ascii="宋体" w:eastAsia="宋体" w:hAnsi="宋体" w:cs="宋体"/>
          <w:b/>
          <w:bCs/>
          <w:kern w:val="0"/>
          <w:sz w:val="24"/>
          <w14:ligatures w14:val="none"/>
        </w:rPr>
        <w:t>以不变应万变</w:t>
      </w:r>
      <w:r w:rsidRPr="002C7904">
        <w:rPr>
          <w:rFonts w:ascii="宋体" w:eastAsia="宋体" w:hAnsi="宋体" w:cs="宋体"/>
          <w:kern w:val="0"/>
          <w:sz w:val="24"/>
          <w14:ligatures w14:val="none"/>
        </w:rPr>
        <w:t>。</w:t>
      </w:r>
    </w:p>
    <w:p w14:paraId="0508DED9"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5.2 知识地图构建模板</w:t>
      </w:r>
    </w:p>
    <w:p w14:paraId="4059D58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接下来是</w:t>
      </w:r>
      <w:r w:rsidRPr="002C7904">
        <w:rPr>
          <w:rFonts w:ascii="宋体" w:eastAsia="宋体" w:hAnsi="宋体" w:cs="宋体"/>
          <w:b/>
          <w:bCs/>
          <w:kern w:val="0"/>
          <w:sz w:val="24"/>
          <w14:ligatures w14:val="none"/>
        </w:rPr>
        <w:t>知识地图构建模板</w:t>
      </w:r>
      <w:r w:rsidRPr="002C7904">
        <w:rPr>
          <w:rFonts w:ascii="宋体" w:eastAsia="宋体" w:hAnsi="宋体" w:cs="宋体"/>
          <w:kern w:val="0"/>
          <w:sz w:val="24"/>
          <w14:ligatures w14:val="none"/>
        </w:rPr>
        <w:t>。这是针对具体知识领域，规划如何搭建</w:t>
      </w:r>
      <w:r w:rsidRPr="002C7904">
        <w:rPr>
          <w:rFonts w:ascii="宋体" w:eastAsia="宋体" w:hAnsi="宋体" w:cs="宋体"/>
          <w:b/>
          <w:bCs/>
          <w:kern w:val="0"/>
          <w:sz w:val="24"/>
          <w14:ligatures w14:val="none"/>
        </w:rPr>
        <w:t>概念与关系的地图</w:t>
      </w:r>
      <w:r w:rsidRPr="002C7904">
        <w:rPr>
          <w:rFonts w:ascii="宋体" w:eastAsia="宋体" w:hAnsi="宋体" w:cs="宋体"/>
          <w:kern w:val="0"/>
          <w:sz w:val="24"/>
          <w14:ligatures w14:val="none"/>
        </w:rPr>
        <w:t>（即知识图谱）的指导方案。其核心在于标准化构思：给定任一新领域，遵循相似的步骤构建其知识地图，使大脑迅速形成对未知领域的结构化认知。典型的模板步骤包括：</w:t>
      </w:r>
    </w:p>
    <w:p w14:paraId="5161FD80"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划定边界</w:t>
      </w:r>
      <w:r w:rsidRPr="002C7904">
        <w:rPr>
          <w:rFonts w:ascii="宋体" w:eastAsia="宋体" w:hAnsi="宋体" w:cs="宋体"/>
          <w:kern w:val="0"/>
          <w:sz w:val="24"/>
          <w14:ligatures w14:val="none"/>
        </w:rPr>
        <w:t>：明确该领域研究对象与范围，例如“天文学”包含天体和宇宙结构，但不涉及地球生物。</w:t>
      </w:r>
    </w:p>
    <w:p w14:paraId="374706B2"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寻找一级范畴</w:t>
      </w:r>
      <w:r w:rsidRPr="002C7904">
        <w:rPr>
          <w:rFonts w:ascii="宋体" w:eastAsia="宋体" w:hAnsi="宋体" w:cs="宋体"/>
          <w:kern w:val="0"/>
          <w:sz w:val="24"/>
          <w14:ligatures w14:val="none"/>
        </w:rPr>
        <w:t>：确定领域的基本分类，如天文学中有恒星、行星、星系等主要范畴。列出3-7个顶级概念节点。</w:t>
      </w:r>
    </w:p>
    <w:p w14:paraId="3AD8A36C"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拓展层级</w:t>
      </w:r>
      <w:r w:rsidRPr="002C7904">
        <w:rPr>
          <w:rFonts w:ascii="宋体" w:eastAsia="宋体" w:hAnsi="宋体" w:cs="宋体"/>
          <w:kern w:val="0"/>
          <w:sz w:val="24"/>
          <w14:ligatures w14:val="none"/>
        </w:rPr>
        <w:t>：对每个一级范畴细分子类别，形成概念层级树。例如恒星细分为主序星、白矮星、中子星等。</w:t>
      </w:r>
    </w:p>
    <w:p w14:paraId="24022806"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梳理关键关系</w:t>
      </w:r>
      <w:r w:rsidRPr="002C7904">
        <w:rPr>
          <w:rFonts w:ascii="宋体" w:eastAsia="宋体" w:hAnsi="宋体" w:cs="宋体"/>
          <w:kern w:val="0"/>
          <w:sz w:val="24"/>
          <w14:ligatures w14:val="none"/>
        </w:rPr>
        <w:t>：列出领域内概念间的重要关系，如因果（恒星演化-&gt;元素生成）、组成（行星属于星系）、对比（行星vs恒星）等，在地图上用箭头/连线表示。</w:t>
      </w:r>
    </w:p>
    <w:p w14:paraId="01C63418"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标注原理与规律</w:t>
      </w:r>
      <w:r w:rsidRPr="002C7904">
        <w:rPr>
          <w:rFonts w:ascii="宋体" w:eastAsia="宋体" w:hAnsi="宋体" w:cs="宋体"/>
          <w:kern w:val="0"/>
          <w:sz w:val="24"/>
          <w14:ligatures w14:val="none"/>
        </w:rPr>
        <w:t>：在地图边缘附上本领域核心原理或定律节点，并连接到相关概念（如万有引力定律连接行星轨道概念）。</w:t>
      </w:r>
    </w:p>
    <w:p w14:paraId="2BC91BE4"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迭代精简</w:t>
      </w:r>
      <w:r w:rsidRPr="002C7904">
        <w:rPr>
          <w:rFonts w:ascii="宋体" w:eastAsia="宋体" w:hAnsi="宋体" w:cs="宋体"/>
          <w:kern w:val="0"/>
          <w:sz w:val="24"/>
          <w14:ligatures w14:val="none"/>
        </w:rPr>
        <w:t>：反复检查是否有重复概念可合并，或过细概念可上移，确保地图既覆盖要点又结构清晰。</w:t>
      </w:r>
    </w:p>
    <w:p w14:paraId="5D3FC2E2"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输出图谱</w:t>
      </w:r>
      <w:r w:rsidRPr="002C7904">
        <w:rPr>
          <w:rFonts w:ascii="宋体" w:eastAsia="宋体" w:hAnsi="宋体" w:cs="宋体"/>
          <w:kern w:val="0"/>
          <w:sz w:val="24"/>
          <w14:ligatures w14:val="none"/>
        </w:rPr>
        <w:t>：利用绘图工具（如Visio、XMind等）绘制正式的知识地图，必要时分模块制图以保持每张图信息适量。</w:t>
      </w:r>
    </w:p>
    <w:p w14:paraId="72244CC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这一模板保证了知识地图的</w:t>
      </w:r>
      <w:r w:rsidRPr="002C7904">
        <w:rPr>
          <w:rFonts w:ascii="宋体" w:eastAsia="宋体" w:hAnsi="宋体" w:cs="宋体"/>
          <w:b/>
          <w:bCs/>
          <w:kern w:val="0"/>
          <w:sz w:val="24"/>
          <w14:ligatures w14:val="none"/>
        </w:rPr>
        <w:t>构建过程标准化</w:t>
      </w:r>
      <w:r w:rsidRPr="002C7904">
        <w:rPr>
          <w:rFonts w:ascii="宋体" w:eastAsia="宋体" w:hAnsi="宋体" w:cs="宋体"/>
          <w:kern w:val="0"/>
          <w:sz w:val="24"/>
          <w14:ligatures w14:val="none"/>
        </w:rPr>
        <w:t>。一旦习惯这种步骤，大脑会形成固定的</w:t>
      </w:r>
      <w:r w:rsidRPr="002C7904">
        <w:rPr>
          <w:rFonts w:ascii="宋体" w:eastAsia="宋体" w:hAnsi="宋体" w:cs="宋体"/>
          <w:b/>
          <w:bCs/>
          <w:kern w:val="0"/>
          <w:sz w:val="24"/>
          <w14:ligatures w14:val="none"/>
        </w:rPr>
        <w:t>图谱思考模式</w:t>
      </w:r>
      <w:r w:rsidRPr="002C7904">
        <w:rPr>
          <w:rFonts w:ascii="宋体" w:eastAsia="宋体" w:hAnsi="宋体" w:cs="宋体"/>
          <w:kern w:val="0"/>
          <w:sz w:val="24"/>
          <w14:ligatures w14:val="none"/>
        </w:rPr>
        <w:t>：无论进入哪个陌生领域，都会自觉寻找基本分类和概念关系，从而快速建立对领域的理解框架。这相当于把范畴语义、系统思维的技能进行了模式化提炼并固化为行为习惯。</w:t>
      </w:r>
    </w:p>
    <w:p w14:paraId="75A1CDEC"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随着对领域了解深化，知识地图也要动态更新完善。因此每个人应维护一个</w:t>
      </w:r>
      <w:r w:rsidRPr="002C7904">
        <w:rPr>
          <w:rFonts w:ascii="宋体" w:eastAsia="宋体" w:hAnsi="宋体" w:cs="宋体"/>
          <w:b/>
          <w:bCs/>
          <w:kern w:val="0"/>
          <w:sz w:val="24"/>
          <w14:ligatures w14:val="none"/>
        </w:rPr>
        <w:t>数字知识图谱库</w:t>
      </w:r>
      <w:r w:rsidRPr="002C7904">
        <w:rPr>
          <w:rFonts w:ascii="宋体" w:eastAsia="宋体" w:hAnsi="宋体" w:cs="宋体"/>
          <w:kern w:val="0"/>
          <w:sz w:val="24"/>
          <w14:ligatures w14:val="none"/>
        </w:rPr>
        <w:t>，利用工具（如Obsidian的Graph View或专业知识图谱软件）管理多张领域地图。这些地图既是学习档案也是认知资产，在需要回顾或向他人讲解时都极为有用。</w:t>
      </w:r>
    </w:p>
    <w:p w14:paraId="5B65C4F4"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5.3 表达压缩策略</w:t>
      </w:r>
    </w:p>
    <w:p w14:paraId="6A41A5F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高效认知不仅体现在内部思维过程中，也体现在对外</w:t>
      </w:r>
      <w:r w:rsidRPr="002C7904">
        <w:rPr>
          <w:rFonts w:ascii="宋体" w:eastAsia="宋体" w:hAnsi="宋体" w:cs="宋体"/>
          <w:b/>
          <w:bCs/>
          <w:kern w:val="0"/>
          <w:sz w:val="24"/>
          <w14:ligatures w14:val="none"/>
        </w:rPr>
        <w:t>表达与交流</w:t>
      </w:r>
      <w:r w:rsidRPr="002C7904">
        <w:rPr>
          <w:rFonts w:ascii="宋体" w:eastAsia="宋体" w:hAnsi="宋体" w:cs="宋体"/>
          <w:kern w:val="0"/>
          <w:sz w:val="24"/>
          <w14:ligatures w14:val="none"/>
        </w:rPr>
        <w:t>上。能否将复杂思想压缩成简洁表达，既影响他人理解，也反过来促进自己对概念的深化理解。为此，我们纳入</w:t>
      </w:r>
      <w:r w:rsidRPr="002C7904">
        <w:rPr>
          <w:rFonts w:ascii="宋体" w:eastAsia="宋体" w:hAnsi="宋体" w:cs="宋体"/>
          <w:b/>
          <w:bCs/>
          <w:kern w:val="0"/>
          <w:sz w:val="24"/>
          <w14:ligatures w14:val="none"/>
        </w:rPr>
        <w:t>表达压缩策略</w:t>
      </w:r>
      <w:r w:rsidRPr="002C7904">
        <w:rPr>
          <w:rFonts w:ascii="宋体" w:eastAsia="宋体" w:hAnsi="宋体" w:cs="宋体"/>
          <w:kern w:val="0"/>
          <w:sz w:val="24"/>
          <w14:ligatures w14:val="none"/>
        </w:rPr>
        <w:t>的训练。主要包括：</w:t>
      </w:r>
    </w:p>
    <w:p w14:paraId="7389196C"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费曼技巧</w:t>
      </w:r>
      <w:r w:rsidRPr="002C7904">
        <w:rPr>
          <w:rFonts w:ascii="宋体" w:eastAsia="宋体" w:hAnsi="宋体" w:cs="宋体"/>
          <w:kern w:val="0"/>
          <w:sz w:val="24"/>
          <w14:ligatures w14:val="none"/>
        </w:rPr>
        <w:t>：尝试用最通俗的语言向外行解释概念。如果发现解释困难，说明理解不够深入，再回去梳理。 (</w:t>
      </w:r>
      <w:hyperlink r:id="rId67" w:anchor=":~:text=%E6%A6%82%E5%BF%B5%E7%9A%84%E6%9C%AC%E8%B4%A8%E6%98%AF%E4%B8%80%E7%A7%8D%E4%BF%A1%E6%81%AF%E7%9A%84%E5%8E%8B%E7%BC%A9%E3%80%82%20%E5%BF%83%E7%90%86%E5%AD%A6%E8%AE%A4%E4%B8%BA%E4%BA%BA%E7%9A%84%E6%80%9D%E7%BB%B4%E8%83%BD%E5%8A%9B%E4%B8%BB%E8%A6%81%E5%8C%85%E5%90%AB%E4%BB%A5%E4%B8%8B%E7%9A%84%E5%86%85%E5%AE%B9%EF%BC%9A,%E8%A7%A3%E5%86%B3%E9%97%AE%E9%A2%98" w:history="1">
        <w:r w:rsidRPr="002C7904">
          <w:rPr>
            <w:rFonts w:ascii="宋体" w:eastAsia="宋体" w:hAnsi="宋体" w:cs="宋体"/>
            <w:color w:val="0000FF"/>
            <w:kern w:val="0"/>
            <w:sz w:val="24"/>
            <w:u w:val="single"/>
            <w14:ligatures w14:val="none"/>
          </w:rPr>
          <w:t>思维方式的最高境界：如何成为能力超群的人</w:t>
        </w:r>
      </w:hyperlink>
      <w:r w:rsidRPr="002C7904">
        <w:rPr>
          <w:rFonts w:ascii="宋体" w:eastAsia="宋体" w:hAnsi="宋体" w:cs="宋体"/>
          <w:kern w:val="0"/>
          <w:sz w:val="24"/>
          <w14:ligatures w14:val="none"/>
        </w:rPr>
        <w:t>)有言：“如果你不能简单解释某事，说明你还没真正理解它。”（常 attributed to 爱因斯坦）。费曼技巧迫使我们找到</w:t>
      </w:r>
      <w:r w:rsidRPr="002C7904">
        <w:rPr>
          <w:rFonts w:ascii="宋体" w:eastAsia="宋体" w:hAnsi="宋体" w:cs="宋体"/>
          <w:b/>
          <w:bCs/>
          <w:kern w:val="0"/>
          <w:sz w:val="24"/>
          <w14:ligatures w14:val="none"/>
        </w:rPr>
        <w:t>最简信息描述</w:t>
      </w:r>
      <w:r w:rsidRPr="002C7904">
        <w:rPr>
          <w:rFonts w:ascii="宋体" w:eastAsia="宋体" w:hAnsi="宋体" w:cs="宋体"/>
          <w:kern w:val="0"/>
          <w:sz w:val="24"/>
          <w14:ligatures w14:val="none"/>
        </w:rPr>
        <w:t>，这本质上就是在认知上做压缩。</w:t>
      </w:r>
    </w:p>
    <w:p w14:paraId="6DA12783"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一页纸总结</w:t>
      </w:r>
      <w:r w:rsidRPr="002C7904">
        <w:rPr>
          <w:rFonts w:ascii="宋体" w:eastAsia="宋体" w:hAnsi="宋体" w:cs="宋体"/>
          <w:kern w:val="0"/>
          <w:sz w:val="24"/>
          <w14:ligatures w14:val="none"/>
        </w:rPr>
        <w:t>：无论多复杂的报告或论文，都练习写一个A4纸的一页摘要，字数控制在比如300字内。同时尽量用图表替代长句。这培养</w:t>
      </w:r>
      <w:r w:rsidRPr="002C7904">
        <w:rPr>
          <w:rFonts w:ascii="宋体" w:eastAsia="宋体" w:hAnsi="宋体" w:cs="宋体"/>
          <w:b/>
          <w:bCs/>
          <w:kern w:val="0"/>
          <w:sz w:val="24"/>
          <w14:ligatures w14:val="none"/>
        </w:rPr>
        <w:t>信息选优</w:t>
      </w:r>
      <w:r w:rsidRPr="002C7904">
        <w:rPr>
          <w:rFonts w:ascii="宋体" w:eastAsia="宋体" w:hAnsi="宋体" w:cs="宋体"/>
          <w:kern w:val="0"/>
          <w:sz w:val="24"/>
          <w14:ligatures w14:val="none"/>
        </w:rPr>
        <w:t>能力，逼我们思考什么是关键信息、用何种结构呈现最清晰。正如新闻写作的倒金字塔原则，把结论和主要论点前置浓缩。</w:t>
      </w:r>
    </w:p>
    <w:p w14:paraId="5A75C05A"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公式化表述</w:t>
      </w:r>
      <w:r w:rsidRPr="002C7904">
        <w:rPr>
          <w:rFonts w:ascii="宋体" w:eastAsia="宋体" w:hAnsi="宋体" w:cs="宋体"/>
          <w:kern w:val="0"/>
          <w:sz w:val="24"/>
          <w14:ligatures w14:val="none"/>
        </w:rPr>
        <w:t>：尝试将问题或思想提炼成一个数学式或逻辑公式。例如将商业模式用利润=收入-成本这种简单式子概括，再展开各要素。这并非要精确计算，而是为了</w:t>
      </w:r>
      <w:r w:rsidRPr="002C7904">
        <w:rPr>
          <w:rFonts w:ascii="宋体" w:eastAsia="宋体" w:hAnsi="宋体" w:cs="宋体"/>
          <w:b/>
          <w:bCs/>
          <w:kern w:val="0"/>
          <w:sz w:val="24"/>
          <w14:ligatures w14:val="none"/>
        </w:rPr>
        <w:t>抓住变量关系</w:t>
      </w:r>
      <w:r w:rsidRPr="002C7904">
        <w:rPr>
          <w:rFonts w:ascii="宋体" w:eastAsia="宋体" w:hAnsi="宋体" w:cs="宋体"/>
          <w:kern w:val="0"/>
          <w:sz w:val="24"/>
          <w14:ligatures w14:val="none"/>
        </w:rPr>
        <w:t>。一行公式胜过长篇大论，训练我们形成</w:t>
      </w:r>
      <w:r w:rsidRPr="002C7904">
        <w:rPr>
          <w:rFonts w:ascii="宋体" w:eastAsia="宋体" w:hAnsi="宋体" w:cs="宋体"/>
          <w:b/>
          <w:bCs/>
          <w:kern w:val="0"/>
          <w:sz w:val="24"/>
          <w14:ligatures w14:val="none"/>
        </w:rPr>
        <w:t>定量和关系思维</w:t>
      </w:r>
      <w:r w:rsidRPr="002C7904">
        <w:rPr>
          <w:rFonts w:ascii="宋体" w:eastAsia="宋体" w:hAnsi="宋体" w:cs="宋体"/>
          <w:kern w:val="0"/>
          <w:sz w:val="24"/>
          <w14:ligatures w14:val="none"/>
        </w:rPr>
        <w:t>，减少冗言。</w:t>
      </w:r>
    </w:p>
    <w:p w14:paraId="72612EF5"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比喻论证</w:t>
      </w:r>
      <w:r w:rsidRPr="002C7904">
        <w:rPr>
          <w:rFonts w:ascii="宋体" w:eastAsia="宋体" w:hAnsi="宋体" w:cs="宋体"/>
          <w:kern w:val="0"/>
          <w:sz w:val="24"/>
          <w14:ligatures w14:val="none"/>
        </w:rPr>
        <w:t>：善用比喻将抽象概念说得生动易懂。这也是压缩策略——用熟知事物替代解释陌生事物，让听者自动脑补大段背景。例如将区块链比喻成“公开记账本”，复杂技术瞬间明朗。但要注意比喻要恰当，不产生误导。</w:t>
      </w:r>
    </w:p>
    <w:p w14:paraId="15536D49"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图形表达</w:t>
      </w:r>
      <w:r w:rsidRPr="002C7904">
        <w:rPr>
          <w:rFonts w:ascii="宋体" w:eastAsia="宋体" w:hAnsi="宋体" w:cs="宋体"/>
          <w:kern w:val="0"/>
          <w:sz w:val="24"/>
          <w14:ligatures w14:val="none"/>
        </w:rPr>
        <w:t>：能图解的尽量不用文字长叙。如用流程图表达算法思路、用示意图解释系统架构。图形可并行传达多维信息，信息密度高且易理解，是很高效的表达压缩形式。</w:t>
      </w:r>
    </w:p>
    <w:p w14:paraId="3C943BCC"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通过这些策略反复练习，我们对复杂概念的表达将越来越简练准确。外在表达的优化也会逼迫内在认知的优化，因为你必须真正搞懂并抓住要害才能简洁表达。在教学相长的过程中，</w:t>
      </w:r>
      <w:r w:rsidRPr="002C7904">
        <w:rPr>
          <w:rFonts w:ascii="宋体" w:eastAsia="宋体" w:hAnsi="宋体" w:cs="宋体"/>
          <w:b/>
          <w:bCs/>
          <w:kern w:val="0"/>
          <w:sz w:val="24"/>
          <w14:ligatures w14:val="none"/>
        </w:rPr>
        <w:t>表达压缩</w:t>
      </w:r>
      <w:r w:rsidRPr="002C7904">
        <w:rPr>
          <w:rFonts w:ascii="宋体" w:eastAsia="宋体" w:hAnsi="宋体" w:cs="宋体"/>
          <w:kern w:val="0"/>
          <w:sz w:val="24"/>
          <w14:ligatures w14:val="none"/>
        </w:rPr>
        <w:t>能力提升了，思维也会更清晰凝练，形成正反馈。</w:t>
      </w:r>
    </w:p>
    <w:p w14:paraId="1DC6D661"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5.4 知识迁移与类推机制</w:t>
      </w:r>
    </w:p>
    <w:p w14:paraId="701B15D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高效认知框架的最后一环是</w:t>
      </w:r>
      <w:r w:rsidRPr="002C7904">
        <w:rPr>
          <w:rFonts w:ascii="宋体" w:eastAsia="宋体" w:hAnsi="宋体" w:cs="宋体"/>
          <w:b/>
          <w:bCs/>
          <w:kern w:val="0"/>
          <w:sz w:val="24"/>
          <w14:ligatures w14:val="none"/>
        </w:rPr>
        <w:t>迁移机制</w:t>
      </w:r>
      <w:r w:rsidRPr="002C7904">
        <w:rPr>
          <w:rFonts w:ascii="宋体" w:eastAsia="宋体" w:hAnsi="宋体" w:cs="宋体"/>
          <w:kern w:val="0"/>
          <w:sz w:val="24"/>
          <w14:ligatures w14:val="none"/>
        </w:rPr>
        <w:t>，即如何将已有知识迁移应用到新问题、新领域。这关系到认知的</w:t>
      </w:r>
      <w:r w:rsidRPr="002C7904">
        <w:rPr>
          <w:rFonts w:ascii="宋体" w:eastAsia="宋体" w:hAnsi="宋体" w:cs="宋体"/>
          <w:b/>
          <w:bCs/>
          <w:kern w:val="0"/>
          <w:sz w:val="24"/>
          <w14:ligatures w14:val="none"/>
        </w:rPr>
        <w:t>举一反三</w:t>
      </w:r>
      <w:r w:rsidRPr="002C7904">
        <w:rPr>
          <w:rFonts w:ascii="宋体" w:eastAsia="宋体" w:hAnsi="宋体" w:cs="宋体"/>
          <w:kern w:val="0"/>
          <w:sz w:val="24"/>
          <w14:ligatures w14:val="none"/>
        </w:rPr>
        <w:t>能力，是衡量认知体系是否灵活高效的重要指标。我们提出以下机制来训练迁移：</w:t>
      </w:r>
    </w:p>
    <w:p w14:paraId="5A21A156"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类比练习</w:t>
      </w:r>
      <w:r w:rsidRPr="002C7904">
        <w:rPr>
          <w:rFonts w:ascii="宋体" w:eastAsia="宋体" w:hAnsi="宋体" w:cs="宋体"/>
          <w:kern w:val="0"/>
          <w:sz w:val="24"/>
          <w14:ligatures w14:val="none"/>
        </w:rPr>
        <w:t>：定期进行跨领域类比的头脑风暴。例如随机抽取两个看似无关的事物，思考它们在结构或功能上的相似点。这练习Gentner的结构映射能力 (</w:t>
      </w:r>
      <w:hyperlink r:id="rId68" w:anchor=":~:text=Structure,predicates%20assert%20relationships%20between%20propositions" w:history="1">
        <w:r w:rsidRPr="002C7904">
          <w:rPr>
            <w:rFonts w:ascii="宋体" w:eastAsia="宋体" w:hAnsi="宋体" w:cs="宋体"/>
            <w:color w:val="0000FF"/>
            <w:kern w:val="0"/>
            <w:sz w:val="24"/>
            <w:u w:val="single"/>
            <w14:ligatures w14:val="none"/>
          </w:rPr>
          <w:t>Structure-mapping theory - Wikipedia</w:t>
        </w:r>
      </w:hyperlink>
      <w:r w:rsidRPr="002C7904">
        <w:rPr>
          <w:rFonts w:ascii="宋体" w:eastAsia="宋体" w:hAnsi="宋体" w:cs="宋体"/>
          <w:kern w:val="0"/>
          <w:sz w:val="24"/>
          <w14:ligatures w14:val="none"/>
        </w:rPr>
        <w:t>)，有助于培养看到事物深层共性的眼光。一旦习惯于找相似，迁移就水到渠成。</w:t>
      </w:r>
    </w:p>
    <w:p w14:paraId="57373DFA"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问题泛化</w:t>
      </w:r>
      <w:r w:rsidRPr="002C7904">
        <w:rPr>
          <w:rFonts w:ascii="宋体" w:eastAsia="宋体" w:hAnsi="宋体" w:cs="宋体"/>
          <w:kern w:val="0"/>
          <w:sz w:val="24"/>
          <w14:ligatures w14:val="none"/>
        </w:rPr>
        <w:t>：在解决具体问题后，问自己该问题抽象成一般情况是什么？有无更广泛存在的模式？比如解出一道数学题后，总结这类题的通解步骤。这样下一次遇到表面不同但模式类似的问题，就能迁移前例加以解决。问题泛化是在为经验提炼“模型模块”。</w:t>
      </w:r>
    </w:p>
    <w:p w14:paraId="7D518293"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lastRenderedPageBreak/>
        <w:t>知识重构</w:t>
      </w:r>
      <w:r w:rsidRPr="002C7904">
        <w:rPr>
          <w:rFonts w:ascii="宋体" w:eastAsia="宋体" w:hAnsi="宋体" w:cs="宋体"/>
          <w:kern w:val="0"/>
          <w:sz w:val="24"/>
          <w14:ligatures w14:val="none"/>
        </w:rPr>
        <w:t>：尝试定期把学过的知识用另一种框架重构表达。如用物理学观点重述一次经济现象（能量守恒类比于资金守恒等），或者用熟悉领域的概念解释新领域的现象。这是在做</w:t>
      </w:r>
      <w:r w:rsidRPr="002C7904">
        <w:rPr>
          <w:rFonts w:ascii="宋体" w:eastAsia="宋体" w:hAnsi="宋体" w:cs="宋体"/>
          <w:b/>
          <w:bCs/>
          <w:kern w:val="0"/>
          <w:sz w:val="24"/>
          <w14:ligatures w14:val="none"/>
        </w:rPr>
        <w:t>跨语境翻译</w:t>
      </w:r>
      <w:r w:rsidRPr="002C7904">
        <w:rPr>
          <w:rFonts w:ascii="宋体" w:eastAsia="宋体" w:hAnsi="宋体" w:cs="宋体"/>
          <w:kern w:val="0"/>
          <w:sz w:val="24"/>
          <w14:ligatures w14:val="none"/>
        </w:rPr>
        <w:t>，可以暴露出知识的可迁移要素和不可迁移之处，加深理解。</w:t>
      </w:r>
    </w:p>
    <w:p w14:paraId="3B0B2AAD"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交叉训练</w:t>
      </w:r>
      <w:r w:rsidRPr="002C7904">
        <w:rPr>
          <w:rFonts w:ascii="宋体" w:eastAsia="宋体" w:hAnsi="宋体" w:cs="宋体"/>
          <w:kern w:val="0"/>
          <w:sz w:val="24"/>
          <w14:ligatures w14:val="none"/>
        </w:rPr>
        <w:t>：刻意交替学习截然不同的学科。例如理科与人文并修，在大脑中形成多元知识背景。当面对新问题时，不局限于单一学科的思路，而是自然联想到不同学科的相关原理，找到迁移切入点。这方面很多大师（如冯·诺伊曼、马斯克）都以涉猎广泛著称，他们成功迁移的案例证明了广博知识网络的价值。</w:t>
      </w:r>
    </w:p>
    <w:p w14:paraId="367110A1"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动手实践</w:t>
      </w:r>
      <w:r w:rsidRPr="002C7904">
        <w:rPr>
          <w:rFonts w:ascii="宋体" w:eastAsia="宋体" w:hAnsi="宋体" w:cs="宋体"/>
          <w:kern w:val="0"/>
          <w:sz w:val="24"/>
          <w14:ligatures w14:val="none"/>
        </w:rPr>
        <w:t>：将理论知识应用于真实世界项目是检验迁移的试金石。通过项目式学习，强迫自己把书本知识迁移到实际问题解决中，过程中会遇到种种适应性调整，训练出知识迁移的敏感度和技巧。下次再碰到类似情境，就有经验可循。</w:t>
      </w:r>
    </w:p>
    <w:p w14:paraId="2A97CBE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有效的迁移机制让认知系统具有</w:t>
      </w:r>
      <w:r w:rsidRPr="002C7904">
        <w:rPr>
          <w:rFonts w:ascii="宋体" w:eastAsia="宋体" w:hAnsi="宋体" w:cs="宋体"/>
          <w:b/>
          <w:bCs/>
          <w:kern w:val="0"/>
          <w:sz w:val="24"/>
          <w14:ligatures w14:val="none"/>
        </w:rPr>
        <w:t>举重若轻</w:t>
      </w:r>
      <w:r w:rsidRPr="002C7904">
        <w:rPr>
          <w:rFonts w:ascii="宋体" w:eastAsia="宋体" w:hAnsi="宋体" w:cs="宋体"/>
          <w:kern w:val="0"/>
          <w:sz w:val="24"/>
          <w14:ligatures w14:val="none"/>
        </w:rPr>
        <w:t>的特质：哪怕新挑战层出不穷，也总能在过往知识中找到映射，加以改造后解决问题。通过上述训练，学习者逐渐形成“</w:t>
      </w:r>
      <w:r w:rsidRPr="002C7904">
        <w:rPr>
          <w:rFonts w:ascii="宋体" w:eastAsia="宋体" w:hAnsi="宋体" w:cs="宋体"/>
          <w:b/>
          <w:bCs/>
          <w:kern w:val="0"/>
          <w:sz w:val="24"/>
          <w14:ligatures w14:val="none"/>
        </w:rPr>
        <w:t>迁移习惯</w:t>
      </w:r>
      <w:r w:rsidRPr="002C7904">
        <w:rPr>
          <w:rFonts w:ascii="宋体" w:eastAsia="宋体" w:hAnsi="宋体" w:cs="宋体"/>
          <w:kern w:val="0"/>
          <w:sz w:val="24"/>
          <w14:ligatures w14:val="none"/>
        </w:rPr>
        <w:t>”，遇事先想有没有类似情形或可用模型。这种主动迁移的心态是一切创新的源泉，因为新创意往往就是旧元素的新组合。</w:t>
      </w:r>
    </w:p>
    <w:p w14:paraId="1C762779"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5.5 工具与实践建议</w:t>
      </w:r>
    </w:p>
    <w:p w14:paraId="7BD51C8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为了将本框架落地实施，我们最后提供一些</w:t>
      </w:r>
      <w:r w:rsidRPr="002C7904">
        <w:rPr>
          <w:rFonts w:ascii="宋体" w:eastAsia="宋体" w:hAnsi="宋体" w:cs="宋体"/>
          <w:b/>
          <w:bCs/>
          <w:kern w:val="0"/>
          <w:sz w:val="24"/>
          <w14:ligatures w14:val="none"/>
        </w:rPr>
        <w:t>工具与实践</w:t>
      </w:r>
      <w:r w:rsidRPr="002C7904">
        <w:rPr>
          <w:rFonts w:ascii="宋体" w:eastAsia="宋体" w:hAnsi="宋体" w:cs="宋体"/>
          <w:kern w:val="0"/>
          <w:sz w:val="24"/>
          <w14:ligatures w14:val="none"/>
        </w:rPr>
        <w:t>方面的建议：</w:t>
      </w:r>
    </w:p>
    <w:p w14:paraId="39B46380"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利用数字笔记工具构建</w:t>
      </w:r>
      <w:r w:rsidRPr="002C7904">
        <w:rPr>
          <w:rFonts w:ascii="宋体" w:eastAsia="宋体" w:hAnsi="宋体" w:cs="宋体"/>
          <w:b/>
          <w:bCs/>
          <w:kern w:val="0"/>
          <w:sz w:val="24"/>
          <w14:ligatures w14:val="none"/>
        </w:rPr>
        <w:t>第二大脑</w:t>
      </w:r>
      <w:r w:rsidRPr="002C7904">
        <w:rPr>
          <w:rFonts w:ascii="宋体" w:eastAsia="宋体" w:hAnsi="宋体" w:cs="宋体"/>
          <w:kern w:val="0"/>
          <w:sz w:val="24"/>
          <w14:ligatures w14:val="none"/>
        </w:rPr>
        <w:t>：推荐Obsidian（私有本地，插件丰富）或Notion（在线协作，数据库强）等作为主要阵地。按照PARA架构设置笔记分类，用双向链接或标签构建知识网络。坚持以Zettelkasten方式记录想法，确保原子化+连接。</w:t>
      </w:r>
    </w:p>
    <w:p w14:paraId="5859F419"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使用</w:t>
      </w:r>
      <w:r w:rsidRPr="002C7904">
        <w:rPr>
          <w:rFonts w:ascii="宋体" w:eastAsia="宋体" w:hAnsi="宋体" w:cs="宋体"/>
          <w:b/>
          <w:bCs/>
          <w:kern w:val="0"/>
          <w:sz w:val="24"/>
          <w14:ligatures w14:val="none"/>
        </w:rPr>
        <w:t>思维导图/图谱工具</w:t>
      </w:r>
      <w:r w:rsidRPr="002C7904">
        <w:rPr>
          <w:rFonts w:ascii="宋体" w:eastAsia="宋体" w:hAnsi="宋体" w:cs="宋体"/>
          <w:kern w:val="0"/>
          <w:sz w:val="24"/>
          <w14:ligatures w14:val="none"/>
        </w:rPr>
        <w:t>：如XMind、MindManager绘制认知模型图谱和知识地图。这些工具直观拖拽易于调整，支持导出图片用于打印张贴，时时提醒脑图。也可尝试Roam Research等双链笔记自带的Graph视图做知识地图。</w:t>
      </w:r>
    </w:p>
    <w:p w14:paraId="0DF651AE"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Anki等记忆工具</w:t>
      </w:r>
      <w:r w:rsidRPr="002C7904">
        <w:rPr>
          <w:rFonts w:ascii="宋体" w:eastAsia="宋体" w:hAnsi="宋体" w:cs="宋体"/>
          <w:kern w:val="0"/>
          <w:sz w:val="24"/>
          <w14:ligatures w14:val="none"/>
        </w:rPr>
        <w:t>：对于模型图谱中的关键原理、第一性清单等，用间隔重复软件Anki制作卡片记忆，加深印象并熟练运用。这将帮助快速提取这些“认知组件”用于迁移。</w:t>
      </w:r>
    </w:p>
    <w:p w14:paraId="3DA83795"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视觉笔记</w:t>
      </w:r>
      <w:r w:rsidRPr="002C7904">
        <w:rPr>
          <w:rFonts w:ascii="宋体" w:eastAsia="宋体" w:hAnsi="宋体" w:cs="宋体"/>
          <w:kern w:val="0"/>
          <w:sz w:val="24"/>
          <w14:ligatures w14:val="none"/>
        </w:rPr>
        <w:t>：培养用iPad手写画图或sketchnote记录笔记的习惯，将文本+图形混用，加强大脑对结构的把握。手绘过程也促进思考整理，是很好的表达压缩练习。</w:t>
      </w:r>
    </w:p>
    <w:p w14:paraId="796931E2"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定期复盘</w:t>
      </w:r>
      <w:r w:rsidRPr="002C7904">
        <w:rPr>
          <w:rFonts w:ascii="宋体" w:eastAsia="宋体" w:hAnsi="宋体" w:cs="宋体"/>
          <w:kern w:val="0"/>
          <w:sz w:val="24"/>
          <w14:ligatures w14:val="none"/>
        </w:rPr>
        <w:t>：每周或每月安排“认知整理日”，复盘本阶段笔记卡片，更新模型图谱和知识地图。反思有什么思维过程可以提炼模块，有无解决方案可泛化迁移。在复盘日志中记录这些心得以备查阅。</w:t>
      </w:r>
    </w:p>
    <w:p w14:paraId="53AB9460"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社群讨论</w:t>
      </w:r>
      <w:r w:rsidRPr="002C7904">
        <w:rPr>
          <w:rFonts w:ascii="宋体" w:eastAsia="宋体" w:hAnsi="宋体" w:cs="宋体"/>
          <w:kern w:val="0"/>
          <w:sz w:val="24"/>
          <w14:ligatures w14:val="none"/>
        </w:rPr>
        <w:t>：加入知识管理或思维训练的社区（如Zettelkasten论坛、Roam研究群等），分享自己的知识图谱或框架，总结经验教训。这既获得反馈，也强迫自己把隐性思维过程显性化，是很好的表达压缩+迁移输出实践。</w:t>
      </w:r>
    </w:p>
    <w:p w14:paraId="786808A7"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lastRenderedPageBreak/>
        <w:t>任务挑战</w:t>
      </w:r>
      <w:r w:rsidRPr="002C7904">
        <w:rPr>
          <w:rFonts w:ascii="宋体" w:eastAsia="宋体" w:hAnsi="宋体" w:cs="宋体"/>
          <w:kern w:val="0"/>
          <w:sz w:val="24"/>
          <w14:ligatures w14:val="none"/>
        </w:rPr>
        <w:t>：给自己设计小型项目以综合运用框架。例如阅读一本陌生领域的书并用所学方法整理成图谱，再将其内容以费曼方式讲给朋友听。或者每月选择一个抽象模型写一篇应用案例分析。这些挑战能检验并强化框架各要素的协同作用。</w:t>
      </w:r>
    </w:p>
    <w:p w14:paraId="4A20F072"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通过以上工具和实践手段的辅助，框架不再停留于纸面，而是融入日常的工作流中，逐步养成</w:t>
      </w:r>
      <w:r w:rsidRPr="002C7904">
        <w:rPr>
          <w:rFonts w:ascii="宋体" w:eastAsia="宋体" w:hAnsi="宋体" w:cs="宋体"/>
          <w:b/>
          <w:bCs/>
          <w:kern w:val="0"/>
          <w:sz w:val="24"/>
          <w14:ligatures w14:val="none"/>
        </w:rPr>
        <w:t>高效认知的习惯体系</w:t>
      </w:r>
      <w:r w:rsidRPr="002C7904">
        <w:rPr>
          <w:rFonts w:ascii="宋体" w:eastAsia="宋体" w:hAnsi="宋体" w:cs="宋体"/>
          <w:kern w:val="0"/>
          <w:sz w:val="24"/>
          <w14:ligatures w14:val="none"/>
        </w:rPr>
        <w:t>。正如有研究指出的，建立起系统化的知识管理框架相当于一个“认知免疫系统”，帮助我们将无序信息转化为结构化知识、提升信息质量并实现输入-处理-输出的闭环管理 (</w:t>
      </w:r>
      <w:hyperlink r:id="rId69" w:anchor=":~:text=%E5%9B%A0%E6%AD%A4%EF%BC%8C%E9%9D%A2%E5%AF%B9%E8%BF%99%E6%A0%B7%E7%9A%84%E6%8C%91%E6%88%98%EF%BC%8C%E5%BB%BA%E7%AB%8B%E4%B8%80%E4%B8%AA%E2%80%9C%E8%AE%A4%E7%9F%A5%E5%85%8D%E7%96%AB%E7%B3%BB%E7%BB%9F%E2%80%9D%E5%B0%B1%E6%98%BE%E5%BE%97%E5%B0%A4%E4%B8%BA%E9%87%8D%E8%A6%81%E3%80%82%E8%BF%99%E4%B8%AA%E7%B3%BB%E7%BB%9F%E4%BE%9D%E8%B5%96%E4%BA%8E%E7%B3%BB%E7%BB%9F%E5%8C%96%E7%9A%84%E7%9F%A5%E8%AF%86%E7%AE%A1%E7%90%86%E6%A1%86%E6%9E%B6%EF%BC%8C%E6%97%A8%E5%9C%A8%E5%B0%86%E6%97%A0%E5%BA%8F%E7%9A%84%E4%BF%A1%E6%81%AF%E6%B5%81%E8%BD%AC%E5%8C%96%E4%B8%BA%E5%8F%AF%E7%94%A8%E7%9A%84%E7%9F%A5%E8%AF%86%E8%B5%84%E4%BA%A7%E3%80%82%E8%BF%99%E4%B8%80%E8%BF%87%E7%A8%8B%E6%B6%89%E5%8F%8A%E6%9E%84%E5%BB%BA%E4%B8%AA%E4%BA%BA%E7%9F%A5%20%E8%AF%86%E5%9B%BE%E8%B0%B1%EF%BC%8C%E4%BB%A5%E9%94%81%E5%AE%9A%E8%AE%A4%E7%9F%A5%E7%9A%84%E4%B8%BB%E7%BA%BF%EF%BC%8C%E5%BB%BA%E7%AB%8B%E5%8A%A8%E6%80%81%E8%BF%87%E6%BB%A4%E6%9C%BA%E5%88%B6%E4%BB%A5%E6%8F%90%E9%AB%98%E4%BF%A1%E6%81%AF%E7%9A%84%E8%B4%A8%E9%87%8F%EF%BC%8C%E5%88%9B%E5%BB%BA%E7%9F%A5%E8%AF%86%E8%BD%AC%E5%8C%96%E5%BC%95%E6%93%8E%EF%BC%8C%E5%AE%9E%E7%8E%B0%E7%9F%A5%E8%AF%86%E7%9A%84%E8%BE%93%E5%85%A5%E3%80%81%E5%A4%84%E7%90%86%E5%92%8C%E8%BE%93%E5%87%BA%E7%9A%84%E9%97%AD%E7%8E%AF%E7%AE%A1%E7%90%86%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)。借助这些策略和工具，每个人都可以成为自己认知提升的工程师，持续迭代优化自己的大脑“软件”，最终达到能力卓群的地步。</w:t>
      </w:r>
    </w:p>
    <w:p w14:paraId="6CB50FF7"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结论</w:t>
      </w:r>
    </w:p>
    <w:p w14:paraId="79326CA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本文以学术论文形式对高效认知系统的构建机制进行了系统研究。我们首先回顾了认知压缩的理论基础，从信息压缩原理、语义结构映射到信息熵调控，阐明了大脑如何通过各种方式将杂乱信息压缩成有序知识，以提升认知效率。在此基础上，我们探讨了提升抽象思维的多种训练路径，包括系统思维的宏观模型视角、范畴语义的概念化技巧、Zettelkasten笔记法的卡片网络以及语义流图的可视化方法。这些方法为个人实践提供了具体抓手。</w:t>
      </w:r>
    </w:p>
    <w:p w14:paraId="1E7FB25E"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接着，我们转向现代工具和流程，展示了如何借助“第二大脑”等知识管理体系、信息模块化和多线程思维等策略，突破人脑局限构建高维认知系统。我们通过爱因斯坦、冯·诺伊曼和马斯克等顶尖人物的实例，印证了抽象化和压缩范式在创造性认知中的威力。最后，我们整合提出了一套高效认知训练框架，涵盖认知模型图谱、知识地图模板、表达压缩策略和迁移机制，并给出可实施的工具建议，为读者搭建起将理论转化为实践的桥梁。</w:t>
      </w:r>
    </w:p>
    <w:p w14:paraId="23EA765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高效认知系统的构建并非一蹴而就，它需要在日常中不断练习和迭代优化。然而，一旦掌握这些机制和方法，我们将大大拓展自己思维的广度和深度，正如第二大脑理念所追求的——让信息“流动、融汇并转化为知识的动能” (</w:t>
      </w:r>
      <w:hyperlink r:id="rId70" w:anchor=":~:text=%E5%80%9F%E5%8A%A9PAR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展望未来，随着人工智能的融入，人类有望构建出人机共生的认知体系，在更宏大的维度上实现知识的压缩与扩展。但无论技术如何发展，对个体而言，掌握抽象思维与认知压缩的能力始终是立身之本。希望本文的研究和框架能为读者提供一条切实可行的路径，去训练和打造属于自己的高效认知系统，在学习、科研和创新中取得突破。</w:t>
      </w:r>
    </w:p>
    <w:p w14:paraId="74CA0E23"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参考文献</w:t>
      </w:r>
    </w:p>
    <w:p w14:paraId="068D5991"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Wolff, J. G. (2019). </w:t>
      </w:r>
      <w:r w:rsidRPr="002C7904">
        <w:rPr>
          <w:rFonts w:ascii="宋体" w:eastAsia="宋体" w:hAnsi="宋体" w:cs="宋体"/>
          <w:i/>
          <w:iCs/>
          <w:kern w:val="0"/>
          <w:sz w:val="24"/>
          <w14:ligatures w14:val="none"/>
        </w:rPr>
        <w:t>Information compression as a unifying principle in human learning, perception, and cognition</w:t>
      </w:r>
      <w:r w:rsidRPr="002C7904">
        <w:rPr>
          <w:rFonts w:ascii="宋体" w:eastAsia="宋体" w:hAnsi="宋体" w:cs="宋体"/>
          <w:kern w:val="0"/>
          <w:sz w:val="24"/>
          <w14:ligatures w14:val="none"/>
        </w:rPr>
        <w:t xml:space="preserve">. </w:t>
      </w:r>
      <w:r w:rsidRPr="002C7904">
        <w:rPr>
          <w:rFonts w:ascii="宋体" w:eastAsia="宋体" w:hAnsi="宋体" w:cs="宋体"/>
          <w:b/>
          <w:bCs/>
          <w:kern w:val="0"/>
          <w:sz w:val="24"/>
          <w14:ligatures w14:val="none"/>
        </w:rPr>
        <w:lastRenderedPageBreak/>
        <w:t>Complexity, 2019(2)</w:t>
      </w:r>
      <w:r w:rsidRPr="002C7904">
        <w:rPr>
          <w:rFonts w:ascii="宋体" w:eastAsia="宋体" w:hAnsi="宋体" w:cs="宋体"/>
          <w:kern w:val="0"/>
          <w:sz w:val="24"/>
          <w14:ligatures w14:val="none"/>
        </w:rPr>
        <w:t>: 1–38 (</w:t>
      </w:r>
      <w:hyperlink r:id="rId71"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 (</w:t>
      </w:r>
      <w:hyperlink r:id="rId72" w:anchor=":~:text=A%20well,1"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w:t>
      </w:r>
    </w:p>
    <w:p w14:paraId="77B1C519"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刘宇. “压缩即智能”与算法信息论 (</w:t>
      </w:r>
      <w:hyperlink r:id="rId73" w:anchor=":~:text=%E5%AF%BC%E8%AF%AD"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 xml:space="preserve">). </w:t>
      </w:r>
      <w:r w:rsidRPr="002C7904">
        <w:rPr>
          <w:rFonts w:ascii="宋体" w:eastAsia="宋体" w:hAnsi="宋体" w:cs="宋体"/>
          <w:i/>
          <w:iCs/>
          <w:kern w:val="0"/>
          <w:sz w:val="24"/>
          <w14:ligatures w14:val="none"/>
        </w:rPr>
        <w:t>集智俱乐部</w:t>
      </w:r>
      <w:r w:rsidRPr="002C7904">
        <w:rPr>
          <w:rFonts w:ascii="宋体" w:eastAsia="宋体" w:hAnsi="宋体" w:cs="宋体"/>
          <w:kern w:val="0"/>
          <w:sz w:val="24"/>
          <w14:ligatures w14:val="none"/>
        </w:rPr>
        <w:t xml:space="preserve"> (AI by Complexity读书会分享), 2024.</w:t>
      </w:r>
    </w:p>
    <w:p w14:paraId="79E33D79"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李德毅. </w:t>
      </w:r>
      <w:r w:rsidRPr="002C7904">
        <w:rPr>
          <w:rFonts w:ascii="宋体" w:eastAsia="宋体" w:hAnsi="宋体" w:cs="宋体"/>
          <w:i/>
          <w:iCs/>
          <w:kern w:val="0"/>
          <w:sz w:val="24"/>
          <w14:ligatures w14:val="none"/>
        </w:rPr>
        <w:t>认知物理学基础：认知自然和人类自身的奠基石</w:t>
      </w:r>
      <w:r w:rsidRPr="002C7904">
        <w:rPr>
          <w:rFonts w:ascii="宋体" w:eastAsia="宋体" w:hAnsi="宋体" w:cs="宋体"/>
          <w:kern w:val="0"/>
          <w:sz w:val="24"/>
          <w14:ligatures w14:val="none"/>
        </w:rPr>
        <w:t>. 学术前沿杂志, 2024 (</w:t>
      </w:r>
      <w:hyperlink r:id="rId74" w:anchor=":~:text=%E4%BA%BA%E7%B1%BB%E8%AE%A4%E7%9F%A5%E5%AE%87%E5%AE%99%E7%9A%84%E8%BF%87%E7%A8%8B%E6%98%AF%E5%9F%BA%E4%BA%8E%E8%A7%82%E5%AF%9F%E5%92%8C%E5%AE%9E%E8%AF%81%E7%9A%84%EF%BC%8C%E9%80%9A%E5%B8%B8%E6%88%91%E4%BB%AC%E5%8F%AA%E7%9B%B8%E4%BF%A1%E2%80%9C%E5%AE%9E%E2%80%9D%EF%BC%8C%E7%9C%8B%E5%88%B0%E2%80%9C%E5%9C%A8%E2%80%9D%EF%BC%9B%E8%80%8C%E5%9C%A8%E4%BA%BA%E8%84%91%E4%B8%AD%E6%9C%89%E8%AE%B8%E5%A4%9A%E5%9F%BA%E4%BA%8E%E6%83%B3%E8%B1%A1%E5%92%8C%E6%8A%BD%E8%B1%A1%E7%9A%84%E6%80%9D%E7%BB%B4%E8%BD%AF%E6%9E%84%E4%BD%93%EF%BC%8C%E8%87%AA%E5%B7%B1%E4%B9%9F%E4%BC%9A%E5%86%92%E5%87%BA%E2%80%9C%E8%99%9A%E2%80%9D%E5%92%8C%E2%80%9C%E8%BD%AF%E2%80%9D%E3%80%82%E4%BA%BA%E7%B1%BB%E4%B8%80%E5%88%87%E7%9A%84%E6%80%9D%E7%BB%B4%E6%B4%BB%20%E5%8A%A8%E9%83%BD%E7%A6%BB%E4%B8%8D%E5%BC%80%E6%8A%BD%E8%B1%A1%EF%BC%8C%E8%AE%A4%E7%9F%A5%E6%BA%90%E4%BA%8E%E6%84%9F%E7%9F%A5%E8%BF%87%E7%A8%8B%E4%B8%AD%E7%9A%84%E6%8A%BD%E8%B1%A1%EF%BC%8C%E5%B9%B6%E5%B0%86%E5%85%B6%E5%8E%8B%E7%BC%A9%E6%88%90%E4%B8%8D%E5%90%8C%E5%B0%BA%E5%BA%A6%E7%9A%84%E8%BD%AF%E6%9E%84%E4%BD%93%E3%80%82%E8%87%AA%E7%84%B6%E8%BF%9B%E5%8C%96%E5%BD%A2%E6%88%90%E7%9A%84%E5%85%B7%E6%9C%89%E6%8A%BD%E8%B1%A1%E3%80%81%E8%81%94%E6%83%B3%E5%92%8C%E8%AE%B0%E5%BF%86%E8%83%BD%E5%8A%9B%E7%9A%84%E8%84%91%E7%A5%9E%E7%BB%8F%E7%B3%BB%E7%BB%9F%EF%BC%8C%E6%98%AF%E4%BA%BA%E7%B1%BB%E6%8A%BD%E8%B1%A1%E5%87%BA%E7%BB%93%E6%9E%84%E5%92%8C%E6%97%B6%E9%97%B4%E7%9A%84%E7%94%9F%E7%89%A9%E5%AD%A6%E5%9F%BA%E7%A1%80%E3%80%82%20%E4%BA%BA%E7%B1%BB%E9%95%BF%E6%9C%9F%E8%BF%9B%E5%8C%96%E5%BD%A2%E6%88%90%E7%9A%84%E6%84%9F%E7%9F%A5%E5%99%A8%E5%AE%98%E5%92%8C%E5%A4%A7%E8%84%91%E7%9A%AE%E5%B1%82%E7%BB%84%E7%BB%87%EF%BC%8C%E7%89%B9%E5%88%AB%E6%98%AF%E5%A4%A7%E9%87%8F%E7%A5%9E%E7%BB%8F%E7%BB%86%E8%83%9E%E7%9A%84%E7%9B%B8%E4%BA%92%E4%BD%9C%E7%94%A8%EF%BC%8C%E6%98%AF%E5%BD%A2%E6%88%90%E6%97%B6%E9%97%B4%E6%84%9F%E7%9F%A5%E7%9A%84%E6%80%9D%E7%BB%B4%E5%99%A8%E5%AE%98%E3%80%82%E5%80%98%E8%8B%A5%E6%B2%A1%E6%9C%89%E5%8C%85%E6%8B%AC%E8%A7%86%E8%A7%89%E6%AE%8B%E7%95%99%E5%9C%A8%E5%86%85%E7%9A%84%E5%90%84%E7%B1%BB%E4%B8%8D%E5%90%8C%E6%97%B6%E9%95%BF%E7%9A%84%E8%AE%B0" w:history="1">
        <w:r w:rsidRPr="002C7904">
          <w:rPr>
            <w:rFonts w:ascii="宋体" w:eastAsia="宋体" w:hAnsi="宋体" w:cs="宋体"/>
            <w:color w:val="0000FF"/>
            <w:kern w:val="0"/>
            <w:sz w:val="24"/>
            <w:u w:val="single"/>
            <w14:ligatures w14:val="none"/>
          </w:rPr>
          <w:t>认知物理学基础：认知自然和人类自身的奠基石 - 安全内参 | 决策者的网络安全知识库</w:t>
        </w:r>
      </w:hyperlink>
      <w:r w:rsidRPr="002C7904">
        <w:rPr>
          <w:rFonts w:ascii="宋体" w:eastAsia="宋体" w:hAnsi="宋体" w:cs="宋体"/>
          <w:kern w:val="0"/>
          <w:sz w:val="24"/>
          <w14:ligatures w14:val="none"/>
        </w:rPr>
        <w:t>).</w:t>
      </w:r>
    </w:p>
    <w:p w14:paraId="1DBA52A8"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Gentner, D. (1983). </w:t>
      </w:r>
      <w:r w:rsidRPr="002C7904">
        <w:rPr>
          <w:rFonts w:ascii="宋体" w:eastAsia="宋体" w:hAnsi="宋体" w:cs="宋体"/>
          <w:i/>
          <w:iCs/>
          <w:kern w:val="0"/>
          <w:sz w:val="24"/>
          <w14:ligatures w14:val="none"/>
        </w:rPr>
        <w:t>Structure-Mapping: A Theoretical Framework for Analogy</w:t>
      </w:r>
      <w:r w:rsidRPr="002C7904">
        <w:rPr>
          <w:rFonts w:ascii="宋体" w:eastAsia="宋体" w:hAnsi="宋体" w:cs="宋体"/>
          <w:kern w:val="0"/>
          <w:sz w:val="24"/>
          <w14:ligatures w14:val="none"/>
        </w:rPr>
        <w:t>. Cognitive Science, 7(2), 155–170 (</w:t>
      </w:r>
      <w:hyperlink r:id="rId75" w:anchor=":~:text=Structure,predicates%20assert%20relationships%20between%20propositions" w:history="1">
        <w:r w:rsidRPr="002C7904">
          <w:rPr>
            <w:rFonts w:ascii="宋体" w:eastAsia="宋体" w:hAnsi="宋体" w:cs="宋体"/>
            <w:color w:val="0000FF"/>
            <w:kern w:val="0"/>
            <w:sz w:val="24"/>
            <w:u w:val="single"/>
            <w14:ligatures w14:val="none"/>
          </w:rPr>
          <w:t>Structure-mapping theory - Wikipedia</w:t>
        </w:r>
      </w:hyperlink>
      <w:r w:rsidRPr="002C7904">
        <w:rPr>
          <w:rFonts w:ascii="宋体" w:eastAsia="宋体" w:hAnsi="宋体" w:cs="宋体"/>
          <w:kern w:val="0"/>
          <w:sz w:val="24"/>
          <w14:ligatures w14:val="none"/>
        </w:rPr>
        <w:t>).</w:t>
      </w:r>
    </w:p>
    <w:p w14:paraId="1001A8B6"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Friston, K. (2010). </w:t>
      </w:r>
      <w:r w:rsidRPr="002C7904">
        <w:rPr>
          <w:rFonts w:ascii="宋体" w:eastAsia="宋体" w:hAnsi="宋体" w:cs="宋体"/>
          <w:i/>
          <w:iCs/>
          <w:kern w:val="0"/>
          <w:sz w:val="24"/>
          <w14:ligatures w14:val="none"/>
        </w:rPr>
        <w:t>The free-energy principle: a unified brain theory?</w:t>
      </w:r>
      <w:r w:rsidRPr="002C7904">
        <w:rPr>
          <w:rFonts w:ascii="宋体" w:eastAsia="宋体" w:hAnsi="宋体" w:cs="宋体"/>
          <w:kern w:val="0"/>
          <w:sz w:val="24"/>
          <w14:ligatures w14:val="none"/>
        </w:rPr>
        <w:t xml:space="preserve"> Nature Reviews Neuroscience, 11(2), 127–138 (</w:t>
      </w:r>
      <w:hyperlink r:id="rId76" w:anchor=":~:text=According%20to%20the%20FEP%2C%20all,that%20things%20are%20as%20expected" w:history="1">
        <w:r w:rsidRPr="002C7904">
          <w:rPr>
            <w:rFonts w:ascii="宋体" w:eastAsia="宋体" w:hAnsi="宋体" w:cs="宋体"/>
            <w:color w:val="0000FF"/>
            <w:kern w:val="0"/>
            <w:sz w:val="24"/>
            <w:u w:val="single"/>
            <w14:ligatures w14:val="none"/>
          </w:rPr>
          <w:t>A Gentle Introduction to the Free Energy Principle | by Arthur Juliani | Medium</w:t>
        </w:r>
      </w:hyperlink>
      <w:r w:rsidRPr="002C7904">
        <w:rPr>
          <w:rFonts w:ascii="宋体" w:eastAsia="宋体" w:hAnsi="宋体" w:cs="宋体"/>
          <w:kern w:val="0"/>
          <w:sz w:val="24"/>
          <w14:ligatures w14:val="none"/>
        </w:rPr>
        <w:t>).</w:t>
      </w:r>
    </w:p>
    <w:p w14:paraId="2AB21201"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段玉聪. “DIKWP坍塌：理论、机制与人工意识的相对存在”. </w:t>
      </w:r>
      <w:r w:rsidRPr="002C7904">
        <w:rPr>
          <w:rFonts w:ascii="宋体" w:eastAsia="宋体" w:hAnsi="宋体" w:cs="宋体"/>
          <w:i/>
          <w:iCs/>
          <w:kern w:val="0"/>
          <w:sz w:val="24"/>
          <w14:ligatures w14:val="none"/>
        </w:rPr>
        <w:t>科学网博客</w:t>
      </w:r>
      <w:r w:rsidRPr="002C7904">
        <w:rPr>
          <w:rFonts w:ascii="宋体" w:eastAsia="宋体" w:hAnsi="宋体" w:cs="宋体"/>
          <w:kern w:val="0"/>
          <w:sz w:val="24"/>
          <w14:ligatures w14:val="none"/>
        </w:rPr>
        <w:t>, 2023 (</w:t>
      </w:r>
      <w:hyperlink r:id="rId77" w:anchor=":~:text=%E7%A7%91%E5%AD%A6%E7%BD%91" w:history="1">
        <w:r w:rsidRPr="002C7904">
          <w:rPr>
            <w:rFonts w:ascii="宋体" w:eastAsia="宋体" w:hAnsi="宋体" w:cs="宋体"/>
            <w:color w:val="0000FF"/>
            <w:kern w:val="0"/>
            <w:sz w:val="24"/>
            <w:u w:val="single"/>
            <w14:ligatures w14:val="none"/>
          </w:rPr>
          <w:t>科学网-DIKWP坍塌：理论、机制与人工意识的相对存在-段玉聪的博文</w:t>
        </w:r>
      </w:hyperlink>
      <w:r w:rsidRPr="002C7904">
        <w:rPr>
          <w:rFonts w:ascii="宋体" w:eastAsia="宋体" w:hAnsi="宋体" w:cs="宋体"/>
          <w:kern w:val="0"/>
          <w:sz w:val="24"/>
          <w14:ligatures w14:val="none"/>
        </w:rPr>
        <w:t>).</w:t>
      </w:r>
    </w:p>
    <w:p w14:paraId="0C697992"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Sohu新闻. “产品经理必读：用PARA-CODE构建高效认知管理体系” (</w:t>
      </w:r>
      <w:hyperlink r:id="rId78" w:anchor=":~:text=PARA%E6%A1%86%E6%9E%B6%E5%B0%86%E4%BF%A1%E6%81%AF%E5%88%86%E4%B8%BA%E5%9B%9B%E4%B8%AA%E4%B8%BB%E8%A6%81%E7%B1%BB%E5%88%AB%EF%BC%9A%E9%A1%B9%E7%9B%AE%EF%BC%88Project%EF%BC%89%E3%80%81%E9%A2%86%E5%9F%9F%EF%BC%88Area%EF%BC%89%E3%80%81%E8%B5%84%E6%BA%90%EF%BC%88Resource%EF%BC%89%E5%92%8C%E5%BD%92%E6%A1%A3%EF%BC%88Archive%EF%BC%89%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 (</w:t>
      </w:r>
      <w:hyperlink r:id="rId79" w:anchor=":~:text=CODE%E6%B5%81%E7%A8%8B%E5%88%86%E4%B8%BA%E5%9B%9B%E4%B8%AA%E5%85%B3%E9%94%AE%E6%AD%A5%E9%AA%A4%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 2025.</w:t>
      </w:r>
    </w:p>
    <w:p w14:paraId="45699B46"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Ahrens, S. (2017). </w:t>
      </w:r>
      <w:r w:rsidRPr="002C7904">
        <w:rPr>
          <w:rFonts w:ascii="宋体" w:eastAsia="宋体" w:hAnsi="宋体" w:cs="宋体"/>
          <w:i/>
          <w:iCs/>
          <w:kern w:val="0"/>
          <w:sz w:val="24"/>
          <w14:ligatures w14:val="none"/>
        </w:rPr>
        <w:t>How to Take Smart Notes: One Simple Technique...</w:t>
      </w:r>
      <w:r w:rsidRPr="002C7904">
        <w:rPr>
          <w:rFonts w:ascii="宋体" w:eastAsia="宋体" w:hAnsi="宋体" w:cs="宋体"/>
          <w:kern w:val="0"/>
          <w:sz w:val="24"/>
          <w14:ligatures w14:val="none"/>
        </w:rPr>
        <w:t xml:space="preserve"> CreateSpace Independent Publishing (</w:t>
      </w:r>
      <w:hyperlink r:id="rId80" w:anchor=":~:text=The%20concept%20%E2%80%9Cexcerpt%E2%80%9D%20might%20be,you%20want%20to%20learn%20more" w:history="1">
        <w:r w:rsidRPr="002C7904">
          <w:rPr>
            <w:rFonts w:ascii="宋体" w:eastAsia="宋体" w:hAnsi="宋体" w:cs="宋体"/>
            <w:color w:val="0000FF"/>
            <w:kern w:val="0"/>
            <w:sz w:val="24"/>
            <w:u w:val="single"/>
            <w14:ligatures w14:val="none"/>
          </w:rPr>
          <w:t>Book Teaser (2nd Edition): Flow Diagram of the Zettelkasten Method • Zettelkasten Method</w:t>
        </w:r>
      </w:hyperlink>
      <w:r w:rsidRPr="002C7904">
        <w:rPr>
          <w:rFonts w:ascii="宋体" w:eastAsia="宋体" w:hAnsi="宋体" w:cs="宋体"/>
          <w:kern w:val="0"/>
          <w:sz w:val="24"/>
          <w14:ligatures w14:val="none"/>
        </w:rPr>
        <w:t>). (Zettelkasten方法介绍)</w:t>
      </w:r>
    </w:p>
    <w:p w14:paraId="7F769FF9"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Ulam, S. (1958). “John von Neumann: 1903–1957”. </w:t>
      </w:r>
      <w:r w:rsidRPr="002C7904">
        <w:rPr>
          <w:rFonts w:ascii="宋体" w:eastAsia="宋体" w:hAnsi="宋体" w:cs="宋体"/>
          <w:i/>
          <w:iCs/>
          <w:kern w:val="0"/>
          <w:sz w:val="24"/>
          <w14:ligatures w14:val="none"/>
        </w:rPr>
        <w:t>Bulletin of the American Mathematical Society</w:t>
      </w:r>
      <w:r w:rsidRPr="002C7904">
        <w:rPr>
          <w:rFonts w:ascii="宋体" w:eastAsia="宋体" w:hAnsi="宋体" w:cs="宋体"/>
          <w:kern w:val="0"/>
          <w:sz w:val="24"/>
          <w14:ligatures w14:val="none"/>
        </w:rPr>
        <w:t xml:space="preserve"> (</w:t>
      </w:r>
      <w:hyperlink r:id="rId81" w:anchor=":~:text=%E4%BB%A4%E6%88%91%E6%84%9F%E5%88%B0%E5%A5%87%E6%80%AA%E7%9A%84%E6%98%AF%EF%BC%8C%E5%9C%A8%E8%AE%B8%E5%A4%9A%E5%85%B3%E4%BA%8E%E9%9B%86%E5%90%88%E8%AE%BA%E5%92%8C%E7%9B%B8%E5%85%B3%E9%A2%86%E5%9F%9F%E8%AF%9D%E9%A2%98%E7%9A%84%E6%95%B0%E5%AD%A6%E8%AE%A8%E8%AE%BA%E4%B8%AD%EF%BC%8C%E5%86%AF%C2%B7%E8%AF%BA%E4%BC%8A%E6%9B%BC%E7%9A%84%E6%80%9D%E8%80%83%E4%BC%BC%E4%B9%8E%E4%B9%9F%E6%98%AF%E5%BD%A2%E5%BC%8F%E5%8C%96%E7%9A%84%E3%80%82%E5%A4%A7%E5%A4%9A%E6%95%B0%E6%95%B0%E5%AD%A6%E5%AE%B6%E5%9C%A8%E8%AE%A8%E8%AE%BA%E8%BF%99%E4%BA%9B%E9%A2%86%E5%9F%9F%E7%9A%84%E9%97%AE%E9%A2%98%E6%97%B6%EF%BC%8C%E8%84%91%E8%A2%8B%E4%B8%AD%E4%BC%BC%E4%B9%8E%E9%83%BD%E6%9C%89%E4%B8%80%E4%B8%AA%E7%9B%B4%E8%A7%82%E7%9A%84%E6%A1%86%E6%9E%B6%20%E2%80%94%E2%80%94%E5%9F%BA%E4%BA%8E%E5%87%A0%E4%BD%95%E6%88%96%E8%80%85%E8%83%BD%E8%A1%A8%E7%A4%BA%E6%8A%BD%E8%B1%A1%E9%9B%86%E5%90%88%E7%9A%84%E5%9B%BE%E7%A4%BA%E3%80%81%E7%AE%AD%E5%A4%B4%E4%B9%8B%E7%B1%BB%E7%9A%84%E3%80%82%E8%80%8C%E5%86%AF%C2%B7%E8%AF%BA%E4%BC%8A%E6%9B%BC%E7%BB%99%E4%BA%BA%E7%9A%84%E6%84%9F%E8%A7%89%E6%98%AF%EF%BC%8C%E4%BB%96%E6%98%AF%E9%80%9A%E8%BF%87%E7%BA%AF%E7%B2%B9%E7%9A%84%E5%BD%A2%E5%BC%8F%E6%BC%94%E7%BB%8E%E6%8C%89%E9%A1%BA%E5%BA%8F%E6%8E%A8%E6%BC%94%E6%9D%A5%E6%80%9D%E8%80%83%E7%9A%84%E3%80%82%E6%88%91%E6%83%B3%E8%AF%B4%E7%9A%84%E6%98%AF%EF%BC%8C%E4%BB%96%E7%9A%84%E7%9B%B4%E8%A7%89%E5%9F%BA%E7%A1%80%E2%80%94%E2%80%94%E5%B0%B1%E5%83%8F%E5%85%B6%E4%BB%96%E6%9B%B4%E2%80%9C%E7%9B%B4%20%E6%8E%A5%E2%80%9D%E7%9A%84%E7%9B%B4%E8%A7%89%EF%BC%88%E8%AF%91%E8%80%85%E6%B3%A8%EF%BC%9A%E6%84%8F%E6%80%9D%E6%98%AF%E6%9C%AC%E8%83%BD%E7%9A%84%E7%9B%B4%E8%A7%89%EF%BC%89%E2%80%94%E2%80%94%E5%8F%AF%E4%BB%A5%E4%BA%A7%E7%94%9F%E6%96%B0%E7%9A%84%E5%AE%9A%E7%90%86%E5%92%8C%E8%AF%81%E6%98%8E%EF%BC%8C%E4%BB%96%E7%9A%84%E8%BF%99%E7%A7%8D%E7%9B%B4%E8%A7%89%E7%B1%BB%E5%9E%8B%E4%BC%BC%E4%B9%8E%E9%9D%9E%E5%B8%B8%E7%BD%95%E8%A7%81%E3%80%82%E5%A6%82%E6%9E%9C%E6%8C%89%E7%85%A7%E5%BA%9E%E5%8A%A0%E8%8E%B1%E7%9A%84%E8%AF%B4%E6%B3%95%EF%BC%8C%E6%8A%8A%E6%95%B0%E5%AD%A6%E5%AE%B6%E5%88%86%E6%88%90%E4%B8%A4%E7%B1%BB%E2%80%94%E2%80%94%E8%A7%86%E8%A7" w:history="1">
        <w:r w:rsidRPr="002C7904">
          <w:rPr>
            <w:rFonts w:ascii="宋体" w:eastAsia="宋体" w:hAnsi="宋体" w:cs="宋体"/>
            <w:color w:val="0000FF"/>
            <w:kern w:val="0"/>
            <w:sz w:val="24"/>
            <w:u w:val="single"/>
            <w14:ligatures w14:val="none"/>
          </w:rPr>
          <w:t>“氢弹之父”乌拉姆：我的朋友冯·诺伊曼| 纪念冯·诺伊曼诞辰120周年（上）_澎湃号·媒体_澎湃新闻-The Paper</w:t>
        </w:r>
      </w:hyperlink>
      <w:r w:rsidRPr="002C7904">
        <w:rPr>
          <w:rFonts w:ascii="宋体" w:eastAsia="宋体" w:hAnsi="宋体" w:cs="宋体"/>
          <w:kern w:val="0"/>
          <w:sz w:val="24"/>
          <w14:ligatures w14:val="none"/>
        </w:rPr>
        <w:t>). (乌拉姆回忆冯·诺伊曼)</w:t>
      </w:r>
    </w:p>
    <w:p w14:paraId="04E4019B"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Musk, E. (Interview). </w:t>
      </w:r>
      <w:r w:rsidRPr="002C7904">
        <w:rPr>
          <w:rFonts w:ascii="宋体" w:eastAsia="宋体" w:hAnsi="宋体" w:cs="宋体"/>
          <w:i/>
          <w:iCs/>
          <w:kern w:val="0"/>
          <w:sz w:val="24"/>
          <w14:ligatures w14:val="none"/>
        </w:rPr>
        <w:t>First Principles Thinking</w:t>
      </w:r>
      <w:r w:rsidRPr="002C7904">
        <w:rPr>
          <w:rFonts w:ascii="宋体" w:eastAsia="宋体" w:hAnsi="宋体" w:cs="宋体"/>
          <w:kern w:val="0"/>
          <w:sz w:val="24"/>
          <w14:ligatures w14:val="none"/>
        </w:rPr>
        <w:t xml:space="preserve"> (</w:t>
      </w:r>
      <w:hyperlink r:id="rId82"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 (</w:t>
      </w:r>
      <w:hyperlink r:id="rId83" w:anchor=":~:text=Within%20a%20few%20years%2C%20SpaceX,devise%20a%20more%20effective%20solution"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 2012. (埃隆·马斯克阐述第一性原理)</w:t>
      </w:r>
    </w:p>
    <w:p w14:paraId="6F00C8A3" w14:textId="56454FD8" w:rsidR="00B544E9" w:rsidRDefault="00B544E9">
      <w:pPr>
        <w:widowControl/>
      </w:pPr>
      <w:r>
        <w:br w:type="page"/>
      </w:r>
    </w:p>
    <w:p w14:paraId="2A87E928" w14:textId="77777777" w:rsidR="00B544E9" w:rsidRPr="00657A36" w:rsidRDefault="00B544E9"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3B086E76" w14:textId="77777777" w:rsidR="00B544E9" w:rsidRPr="00657A36" w:rsidRDefault="00B544E9"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4D8270EB" w14:textId="77777777" w:rsidR="00B544E9" w:rsidRPr="00657A36" w:rsidRDefault="00B544E9"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2032CF39" w14:textId="77777777" w:rsidR="00B544E9" w:rsidRPr="00657A36" w:rsidRDefault="00B544E9"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58448E1B" w14:textId="77777777" w:rsidR="00B544E9" w:rsidRPr="00657A36" w:rsidRDefault="00B544E9" w:rsidP="0098461B">
      <w:pPr>
        <w:jc w:val="center"/>
        <w:rPr>
          <w:rFonts w:ascii="微软雅黑" w:eastAsia="微软雅黑" w:hAnsi="微软雅黑" w:cs="Calibri"/>
          <w:sz w:val="28"/>
          <w:szCs w:val="28"/>
        </w:rPr>
      </w:pPr>
    </w:p>
    <w:p w14:paraId="590C77D3" w14:textId="77777777" w:rsidR="00B544E9" w:rsidRPr="00657A36" w:rsidRDefault="00B544E9" w:rsidP="0098461B">
      <w:pPr>
        <w:jc w:val="center"/>
        <w:rPr>
          <w:rFonts w:ascii="Calibri" w:eastAsia="微软雅黑" w:hAnsi="Calibri" w:cs="Calibri"/>
          <w:sz w:val="28"/>
          <w:szCs w:val="28"/>
        </w:rPr>
      </w:pPr>
    </w:p>
    <w:p w14:paraId="4E5DC792" w14:textId="77777777" w:rsidR="00B544E9" w:rsidRPr="00657A36" w:rsidRDefault="00B544E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7EBE17C8" w14:textId="77777777" w:rsidR="00B544E9" w:rsidRPr="00657A36" w:rsidRDefault="00B544E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5DA35B80" w14:textId="77777777" w:rsidR="00B544E9" w:rsidRPr="00657A36" w:rsidRDefault="00B544E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5EFA237A" w14:textId="77777777" w:rsidR="00B544E9" w:rsidRPr="00657A36" w:rsidRDefault="00B544E9" w:rsidP="0098461B">
      <w:pPr>
        <w:jc w:val="center"/>
        <w:rPr>
          <w:rFonts w:ascii="Calibri" w:eastAsia="微软雅黑" w:hAnsi="Calibri" w:cs="Calibri"/>
          <w:sz w:val="28"/>
          <w:szCs w:val="28"/>
        </w:rPr>
      </w:pPr>
    </w:p>
    <w:p w14:paraId="3D2FE154" w14:textId="77777777" w:rsidR="00B544E9" w:rsidRPr="00657A36" w:rsidRDefault="00B544E9"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70E41D78" w14:textId="77777777" w:rsidR="00B544E9" w:rsidRPr="0098461B" w:rsidRDefault="00B544E9"/>
    <w:p w14:paraId="3C14E64A" w14:textId="77777777" w:rsidR="00A223CC" w:rsidRDefault="00A223CC"/>
    <w:sectPr w:rsidR="00A223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2E37F" w14:textId="77777777" w:rsidR="00B544E9" w:rsidRDefault="00B544E9" w:rsidP="00B544E9">
      <w:pPr>
        <w:spacing w:after="0" w:line="240" w:lineRule="auto"/>
      </w:pPr>
      <w:r>
        <w:separator/>
      </w:r>
    </w:p>
  </w:endnote>
  <w:endnote w:type="continuationSeparator" w:id="0">
    <w:p w14:paraId="5A4B3917" w14:textId="77777777" w:rsidR="00B544E9" w:rsidRDefault="00B544E9" w:rsidP="00B5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043DD" w14:textId="77777777" w:rsidR="00B544E9" w:rsidRDefault="00B544E9" w:rsidP="00B544E9">
      <w:pPr>
        <w:spacing w:after="0" w:line="240" w:lineRule="auto"/>
      </w:pPr>
      <w:r>
        <w:separator/>
      </w:r>
    </w:p>
  </w:footnote>
  <w:footnote w:type="continuationSeparator" w:id="0">
    <w:p w14:paraId="3DB5FD17" w14:textId="77777777" w:rsidR="00B544E9" w:rsidRDefault="00B544E9" w:rsidP="00B54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4543"/>
    <w:multiLevelType w:val="multilevel"/>
    <w:tmpl w:val="D9D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66DF1"/>
    <w:multiLevelType w:val="multilevel"/>
    <w:tmpl w:val="E60E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A3045"/>
    <w:multiLevelType w:val="multilevel"/>
    <w:tmpl w:val="288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33786"/>
    <w:multiLevelType w:val="multilevel"/>
    <w:tmpl w:val="96A0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F2551"/>
    <w:multiLevelType w:val="multilevel"/>
    <w:tmpl w:val="A51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A3AC9"/>
    <w:multiLevelType w:val="multilevel"/>
    <w:tmpl w:val="E7C6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C3BEF"/>
    <w:multiLevelType w:val="multilevel"/>
    <w:tmpl w:val="1474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03A44"/>
    <w:multiLevelType w:val="multilevel"/>
    <w:tmpl w:val="E194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E02BD"/>
    <w:multiLevelType w:val="multilevel"/>
    <w:tmpl w:val="865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C611C"/>
    <w:multiLevelType w:val="multilevel"/>
    <w:tmpl w:val="4F38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42EDE"/>
    <w:multiLevelType w:val="multilevel"/>
    <w:tmpl w:val="76C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81201"/>
    <w:multiLevelType w:val="multilevel"/>
    <w:tmpl w:val="C11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A1110"/>
    <w:multiLevelType w:val="multilevel"/>
    <w:tmpl w:val="7C16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D3C23"/>
    <w:multiLevelType w:val="multilevel"/>
    <w:tmpl w:val="790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C79DB"/>
    <w:multiLevelType w:val="multilevel"/>
    <w:tmpl w:val="2862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1710B"/>
    <w:multiLevelType w:val="multilevel"/>
    <w:tmpl w:val="219C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170116">
    <w:abstractNumId w:val="6"/>
  </w:num>
  <w:num w:numId="2" w16cid:durableId="2019960966">
    <w:abstractNumId w:val="10"/>
  </w:num>
  <w:num w:numId="3" w16cid:durableId="1295253981">
    <w:abstractNumId w:val="13"/>
  </w:num>
  <w:num w:numId="4" w16cid:durableId="1765371448">
    <w:abstractNumId w:val="3"/>
  </w:num>
  <w:num w:numId="5" w16cid:durableId="1284927032">
    <w:abstractNumId w:val="8"/>
  </w:num>
  <w:num w:numId="6" w16cid:durableId="1400716137">
    <w:abstractNumId w:val="4"/>
  </w:num>
  <w:num w:numId="7" w16cid:durableId="451946131">
    <w:abstractNumId w:val="15"/>
  </w:num>
  <w:num w:numId="8" w16cid:durableId="22244983">
    <w:abstractNumId w:val="1"/>
  </w:num>
  <w:num w:numId="9" w16cid:durableId="1061101055">
    <w:abstractNumId w:val="9"/>
  </w:num>
  <w:num w:numId="10" w16cid:durableId="91122980">
    <w:abstractNumId w:val="14"/>
  </w:num>
  <w:num w:numId="11" w16cid:durableId="360399393">
    <w:abstractNumId w:val="11"/>
  </w:num>
  <w:num w:numId="12" w16cid:durableId="1029838979">
    <w:abstractNumId w:val="5"/>
  </w:num>
  <w:num w:numId="13" w16cid:durableId="1934048137">
    <w:abstractNumId w:val="0"/>
  </w:num>
  <w:num w:numId="14" w16cid:durableId="1289044113">
    <w:abstractNumId w:val="2"/>
  </w:num>
  <w:num w:numId="15" w16cid:durableId="985015316">
    <w:abstractNumId w:val="7"/>
  </w:num>
  <w:num w:numId="16" w16cid:durableId="246891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CC"/>
    <w:rsid w:val="002C7904"/>
    <w:rsid w:val="003D2603"/>
    <w:rsid w:val="007D70FA"/>
    <w:rsid w:val="00A223CC"/>
    <w:rsid w:val="00B54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A74AE"/>
  <w15:chartTrackingRefBased/>
  <w15:docId w15:val="{B063C357-2FB4-408A-8E34-247BD20D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23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23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23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23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23C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223C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23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23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223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3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23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23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23CC"/>
    <w:rPr>
      <w:rFonts w:cstheme="majorBidi"/>
      <w:color w:val="0F4761" w:themeColor="accent1" w:themeShade="BF"/>
      <w:sz w:val="28"/>
      <w:szCs w:val="28"/>
    </w:rPr>
  </w:style>
  <w:style w:type="character" w:customStyle="1" w:styleId="50">
    <w:name w:val="标题 5 字符"/>
    <w:basedOn w:val="a0"/>
    <w:link w:val="5"/>
    <w:uiPriority w:val="9"/>
    <w:semiHidden/>
    <w:rsid w:val="00A223CC"/>
    <w:rPr>
      <w:rFonts w:cstheme="majorBidi"/>
      <w:color w:val="0F4761" w:themeColor="accent1" w:themeShade="BF"/>
      <w:sz w:val="24"/>
    </w:rPr>
  </w:style>
  <w:style w:type="character" w:customStyle="1" w:styleId="60">
    <w:name w:val="标题 6 字符"/>
    <w:basedOn w:val="a0"/>
    <w:link w:val="6"/>
    <w:uiPriority w:val="9"/>
    <w:semiHidden/>
    <w:rsid w:val="00A223CC"/>
    <w:rPr>
      <w:rFonts w:cstheme="majorBidi"/>
      <w:b/>
      <w:bCs/>
      <w:color w:val="0F4761" w:themeColor="accent1" w:themeShade="BF"/>
    </w:rPr>
  </w:style>
  <w:style w:type="character" w:customStyle="1" w:styleId="70">
    <w:name w:val="标题 7 字符"/>
    <w:basedOn w:val="a0"/>
    <w:link w:val="7"/>
    <w:uiPriority w:val="9"/>
    <w:semiHidden/>
    <w:rsid w:val="00A223CC"/>
    <w:rPr>
      <w:rFonts w:cstheme="majorBidi"/>
      <w:b/>
      <w:bCs/>
      <w:color w:val="595959" w:themeColor="text1" w:themeTint="A6"/>
    </w:rPr>
  </w:style>
  <w:style w:type="character" w:customStyle="1" w:styleId="80">
    <w:name w:val="标题 8 字符"/>
    <w:basedOn w:val="a0"/>
    <w:link w:val="8"/>
    <w:uiPriority w:val="9"/>
    <w:semiHidden/>
    <w:rsid w:val="00A223CC"/>
    <w:rPr>
      <w:rFonts w:cstheme="majorBidi"/>
      <w:color w:val="595959" w:themeColor="text1" w:themeTint="A6"/>
    </w:rPr>
  </w:style>
  <w:style w:type="character" w:customStyle="1" w:styleId="90">
    <w:name w:val="标题 9 字符"/>
    <w:basedOn w:val="a0"/>
    <w:link w:val="9"/>
    <w:uiPriority w:val="9"/>
    <w:semiHidden/>
    <w:rsid w:val="00A223CC"/>
    <w:rPr>
      <w:rFonts w:eastAsiaTheme="majorEastAsia" w:cstheme="majorBidi"/>
      <w:color w:val="595959" w:themeColor="text1" w:themeTint="A6"/>
    </w:rPr>
  </w:style>
  <w:style w:type="paragraph" w:styleId="a3">
    <w:name w:val="Title"/>
    <w:basedOn w:val="a"/>
    <w:next w:val="a"/>
    <w:link w:val="a4"/>
    <w:uiPriority w:val="10"/>
    <w:qFormat/>
    <w:rsid w:val="00A223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23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23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23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23CC"/>
    <w:pPr>
      <w:spacing w:before="160"/>
      <w:jc w:val="center"/>
    </w:pPr>
    <w:rPr>
      <w:i/>
      <w:iCs/>
      <w:color w:val="404040" w:themeColor="text1" w:themeTint="BF"/>
    </w:rPr>
  </w:style>
  <w:style w:type="character" w:customStyle="1" w:styleId="a8">
    <w:name w:val="引用 字符"/>
    <w:basedOn w:val="a0"/>
    <w:link w:val="a7"/>
    <w:uiPriority w:val="29"/>
    <w:rsid w:val="00A223CC"/>
    <w:rPr>
      <w:i/>
      <w:iCs/>
      <w:color w:val="404040" w:themeColor="text1" w:themeTint="BF"/>
    </w:rPr>
  </w:style>
  <w:style w:type="paragraph" w:styleId="a9">
    <w:name w:val="List Paragraph"/>
    <w:basedOn w:val="a"/>
    <w:uiPriority w:val="34"/>
    <w:qFormat/>
    <w:rsid w:val="00A223CC"/>
    <w:pPr>
      <w:ind w:left="720"/>
      <w:contextualSpacing/>
    </w:pPr>
  </w:style>
  <w:style w:type="character" w:styleId="aa">
    <w:name w:val="Intense Emphasis"/>
    <w:basedOn w:val="a0"/>
    <w:uiPriority w:val="21"/>
    <w:qFormat/>
    <w:rsid w:val="00A223CC"/>
    <w:rPr>
      <w:i/>
      <w:iCs/>
      <w:color w:val="0F4761" w:themeColor="accent1" w:themeShade="BF"/>
    </w:rPr>
  </w:style>
  <w:style w:type="paragraph" w:styleId="ab">
    <w:name w:val="Intense Quote"/>
    <w:basedOn w:val="a"/>
    <w:next w:val="a"/>
    <w:link w:val="ac"/>
    <w:uiPriority w:val="30"/>
    <w:qFormat/>
    <w:rsid w:val="00A22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23CC"/>
    <w:rPr>
      <w:i/>
      <w:iCs/>
      <w:color w:val="0F4761" w:themeColor="accent1" w:themeShade="BF"/>
    </w:rPr>
  </w:style>
  <w:style w:type="character" w:styleId="ad">
    <w:name w:val="Intense Reference"/>
    <w:basedOn w:val="a0"/>
    <w:uiPriority w:val="32"/>
    <w:qFormat/>
    <w:rsid w:val="00A223CC"/>
    <w:rPr>
      <w:b/>
      <w:bCs/>
      <w:smallCaps/>
      <w:color w:val="0F4761" w:themeColor="accent1" w:themeShade="BF"/>
      <w:spacing w:val="5"/>
    </w:rPr>
  </w:style>
  <w:style w:type="character" w:styleId="ae">
    <w:name w:val="Hyperlink"/>
    <w:basedOn w:val="a0"/>
    <w:uiPriority w:val="99"/>
    <w:unhideWhenUsed/>
    <w:rsid w:val="002C7904"/>
    <w:rPr>
      <w:color w:val="467886" w:themeColor="hyperlink"/>
      <w:u w:val="single"/>
    </w:rPr>
  </w:style>
  <w:style w:type="character" w:styleId="af">
    <w:name w:val="Unresolved Mention"/>
    <w:basedOn w:val="a0"/>
    <w:uiPriority w:val="99"/>
    <w:semiHidden/>
    <w:unhideWhenUsed/>
    <w:rsid w:val="002C7904"/>
    <w:rPr>
      <w:color w:val="605E5C"/>
      <w:shd w:val="clear" w:color="auto" w:fill="E1DFDD"/>
    </w:rPr>
  </w:style>
  <w:style w:type="paragraph" w:styleId="af0">
    <w:name w:val="header"/>
    <w:basedOn w:val="a"/>
    <w:link w:val="af1"/>
    <w:uiPriority w:val="99"/>
    <w:unhideWhenUsed/>
    <w:rsid w:val="00B544E9"/>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B544E9"/>
    <w:rPr>
      <w:sz w:val="18"/>
      <w:szCs w:val="18"/>
    </w:rPr>
  </w:style>
  <w:style w:type="paragraph" w:styleId="af2">
    <w:name w:val="footer"/>
    <w:basedOn w:val="a"/>
    <w:link w:val="af3"/>
    <w:uiPriority w:val="99"/>
    <w:unhideWhenUsed/>
    <w:rsid w:val="00B544E9"/>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B544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638308">
      <w:bodyDiv w:val="1"/>
      <w:marLeft w:val="0"/>
      <w:marRight w:val="0"/>
      <w:marTop w:val="0"/>
      <w:marBottom w:val="0"/>
      <w:divBdr>
        <w:top w:val="none" w:sz="0" w:space="0" w:color="auto"/>
        <w:left w:val="none" w:sz="0" w:space="0" w:color="auto"/>
        <w:bottom w:val="none" w:sz="0" w:space="0" w:color="auto"/>
        <w:right w:val="none" w:sz="0" w:space="0" w:color="auto"/>
      </w:divBdr>
    </w:div>
    <w:div w:id="685862108">
      <w:bodyDiv w:val="1"/>
      <w:marLeft w:val="0"/>
      <w:marRight w:val="0"/>
      <w:marTop w:val="0"/>
      <w:marBottom w:val="0"/>
      <w:divBdr>
        <w:top w:val="none" w:sz="0" w:space="0" w:color="auto"/>
        <w:left w:val="none" w:sz="0" w:space="0" w:color="auto"/>
        <w:bottom w:val="none" w:sz="0" w:space="0" w:color="auto"/>
        <w:right w:val="none" w:sz="0" w:space="0" w:color="auto"/>
      </w:divBdr>
    </w:div>
    <w:div w:id="11868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searchoutreach.org/articles/information-compression-sp-theory-intelligence/" TargetMode="External"/><Relationship Id="rId21" Type="http://schemas.openxmlformats.org/officeDocument/2006/relationships/hyperlink" Target="https://www.reddit.com/r/agi/comments/gvhgjw/information_compression_as_a_unifying_principle/" TargetMode="External"/><Relationship Id="rId42" Type="http://schemas.openxmlformats.org/officeDocument/2006/relationships/hyperlink" Target="https://news.sohu.com/a/874385961_121956424" TargetMode="External"/><Relationship Id="rId47" Type="http://schemas.openxmlformats.org/officeDocument/2006/relationships/hyperlink" Target="https://news.sohu.com/a/874385961_121956424" TargetMode="External"/><Relationship Id="rId63" Type="http://schemas.openxmlformats.org/officeDocument/2006/relationships/hyperlink" Target="https://medium.com/@sobinsamuel/first-principles-elon-musk-on-the-power-of-thinking-for-yourself-fc203a5536ea" TargetMode="External"/><Relationship Id="rId68" Type="http://schemas.openxmlformats.org/officeDocument/2006/relationships/hyperlink" Target="https://en.wikipedia.org/wiki/Structure-mapping_theory" TargetMode="External"/><Relationship Id="rId84" Type="http://schemas.openxmlformats.org/officeDocument/2006/relationships/fontTable" Target="fontTable.xml"/><Relationship Id="rId16" Type="http://schemas.openxmlformats.org/officeDocument/2006/relationships/hyperlink" Target="https://emcreative.eastmoney.com/app_fortune/article/index.html?artCode=20250131140512685240430&amp;postId=1513198319" TargetMode="External"/><Relationship Id="rId11" Type="http://schemas.openxmlformats.org/officeDocument/2006/relationships/hyperlink" Target="https://www.reddit.com/r/agi/comments/gvhgjw/information_compression_as_a_unifying_principle/" TargetMode="External"/><Relationship Id="rId32" Type="http://schemas.openxmlformats.org/officeDocument/2006/relationships/hyperlink" Target="https://awjuliani.medium.com/a-gentle-introduction-to-the-free-energy-principle-03f219853177" TargetMode="External"/><Relationship Id="rId37" Type="http://schemas.openxmlformats.org/officeDocument/2006/relationships/hyperlink" Target="https://emcreative.eastmoney.com/app_fortune/article/index.html?artCode=20250131140512685240430&amp;postId=1513198319" TargetMode="External"/><Relationship Id="rId53" Type="http://schemas.openxmlformats.org/officeDocument/2006/relationships/hyperlink" Target="https://xueqiu.com/2641119458/109374967" TargetMode="External"/><Relationship Id="rId58" Type="http://schemas.openxmlformats.org/officeDocument/2006/relationships/hyperlink" Target="https://zhuanlan.zhihu.com/p/412133250" TargetMode="External"/><Relationship Id="rId74" Type="http://schemas.openxmlformats.org/officeDocument/2006/relationships/hyperlink" Target="https://www.secrss.com/articles/72868" TargetMode="External"/><Relationship Id="rId79" Type="http://schemas.openxmlformats.org/officeDocument/2006/relationships/hyperlink" Target="https://news.sohu.com/a/874385961_121956424" TargetMode="External"/><Relationship Id="rId5" Type="http://schemas.openxmlformats.org/officeDocument/2006/relationships/footnotes" Target="footnotes.xml"/><Relationship Id="rId19" Type="http://schemas.openxmlformats.org/officeDocument/2006/relationships/hyperlink" Target="https://swarma.org/?p=51651" TargetMode="External"/><Relationship Id="rId14" Type="http://schemas.openxmlformats.org/officeDocument/2006/relationships/hyperlink" Target="https://researchoutreach.org/articles/information-compression-sp-theory-intelligence/" TargetMode="External"/><Relationship Id="rId22" Type="http://schemas.openxmlformats.org/officeDocument/2006/relationships/hyperlink" Target="https://researchoutreach.org/articles/information-compression-sp-theory-intelligence/" TargetMode="External"/><Relationship Id="rId27" Type="http://schemas.openxmlformats.org/officeDocument/2006/relationships/hyperlink" Target="https://researchoutreach.org/articles/information-compression-sp-theory-intelligence/" TargetMode="External"/><Relationship Id="rId30" Type="http://schemas.openxmlformats.org/officeDocument/2006/relationships/hyperlink" Target="https://zhuanlan.zhihu.com/p/22477661" TargetMode="External"/><Relationship Id="rId35" Type="http://schemas.openxmlformats.org/officeDocument/2006/relationships/hyperlink" Target="https://www.secrss.com/articles/72868" TargetMode="External"/><Relationship Id="rId43" Type="http://schemas.openxmlformats.org/officeDocument/2006/relationships/hyperlink" Target="https://news.sohu.com/a/874385961_121956424" TargetMode="External"/><Relationship Id="rId48" Type="http://schemas.openxmlformats.org/officeDocument/2006/relationships/hyperlink" Target="https://sspai.com/post/80802" TargetMode="External"/><Relationship Id="rId56" Type="http://schemas.openxmlformats.org/officeDocument/2006/relationships/hyperlink" Target="https://www.thepaper.cn/newsDetail_forward_26629605" TargetMode="External"/><Relationship Id="rId64" Type="http://schemas.openxmlformats.org/officeDocument/2006/relationships/hyperlink" Target="https://medium.com/@sobinsamuel/first-principles-elon-musk-on-the-power-of-thinking-for-yourself-fc203a5536ea" TargetMode="External"/><Relationship Id="rId69" Type="http://schemas.openxmlformats.org/officeDocument/2006/relationships/hyperlink" Target="https://news.sohu.com/a/874385961_121956424" TargetMode="External"/><Relationship Id="rId77" Type="http://schemas.openxmlformats.org/officeDocument/2006/relationships/hyperlink" Target="https://wap.sciencenet.cn/blog-3429562-1474567.html?mobile=1" TargetMode="External"/><Relationship Id="rId8" Type="http://schemas.openxmlformats.org/officeDocument/2006/relationships/hyperlink" Target="https://news.sohu.com/a/874385961_121956424" TargetMode="External"/><Relationship Id="rId51" Type="http://schemas.openxmlformats.org/officeDocument/2006/relationships/hyperlink" Target="https://news.sohu.com/a/874385961_121956424" TargetMode="External"/><Relationship Id="rId72" Type="http://schemas.openxmlformats.org/officeDocument/2006/relationships/hyperlink" Target="https://researchoutreach.org/articles/information-compression-sp-theory-intelligence/" TargetMode="External"/><Relationship Id="rId80" Type="http://schemas.openxmlformats.org/officeDocument/2006/relationships/hyperlink" Target="https://zettelkasten.de/posts/teaser-zkm-book-flow-diagram/"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warma.org/?p=51651" TargetMode="External"/><Relationship Id="rId17" Type="http://schemas.openxmlformats.org/officeDocument/2006/relationships/hyperlink" Target="https://emcreative.eastmoney.com/app_fortune/article/index.html?artCode=20250131140512685240430&amp;postId=1513198319" TargetMode="External"/><Relationship Id="rId25" Type="http://schemas.openxmlformats.org/officeDocument/2006/relationships/hyperlink" Target="https://researchoutreach.org/articles/information-compression-sp-theory-intelligence/" TargetMode="External"/><Relationship Id="rId33" Type="http://schemas.openxmlformats.org/officeDocument/2006/relationships/hyperlink" Target="https://wap.sciencenet.cn/blog-3429562-1474567.html?mobile=1" TargetMode="External"/><Relationship Id="rId38" Type="http://schemas.openxmlformats.org/officeDocument/2006/relationships/hyperlink" Target="https://pkmer.cn/Pkmer-Docs/02-%E7%9F%A5%E8%AF%86%E7%AE%A1%E7%90%86%E5%9F%BA%E7%A1%80/zettelkasten/zettelkasten-%E6%96%B9%E6%B3%95-%E5%A6%82%E4%BD%95%E4%B8%BA%E7%9F%A5%E8%AF%86%E7%AE%A1%E7%90%86%E5%81%9A%E6%9C%80%E6%9C%89%E6%95%88%E7%9A%84%E7%AC%94%E8%AE%B0/" TargetMode="External"/><Relationship Id="rId46" Type="http://schemas.openxmlformats.org/officeDocument/2006/relationships/hyperlink" Target="https://news.sohu.com/a/874385961_121956424" TargetMode="External"/><Relationship Id="rId59" Type="http://schemas.openxmlformats.org/officeDocument/2006/relationships/hyperlink" Target="https://time.geekbang.org/column/article/91793" TargetMode="External"/><Relationship Id="rId67" Type="http://schemas.openxmlformats.org/officeDocument/2006/relationships/hyperlink" Target="https://zhuanlan.zhihu.com/p/12725655534" TargetMode="External"/><Relationship Id="rId20" Type="http://schemas.openxmlformats.org/officeDocument/2006/relationships/hyperlink" Target="https://swarma.org/?p=51651" TargetMode="External"/><Relationship Id="rId41" Type="http://schemas.openxmlformats.org/officeDocument/2006/relationships/hyperlink" Target="https://news.sohu.com/a/874385961_121956424" TargetMode="External"/><Relationship Id="rId54" Type="http://schemas.openxmlformats.org/officeDocument/2006/relationships/hyperlink" Target="https://zhuanlan.zhihu.com/p/22477661" TargetMode="External"/><Relationship Id="rId62" Type="http://schemas.openxmlformats.org/officeDocument/2006/relationships/hyperlink" Target="https://medium.com/@sobinsamuel/first-principles-elon-musk-on-the-power-of-thinking-for-yourself-fc203a5536ea" TargetMode="External"/><Relationship Id="rId70" Type="http://schemas.openxmlformats.org/officeDocument/2006/relationships/hyperlink" Target="https://news.sohu.com/a/874385961_121956424" TargetMode="External"/><Relationship Id="rId75" Type="http://schemas.openxmlformats.org/officeDocument/2006/relationships/hyperlink" Target="https://en.wikipedia.org/wiki/Structure-mapping_theory" TargetMode="External"/><Relationship Id="rId83" Type="http://schemas.openxmlformats.org/officeDocument/2006/relationships/hyperlink" Target="https://medium.com/@sobinsamuel/first-principles-elon-musk-on-the-power-of-thinking-for-yourself-fc203a5536e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esearchoutreach.org/articles/information-compression-sp-theory-intelligence/" TargetMode="External"/><Relationship Id="rId23" Type="http://schemas.openxmlformats.org/officeDocument/2006/relationships/hyperlink" Target="https://researchoutreach.org/articles/information-compression-sp-theory-intelligence/" TargetMode="External"/><Relationship Id="rId28" Type="http://schemas.openxmlformats.org/officeDocument/2006/relationships/hyperlink" Target="https://en.wikipedia.org/wiki/Structure-mapping_theory" TargetMode="External"/><Relationship Id="rId36" Type="http://schemas.openxmlformats.org/officeDocument/2006/relationships/hyperlink" Target="https://emcreative.eastmoney.com/app_fortune/article/index.html?artCode=20250131140512685240430&amp;postId=1513198319" TargetMode="External"/><Relationship Id="rId49" Type="http://schemas.openxmlformats.org/officeDocument/2006/relationships/hyperlink" Target="https://news.sohu.com/a/874385961_121956424" TargetMode="External"/><Relationship Id="rId57" Type="http://schemas.openxmlformats.org/officeDocument/2006/relationships/hyperlink" Target="https://www.thepaper.cn/newsDetail_forward_26629605" TargetMode="External"/><Relationship Id="rId10" Type="http://schemas.openxmlformats.org/officeDocument/2006/relationships/hyperlink" Target="https://swarma.org/?p=51651" TargetMode="External"/><Relationship Id="rId31" Type="http://schemas.openxmlformats.org/officeDocument/2006/relationships/hyperlink" Target="https://awjuliani.medium.com/a-gentle-introduction-to-the-free-energy-principle-03f219853177" TargetMode="External"/><Relationship Id="rId44" Type="http://schemas.openxmlformats.org/officeDocument/2006/relationships/hyperlink" Target="https://news.sohu.com/a/874385961_121956424" TargetMode="External"/><Relationship Id="rId52" Type="http://schemas.openxmlformats.org/officeDocument/2006/relationships/hyperlink" Target="https://www.secrss.com/articles/72868" TargetMode="External"/><Relationship Id="rId60" Type="http://schemas.openxmlformats.org/officeDocument/2006/relationships/hyperlink" Target="https://medium.com/@sobinsamuel/first-principles-elon-musk-on-the-power-of-thinking-for-yourself-fc203a5536ea" TargetMode="External"/><Relationship Id="rId65" Type="http://schemas.openxmlformats.org/officeDocument/2006/relationships/hyperlink" Target="https://medium.com/@sobinsamuel/first-principles-elon-musk-on-the-power-of-thinking-for-yourself-fc203a5536ea" TargetMode="External"/><Relationship Id="rId73" Type="http://schemas.openxmlformats.org/officeDocument/2006/relationships/hyperlink" Target="https://swarma.org/?p=51651" TargetMode="External"/><Relationship Id="rId78" Type="http://schemas.openxmlformats.org/officeDocument/2006/relationships/hyperlink" Target="https://news.sohu.com/a/874385961_121956424" TargetMode="External"/><Relationship Id="rId81" Type="http://schemas.openxmlformats.org/officeDocument/2006/relationships/hyperlink" Target="https://www.thepaper.cn/newsDetail_forward_26629605" TargetMode="External"/><Relationship Id="rId4" Type="http://schemas.openxmlformats.org/officeDocument/2006/relationships/webSettings" Target="webSettings.xml"/><Relationship Id="rId9" Type="http://schemas.openxmlformats.org/officeDocument/2006/relationships/hyperlink" Target="https://news.sohu.com/a/874385961_121956424" TargetMode="External"/><Relationship Id="rId13" Type="http://schemas.openxmlformats.org/officeDocument/2006/relationships/hyperlink" Target="https://researchoutreach.org/articles/information-compression-sp-theory-intelligence/" TargetMode="External"/><Relationship Id="rId18" Type="http://schemas.openxmlformats.org/officeDocument/2006/relationships/hyperlink" Target="https://blog.csdn.net/VucNdnrzk8iwX/article/details/139986096" TargetMode="External"/><Relationship Id="rId39" Type="http://schemas.openxmlformats.org/officeDocument/2006/relationships/hyperlink" Target="https://pkmer.cn/Pkmer-Docs/02-%E7%9F%A5%E8%AF%86%E7%AE%A1%E7%90%86%E5%9F%BA%E7%A1%80/zettelkasten/zettelkasten-%E6%96%B9%E6%B3%95-%E5%A6%82%E4%BD%95%E4%B8%BA%E7%9F%A5%E8%AF%86%E7%AE%A1%E7%90%86%E5%81%9A%E6%9C%80%E6%9C%89%E6%95%88%E7%9A%84%E7%AC%94%E8%AE%B0/" TargetMode="External"/><Relationship Id="rId34" Type="http://schemas.openxmlformats.org/officeDocument/2006/relationships/hyperlink" Target="https://www.secrss.com/articles/72868" TargetMode="External"/><Relationship Id="rId50" Type="http://schemas.openxmlformats.org/officeDocument/2006/relationships/hyperlink" Target="https://news.sohu.com/a/874385961_121956424" TargetMode="External"/><Relationship Id="rId55" Type="http://schemas.openxmlformats.org/officeDocument/2006/relationships/hyperlink" Target="https://www.thepaper.cn/newsDetail_forward_26629605" TargetMode="External"/><Relationship Id="rId76" Type="http://schemas.openxmlformats.org/officeDocument/2006/relationships/hyperlink" Target="https://awjuliani.medium.com/a-gentle-introduction-to-the-free-energy-principle-03f219853177" TargetMode="External"/><Relationship Id="rId7" Type="http://schemas.openxmlformats.org/officeDocument/2006/relationships/hyperlink" Target="https://news.sohu.com/a/874385961_121956424" TargetMode="External"/><Relationship Id="rId71" Type="http://schemas.openxmlformats.org/officeDocument/2006/relationships/hyperlink" Target="https://researchoutreach.org/articles/information-compression-sp-theory-intelligence/" TargetMode="External"/><Relationship Id="rId2" Type="http://schemas.openxmlformats.org/officeDocument/2006/relationships/styles" Target="styles.xml"/><Relationship Id="rId29" Type="http://schemas.openxmlformats.org/officeDocument/2006/relationships/hyperlink" Target="https://en.wikipedia.org/wiki/Structure-mapping_theory" TargetMode="External"/><Relationship Id="rId24" Type="http://schemas.openxmlformats.org/officeDocument/2006/relationships/hyperlink" Target="https://researchoutreach.org/articles/information-compression-sp-theory-intelligence/" TargetMode="External"/><Relationship Id="rId40" Type="http://schemas.openxmlformats.org/officeDocument/2006/relationships/hyperlink" Target="https://zettelkasten.de/posts/teaser-zkm-book-flow-diagram/" TargetMode="External"/><Relationship Id="rId45" Type="http://schemas.openxmlformats.org/officeDocument/2006/relationships/hyperlink" Target="https://news.sohu.com/a/874385961_121956424" TargetMode="External"/><Relationship Id="rId66" Type="http://schemas.openxmlformats.org/officeDocument/2006/relationships/hyperlink" Target="https://news.sohu.com/a/874385961_121956424" TargetMode="External"/><Relationship Id="rId61" Type="http://schemas.openxmlformats.org/officeDocument/2006/relationships/hyperlink" Target="https://medium.com/@sobinsamuel/first-principles-elon-musk-on-the-power-of-thinking-for-yourself-fc203a5536ea" TargetMode="External"/><Relationship Id="rId82" Type="http://schemas.openxmlformats.org/officeDocument/2006/relationships/hyperlink" Target="https://medium.com/@sobinsamuel/first-principles-elon-musk-on-the-power-of-thinking-for-yourself-fc203a5536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9801</Words>
  <Characters>55867</Characters>
  <Application>Microsoft Office Word</Application>
  <DocSecurity>0</DocSecurity>
  <Lines>465</Lines>
  <Paragraphs>131</Paragraphs>
  <ScaleCrop>false</ScaleCrop>
  <Company/>
  <LinksUpToDate>false</LinksUpToDate>
  <CharactersWithSpaces>65537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2025-04-11T12:29:00Z</dcterms:created>
  <dcterms:modified xsi:type="dcterms:W3CDTF">2025-05-10T07:26:00Z</dcterms:modified>
</cp:coreProperties>
</file>