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dobe Devanagari" w:cs="Adobe Devanagari" w:eastAsia="Adobe Devanagari" w:hAnsi="Adobe Devanagari"/>
          <w:sz w:val="28"/>
          <w:szCs w:val="28"/>
        </w:rPr>
        <w:drawing>
          <wp:inline distB="0" distT="0" distL="0" distR="0">
            <wp:extent cx="5226050" cy="984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№2</w:t>
      </w:r>
    </w:p>
    <w:p w:rsidR="00000000" w:rsidDel="00000000" w:rsidP="00000000" w:rsidRDefault="00000000" w:rsidRPr="00000000" w14:paraId="0000000B">
      <w:pPr>
        <w:spacing w:after="60" w:before="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 семестровий курс предмету</w:t>
        <w:br w:type="textWrapping"/>
        <w:t xml:space="preserve">«Симетрична криптографія»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виконали:</w:t>
      </w:r>
    </w:p>
    <w:p w:rsidR="00000000" w:rsidDel="00000000" w:rsidP="00000000" w:rsidRDefault="00000000" w:rsidRPr="00000000" w14:paraId="00000010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групи ФІ-03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Починок Юрій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Приймав:</w:t>
      </w:r>
    </w:p>
    <w:p w:rsidR="00000000" w:rsidDel="00000000" w:rsidP="00000000" w:rsidRDefault="00000000" w:rsidRPr="00000000" w14:paraId="00000014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Чорний Олег Миколайович</w:t>
      </w:r>
    </w:p>
    <w:p w:rsidR="00000000" w:rsidDel="00000000" w:rsidP="00000000" w:rsidRDefault="00000000" w:rsidRPr="00000000" w14:paraId="00000015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КОМП’ЮТЕРНИЙ ПРАКТИКУМ No2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Криптоаналіз шифру Віженера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000000" w:rsidDel="00000000" w:rsidP="00000000" w:rsidRDefault="00000000" w:rsidRPr="00000000" w14:paraId="00000020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виконання роботи: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Уважно прочитати методичні вказівки до виконання комп’ютерного практикуму.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Самостійно підібрати текст для шифрування (2-3 кб) та ключі довжини r = 2, 3,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 5, а також довжини 10-20 знаків. Зашифрувати обраний відкритий текст шифром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Віженера з цими ключами.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Підрахувати індекси відповідності I для відкритого тексту та всіх одержаних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шифротекстів і порівняти їх значення.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Використовуючи наведені теоретичні відомості, розшифрувати наданий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шифртекст (згідно свого номеру варіанта). Зокрема, необхідно: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визначити довжину ключа, використовуючи або метод індексів відповідності, або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статистику співпадінь D (на вибір);</w:t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визначити символи ключа, прирівнюючи найчастіші літери у блоці до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найчастішої літери у мові;</w:t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визначити символи ключа за допомогою функції)(gMi ;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розшифрувати текст, використовуючи знайдений ключ; в разі необхідності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скорегувати ключ.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 труднощів, що виникали, та шляхів їх розв’язання;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обчислені значення індексів відповідностіrI для вказаних значень r (подати у вигляді таблиці та діаграми);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обчислену послідовність D або набори значень індексів відповідності, одержаних при встановленні довжини ключа шифру Віженера (подати у вигляді таблиці та діаграми);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ключа, одержане шляхом співставлення найчастіших літер блоків найчастішій літері мови;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ключа, одержане із використанням функції)(gMi ;скореговане значення ключа (за необхідності);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–фрагмент шифрованого тексту (відповідно до варіанту завдання) та результати його розшифрування усіма знайденими варіантами ключа – 5-10 рядочків;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висновки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Труднощі: ненавиджу python і всі ці позначення в методичці. Більше труднощів не виникало.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Очікуване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Реальне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  =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0.046552115384551486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0.03382802753796357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  =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0.03881746184420321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0.03382802753796357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  =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0.035240516826360015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0.03382802753796357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  =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0.04054380461893043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0.03382802753796357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  = 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0.03418696930159866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0.03382802753796357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  =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0.03833404599793144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0.03382802753796357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0513" cy="39400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94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7286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Результат для обох ключів однаковий : </w:t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берегусевернойдвиныпримерновполсотневерстотвпаденияеевгандвикбелоеморесредьгустойтайгизатеряласьмихайлоархангельскаяобительоднаизсамыхдальнихвновгородскойземлееслинесчитатьскитупустозерскогоострогачтонапечоререкенудотогоскитаещедобратьсянадоакздешнемумонастырюпожалуйстахочешьчерезвологдудапотомпосухоневвеликийустюгатамидодвинырукойподатьзнайплывипотечениюахочешьнапрямикчерезладогусвирьонегуд</w:t>
      </w:r>
    </w:p>
    <w:p w:rsidR="00000000" w:rsidDel="00000000" w:rsidP="00000000" w:rsidRDefault="00000000" w:rsidRPr="00000000" w14:paraId="0000005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Висновки: З підібраних розмірів ключів правильних висновків зробити не вдалось, довелось все-одно шукати більш сучасним способом. Розшифрувати текст вдалось успішно, ура.</w:t>
      </w:r>
    </w:p>
    <w:sectPr>
      <w:pgSz w:h="16834" w:w="11909" w:orient="portrait"/>
      <w:pgMar w:bottom="523.110236220472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dobe Devanaga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