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"/>
        <w:gridCol w:w="7050"/>
        <w:gridCol w:w="3435"/>
        <w:gridCol w:w="57"/>
      </w:tblGrid>
      <w:tr w:rsidR="00AC2B6C" w:rsidRPr="00F2439D" w14:paraId="4C5F1341" w14:textId="77777777" w:rsidTr="00B71AF0">
        <w:trPr>
          <w:gridAfter w:val="1"/>
          <w:wAfter w:w="57" w:type="dxa"/>
          <w:jc w:val="center"/>
        </w:trPr>
        <w:tc>
          <w:tcPr>
            <w:tcW w:w="1049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B3358"/>
            <w:tcMar>
              <w:top w:w="311" w:type="dxa"/>
              <w:left w:w="737" w:type="dxa"/>
              <w:bottom w:w="255" w:type="dxa"/>
              <w:right w:w="737" w:type="dxa"/>
            </w:tcMar>
          </w:tcPr>
          <w:p w14:paraId="56C21888" w14:textId="77777777" w:rsidR="00AC2B6C" w:rsidRPr="00B71AF0" w:rsidRDefault="00000000">
            <w:pPr>
              <w:spacing w:after="60"/>
              <w:rPr>
                <w:lang w:val="es-ES"/>
              </w:rPr>
            </w:pPr>
            <w:r w:rsidRPr="00B71AF0">
              <w:rPr>
                <w:b/>
                <w:color w:val="FFFFFF"/>
                <w:sz w:val="44"/>
                <w:lang w:val="es-ES"/>
              </w:rPr>
              <w:t>ROSALÍA CONTRERAS MOREIRA</w:t>
            </w:r>
          </w:p>
          <w:p w14:paraId="6F34072C" w14:textId="5835A849" w:rsidR="00AC2B6C" w:rsidRPr="00B71AF0" w:rsidRDefault="00000000">
            <w:pPr>
              <w:spacing w:after="140"/>
              <w:rPr>
                <w:lang w:val="es-ES"/>
              </w:rPr>
            </w:pPr>
            <w:r w:rsidRPr="00B71AF0">
              <w:rPr>
                <w:color w:val="B4C8E6"/>
                <w:sz w:val="22"/>
                <w:lang w:val="es-ES"/>
              </w:rPr>
              <w:t>Consultora en Transformación Organizativa | Mejora de Procesos | Project Management</w:t>
            </w:r>
            <w:r w:rsidRPr="00B71AF0">
              <w:rPr>
                <w:color w:val="B4C8E6"/>
                <w:sz w:val="22"/>
                <w:lang w:val="es-ES"/>
              </w:rPr>
              <w:br/>
            </w:r>
            <w:r w:rsidRPr="00375232">
              <w:rPr>
                <w:i/>
                <w:lang w:val="es-ES"/>
              </w:rPr>
              <w:t>Transformo observaciones complejas en planes de acción ejecutables.</w:t>
            </w:r>
          </w:p>
          <w:p w14:paraId="3A042729" w14:textId="77777777" w:rsidR="00AC2B6C" w:rsidRPr="00B71AF0" w:rsidRDefault="00000000">
            <w:pPr>
              <w:rPr>
                <w:lang w:val="pt-BR"/>
              </w:rPr>
            </w:pPr>
            <w:r w:rsidRPr="00B71AF0">
              <w:rPr>
                <w:color w:val="9AB4D4"/>
                <w:sz w:val="17"/>
                <w:lang w:val="pt-BR"/>
              </w:rPr>
              <w:t>Madrid  ·  info@rosaliacontrerasmoreira.com  ·  rosaliacontrerasmoreira.com  ·  Inglés C1  ·  Portugués C1</w:t>
            </w:r>
          </w:p>
        </w:tc>
      </w:tr>
      <w:tr w:rsidR="00AC2B6C" w14:paraId="41128CAE" w14:textId="77777777" w:rsidTr="00B71AF0">
        <w:trPr>
          <w:gridBefore w:val="1"/>
          <w:wBefore w:w="6" w:type="dxa"/>
          <w:cantSplit/>
          <w:jc w:val="center"/>
        </w:trPr>
        <w:tc>
          <w:tcPr>
            <w:tcW w:w="70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13" w:type="dxa"/>
              <w:left w:w="368" w:type="dxa"/>
              <w:bottom w:w="453" w:type="dxa"/>
              <w:right w:w="510" w:type="dxa"/>
            </w:tcMar>
          </w:tcPr>
          <w:p w14:paraId="767289C3" w14:textId="77777777" w:rsidR="00AC2B6C" w:rsidRPr="00B71AF0" w:rsidRDefault="00000000">
            <w:pPr>
              <w:pBdr>
                <w:bottom w:val="single" w:sz="6" w:space="1" w:color="1B3358"/>
              </w:pBdr>
              <w:spacing w:before="200" w:after="80"/>
              <w:rPr>
                <w:lang w:val="es-ES"/>
              </w:rPr>
            </w:pPr>
            <w:r w:rsidRPr="00B71AF0">
              <w:rPr>
                <w:b/>
                <w:color w:val="1B3358"/>
                <w:sz w:val="17"/>
                <w:lang w:val="es-ES"/>
              </w:rPr>
              <w:t>PERFIL PROFESIONAL</w:t>
            </w:r>
          </w:p>
          <w:p w14:paraId="231C0649" w14:textId="3709C030" w:rsidR="00AC2B6C" w:rsidRPr="00B71AF0" w:rsidRDefault="00000000">
            <w:pPr>
              <w:spacing w:before="40" w:after="80"/>
              <w:rPr>
                <w:lang w:val="es-ES"/>
              </w:rPr>
            </w:pPr>
            <w:r w:rsidRPr="00B71AF0">
              <w:rPr>
                <w:color w:val="444444"/>
                <w:sz w:val="19"/>
                <w:lang w:val="es-ES"/>
              </w:rPr>
              <w:t xml:space="preserve">Consultora en transformación organizativa y mejora de </w:t>
            </w:r>
            <w:r w:rsidR="00C36C93">
              <w:rPr>
                <w:color w:val="444444"/>
                <w:sz w:val="19"/>
                <w:lang w:val="es-ES"/>
              </w:rPr>
              <w:t>procesos</w:t>
            </w:r>
            <w:r w:rsidRPr="00B71AF0">
              <w:rPr>
                <w:color w:val="444444"/>
                <w:sz w:val="19"/>
                <w:lang w:val="es-ES"/>
              </w:rPr>
              <w:t>. Combino capacidad analítica, metodología de diagnóstico y experiencia en gestión de proyectos para identificar cómo fluye el trabajo entre departamentos, dónde se concentra el conocimiento de forma frágil y priorizar iniciativas que mejoren la coordinación, la eficiencia operativa y la toma de decisiones. Máster en Gestión de Proyectos (IEBS, oct 2025–sep 2026).</w:t>
            </w:r>
          </w:p>
          <w:p w14:paraId="0529EF85" w14:textId="77777777" w:rsidR="00AC2B6C" w:rsidRPr="00B71AF0" w:rsidRDefault="00000000">
            <w:pPr>
              <w:pBdr>
                <w:bottom w:val="single" w:sz="6" w:space="1" w:color="1B3358"/>
              </w:pBdr>
              <w:spacing w:before="200" w:after="80"/>
              <w:rPr>
                <w:lang w:val="es-ES"/>
              </w:rPr>
            </w:pPr>
            <w:r w:rsidRPr="00B71AF0">
              <w:rPr>
                <w:b/>
                <w:color w:val="1B3358"/>
                <w:sz w:val="17"/>
                <w:lang w:val="es-ES"/>
              </w:rPr>
              <w:t>PROYECTO DESTACADO</w:t>
            </w:r>
          </w:p>
          <w:p w14:paraId="34D6825B" w14:textId="41ECED54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r w:rsidRPr="00B71AF0">
              <w:rPr>
                <w:b/>
                <w:color w:val="1A1A2E"/>
                <w:sz w:val="19"/>
                <w:lang w:val="es-ES"/>
              </w:rPr>
              <w:t>Consultora · Diagnóstico y Transformación de Procesos</w:t>
            </w:r>
            <w:r w:rsidRPr="00B71AF0">
              <w:rPr>
                <w:color w:val="1A1A2E"/>
                <w:sz w:val="19"/>
                <w:lang w:val="es-ES"/>
              </w:rPr>
              <w:tab/>
            </w:r>
            <w:r w:rsidR="003E6570">
              <w:rPr>
                <w:color w:val="1A1A2E"/>
                <w:sz w:val="19"/>
                <w:lang w:val="es-ES"/>
              </w:rPr>
              <w:t xml:space="preserve">jun </w:t>
            </w:r>
            <w:r w:rsidRPr="00B71AF0">
              <w:rPr>
                <w:color w:val="1A1A2E"/>
                <w:sz w:val="19"/>
                <w:lang w:val="es-ES"/>
              </w:rPr>
              <w:t>2026 – Presente</w:t>
            </w:r>
          </w:p>
          <w:p w14:paraId="2453AA03" w14:textId="77777777" w:rsidR="00AC2B6C" w:rsidRPr="00B71AF0" w:rsidRDefault="00000000">
            <w:pPr>
              <w:spacing w:after="60"/>
              <w:rPr>
                <w:lang w:val="es-ES"/>
              </w:rPr>
            </w:pPr>
            <w:r w:rsidRPr="00B71AF0">
              <w:rPr>
                <w:i/>
                <w:color w:val="777777"/>
                <w:sz w:val="17"/>
                <w:lang w:val="es-ES"/>
              </w:rPr>
              <w:t>Empresa de Distribución B2B/B2C · Materiales de construcción y cerámica</w:t>
            </w:r>
          </w:p>
          <w:p w14:paraId="38ADFD79" w14:textId="77777777" w:rsidR="00AC2B6C" w:rsidRPr="003B072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>▪ Diagnóstico organizativo en 4 áreas (tienda, almacén, logística, call center); 9 almacenes entre Madrid y Galicia.</w:t>
            </w:r>
          </w:p>
          <w:p w14:paraId="4DBCE419" w14:textId="77777777" w:rsidR="00C45DA1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 xml:space="preserve">▪ </w:t>
            </w:r>
            <w:r w:rsidR="00C45DA1" w:rsidRPr="00C45DA1">
              <w:rPr>
                <w:color w:val="444444"/>
                <w:sz w:val="18"/>
                <w:lang w:val="es-ES"/>
              </w:rPr>
              <w:t>Identificación de cinco brechas de comunicación entre Compras, Logística, Administración y red comercial que afectaban a la coordinación operativa.</w:t>
            </w:r>
          </w:p>
          <w:p w14:paraId="4F93A2B2" w14:textId="0DD55F7D" w:rsidR="00D04B5C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 xml:space="preserve">▪ </w:t>
            </w:r>
            <w:r w:rsidR="00D04B5C" w:rsidRPr="00D04B5C">
              <w:rPr>
                <w:color w:val="444444"/>
                <w:sz w:val="18"/>
                <w:lang w:val="es-ES"/>
              </w:rPr>
              <w:t>Se identificó una elevada dependencia de conocimiento tácito y ausencia de protocolos documentados en procesos críticos.</w:t>
            </w:r>
          </w:p>
          <w:p w14:paraId="62F27701" w14:textId="41BB7566" w:rsidR="00AC2B6C" w:rsidRPr="003B072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 xml:space="preserve">▪ Propuesta de mejoras priorizadas: visibilidad SAP, definición de roles, flujo </w:t>
            </w:r>
            <w:proofErr w:type="spellStart"/>
            <w:r w:rsidRPr="003B0722">
              <w:rPr>
                <w:color w:val="444444"/>
                <w:sz w:val="18"/>
                <w:lang w:val="es-ES"/>
              </w:rPr>
              <w:t>Admon→Compras→Comercial</w:t>
            </w:r>
            <w:proofErr w:type="spellEnd"/>
            <w:r w:rsidRPr="003B0722">
              <w:rPr>
                <w:color w:val="444444"/>
                <w:sz w:val="18"/>
                <w:lang w:val="es-ES"/>
              </w:rPr>
              <w:t>, calendario de proveedores.</w:t>
            </w:r>
          </w:p>
          <w:p w14:paraId="0ACC3C08" w14:textId="77777777" w:rsidR="00AC2B6C" w:rsidRPr="003B072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>▪ Metodología: observación directa en campo, entrevistas con responsables de área, análisis de procesos y mapeo de fricciones.</w:t>
            </w:r>
          </w:p>
          <w:p w14:paraId="5827AA24" w14:textId="77777777" w:rsidR="00AC2B6C" w:rsidRPr="003B072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B0722">
              <w:rPr>
                <w:color w:val="444444"/>
                <w:sz w:val="18"/>
                <w:lang w:val="es-ES"/>
              </w:rPr>
              <w:t>▪ Presentación de hallazgos y plan de próximos pasos a dirección.</w:t>
            </w:r>
          </w:p>
          <w:p w14:paraId="04B6F981" w14:textId="77777777" w:rsidR="00AC2B6C" w:rsidRPr="00B71AF0" w:rsidRDefault="00000000">
            <w:pPr>
              <w:pBdr>
                <w:bottom w:val="single" w:sz="6" w:space="1" w:color="1B3358"/>
              </w:pBdr>
              <w:spacing w:before="200" w:after="80"/>
              <w:rPr>
                <w:lang w:val="es-ES"/>
              </w:rPr>
            </w:pPr>
            <w:r w:rsidRPr="00B71AF0">
              <w:rPr>
                <w:b/>
                <w:color w:val="1B3358"/>
                <w:sz w:val="17"/>
                <w:lang w:val="es-ES"/>
              </w:rPr>
              <w:t>EXPERIENCIA PROFESIONAL</w:t>
            </w:r>
          </w:p>
          <w:p w14:paraId="7A8E75D8" w14:textId="77777777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r w:rsidRPr="00B71AF0">
              <w:rPr>
                <w:b/>
                <w:color w:val="1A1A2E"/>
                <w:sz w:val="19"/>
                <w:lang w:val="es-ES"/>
              </w:rPr>
              <w:t>ALTEN · Ingeniera de Datos &amp; Cloud</w:t>
            </w:r>
            <w:r w:rsidRPr="00B71AF0">
              <w:rPr>
                <w:i/>
                <w:color w:val="777777"/>
                <w:sz w:val="17"/>
                <w:lang w:val="es-ES"/>
              </w:rPr>
              <w:tab/>
              <w:t>Abr 2025 – Ene 2026</w:t>
            </w:r>
          </w:p>
          <w:p w14:paraId="464BD136" w14:textId="77777777" w:rsidR="00AC2B6C" w:rsidRPr="0037523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75232">
              <w:rPr>
                <w:color w:val="444444"/>
                <w:sz w:val="18"/>
                <w:lang w:val="es-ES"/>
              </w:rPr>
              <w:t>▪ Análisis y documentación de procesos en entornos de transformación tecnológica.</w:t>
            </w:r>
          </w:p>
          <w:p w14:paraId="65A5D444" w14:textId="77777777" w:rsidR="00AC2B6C" w:rsidRPr="00375232" w:rsidRDefault="00000000">
            <w:pPr>
              <w:spacing w:before="20" w:after="20"/>
              <w:ind w:left="227" w:hanging="142"/>
              <w:rPr>
                <w:color w:val="444444"/>
                <w:sz w:val="18"/>
                <w:lang w:val="es-ES"/>
              </w:rPr>
            </w:pPr>
            <w:r w:rsidRPr="00375232">
              <w:rPr>
                <w:color w:val="444444"/>
                <w:sz w:val="18"/>
                <w:lang w:val="es-ES"/>
              </w:rPr>
              <w:t xml:space="preserve">▪ Coordinación con equipos técnicos y seguimiento con cliente en proyectos de datos y </w:t>
            </w:r>
            <w:proofErr w:type="spellStart"/>
            <w:r w:rsidRPr="00375232">
              <w:rPr>
                <w:color w:val="444444"/>
                <w:sz w:val="18"/>
                <w:lang w:val="es-ES"/>
              </w:rPr>
              <w:t>cloud</w:t>
            </w:r>
            <w:proofErr w:type="spellEnd"/>
            <w:r w:rsidRPr="00375232">
              <w:rPr>
                <w:color w:val="444444"/>
                <w:sz w:val="18"/>
                <w:lang w:val="es-ES"/>
              </w:rPr>
              <w:t>.</w:t>
            </w:r>
          </w:p>
          <w:p w14:paraId="25CD11C4" w14:textId="77777777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r w:rsidRPr="00B71AF0">
              <w:rPr>
                <w:b/>
                <w:color w:val="1A1A2E"/>
                <w:sz w:val="19"/>
                <w:lang w:val="es-ES"/>
              </w:rPr>
              <w:t>Havas Media · Ingeniería de Datos</w:t>
            </w:r>
            <w:r w:rsidRPr="00B71AF0">
              <w:rPr>
                <w:i/>
                <w:color w:val="777777"/>
                <w:sz w:val="17"/>
                <w:lang w:val="es-ES"/>
              </w:rPr>
              <w:tab/>
              <w:t>Ene 2023 – Dic 2024</w:t>
            </w:r>
          </w:p>
          <w:p w14:paraId="472F569B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Coordinación técnica en reestructuración de servicios digitales en GCP.</w:t>
            </w:r>
          </w:p>
          <w:p w14:paraId="7E1A604E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Gestión de dependencias críticas y riesgos en transición arquitectónica.</w:t>
            </w:r>
          </w:p>
          <w:p w14:paraId="54ED9508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Seguimiento semanal con cliente: planificación y gestión de expectativas.</w:t>
            </w:r>
          </w:p>
          <w:p w14:paraId="397B481F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 xml:space="preserve">Documentación funcional y técnica en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Confluence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>.</w:t>
            </w:r>
          </w:p>
          <w:p w14:paraId="498A9C89" w14:textId="77777777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proofErr w:type="spellStart"/>
            <w:r w:rsidRPr="00B71AF0">
              <w:rPr>
                <w:b/>
                <w:color w:val="1A1A2E"/>
                <w:sz w:val="19"/>
                <w:lang w:val="es-ES"/>
              </w:rPr>
              <w:t>Excibit</w:t>
            </w:r>
            <w:proofErr w:type="spellEnd"/>
            <w:r w:rsidRPr="00B71AF0">
              <w:rPr>
                <w:b/>
                <w:color w:val="1A1A2E"/>
                <w:sz w:val="19"/>
                <w:lang w:val="es-ES"/>
              </w:rPr>
              <w:t xml:space="preserve"> · Ingeniería de Datos</w:t>
            </w:r>
            <w:r w:rsidRPr="00B71AF0">
              <w:rPr>
                <w:i/>
                <w:color w:val="777777"/>
                <w:sz w:val="17"/>
                <w:lang w:val="es-ES"/>
              </w:rPr>
              <w:tab/>
              <w:t>Oct 2022 – May 2023</w:t>
            </w:r>
          </w:p>
          <w:p w14:paraId="65A4145A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Proyecto Enel: coordinación técnica para arquitectura escalable (Data Lake / DWH).</w:t>
            </w:r>
          </w:p>
          <w:p w14:paraId="62AD9FB4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 xml:space="preserve">Definición de requisitos con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stakeholders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 xml:space="preserve"> y diseño de pipelines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batch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>/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streaming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>.</w:t>
            </w:r>
          </w:p>
          <w:p w14:paraId="39D4A285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Proyecto Air Nostrum: coordinación en modelos predictivos e integración de datos externos.</w:t>
            </w:r>
          </w:p>
          <w:p w14:paraId="2D6B91E6" w14:textId="77777777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r w:rsidRPr="00B71AF0">
              <w:rPr>
                <w:b/>
                <w:color w:val="1A1A2E"/>
                <w:sz w:val="19"/>
                <w:lang w:val="es-ES"/>
              </w:rPr>
              <w:t>Barrabás.biz · Data &amp; Consultoría de Innovación</w:t>
            </w:r>
            <w:r w:rsidRPr="00B71AF0">
              <w:rPr>
                <w:i/>
                <w:color w:val="777777"/>
                <w:sz w:val="17"/>
                <w:lang w:val="es-ES"/>
              </w:rPr>
              <w:tab/>
              <w:t>Feb 2021 – Jul 2022</w:t>
            </w:r>
          </w:p>
          <w:p w14:paraId="12C8E645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 xml:space="preserve">Proyectos de innovación: pipelines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multi-fuente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 xml:space="preserve"> (CORDIS, EPO, WIPO,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Crunchbase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>).</w:t>
            </w:r>
          </w:p>
          <w:p w14:paraId="4036A402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Automatización de procesos de adquisición de datos a gran escala.</w:t>
            </w:r>
          </w:p>
          <w:p w14:paraId="0B3EAA62" w14:textId="77777777" w:rsidR="00AC2B6C" w:rsidRPr="00B71AF0" w:rsidRDefault="00000000">
            <w:pPr>
              <w:tabs>
                <w:tab w:val="right" w:pos="6200"/>
              </w:tabs>
              <w:spacing w:before="180" w:after="40"/>
              <w:rPr>
                <w:lang w:val="es-ES"/>
              </w:rPr>
            </w:pPr>
            <w:r w:rsidRPr="00B71AF0">
              <w:rPr>
                <w:b/>
                <w:color w:val="1A1A2E"/>
                <w:sz w:val="19"/>
                <w:lang w:val="es-ES"/>
              </w:rPr>
              <w:t xml:space="preserve">ETS </w:t>
            </w:r>
            <w:proofErr w:type="spellStart"/>
            <w:r w:rsidRPr="00B71AF0">
              <w:rPr>
                <w:b/>
                <w:color w:val="1A1A2E"/>
                <w:sz w:val="19"/>
                <w:lang w:val="es-ES"/>
              </w:rPr>
              <w:t>Asset</w:t>
            </w:r>
            <w:proofErr w:type="spellEnd"/>
            <w:r w:rsidRPr="00B71AF0">
              <w:rPr>
                <w:b/>
                <w:color w:val="1A1A2E"/>
                <w:sz w:val="19"/>
                <w:lang w:val="es-ES"/>
              </w:rPr>
              <w:t xml:space="preserve"> Management Factory</w:t>
            </w:r>
            <w:r w:rsidRPr="00B71AF0">
              <w:rPr>
                <w:i/>
                <w:color w:val="777777"/>
                <w:sz w:val="17"/>
                <w:lang w:val="es-ES"/>
              </w:rPr>
              <w:tab/>
              <w:t>2002 – 2019</w:t>
            </w:r>
          </w:p>
          <w:p w14:paraId="7E1B3A47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>17 años en entorno financiero regulado: automatización, coordinación multifuncional y gobernanza.</w:t>
            </w:r>
          </w:p>
          <w:p w14:paraId="7597BD56" w14:textId="77777777" w:rsidR="00AC2B6C" w:rsidRPr="00B71AF0" w:rsidRDefault="00000000">
            <w:pPr>
              <w:spacing w:before="20" w:after="20"/>
              <w:ind w:left="227" w:hanging="142"/>
              <w:rPr>
                <w:lang w:val="es-ES"/>
              </w:rPr>
            </w:pPr>
            <w:r w:rsidRPr="00B71AF0">
              <w:rPr>
                <w:color w:val="1B3358"/>
                <w:sz w:val="14"/>
                <w:lang w:val="es-ES"/>
              </w:rPr>
              <w:t xml:space="preserve">▪ </w:t>
            </w:r>
            <w:r w:rsidRPr="00B71AF0">
              <w:rPr>
                <w:color w:val="444444"/>
                <w:sz w:val="18"/>
                <w:lang w:val="es-ES"/>
              </w:rPr>
              <w:t xml:space="preserve">Liderazgo de iniciativas de automatización con </w:t>
            </w:r>
            <w:proofErr w:type="spellStart"/>
            <w:r w:rsidRPr="00B71AF0">
              <w:rPr>
                <w:color w:val="444444"/>
                <w:sz w:val="18"/>
                <w:lang w:val="es-ES"/>
              </w:rPr>
              <w:t>compliance</w:t>
            </w:r>
            <w:proofErr w:type="spellEnd"/>
            <w:r w:rsidRPr="00B71AF0">
              <w:rPr>
                <w:color w:val="444444"/>
                <w:sz w:val="18"/>
                <w:lang w:val="es-ES"/>
              </w:rPr>
              <w:t>, auditoría y dirección general.</w:t>
            </w:r>
          </w:p>
        </w:tc>
        <w:tc>
          <w:tcPr>
            <w:tcW w:w="34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BF0F7"/>
            <w:tcMar>
              <w:top w:w="113" w:type="dxa"/>
              <w:left w:w="396" w:type="dxa"/>
              <w:bottom w:w="453" w:type="dxa"/>
              <w:right w:w="311" w:type="dxa"/>
            </w:tcMar>
          </w:tcPr>
          <w:p w14:paraId="59477CB5" w14:textId="77777777" w:rsidR="00AC2B6C" w:rsidRPr="00D02D93" w:rsidRDefault="00000000">
            <w:pPr>
              <w:pBdr>
                <w:bottom w:val="single" w:sz="4" w:space="1" w:color="1B3358"/>
              </w:pBdr>
              <w:spacing w:before="200" w:after="8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B3358"/>
                <w:sz w:val="18"/>
                <w:szCs w:val="18"/>
                <w:lang w:val="es-ES"/>
              </w:rPr>
              <w:t>COMPETENCIAS</w:t>
            </w:r>
          </w:p>
          <w:p w14:paraId="26881E52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Diagnóstico organizativo</w:t>
            </w:r>
          </w:p>
          <w:p w14:paraId="4EFFFF36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Mejora de procesos operativos</w:t>
            </w:r>
          </w:p>
          <w:p w14:paraId="4DEEA923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Análisis y síntesis de información compleja</w:t>
            </w:r>
          </w:p>
          <w:p w14:paraId="57DB7A7B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Gestión del cambio</w:t>
            </w:r>
          </w:p>
          <w:p w14:paraId="19F6A790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Coordinación multifuncional</w:t>
            </w:r>
          </w:p>
          <w:p w14:paraId="268701DA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Gestión de proyectos</w:t>
            </w:r>
          </w:p>
          <w:p w14:paraId="245EC710" w14:textId="44EAC79F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Comunicación con dirección</w:t>
            </w:r>
            <w:r w:rsidR="00F0114B">
              <w:rPr>
                <w:color w:val="444444"/>
                <w:sz w:val="18"/>
                <w:szCs w:val="18"/>
                <w:lang w:val="es-ES"/>
              </w:rPr>
              <w:br/>
            </w:r>
            <w:r w:rsidR="00F0114B" w:rsidRPr="00F0114B">
              <w:rPr>
                <w:sz w:val="18"/>
                <w:szCs w:val="18"/>
                <w:lang w:val="es-ES"/>
              </w:rPr>
              <w:t>Facilitación</w:t>
            </w:r>
          </w:p>
          <w:p w14:paraId="6307737F" w14:textId="77777777" w:rsidR="00AC2B6C" w:rsidRPr="00D02D93" w:rsidRDefault="00000000">
            <w:pPr>
              <w:pBdr>
                <w:bottom w:val="single" w:sz="4" w:space="1" w:color="1B3358"/>
              </w:pBdr>
              <w:spacing w:before="200" w:after="8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B3358"/>
                <w:sz w:val="18"/>
                <w:szCs w:val="18"/>
                <w:lang w:val="es-ES"/>
              </w:rPr>
              <w:t>HERRAMIENTAS</w:t>
            </w:r>
          </w:p>
          <w:p w14:paraId="2FE6C24E" w14:textId="77777777" w:rsidR="00AC2B6C" w:rsidRPr="00C45DA1" w:rsidRDefault="00000000">
            <w:pPr>
              <w:spacing w:before="30" w:after="30"/>
              <w:rPr>
                <w:b/>
                <w:sz w:val="18"/>
                <w:szCs w:val="18"/>
                <w:lang w:val="es-ES"/>
              </w:rPr>
            </w:pPr>
            <w:r w:rsidRPr="00C45DA1">
              <w:rPr>
                <w:b/>
                <w:sz w:val="18"/>
                <w:szCs w:val="18"/>
                <w:lang w:val="es-ES"/>
              </w:rPr>
              <w:t>Gestión</w:t>
            </w:r>
          </w:p>
          <w:p w14:paraId="42B8E4C8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 xml:space="preserve">Jira · </w:t>
            </w:r>
            <w:proofErr w:type="spellStart"/>
            <w:r w:rsidRPr="00D02D93">
              <w:rPr>
                <w:color w:val="444444"/>
                <w:sz w:val="18"/>
                <w:szCs w:val="18"/>
                <w:lang w:val="es-ES"/>
              </w:rPr>
              <w:t>Confluence</w:t>
            </w:r>
            <w:proofErr w:type="spellEnd"/>
          </w:p>
          <w:p w14:paraId="4A2D9A35" w14:textId="77777777" w:rsidR="00AC2B6C" w:rsidRPr="00C45DA1" w:rsidRDefault="00000000">
            <w:pPr>
              <w:spacing w:before="30" w:after="30"/>
              <w:rPr>
                <w:b/>
                <w:sz w:val="18"/>
                <w:szCs w:val="18"/>
                <w:lang w:val="es-ES"/>
              </w:rPr>
            </w:pPr>
            <w:r w:rsidRPr="00C45DA1">
              <w:rPr>
                <w:b/>
                <w:sz w:val="18"/>
                <w:szCs w:val="18"/>
                <w:lang w:val="es-ES"/>
              </w:rPr>
              <w:t>Datos</w:t>
            </w:r>
          </w:p>
          <w:p w14:paraId="5281BD04" w14:textId="77777777" w:rsidR="00AC2B6C" w:rsidRPr="00D02D93" w:rsidRDefault="00000000">
            <w:pPr>
              <w:spacing w:before="30" w:after="30"/>
              <w:rPr>
                <w:color w:val="444444"/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SQL · Python</w:t>
            </w:r>
          </w:p>
          <w:p w14:paraId="563D3385" w14:textId="77777777" w:rsidR="00AC2B6C" w:rsidRPr="00D02D93" w:rsidRDefault="00000000">
            <w:pPr>
              <w:spacing w:before="30" w:after="30"/>
              <w:rPr>
                <w:b/>
                <w:sz w:val="18"/>
                <w:szCs w:val="18"/>
                <w:lang w:val="es-ES"/>
              </w:rPr>
            </w:pPr>
            <w:r w:rsidRPr="00D02D93">
              <w:rPr>
                <w:b/>
                <w:sz w:val="18"/>
                <w:szCs w:val="18"/>
                <w:lang w:val="es-ES"/>
              </w:rPr>
              <w:t>Cloud</w:t>
            </w:r>
          </w:p>
          <w:p w14:paraId="4FB688D8" w14:textId="77777777" w:rsidR="00AC2B6C" w:rsidRPr="00D02D93" w:rsidRDefault="00000000">
            <w:pPr>
              <w:spacing w:before="30" w:after="30"/>
              <w:rPr>
                <w:color w:val="444444"/>
                <w:sz w:val="18"/>
                <w:szCs w:val="18"/>
                <w:lang w:val="es-ES"/>
              </w:rPr>
            </w:pPr>
            <w:r w:rsidRPr="00D02D93">
              <w:rPr>
                <w:color w:val="444444"/>
                <w:sz w:val="18"/>
                <w:szCs w:val="18"/>
                <w:lang w:val="es-ES"/>
              </w:rPr>
              <w:t>Azure · GCP</w:t>
            </w:r>
          </w:p>
          <w:p w14:paraId="28ACA541" w14:textId="77777777" w:rsidR="00AC2B6C" w:rsidRPr="00C45DA1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C45DA1">
              <w:rPr>
                <w:b/>
                <w:sz w:val="18"/>
                <w:szCs w:val="18"/>
                <w:lang w:val="es-ES"/>
              </w:rPr>
              <w:t>Automatización</w:t>
            </w:r>
          </w:p>
          <w:p w14:paraId="024C7FD7" w14:textId="77777777" w:rsidR="00AC2B6C" w:rsidRPr="00C45DA1" w:rsidRDefault="00000000">
            <w:pPr>
              <w:spacing w:before="30" w:after="30"/>
              <w:rPr>
                <w:color w:val="444444"/>
                <w:sz w:val="18"/>
                <w:szCs w:val="18"/>
                <w:lang w:val="pt-BR"/>
              </w:rPr>
            </w:pPr>
            <w:r w:rsidRPr="00C45DA1">
              <w:rPr>
                <w:color w:val="444444"/>
                <w:sz w:val="18"/>
                <w:szCs w:val="18"/>
                <w:lang w:val="pt-BR"/>
              </w:rPr>
              <w:t>n8n · IA aplicada</w:t>
            </w:r>
          </w:p>
          <w:p w14:paraId="50F717E2" w14:textId="77777777" w:rsidR="00AC2B6C" w:rsidRPr="00C45DA1" w:rsidRDefault="00000000">
            <w:pPr>
              <w:pBdr>
                <w:bottom w:val="single" w:sz="4" w:space="1" w:color="1B3358"/>
              </w:pBdr>
              <w:spacing w:before="200" w:after="80"/>
              <w:rPr>
                <w:sz w:val="18"/>
                <w:szCs w:val="18"/>
                <w:lang w:val="pt-BR"/>
              </w:rPr>
            </w:pPr>
            <w:r w:rsidRPr="00C45DA1">
              <w:rPr>
                <w:b/>
                <w:color w:val="1B3358"/>
                <w:sz w:val="18"/>
                <w:szCs w:val="18"/>
                <w:lang w:val="pt-BR"/>
              </w:rPr>
              <w:t>Colaboración técnica</w:t>
            </w:r>
          </w:p>
          <w:p w14:paraId="325C2A05" w14:textId="77777777" w:rsidR="00AC2B6C" w:rsidRPr="00C45DA1" w:rsidRDefault="00000000">
            <w:pPr>
              <w:spacing w:before="30" w:after="30"/>
              <w:rPr>
                <w:sz w:val="18"/>
                <w:szCs w:val="18"/>
                <w:lang w:val="pt-BR"/>
              </w:rPr>
            </w:pPr>
            <w:r w:rsidRPr="00C45DA1">
              <w:rPr>
                <w:color w:val="444444"/>
                <w:sz w:val="18"/>
                <w:szCs w:val="18"/>
                <w:lang w:val="pt-BR"/>
              </w:rPr>
              <w:t>Git · Figma</w:t>
            </w:r>
          </w:p>
          <w:p w14:paraId="04EE52D5" w14:textId="77777777" w:rsidR="00AC2B6C" w:rsidRPr="00D02D93" w:rsidRDefault="00000000">
            <w:pPr>
              <w:pBdr>
                <w:bottom w:val="single" w:sz="4" w:space="1" w:color="1B3358"/>
              </w:pBdr>
              <w:spacing w:before="200" w:after="8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B3358"/>
                <w:sz w:val="18"/>
                <w:szCs w:val="18"/>
                <w:lang w:val="es-ES"/>
              </w:rPr>
              <w:t>FORMACIÓN</w:t>
            </w:r>
          </w:p>
          <w:p w14:paraId="45EC5CDE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A1A2E"/>
                <w:sz w:val="18"/>
                <w:szCs w:val="18"/>
                <w:lang w:val="es-ES"/>
              </w:rPr>
              <w:t>Máster en Gestión de Proyectos</w:t>
            </w:r>
          </w:p>
          <w:p w14:paraId="17B37FED" w14:textId="77777777" w:rsidR="00AC2B6C" w:rsidRPr="00D02D93" w:rsidRDefault="00000000">
            <w:pPr>
              <w:spacing w:before="30" w:after="30"/>
              <w:rPr>
                <w:sz w:val="18"/>
                <w:szCs w:val="18"/>
              </w:rPr>
            </w:pPr>
            <w:r w:rsidRPr="00D02D93">
              <w:rPr>
                <w:color w:val="777777"/>
                <w:sz w:val="18"/>
                <w:szCs w:val="18"/>
              </w:rPr>
              <w:t>IEBS · 2025–2026</w:t>
            </w:r>
          </w:p>
          <w:p w14:paraId="5C3F6151" w14:textId="77777777" w:rsidR="00AC2B6C" w:rsidRPr="00D02D93" w:rsidRDefault="00000000">
            <w:pPr>
              <w:spacing w:before="30" w:after="30"/>
              <w:rPr>
                <w:sz w:val="18"/>
                <w:szCs w:val="18"/>
              </w:rPr>
            </w:pPr>
            <w:r w:rsidRPr="00D02D93">
              <w:rPr>
                <w:b/>
                <w:color w:val="1A1A2E"/>
                <w:sz w:val="18"/>
                <w:szCs w:val="18"/>
              </w:rPr>
              <w:t>Máster Business Analytics &amp; Big Data</w:t>
            </w:r>
          </w:p>
          <w:p w14:paraId="06853F70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777777"/>
                <w:sz w:val="18"/>
                <w:szCs w:val="18"/>
                <w:lang w:val="es-ES"/>
              </w:rPr>
              <w:t>IE School · 2019–2020</w:t>
            </w:r>
          </w:p>
          <w:p w14:paraId="40DF6B74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A1A2E"/>
                <w:sz w:val="18"/>
                <w:szCs w:val="18"/>
                <w:lang w:val="es-ES"/>
              </w:rPr>
              <w:t>Marketing y Empresa</w:t>
            </w:r>
          </w:p>
          <w:p w14:paraId="562A0AB8" w14:textId="77777777" w:rsidR="00AC2B6C" w:rsidRPr="00D02D93" w:rsidRDefault="00000000">
            <w:pPr>
              <w:spacing w:before="30" w:after="30"/>
              <w:rPr>
                <w:sz w:val="18"/>
                <w:szCs w:val="18"/>
                <w:lang w:val="es-ES"/>
              </w:rPr>
            </w:pPr>
            <w:r w:rsidRPr="00D02D93">
              <w:rPr>
                <w:color w:val="777777"/>
                <w:sz w:val="18"/>
                <w:szCs w:val="18"/>
                <w:lang w:val="es-ES"/>
              </w:rPr>
              <w:t>ESEM</w:t>
            </w:r>
          </w:p>
          <w:p w14:paraId="25EA1CEC" w14:textId="77777777" w:rsidR="00AC2B6C" w:rsidRPr="00D02D93" w:rsidRDefault="00000000">
            <w:pPr>
              <w:pBdr>
                <w:bottom w:val="single" w:sz="4" w:space="1" w:color="1B3358"/>
              </w:pBdr>
              <w:spacing w:before="200" w:after="80"/>
              <w:rPr>
                <w:sz w:val="18"/>
                <w:szCs w:val="18"/>
                <w:lang w:val="es-ES"/>
              </w:rPr>
            </w:pPr>
            <w:r w:rsidRPr="00D02D93">
              <w:rPr>
                <w:b/>
                <w:color w:val="1B3358"/>
                <w:sz w:val="18"/>
                <w:szCs w:val="18"/>
                <w:lang w:val="es-ES"/>
              </w:rPr>
              <w:t>CERTIFICACIONES</w:t>
            </w:r>
          </w:p>
          <w:p w14:paraId="216448AD" w14:textId="77777777" w:rsidR="00AC2B6C" w:rsidRPr="00D02D93" w:rsidRDefault="00000000">
            <w:pPr>
              <w:spacing w:before="30" w:after="30"/>
              <w:rPr>
                <w:sz w:val="18"/>
                <w:szCs w:val="18"/>
              </w:rPr>
            </w:pPr>
            <w:r w:rsidRPr="00D02D93">
              <w:rPr>
                <w:color w:val="444444"/>
                <w:sz w:val="18"/>
                <w:szCs w:val="18"/>
              </w:rPr>
              <w:t>Scrum Foundations</w:t>
            </w:r>
          </w:p>
          <w:p w14:paraId="1F44DE81" w14:textId="77777777" w:rsidR="00AC2B6C" w:rsidRPr="00D02D93" w:rsidRDefault="00000000">
            <w:pPr>
              <w:spacing w:before="30" w:after="30"/>
              <w:rPr>
                <w:sz w:val="18"/>
                <w:szCs w:val="18"/>
              </w:rPr>
            </w:pPr>
            <w:r w:rsidRPr="00D02D93">
              <w:rPr>
                <w:color w:val="444444"/>
                <w:sz w:val="18"/>
                <w:szCs w:val="18"/>
              </w:rPr>
              <w:t>Microsoft AZ-900</w:t>
            </w:r>
          </w:p>
          <w:p w14:paraId="3018C38C" w14:textId="77777777" w:rsidR="00AC2B6C" w:rsidRPr="00D02D93" w:rsidRDefault="00000000">
            <w:pPr>
              <w:spacing w:before="30" w:after="30"/>
              <w:rPr>
                <w:sz w:val="18"/>
                <w:szCs w:val="18"/>
              </w:rPr>
            </w:pPr>
            <w:r w:rsidRPr="00D02D93">
              <w:rPr>
                <w:color w:val="444444"/>
                <w:sz w:val="18"/>
                <w:szCs w:val="18"/>
              </w:rPr>
              <w:t>Microsoft DP-900</w:t>
            </w:r>
          </w:p>
        </w:tc>
      </w:tr>
    </w:tbl>
    <w:p w14:paraId="7FABB93D" w14:textId="77777777" w:rsidR="003E505B" w:rsidRDefault="003E505B"/>
    <w:sectPr w:rsidR="003E505B" w:rsidSect="00034616">
      <w:pgSz w:w="11906" w:h="16838"/>
      <w:pgMar w:top="0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5644337">
    <w:abstractNumId w:val="8"/>
  </w:num>
  <w:num w:numId="2" w16cid:durableId="1532185615">
    <w:abstractNumId w:val="6"/>
  </w:num>
  <w:num w:numId="3" w16cid:durableId="1591545201">
    <w:abstractNumId w:val="5"/>
  </w:num>
  <w:num w:numId="4" w16cid:durableId="1576165589">
    <w:abstractNumId w:val="4"/>
  </w:num>
  <w:num w:numId="5" w16cid:durableId="1468887935">
    <w:abstractNumId w:val="7"/>
  </w:num>
  <w:num w:numId="6" w16cid:durableId="1640260241">
    <w:abstractNumId w:val="3"/>
  </w:num>
  <w:num w:numId="7" w16cid:durableId="894967780">
    <w:abstractNumId w:val="2"/>
  </w:num>
  <w:num w:numId="8" w16cid:durableId="1208569990">
    <w:abstractNumId w:val="1"/>
  </w:num>
  <w:num w:numId="9" w16cid:durableId="38348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B72"/>
    <w:rsid w:val="000B2531"/>
    <w:rsid w:val="0015074B"/>
    <w:rsid w:val="00213871"/>
    <w:rsid w:val="0029639D"/>
    <w:rsid w:val="00326F90"/>
    <w:rsid w:val="00375232"/>
    <w:rsid w:val="003B0722"/>
    <w:rsid w:val="003E505B"/>
    <w:rsid w:val="003E6570"/>
    <w:rsid w:val="005F6BE8"/>
    <w:rsid w:val="00676A92"/>
    <w:rsid w:val="00AA1D8D"/>
    <w:rsid w:val="00AC2B6C"/>
    <w:rsid w:val="00B47730"/>
    <w:rsid w:val="00B71AF0"/>
    <w:rsid w:val="00C36C93"/>
    <w:rsid w:val="00C45DA1"/>
    <w:rsid w:val="00CB0664"/>
    <w:rsid w:val="00D02D93"/>
    <w:rsid w:val="00D04B5C"/>
    <w:rsid w:val="00F0114B"/>
    <w:rsid w:val="00F24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4F7437"/>
  <w14:defaultImageDpi w14:val="300"/>
  <w15:docId w15:val="{D4A778A7-85BE-4B65-AB46-38E7E247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456</Words>
  <Characters>3079</Characters>
  <Application>Microsoft Office Word</Application>
  <DocSecurity>0</DocSecurity>
  <Lines>85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Rosalía Contreras Moreira</cp:lastModifiedBy>
  <cp:revision>3</cp:revision>
  <cp:lastPrinted>2026-07-20T22:25:00Z</cp:lastPrinted>
  <dcterms:created xsi:type="dcterms:W3CDTF">2026-07-20T22:22:00Z</dcterms:created>
  <dcterms:modified xsi:type="dcterms:W3CDTF">2026-07-20T22:38:00Z</dcterms:modified>
  <cp:category/>
</cp:coreProperties>
</file>