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Georgia" w:cs="Georgia" w:eastAsia="Georgia" w:hAnsi="Georgia"/>
          <w:b/>
          <w:bCs/>
          <w:caps/>
          <w:color w:val="8B0000"/>
          <w:sz w:val="28"/>
          <w:szCs w:val="28"/>
        </w:rPr>
        <w:t xml:space="preserve">A CONSULTANT’S FRANK ASSESSMENT</w:t>
      </w:r>
    </w:p>
    <w:p>
      <w:pPr>
        <w:spacing w:after="80"/>
        <w:jc w:val="center"/>
      </w:pPr>
      <w:r>
        <w:rPr>
          <w:rFonts w:ascii="Georgia" w:cs="Georgia" w:eastAsia="Georgia" w:hAnsi="Georgia"/>
          <w:b/>
          <w:bCs/>
          <w:color w:val="1A1A2E"/>
          <w:sz w:val="56"/>
          <w:szCs w:val="56"/>
        </w:rPr>
        <w:t xml:space="preserve">SORATHEL</w:t>
      </w:r>
    </w:p>
    <w:p>
      <w:pPr>
        <w:spacing w:after="400"/>
        <w:jc w:val="center"/>
      </w:pPr>
      <w:r>
        <w:rPr>
          <w:rFonts w:ascii="Georgia" w:cs="Georgia" w:eastAsia="Georgia" w:hAnsi="Georgia"/>
          <w:i/>
          <w:iCs/>
          <w:color w:val="555555"/>
          <w:sz w:val="26"/>
          <w:szCs w:val="26"/>
        </w:rPr>
        <w:t xml:space="preserve">What Works, What Doesn’t, and What Could Kill This Story</w:t>
      </w:r>
    </w:p>
    <w:p>
      <w:pPr>
        <w:pBdr>
          <w:bottom w:val="single" w:color="8B0000" w:sz="3" w:space="8"/>
        </w:pBdr>
        <w:spacing w:before="200" w:after="200"/>
      </w:pPr>
    </w:p>
    <w:p>
      <w:pPr>
        <w:spacing w:before="200" w:after="100"/>
        <w:jc w:val="center"/>
      </w:pPr>
      <w:r>
        <w:rPr>
          <w:rFonts w:ascii="Georgia" w:cs="Georgia" w:eastAsia="Georgia" w:hAnsi="Georgia"/>
          <w:i/>
          <w:iCs/>
          <w:color w:val="999999"/>
          <w:sz w:val="22"/>
          <w:szCs w:val="22"/>
        </w:rPr>
        <w:t xml:space="preserve">In the spirit of George R. R. Martin</w:t>
      </w:r>
    </w:p>
    <w:p>
      <w:pPr>
        <w:spacing w:after="100"/>
        <w:jc w:val="center"/>
      </w:pPr>
      <w:r>
        <w:rPr>
          <w:rFonts w:ascii="Georgia" w:cs="Georgia" w:eastAsia="Georgia" w:hAnsi="Georgia"/>
          <w:color w:val="999999"/>
          <w:sz w:val="22"/>
          <w:szCs w:val="22"/>
        </w:rPr>
        <w:t xml:space="preserve">Editorial Consultation — February 2026</w:t>
      </w:r>
    </w:p>
    <w:p>
      <w:r>
        <w:br w:type="page"/>
      </w:r>
    </w:p>
    <w:p>
      <w:pPr>
        <w:pStyle w:val="Heading1"/>
        <w:spacing w:before="360" w:after="200"/>
      </w:pPr>
      <w:r>
        <w:rPr>
          <w:rFonts w:ascii="Georgia" w:cs="Georgia" w:eastAsia="Georgia" w:hAnsi="Georgia"/>
          <w:sz w:val="36"/>
          <w:szCs w:val="36"/>
        </w:rPr>
        <w:t xml:space="preserve">A Letter Before the Knife</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Phabullo,</w:t>
      </w:r>
    </w:p>
    <w:p>
      <w:pPr>
        <w:spacing w:after="200" w:line="276"/>
      </w:pPr>
      <w:r>
        <w:rPr>
          <w:rFonts w:ascii="Georgia" w:cs="Georgia" w:eastAsia="Georgia" w:hAnsi="Georgia"/>
          <w:color w:val="1A1A2E"/>
          <w:sz w:val="24"/>
          <w:szCs w:val="24"/>
        </w:rPr>
        <w:t xml:space="preserve">I’ve read everything. The World Bible through version 8. The episode maps. The companion arcs. Drenna’s complete build. Vardo’s build from Eduardo’s articles. The three-forces architecture. The Ethura philosophy. The Solvarei Practice. The whole thing.</w:t>
      </w:r>
    </w:p>
    <w:p>
      <w:pPr>
        <w:spacing w:after="200" w:line="276"/>
      </w:pPr>
      <w:r>
        <w:rPr>
          <w:rFonts w:ascii="Georgia" w:cs="Georgia" w:eastAsia="Georgia" w:hAnsi="Georgia"/>
          <w:color w:val="1A1A2E"/>
          <w:sz w:val="24"/>
          <w:szCs w:val="24"/>
        </w:rPr>
        <w:t xml:space="preserve">And I want to say this clearly before I start cutting: you’ve built something that has real bones. The thematic engine — this idea that the Ethura feeds on inauthenticity, that the central threat of the world is the same threat the protagonist faces inside himself — is genuinely sophisticated. Most fantasy writers never arrive at that level of structural integration between theme and plot. You got there instinctively, and that’s worth respecting.</w:t>
      </w:r>
    </w:p>
    <w:p>
      <w:pPr>
        <w:spacing w:after="200" w:line="276"/>
      </w:pPr>
      <w:r>
        <w:rPr>
          <w:rFonts w:ascii="Georgia" w:cs="Georgia" w:eastAsia="Georgia" w:hAnsi="Georgia"/>
          <w:color w:val="1A1A2E"/>
          <w:sz w:val="24"/>
          <w:szCs w:val="24"/>
        </w:rPr>
        <w:t xml:space="preserve">But you asked me to be honest. So I’m going to be honest.</w:t>
      </w:r>
    </w:p>
    <w:p>
      <w:pPr>
        <w:spacing w:after="200" w:line="276"/>
      </w:pPr>
      <w:r>
        <w:rPr>
          <w:rFonts w:ascii="Georgia" w:cs="Georgia" w:eastAsia="Georgia" w:hAnsi="Georgia"/>
          <w:color w:val="1A1A2E"/>
          <w:sz w:val="24"/>
          <w:szCs w:val="24"/>
        </w:rPr>
        <w:t xml:space="preserve">What follows are the problems I see. Some are serious. A few could sink the project if you don’t address them. I’m not trying to discourage you. I’m trying to save you from the mistakes I’ve watched a hundred talented people make — including myself — and I’m going to talk to you the way I wish someone had talked to me when I was building my first world. With respect, and without mercy.</w:t>
      </w:r>
    </w:p>
    <w:p>
      <w:r>
        <w:br w:type="page"/>
      </w:r>
    </w:p>
    <w:p>
      <w:pPr>
        <w:pStyle w:val="Heading1"/>
        <w:spacing w:before="360" w:after="200"/>
      </w:pPr>
      <w:r>
        <w:rPr>
          <w:rFonts w:ascii="Georgia" w:cs="Georgia" w:eastAsia="Georgia" w:hAnsi="Georgia"/>
          <w:sz w:val="36"/>
          <w:szCs w:val="36"/>
        </w:rPr>
        <w:t xml:space="preserve">I. You’ve Built a Cathedral and Haven’t Written a Scene</w:t>
      </w:r>
    </w:p>
    <w:p>
      <w:pPr>
        <w:pBdr>
          <w:bottom w:val="single" w:color="8B0000" w:sz="3" w:space="8"/>
        </w:pBdr>
        <w:spacing w:before="200" w:after="200"/>
      </w:pPr>
    </w:p>
    <w:p>
      <w:pPr>
        <w:spacing w:before="240" w:after="240" w:line="276"/>
        <w:ind w:left="720" w:right="720"/>
      </w:pPr>
      <w:r>
        <w:rPr>
          <w:rFonts w:ascii="Georgia" w:cs="Georgia" w:eastAsia="Georgia" w:hAnsi="Georgia"/>
          <w:i/>
          <w:iCs/>
          <w:color w:val="8B6914"/>
          <w:sz w:val="22"/>
          <w:szCs w:val="22"/>
        </w:rPr>
        <w:t xml:space="preserve">The World Bible is not the story. The World Bible is a love letter you wrote to yourself about the story you haven’t started telling yet.</w:t>
      </w:r>
    </w:p>
    <w:p>
      <w:pPr>
        <w:spacing w:after="200" w:line="276"/>
      </w:pPr>
      <w:r>
        <w:rPr>
          <w:rFonts w:ascii="Georgia" w:cs="Georgia" w:eastAsia="Georgia" w:hAnsi="Georgia"/>
          <w:color w:val="1A1A2E"/>
          <w:sz w:val="24"/>
          <w:szCs w:val="24"/>
        </w:rPr>
        <w:t xml:space="preserve">This is the most dangerous place for a new writer to be, and I say that having spent years in this exact trap myself. You have a cosmology. You have seven regions. You have three magic roots. You have five factions. You have a protagonist with a mapped three-season arc. You have companion characters with thematic positions, real-life inspirations, and Sorathel names. You have an episode map with two peaks and three acts.</w:t>
      </w:r>
    </w:p>
    <w:p>
      <w:pPr>
        <w:spacing w:after="200" w:line="276"/>
      </w:pPr>
      <w:r>
        <w:rPr>
          <w:rFonts w:ascii="Georgia" w:cs="Georgia" w:eastAsia="Georgia" w:hAnsi="Georgia"/>
          <w:color w:val="1A1A2E"/>
          <w:sz w:val="24"/>
          <w:szCs w:val="24"/>
        </w:rPr>
        <w:t xml:space="preserve">You do not have a single written scene.</w:t>
      </w:r>
    </w:p>
    <w:p>
      <w:pPr>
        <w:spacing w:after="200" w:line="276"/>
      </w:pPr>
      <w:r>
        <w:rPr>
          <w:rFonts w:ascii="Georgia" w:cs="Georgia" w:eastAsia="Georgia" w:hAnsi="Georgia"/>
          <w:color w:val="1A1A2E"/>
          <w:sz w:val="24"/>
          <w:szCs w:val="24"/>
        </w:rPr>
        <w:t xml:space="preserve">I’m not saying the worldbuilding was wasted. It wasn’t. But worldbuilding is intoxicating precisely because it lets you feel like you’re making progress without ever facing the terror of the blank page. Every session you spend refining the Solvarei Practice or debating whether the Kaelthari are core or peripheral is a session you didn’t spend figuring out whether you can write a sentence that makes a stranger keep reading.</w:t>
      </w:r>
    </w:p>
    <w:p>
      <w:pPr>
        <w:spacing w:after="200" w:line="276"/>
      </w:pPr>
      <w:r>
        <w:rPr>
          <w:rFonts w:ascii="Georgia" w:cs="Georgia" w:eastAsia="Georgia" w:hAnsi="Georgia"/>
          <w:color w:val="1A1A2E"/>
          <w:sz w:val="24"/>
          <w:szCs w:val="24"/>
        </w:rPr>
        <w:t xml:space="preserve">And that’s the question, isn’t it? Not whether the world is deep enough — it is. Not whether the themes are rich enough — they are. Whether you can take all of this architecture and translate it into a paragraph that makes someone who doesn’t know you, doesn’t know your life, doesn’t know your grand vision, feel something. That is a completely different skill than what you’ve been practicing.</w:t>
      </w:r>
    </w:p>
    <w:p>
      <w:pPr>
        <w:spacing w:after="200" w:line="276"/>
      </w:pPr>
      <w:r>
        <w:rPr>
          <w:rFonts w:ascii="Georgia" w:cs="Georgia" w:eastAsia="Georgia" w:hAnsi="Georgia"/>
          <w:b/>
          <w:bCs/>
          <w:i/>
          <w:iCs/>
          <w:color w:val="8B0000"/>
          <w:sz w:val="24"/>
          <w:szCs w:val="24"/>
        </w:rPr>
        <w:t xml:space="preserve">My verdict: Stop building. Write Chapter 1 this week. It will be bad. Write it anyway. You’ll learn more from one bad chapter than from three more versions of the World Bible.</w:t>
      </w:r>
    </w:p>
    <w:p>
      <w:r>
        <w:br w:type="page"/>
      </w:r>
    </w:p>
    <w:p>
      <w:pPr>
        <w:pStyle w:val="Heading1"/>
        <w:spacing w:before="360" w:after="200"/>
      </w:pPr>
      <w:r>
        <w:rPr>
          <w:rFonts w:ascii="Georgia" w:cs="Georgia" w:eastAsia="Georgia" w:hAnsi="Georgia"/>
          <w:sz w:val="36"/>
          <w:szCs w:val="36"/>
        </w:rPr>
        <w:t xml:space="preserve">II. The Thematic Engine Is Brilliant but Risks Becoming a Lecture</w:t>
      </w:r>
    </w:p>
    <w:p>
      <w:pPr>
        <w:pBdr>
          <w:bottom w:val="single" w:color="8B0000" w:sz="3" w:space="8"/>
        </w:pBdr>
        <w:spacing w:before="200" w:after="200"/>
      </w:pPr>
    </w:p>
    <w:p>
      <w:pPr>
        <w:spacing w:before="240" w:after="240" w:line="276"/>
        <w:ind w:left="720" w:right="720"/>
      </w:pPr>
      <w:r>
        <w:rPr>
          <w:rFonts w:ascii="Georgia" w:cs="Georgia" w:eastAsia="Georgia" w:hAnsi="Georgia"/>
          <w:i/>
          <w:iCs/>
          <w:color w:val="8B6914"/>
          <w:sz w:val="22"/>
          <w:szCs w:val="22"/>
        </w:rPr>
        <w:t xml:space="preserve">A story that’s about authenticity needs to be authentic first. If the reader smells the thesis statement, you’ve already lost.</w:t>
      </w:r>
    </w:p>
    <w:p>
      <w:pPr>
        <w:spacing w:after="200" w:line="276"/>
      </w:pPr>
      <w:r>
        <w:rPr>
          <w:rFonts w:ascii="Georgia" w:cs="Georgia" w:eastAsia="Georgia" w:hAnsi="Georgia"/>
          <w:color w:val="1A1A2E"/>
          <w:sz w:val="24"/>
          <w:szCs w:val="24"/>
        </w:rPr>
        <w:t xml:space="preserve">The Ethura-feeds-on-inauthenticity concept is your best idea. It’s the kind of structural metaphor that the greatest fantasy operates on — where the rules of the world and the meaning of the story are the same thing. The Ring corrupts because it offers power without cost. The White Walkers advance because the living are too busy fighting each other. Your Ethura advances because people are performing instead of being real. That’s genuinely strong.</w:t>
      </w:r>
    </w:p>
    <w:p>
      <w:pPr>
        <w:spacing w:after="200" w:line="276"/>
      </w:pPr>
      <w:r>
        <w:rPr>
          <w:rFonts w:ascii="Georgia" w:cs="Georgia" w:eastAsia="Georgia" w:hAnsi="Georgia"/>
          <w:color w:val="1A1A2E"/>
          <w:sz w:val="24"/>
          <w:szCs w:val="24"/>
        </w:rPr>
        <w:t xml:space="preserve">But here’s the trap: you know it’s strong. And in every conversation I’ve read, every time someone suggests a concept, you test it against the thematic engine. “Does this serve the authenticity question?” “Does this mirror Vaelen’s internal arc?” Everything in Sorathel is pointed at the same target. Everything is a mirror of everything else.</w:t>
      </w:r>
    </w:p>
    <w:p>
      <w:pPr>
        <w:spacing w:after="200" w:line="276"/>
      </w:pPr>
      <w:r>
        <w:rPr>
          <w:rFonts w:ascii="Georgia" w:cs="Georgia" w:eastAsia="Georgia" w:hAnsi="Georgia"/>
          <w:color w:val="1A1A2E"/>
          <w:sz w:val="24"/>
          <w:szCs w:val="24"/>
        </w:rPr>
        <w:t xml:space="preserve">That sounds like good craft. It’s actually a problem.</w:t>
      </w:r>
    </w:p>
    <w:p>
      <w:pPr>
        <w:spacing w:after="200" w:line="276"/>
      </w:pPr>
      <w:r>
        <w:rPr>
          <w:rFonts w:ascii="Georgia" w:cs="Georgia" w:eastAsia="Georgia" w:hAnsi="Georgia"/>
          <w:color w:val="1A1A2E"/>
          <w:sz w:val="24"/>
          <w:szCs w:val="24"/>
        </w:rPr>
        <w:t xml:space="preserve">Because real worlds aren’t thematically coherent. Real people aren’t walking metaphors for each other. The reason Westeros feels alive is that half the characters don’t give a damn about the themes I’m supposedly exploring. Robert Baratheon isn’t a mirror of anyone. He’s just a drunk, sad king who can’t let go of a war he already won. He exists because people like him exist, not because the narrative needed a thematic foil.</w:t>
      </w:r>
    </w:p>
    <w:p>
      <w:pPr>
        <w:spacing w:after="200" w:line="276"/>
      </w:pPr>
      <w:r>
        <w:rPr>
          <w:rFonts w:ascii="Georgia" w:cs="Georgia" w:eastAsia="Georgia" w:hAnsi="Georgia"/>
          <w:color w:val="1A1A2E"/>
          <w:sz w:val="24"/>
          <w:szCs w:val="24"/>
        </w:rPr>
        <w:t xml:space="preserve">When every character, every faction, every region, every magic rule points at the same question — “is there something real underneath?” — the world starts to feel like a philosophy seminar wearing a fantasy costume. The reader senses the hand of the author arranging everything. The spell breaks.</w:t>
      </w:r>
    </w:p>
    <w:p>
      <w:pPr>
        <w:spacing w:after="200" w:line="276"/>
      </w:pPr>
      <w:r>
        <w:rPr>
          <w:rFonts w:ascii="Georgia" w:cs="Georgia" w:eastAsia="Georgia" w:hAnsi="Georgia"/>
          <w:b/>
          <w:bCs/>
          <w:color w:val="1A1A2E"/>
          <w:sz w:val="24"/>
          <w:szCs w:val="24"/>
        </w:rPr>
        <w:t xml:space="preserve">What you need: </w:t>
      </w:r>
      <w:r>
        <w:rPr>
          <w:rFonts w:ascii="Georgia" w:cs="Georgia" w:eastAsia="Georgia" w:hAnsi="Georgia"/>
          <w:color w:val="1A1A2E"/>
          <w:sz w:val="24"/>
          <w:szCs w:val="24"/>
        </w:rPr>
        <w:t xml:space="preserve">Characters and subplots that exist for reasons unrelated to your central theme. A region whose problems are purely practical, not metaphorical. A companion who doesn’t give a damn about authenticity and is just trying to survive. Noise. Mess. Life. The theme should be the deepest current, not the only one.</w:t>
      </w:r>
    </w:p>
    <w:p>
      <w:r>
        <w:br w:type="page"/>
      </w:r>
    </w:p>
    <w:p>
      <w:pPr>
        <w:pStyle w:val="Heading1"/>
        <w:spacing w:before="360" w:after="200"/>
      </w:pPr>
      <w:r>
        <w:rPr>
          <w:rFonts w:ascii="Georgia" w:cs="Georgia" w:eastAsia="Georgia" w:hAnsi="Georgia"/>
          <w:sz w:val="36"/>
          <w:szCs w:val="36"/>
        </w:rPr>
        <w:t xml:space="preserve">III. Vaelen Is Dangerously Close to Being a Therapy Session, Not a Character</w:t>
      </w:r>
    </w:p>
    <w:p>
      <w:pPr>
        <w:pBdr>
          <w:bottom w:val="single" w:color="8B0000" w:sz="3" w:space="8"/>
        </w:pBdr>
        <w:spacing w:before="200" w:after="200"/>
      </w:pPr>
    </w:p>
    <w:p>
      <w:pPr>
        <w:spacing w:before="240" w:after="240" w:line="276"/>
        <w:ind w:left="720" w:right="720"/>
      </w:pPr>
      <w:r>
        <w:rPr>
          <w:rFonts w:ascii="Georgia" w:cs="Georgia" w:eastAsia="Georgia" w:hAnsi="Georgia"/>
          <w:i/>
          <w:iCs/>
          <w:color w:val="8B6914"/>
          <w:sz w:val="22"/>
          <w:szCs w:val="22"/>
        </w:rPr>
        <w:t xml:space="preserve">A reader will follow a character to hell and back — but only if they want to have a drink with them first.</w:t>
      </w:r>
    </w:p>
    <w:p>
      <w:pPr>
        <w:spacing w:after="200" w:line="276"/>
      </w:pPr>
      <w:r>
        <w:rPr>
          <w:rFonts w:ascii="Georgia" w:cs="Georgia" w:eastAsia="Georgia" w:hAnsi="Georgia"/>
          <w:color w:val="1A1A2E"/>
          <w:sz w:val="24"/>
          <w:szCs w:val="24"/>
        </w:rPr>
        <w:t xml:space="preserve">I know you caught this yourself. You said, “We’ve been too critical of myself, and therefore of Vaelen.” You then did the reframe — making him magnetic, funny, the guy who commands the room. Good instinct. But I’m not sure it went far enough.</w:t>
      </w:r>
    </w:p>
    <w:p>
      <w:pPr>
        <w:spacing w:after="200" w:line="276"/>
      </w:pPr>
      <w:r>
        <w:rPr>
          <w:rFonts w:ascii="Georgia" w:cs="Georgia" w:eastAsia="Georgia" w:hAnsi="Georgia"/>
          <w:color w:val="1A1A2E"/>
          <w:sz w:val="24"/>
          <w:szCs w:val="24"/>
        </w:rPr>
        <w:t xml:space="preserve">Here is the problem stated plainly: your development process spent dozens of sessions excavating Vaelen’s psychological wounds. The shapeshifting. The performance. The hollowness. The serial chase pattern. The void underneath. I can see the therapy in every line. I can see the real Phabullo underneath Vaelen in every beat. That emotional truth is your greatest asset AND your greatest danger.</w:t>
      </w:r>
    </w:p>
    <w:p>
      <w:pPr>
        <w:spacing w:after="200" w:line="276"/>
      </w:pPr>
      <w:r>
        <w:rPr>
          <w:rFonts w:ascii="Georgia" w:cs="Georgia" w:eastAsia="Georgia" w:hAnsi="Georgia"/>
          <w:color w:val="1A1A2E"/>
          <w:sz w:val="24"/>
          <w:szCs w:val="24"/>
        </w:rPr>
        <w:t xml:space="preserve">Because what I don’t have, after reading everything, is a clear picture of what Vaelen does in a scene that makes me want to turn the page. His psychology is mapped in extraordinary detail. His behavior on the page is almost completely undefined.</w:t>
      </w:r>
    </w:p>
    <w:p>
      <w:pPr>
        <w:spacing w:after="200" w:line="276"/>
      </w:pPr>
      <w:r>
        <w:rPr>
          <w:rFonts w:ascii="Georgia" w:cs="Georgia" w:eastAsia="Georgia" w:hAnsi="Georgia"/>
          <w:color w:val="1A1A2E"/>
          <w:sz w:val="24"/>
          <w:szCs w:val="24"/>
        </w:rPr>
        <w:t xml:space="preserve">What does he sound like when he talks? What’s his sense of humor specifically? When he walks into a deployment briefing, what does he do that makes the commander pull him aside afterward? What’s his body language? When he’s reading a situation, what does that look like from the outside — not philosophically, but physically? Does he go quiet? Does he pace? Does he ask one devastating question?</w:t>
      </w:r>
    </w:p>
    <w:p>
      <w:pPr>
        <w:spacing w:after="200" w:line="276"/>
      </w:pPr>
      <w:r>
        <w:rPr>
          <w:rFonts w:ascii="Georgia" w:cs="Georgia" w:eastAsia="Georgia" w:hAnsi="Georgia"/>
          <w:color w:val="1A1A2E"/>
          <w:sz w:val="24"/>
          <w:szCs w:val="24"/>
        </w:rPr>
        <w:t xml:space="preserve">You told me he’s “the guy at Falconi.” I believe you. But Falconi-guy needs to be on the page in the first paragraph, doing something specific and memorable, before the reader earns the right to learn about his wounds. Character is action, not backstory. I need to see him do three things in Chapter 1 that make me understand him without being told anything about his psychology.</w:t>
      </w:r>
    </w:p>
    <w:p>
      <w:pPr>
        <w:spacing w:after="200" w:line="276"/>
      </w:pPr>
      <w:r>
        <w:rPr>
          <w:rFonts w:ascii="Georgia" w:cs="Georgia" w:eastAsia="Georgia" w:hAnsi="Georgia"/>
          <w:b/>
          <w:bCs/>
          <w:i/>
          <w:iCs/>
          <w:color w:val="8B0000"/>
          <w:sz w:val="24"/>
          <w:szCs w:val="24"/>
        </w:rPr>
        <w:t xml:space="preserve">My verdict: Before you write Chapter 1, write a one-page sketch. Not an arc. Not a thematic position. Just Vaelen walking into a bar. How does he order a drink? Who does he notice first? What does he say that makes someone laugh? If you can’t write that page, you don’t know your protagonist yet — you know his diagnosis.</w:t>
      </w:r>
    </w:p>
    <w:p>
      <w:r>
        <w:br w:type="page"/>
      </w:r>
    </w:p>
    <w:p>
      <w:pPr>
        <w:pStyle w:val="Heading1"/>
        <w:spacing w:before="360" w:after="200"/>
      </w:pPr>
      <w:r>
        <w:rPr>
          <w:rFonts w:ascii="Georgia" w:cs="Georgia" w:eastAsia="Georgia" w:hAnsi="Georgia"/>
          <w:sz w:val="36"/>
          <w:szCs w:val="36"/>
        </w:rPr>
        <w:t xml:space="preserve">IV. Three Co-Protagonists in a Web Serial Is a Structural Gamble</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You’ve built Vaelen, Drenna, and Vardo as three co-protagonists, each carrying significant screen time across three seasons. This is the Game of Thrones model. It’s also the model that took me five years and 800 pages to make work, with a traditional publishing deal and an editor who wouldn’t let me cut corners.</w:t>
      </w:r>
    </w:p>
    <w:p>
      <w:pPr>
        <w:spacing w:after="200" w:line="276"/>
      </w:pPr>
      <w:r>
        <w:rPr>
          <w:rFonts w:ascii="Georgia" w:cs="Georgia" w:eastAsia="Georgia" w:hAnsi="Georgia"/>
          <w:color w:val="1A1A2E"/>
          <w:sz w:val="24"/>
          <w:szCs w:val="24"/>
        </w:rPr>
        <w:t xml:space="preserve">You’re launching on Royal Road. Weekly chapters. 3,000–4,000 words each. First-time writer. AI-assisted workflow. Your audience will give you approximately three chapters to hook them.</w:t>
      </w:r>
    </w:p>
    <w:p>
      <w:pPr>
        <w:spacing w:after="200" w:line="276"/>
      </w:pPr>
      <w:r>
        <w:rPr>
          <w:rFonts w:ascii="Georgia" w:cs="Georgia" w:eastAsia="Georgia" w:hAnsi="Georgia"/>
          <w:color w:val="1A1A2E"/>
          <w:sz w:val="24"/>
          <w:szCs w:val="24"/>
        </w:rPr>
        <w:t xml:space="preserve">I am not saying multiple POVs are impossible in web serials — they’re not. But every time you cut away from Vaelen to show Drenna’s perspective in Season 1, you are asking the reader who came for Vaelen to trust you that this other person matters. In a web serial, where readers are deciding every single week whether to come back, that’s a risky ask.</w:t>
      </w:r>
    </w:p>
    <w:p>
      <w:pPr>
        <w:spacing w:after="200" w:line="276"/>
      </w:pPr>
      <w:r>
        <w:rPr>
          <w:rFonts w:ascii="Georgia" w:cs="Georgia" w:eastAsia="Georgia" w:hAnsi="Georgia"/>
          <w:color w:val="1A1A2E"/>
          <w:sz w:val="24"/>
          <w:szCs w:val="24"/>
        </w:rPr>
        <w:t xml:space="preserve">The deeper issue: Drenna’s Season 1 arc is strong on paper — community dying slowly, ground-level perspective, the choice to stay when Vaelen leaves. But her emotional engine is based on Tabata Amaral, someone you researched rather than lived. Compare that to Vaelen, whose every beat comes from your gut. The difference will show on the page. It always does.</w:t>
      </w:r>
    </w:p>
    <w:p>
      <w:pPr>
        <w:spacing w:after="200" w:line="276"/>
      </w:pPr>
      <w:r>
        <w:rPr>
          <w:rFonts w:ascii="Georgia" w:cs="Georgia" w:eastAsia="Georgia" w:hAnsi="Georgia"/>
          <w:b/>
          <w:bCs/>
          <w:color w:val="1A1A2E"/>
          <w:sz w:val="24"/>
          <w:szCs w:val="24"/>
        </w:rPr>
        <w:t xml:space="preserve">My recommendation: </w:t>
      </w:r>
      <w:r>
        <w:rPr>
          <w:rFonts w:ascii="Georgia" w:cs="Georgia" w:eastAsia="Georgia" w:hAnsi="Georgia"/>
          <w:color w:val="1A1A2E"/>
          <w:sz w:val="24"/>
          <w:szCs w:val="24"/>
        </w:rPr>
        <w:t xml:space="preserve">Season 1 should be Vaelen’s story. Period. Drenna appears in his scenes. The reader meets her through his eyes. We see her competence, her silence, her quiet devastation — but we see it from outside. Her interiority comes in Season 2, after the reader is invested. This isn’t a limitation. It’s focus. And focus is the most valuable thing a new writer can have.</w:t>
      </w:r>
    </w:p>
    <w:p>
      <w:r>
        <w:br w:type="page"/>
      </w:r>
    </w:p>
    <w:p>
      <w:pPr>
        <w:pStyle w:val="Heading1"/>
        <w:spacing w:before="360" w:after="200"/>
      </w:pPr>
      <w:r>
        <w:rPr>
          <w:rFonts w:ascii="Georgia" w:cs="Georgia" w:eastAsia="Georgia" w:hAnsi="Georgia"/>
          <w:sz w:val="36"/>
          <w:szCs w:val="36"/>
        </w:rPr>
        <w:t xml:space="preserve">V. The Magic System Explains Everything and Dramatizes Nothing</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You have three magical roots: Solvaneth (What Lives), Tharveth (What Was), and Careth (What Could Be). Each has philosophical meaning. Each has a cost to Amarwen. Each connects to the central metaphor. The system is internally consistent and thematically rich.</w:t>
      </w:r>
    </w:p>
    <w:p>
      <w:pPr>
        <w:spacing w:after="200" w:line="276"/>
      </w:pPr>
      <w:r>
        <w:rPr>
          <w:rFonts w:ascii="Georgia" w:cs="Georgia" w:eastAsia="Georgia" w:hAnsi="Georgia"/>
          <w:color w:val="1A1A2E"/>
          <w:sz w:val="24"/>
          <w:szCs w:val="24"/>
        </w:rPr>
        <w:t xml:space="preserve">I have no idea what a fight looks like.</w:t>
      </w:r>
    </w:p>
    <w:p>
      <w:pPr>
        <w:spacing w:after="200" w:line="276"/>
      </w:pPr>
      <w:r>
        <w:rPr>
          <w:rFonts w:ascii="Georgia" w:cs="Georgia" w:eastAsia="Georgia" w:hAnsi="Georgia"/>
          <w:color w:val="1A1A2E"/>
          <w:sz w:val="24"/>
          <w:szCs w:val="24"/>
        </w:rPr>
        <w:t xml:space="preserve">You addressed this partially — the “combat emerges from scenes” principle, the varied fighting styles, weapons channeled with magic. But “combat emerges from scenes” is a writing principle, not a worldbuilding answer. What I need as a reader is to be able to picture it. When Vaelen channels Solvaneth through his weapon, what happens? Does the blade glow? Does the air change? Does it feel warm? Cold? Does it hum?</w:t>
      </w:r>
    </w:p>
    <w:p>
      <w:pPr>
        <w:spacing w:after="200" w:line="276"/>
      </w:pPr>
      <w:r>
        <w:rPr>
          <w:rFonts w:ascii="Georgia" w:cs="Georgia" w:eastAsia="Georgia" w:hAnsi="Georgia"/>
          <w:color w:val="1A1A2E"/>
          <w:sz w:val="24"/>
          <w:szCs w:val="24"/>
        </w:rPr>
        <w:t xml:space="preserve">Fantasy readers are visual. They’re going to be picturing this in their heads, and eventually you want it drawn for a manhwa. The philosophical depth of your magic system is extraordinary but it exists entirely in the abstract. It needs a body.</w:t>
      </w:r>
    </w:p>
    <w:p>
      <w:pPr>
        <w:spacing w:after="200" w:line="276"/>
      </w:pPr>
      <w:r>
        <w:rPr>
          <w:rFonts w:ascii="Georgia" w:cs="Georgia" w:eastAsia="Georgia" w:hAnsi="Georgia"/>
          <w:color w:val="1A1A2E"/>
          <w:sz w:val="24"/>
          <w:szCs w:val="24"/>
        </w:rPr>
        <w:t xml:space="preserve">And here’s the uncomfortable part: the magic cost structure — every spell drains Amarwen — is intellectually compelling but dramatically inert. The reader can’t see Amarwen suffering in real-time when Vaelen heals someone. It’s background knowledge, not visceral stakes. Compare that to a system like Allomancy from Mistborn, where burning metal is physically felt and visually spectacular, or like bending from Avatar, where you can draw the fight choreography from the description alone.</w:t>
      </w:r>
    </w:p>
    <w:p>
      <w:pPr>
        <w:spacing w:after="200" w:line="276"/>
      </w:pPr>
      <w:r>
        <w:rPr>
          <w:rFonts w:ascii="Georgia" w:cs="Georgia" w:eastAsia="Georgia" w:hAnsi="Georgia"/>
          <w:b/>
          <w:bCs/>
          <w:i/>
          <w:iCs/>
          <w:color w:val="8B0000"/>
          <w:sz w:val="24"/>
          <w:szCs w:val="24"/>
        </w:rPr>
        <w:t xml:space="preserve">What I’d push for: Develop the sensory vocabulary. What does each Root feel like to channel? What does the reader see, hear, smell? Give me three specific Solvaneth techniques that Vaelen uses in the field, described in physical terms, not philosophical ones. The philosophy can stay underneath. But the surface needs to be vivid.</w:t>
      </w:r>
    </w:p>
    <w:p>
      <w:r>
        <w:br w:type="page"/>
      </w:r>
    </w:p>
    <w:p>
      <w:pPr>
        <w:pStyle w:val="Heading1"/>
        <w:spacing w:before="360" w:after="200"/>
      </w:pPr>
      <w:r>
        <w:rPr>
          <w:rFonts w:ascii="Georgia" w:cs="Georgia" w:eastAsia="Georgia" w:hAnsi="Georgia"/>
          <w:sz w:val="36"/>
          <w:szCs w:val="36"/>
        </w:rPr>
        <w:t xml:space="preserve">VI. The Libertarian Architecture Is Working — Don’t Ruin It by Protecting It</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Your instinct to embed libertarian values structurally rather than preach them is exactly right. The Athuri’s well-intentioned monopoly slowly killing Amarwen. Governance varying by region. Natural consequences driving moral authority. The factions as competing answers where none is entirely right. This is how Tolkien did it with Catholicism. This is how I tried to do it with feudalism’s failures. You’re on the right track.</w:t>
      </w:r>
    </w:p>
    <w:p>
      <w:pPr>
        <w:spacing w:after="200" w:line="276"/>
      </w:pPr>
      <w:r>
        <w:rPr>
          <w:rFonts w:ascii="Georgia" w:cs="Georgia" w:eastAsia="Georgia" w:hAnsi="Georgia"/>
          <w:color w:val="1A1A2E"/>
          <w:sz w:val="24"/>
          <w:szCs w:val="24"/>
        </w:rPr>
        <w:t xml:space="preserve">But I’m going to warn you about a trap that every writer with political convictions falls into: the temptation to make the faction you agree with slightly more right than the others.</w:t>
      </w:r>
    </w:p>
    <w:p>
      <w:pPr>
        <w:spacing w:after="200" w:line="276"/>
      </w:pPr>
      <w:r>
        <w:rPr>
          <w:rFonts w:ascii="Georgia" w:cs="Georgia" w:eastAsia="Georgia" w:hAnsi="Georgia"/>
          <w:color w:val="1A1A2E"/>
          <w:sz w:val="24"/>
          <w:szCs w:val="24"/>
        </w:rPr>
        <w:t xml:space="preserve">In your current design, the Athuri (institutional tenders) are structurally set up to be wrong. Their method is masking, not healing. Their secret — Amarwen is dying faster than they admit — makes them liars. Their monopoly is the problem. Meanwhile, Vardo (your libertarian entrepreneur archetype) is set up to be vindicated. His method works. He was right all along. He’s the one who saw clearly while the institutions were blind.</w:t>
      </w:r>
    </w:p>
    <w:p>
      <w:pPr>
        <w:spacing w:after="200" w:line="276"/>
      </w:pPr>
      <w:r>
        <w:rPr>
          <w:rFonts w:ascii="Georgia" w:cs="Georgia" w:eastAsia="Georgia" w:hAnsi="Georgia"/>
          <w:color w:val="1A1A2E"/>
          <w:sz w:val="24"/>
          <w:szCs w:val="24"/>
        </w:rPr>
        <w:t xml:space="preserve">This is a rigged game. And readers will smell it.</w:t>
      </w:r>
    </w:p>
    <w:p>
      <w:pPr>
        <w:spacing w:after="200" w:line="276"/>
      </w:pPr>
      <w:r>
        <w:rPr>
          <w:rFonts w:ascii="Georgia" w:cs="Georgia" w:eastAsia="Georgia" w:hAnsi="Georgia"/>
          <w:color w:val="1A1A2E"/>
          <w:sz w:val="24"/>
          <w:szCs w:val="24"/>
        </w:rPr>
        <w:t xml:space="preserve">The most powerful political fiction makes the reader understand why someone would be an Athuri zealot AND feel the logic of the Selvari AND see the terrifying necessity of the Veranthi. If Vardo is proven right by Season 3 and the institutions were simply wrong, you haven’t written a complex moral landscape. You’ve written propaganda with a longer fuse.</w:t>
      </w:r>
    </w:p>
    <w:p>
      <w:pPr>
        <w:spacing w:after="200" w:line="276"/>
      </w:pPr>
      <w:r>
        <w:rPr>
          <w:rFonts w:ascii="Georgia" w:cs="Georgia" w:eastAsia="Georgia" w:hAnsi="Georgia"/>
          <w:b/>
          <w:bCs/>
          <w:color w:val="1A1A2E"/>
          <w:sz w:val="24"/>
          <w:szCs w:val="24"/>
        </w:rPr>
        <w:t xml:space="preserve">The fix: </w:t>
      </w:r>
      <w:r>
        <w:rPr>
          <w:rFonts w:ascii="Georgia" w:cs="Georgia" w:eastAsia="Georgia" w:hAnsi="Georgia"/>
          <w:color w:val="1A1A2E"/>
          <w:sz w:val="24"/>
          <w:szCs w:val="24"/>
        </w:rPr>
        <w:t xml:space="preserve">Make the libertarian path cost something irreplaceable. Vardo’s method works but someone dies because of its lack of oversight. A community tries self-governance and it fails catastrophically — not because of external sabotage, but because humans are imperfect. The Athuri method, for all its flaws, saved lives in specific situations where the alternative was chaos. The story becomes genuinely interesting only when every answer is partially wrong.</w:t>
      </w:r>
    </w:p>
    <w:p>
      <w:r>
        <w:br w:type="page"/>
      </w:r>
    </w:p>
    <w:p>
      <w:pPr>
        <w:pStyle w:val="Heading1"/>
        <w:spacing w:before="360" w:after="200"/>
      </w:pPr>
      <w:r>
        <w:rPr>
          <w:rFonts w:ascii="Georgia" w:cs="Georgia" w:eastAsia="Georgia" w:hAnsi="Georgia"/>
          <w:sz w:val="36"/>
          <w:szCs w:val="36"/>
        </w:rPr>
        <w:t xml:space="preserve">VII. Your Companion Ensemble Is Based on Real People — That’s a Gift and a Cage</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Sorvyn from Felipe. Vardo from Eduardo. Jorath from Johny. Alythra from Alissa. Drenna from Tabata Amaral. The strategy of building characters from real emotional DNA is sound. It’s how many great characters are born. Tyrion carries a lot of my own frustrations about being underestimated. The technique works.</w:t>
      </w:r>
    </w:p>
    <w:p>
      <w:pPr>
        <w:spacing w:after="200" w:line="276"/>
      </w:pPr>
      <w:r>
        <w:rPr>
          <w:rFonts w:ascii="Georgia" w:cs="Georgia" w:eastAsia="Georgia" w:hAnsi="Georgia"/>
          <w:color w:val="1A1A2E"/>
          <w:sz w:val="24"/>
          <w:szCs w:val="24"/>
        </w:rPr>
        <w:t xml:space="preserve">But there’s a failure mode: characters who remain portraits of their inspirations instead of becoming their own people. When you know the real person too well, you can start writing what they would do instead of what the story needs them to do. You protect them from choices their real-life counterparts wouldn’t make. You soften their failures because you love the person underneath.</w:t>
      </w:r>
    </w:p>
    <w:p>
      <w:pPr>
        <w:spacing w:after="200" w:line="276"/>
      </w:pPr>
      <w:r>
        <w:rPr>
          <w:rFonts w:ascii="Georgia" w:cs="Georgia" w:eastAsia="Georgia" w:hAnsi="Georgia"/>
          <w:color w:val="1A1A2E"/>
          <w:sz w:val="24"/>
          <w:szCs w:val="24"/>
        </w:rPr>
        <w:t xml:space="preserve">I’m particularly worried about Vardo. Eduardo sounds like someone you deeply admire. That admiration is all over Vardo’s design. He’s the one who was “already real.” He left early. He built from nothing. He’s vindicated. He opens Vaelen’s eyes to the new world. He’s coded as the wisest person in the story.</w:t>
      </w:r>
    </w:p>
    <w:p>
      <w:pPr>
        <w:spacing w:after="200" w:line="276"/>
      </w:pPr>
      <w:r>
        <w:rPr>
          <w:rFonts w:ascii="Georgia" w:cs="Georgia" w:eastAsia="Georgia" w:hAnsi="Georgia"/>
          <w:color w:val="1A1A2E"/>
          <w:sz w:val="24"/>
          <w:szCs w:val="24"/>
        </w:rPr>
        <w:t xml:space="preserve">That’s not a character. That’s a saint. And saints are boring.</w:t>
      </w:r>
    </w:p>
    <w:p>
      <w:pPr>
        <w:spacing w:after="200" w:line="276"/>
      </w:pPr>
      <w:r>
        <w:rPr>
          <w:rFonts w:ascii="Georgia" w:cs="Georgia" w:eastAsia="Georgia" w:hAnsi="Georgia"/>
          <w:color w:val="1A1A2E"/>
          <w:sz w:val="24"/>
          <w:szCs w:val="24"/>
        </w:rPr>
        <w:t xml:space="preserve">What makes a character live is their contradictions. What is Vardo wrong about? Where does his “authenticity” become its own kind of performance? Where does his rejection of institutions become rigid ideology instead of genuine freedom? What does he sacrifice on the altar of his independence that he shouldn’t have? There has to be a moment where the reader thinks: maybe Vardo’s path isn’t the answer either. Without that, he’s a mouthpiece, not a person.</w:t>
      </w:r>
    </w:p>
    <w:p>
      <w:pPr>
        <w:spacing w:after="200" w:line="276"/>
      </w:pPr>
      <w:r>
        <w:rPr>
          <w:rFonts w:ascii="Georgia" w:cs="Georgia" w:eastAsia="Georgia" w:hAnsi="Georgia"/>
          <w:b/>
          <w:bCs/>
          <w:i/>
          <w:iCs/>
          <w:color w:val="8B0000"/>
          <w:sz w:val="24"/>
          <w:szCs w:val="24"/>
        </w:rPr>
        <w:t xml:space="preserve">The test: If you can’t name three things Vardo is wrong about, he’s not a character yet.</w:t>
      </w:r>
    </w:p>
    <w:p>
      <w:r>
        <w:br w:type="page"/>
      </w:r>
    </w:p>
    <w:p>
      <w:pPr>
        <w:pStyle w:val="Heading1"/>
        <w:spacing w:before="360" w:after="200"/>
      </w:pPr>
      <w:r>
        <w:rPr>
          <w:rFonts w:ascii="Georgia" w:cs="Georgia" w:eastAsia="Georgia" w:hAnsi="Georgia"/>
          <w:sz w:val="36"/>
          <w:szCs w:val="36"/>
        </w:rPr>
        <w:t xml:space="preserve">VIII. You’re Planning Three Seasons Before You’ve Proven You Can Write One Episode</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This is the hardest thing I’m going to say, and I need you to hear it without defensiveness.</w:t>
      </w:r>
    </w:p>
    <w:p>
      <w:pPr>
        <w:spacing w:after="200" w:line="276"/>
      </w:pPr>
      <w:r>
        <w:rPr>
          <w:rFonts w:ascii="Georgia" w:cs="Georgia" w:eastAsia="Georgia" w:hAnsi="Georgia"/>
          <w:color w:val="1A1A2E"/>
          <w:sz w:val="24"/>
          <w:szCs w:val="24"/>
        </w:rPr>
        <w:t xml:space="preserve">You have a three-season arc mapped across three co-protagonists with thematic payoffs, companion character arcs, institutional architecture, political fracture dynamics, a sophisticated magic system, seven geographic regions, a creature bonding system, a complete cosmology, and an ending where Amarwen chooses to face the Ohn.</w:t>
      </w:r>
    </w:p>
    <w:p>
      <w:pPr>
        <w:spacing w:after="200" w:line="276"/>
      </w:pPr>
      <w:r>
        <w:rPr>
          <w:rFonts w:ascii="Georgia" w:cs="Georgia" w:eastAsia="Georgia" w:hAnsi="Georgia"/>
          <w:color w:val="1A1A2E"/>
          <w:sz w:val="24"/>
          <w:szCs w:val="24"/>
        </w:rPr>
        <w:t xml:space="preserve">You have never published a chapter of fiction.</w:t>
      </w:r>
    </w:p>
    <w:p>
      <w:pPr>
        <w:spacing w:after="200" w:line="276"/>
      </w:pPr>
      <w:r>
        <w:rPr>
          <w:rFonts w:ascii="Georgia" w:cs="Georgia" w:eastAsia="Georgia" w:hAnsi="Georgia"/>
          <w:color w:val="1A1A2E"/>
          <w:sz w:val="24"/>
          <w:szCs w:val="24"/>
        </w:rPr>
        <w:t xml:space="preserve">I’m not saying this to be cruel. I’m saying it because the gap between “planning a story” and “telling a story” is the widest gap in creative work. They are different skills. Planning is architecture. Writing is performance. You can design the most beautiful building ever conceived and still not know how to lay a brick.</w:t>
      </w:r>
    </w:p>
    <w:p>
      <w:pPr>
        <w:spacing w:after="200" w:line="276"/>
      </w:pPr>
      <w:r>
        <w:rPr>
          <w:rFonts w:ascii="Georgia" w:cs="Georgia" w:eastAsia="Georgia" w:hAnsi="Georgia"/>
          <w:color w:val="1A1A2E"/>
          <w:sz w:val="24"/>
          <w:szCs w:val="24"/>
        </w:rPr>
        <w:t xml:space="preserve">The web serial model is actually your friend here — it lets you learn in public, iterate, and grow. But only if you stop planning and start performing. Every week you spend adding to the World Bible instead of writing prose is a week you’re practicing the wrong skill.</w:t>
      </w:r>
    </w:p>
    <w:p>
      <w:pPr>
        <w:spacing w:after="200" w:line="276"/>
      </w:pPr>
      <w:r>
        <w:rPr>
          <w:rFonts w:ascii="Georgia" w:cs="Georgia" w:eastAsia="Georgia" w:hAnsi="Georgia"/>
          <w:color w:val="1A1A2E"/>
          <w:sz w:val="24"/>
          <w:szCs w:val="24"/>
        </w:rPr>
        <w:t xml:space="preserve">Here is what I think you should do, stated bluntly:</w:t>
      </w:r>
    </w:p>
    <w:p>
      <w:pPr>
        <w:spacing w:after="200" w:line="276"/>
      </w:pPr>
      <w:r>
        <w:rPr>
          <w:rFonts w:ascii="Georgia" w:cs="Georgia" w:eastAsia="Georgia" w:hAnsi="Georgia"/>
          <w:b/>
          <w:bCs/>
          <w:color w:val="1A1A2E"/>
          <w:sz w:val="24"/>
          <w:szCs w:val="24"/>
        </w:rPr>
        <w:t xml:space="preserve">Write three chapters. </w:t>
      </w:r>
      <w:r>
        <w:rPr>
          <w:rFonts w:ascii="Georgia" w:cs="Georgia" w:eastAsia="Georgia" w:hAnsi="Georgia"/>
          <w:color w:val="1A1A2E"/>
          <w:sz w:val="24"/>
          <w:szCs w:val="24"/>
        </w:rPr>
        <w:t xml:space="preserve">Not outlines. Not breakdowns. Prose. Scenes. Dialogue. Description. Action. 3,000–4,000 words each. They will be imperfect. They will teach you things about Sorathel that no amount of planning could. Vaelen will say something you didn’t expect. A scene will demand a detail the World Bible doesn’t have. You’ll discover your voice. </w:t>
      </w:r>
    </w:p>
    <w:p>
      <w:pPr>
        <w:spacing w:after="200" w:line="276"/>
      </w:pPr>
      <w:r>
        <w:rPr>
          <w:rFonts w:ascii="Georgia" w:cs="Georgia" w:eastAsia="Georgia" w:hAnsi="Georgia"/>
          <w:color w:val="1A1A2E"/>
          <w:sz w:val="24"/>
          <w:szCs w:val="24"/>
        </w:rPr>
        <w:t xml:space="preserve">Then bring those chapters back and we’ll talk about what’s working. That’s when the real development starts. Not before.</w:t>
      </w:r>
    </w:p>
    <w:p>
      <w:r>
        <w:br w:type="page"/>
      </w:r>
    </w:p>
    <w:p>
      <w:pPr>
        <w:pStyle w:val="Heading1"/>
        <w:spacing w:before="360" w:after="200"/>
      </w:pPr>
      <w:r>
        <w:rPr>
          <w:rFonts w:ascii="Georgia" w:cs="Georgia" w:eastAsia="Georgia" w:hAnsi="Georgia"/>
          <w:sz w:val="36"/>
          <w:szCs w:val="36"/>
        </w:rPr>
        <w:t xml:space="preserve">IX. The Opening Must Earn Its Complexity</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Your Episode 1 outline is trying to do too much. Introduce Vaelen’s competence and hollowness. Show the world’s beauty and the root network. Establish the Ethura threat. Introduce Drenna. Plant the first anomaly. Set the tone. End with a hook.</w:t>
      </w:r>
    </w:p>
    <w:p>
      <w:pPr>
        <w:spacing w:after="200" w:line="276"/>
      </w:pPr>
      <w:r>
        <w:rPr>
          <w:rFonts w:ascii="Georgia" w:cs="Georgia" w:eastAsia="Georgia" w:hAnsi="Georgia"/>
          <w:color w:val="1A1A2E"/>
          <w:sz w:val="24"/>
          <w:szCs w:val="24"/>
        </w:rPr>
        <w:t xml:space="preserve">That’s the work of a pilot episode on a prestige TV show with a $10 million budget and actors whose faces do half the characterization work. In prose, on Royal Road, for readers who will give you roughly 800 words before deciding to continue or click away, you get to do one thing brilliantly.</w:t>
      </w:r>
    </w:p>
    <w:p>
      <w:pPr>
        <w:spacing w:after="200" w:line="276"/>
      </w:pPr>
      <w:r>
        <w:rPr>
          <w:rFonts w:ascii="Georgia" w:cs="Georgia" w:eastAsia="Georgia" w:hAnsi="Georgia"/>
          <w:color w:val="1A1A2E"/>
          <w:sz w:val="24"/>
          <w:szCs w:val="24"/>
        </w:rPr>
        <w:t xml:space="preserve">My name is attached to some of the most complex fantasy ever published. The opening of the story that made my career is a man walking through the snow to behead a deserter, and then his children finding wolf puppies. That’s it. No cosmology dump. No thematic statement. No faction politics. A man, a sword, wolves. The world reveals itself through the specific, not through the comprehensive.</w:t>
      </w:r>
    </w:p>
    <w:p>
      <w:pPr>
        <w:spacing w:after="200" w:line="276"/>
      </w:pPr>
      <w:r>
        <w:rPr>
          <w:rFonts w:ascii="Georgia" w:cs="Georgia" w:eastAsia="Georgia" w:hAnsi="Georgia"/>
          <w:color w:val="1A1A2E"/>
          <w:sz w:val="24"/>
          <w:szCs w:val="24"/>
        </w:rPr>
        <w:t xml:space="preserve">Your Chapter 1 should be a specific scene. Vaelen doing a specific thing in a specific place, encountering a specific problem. The reader learns the world by watching him navigate it, not by being told about its architecture. If the reader doesn’t see Amarwen, the root network, or the three magic roots in Chapter 1, that’s fine. If they don’t see a character they want to follow, nothing else matters.</w:t>
      </w:r>
    </w:p>
    <w:p>
      <w:pPr>
        <w:spacing w:after="200" w:line="276"/>
      </w:pPr>
      <w:r>
        <w:rPr>
          <w:rFonts w:ascii="Georgia" w:cs="Georgia" w:eastAsia="Georgia" w:hAnsi="Georgia"/>
          <w:b/>
          <w:bCs/>
          <w:i/>
          <w:iCs/>
          <w:color w:val="8B0000"/>
          <w:sz w:val="24"/>
          <w:szCs w:val="24"/>
        </w:rPr>
        <w:t xml:space="preserve">The rule: Every piece of worldbuilding in Chapter 1 must be something a character needs to know to survive the scene they’re in. Everything else waits.</w:t>
      </w:r>
    </w:p>
    <w:p>
      <w:r>
        <w:br w:type="page"/>
      </w:r>
    </w:p>
    <w:p>
      <w:pPr>
        <w:pStyle w:val="Heading1"/>
        <w:spacing w:before="360" w:after="200"/>
      </w:pPr>
      <w:r>
        <w:rPr>
          <w:rFonts w:ascii="Georgia" w:cs="Georgia" w:eastAsia="Georgia" w:hAnsi="Georgia"/>
          <w:sz w:val="36"/>
          <w:szCs w:val="36"/>
        </w:rPr>
        <w:t xml:space="preserve">X. What’s Actually Great</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I’ve spent nine sections cutting. Let me spend one building you back up, because the problems I’ve identified are all solvable, and the things you’ve gotten right are the hard things — the things that can’t be taught.</w:t>
      </w:r>
    </w:p>
    <w:p>
      <w:pPr>
        <w:spacing w:after="200" w:line="276"/>
      </w:pPr>
      <w:r>
        <w:rPr>
          <w:rFonts w:ascii="Georgia" w:cs="Georgia" w:eastAsia="Georgia" w:hAnsi="Georgia"/>
          <w:b/>
          <w:bCs/>
          <w:color w:val="1A1A2E"/>
          <w:sz w:val="24"/>
          <w:szCs w:val="24"/>
        </w:rPr>
        <w:t xml:space="preserve">The core question is universal. </w:t>
      </w:r>
      <w:r>
        <w:rPr>
          <w:rFonts w:ascii="Georgia" w:cs="Georgia" w:eastAsia="Georgia" w:hAnsi="Georgia"/>
          <w:color w:val="1A1A2E"/>
          <w:sz w:val="24"/>
          <w:szCs w:val="24"/>
        </w:rPr>
        <w:t xml:space="preserve">“Is there something real underneath — and is it enough to justify existing?” That’s not a fantasy question. That’s THE question. Every human being who has ever performed a version of themselves to survive will feel that question in their chest. You found the nerve.</w:t>
      </w:r>
    </w:p>
    <w:p>
      <w:pPr>
        <w:spacing w:after="200" w:line="276"/>
      </w:pPr>
      <w:r>
        <w:rPr>
          <w:rFonts w:ascii="Georgia" w:cs="Georgia" w:eastAsia="Georgia" w:hAnsi="Georgia"/>
          <w:b/>
          <w:bCs/>
          <w:color w:val="1A1A2E"/>
          <w:sz w:val="24"/>
          <w:szCs w:val="24"/>
        </w:rPr>
        <w:t xml:space="preserve">The Ethura concept is structurally original. </w:t>
      </w:r>
      <w:r>
        <w:rPr>
          <w:rFonts w:ascii="Georgia" w:cs="Georgia" w:eastAsia="Georgia" w:hAnsi="Georgia"/>
          <w:color w:val="1A1A2E"/>
          <w:sz w:val="24"/>
          <w:szCs w:val="24"/>
        </w:rPr>
        <w:t xml:space="preserve">I’ve read a lot of fantasy. I’ve never seen an existential threat that functions as the physical manifestation of inauthenticity. The idea that the Ethura advances fastest where people are performing, where institutions are hollow, where relationships are transactional — that’s not a metaphor bolted onto a monster. It’s a genuine innovation in how fantasy threats work.</w:t>
      </w:r>
    </w:p>
    <w:p>
      <w:pPr>
        <w:spacing w:after="200" w:line="276"/>
      </w:pPr>
      <w:r>
        <w:rPr>
          <w:rFonts w:ascii="Georgia" w:cs="Georgia" w:eastAsia="Georgia" w:hAnsi="Georgia"/>
          <w:b/>
          <w:bCs/>
          <w:color w:val="1A1A2E"/>
          <w:sz w:val="24"/>
          <w:szCs w:val="24"/>
        </w:rPr>
        <w:t xml:space="preserve">The autobiographical depth is your unfair advantage. </w:t>
      </w:r>
      <w:r>
        <w:rPr>
          <w:rFonts w:ascii="Georgia" w:cs="Georgia" w:eastAsia="Georgia" w:hAnsi="Georgia"/>
          <w:color w:val="1A1A2E"/>
          <w:sz w:val="24"/>
          <w:szCs w:val="24"/>
        </w:rPr>
        <w:t xml:space="preserve">Vaelen’s arc comes from a place that most fantasy writers can’t access because they haven’t lived it. The serial chase pattern. The shapeshifting. The void underneath the performance. That’s not research. That’s blood. When you translate that truthfully onto the page, no AI or outline can replicate the weight of it.</w:t>
      </w:r>
    </w:p>
    <w:p>
      <w:pPr>
        <w:spacing w:after="200" w:line="276"/>
      </w:pPr>
      <w:r>
        <w:rPr>
          <w:rFonts w:ascii="Georgia" w:cs="Georgia" w:eastAsia="Georgia" w:hAnsi="Georgia"/>
          <w:b/>
          <w:bCs/>
          <w:color w:val="1A1A2E"/>
          <w:sz w:val="24"/>
          <w:szCs w:val="24"/>
        </w:rPr>
        <w:t xml:space="preserve">The political structure avoids the most common fantasy mistake. </w:t>
      </w:r>
      <w:r>
        <w:rPr>
          <w:rFonts w:ascii="Georgia" w:cs="Georgia" w:eastAsia="Georgia" w:hAnsi="Georgia"/>
          <w:color w:val="1A1A2E"/>
          <w:sz w:val="24"/>
          <w:szCs w:val="24"/>
        </w:rPr>
        <w:t xml:space="preserve">You didn’t create good guys and bad guys. You created competing legitimate answers to an impossible question. Five factions, each capable of being right, each capable of being monstrous. That’s rare. Protect it.</w:t>
      </w:r>
    </w:p>
    <w:p>
      <w:pPr>
        <w:spacing w:after="200" w:line="276"/>
      </w:pPr>
      <w:r>
        <w:rPr>
          <w:rFonts w:ascii="Georgia" w:cs="Georgia" w:eastAsia="Georgia" w:hAnsi="Georgia"/>
          <w:b/>
          <w:bCs/>
          <w:color w:val="1A1A2E"/>
          <w:sz w:val="24"/>
          <w:szCs w:val="24"/>
        </w:rPr>
        <w:t xml:space="preserve">You know when something isn’t working. </w:t>
      </w:r>
      <w:r>
        <w:rPr>
          <w:rFonts w:ascii="Georgia" w:cs="Georgia" w:eastAsia="Georgia" w:hAnsi="Georgia"/>
          <w:color w:val="1A1A2E"/>
          <w:sz w:val="24"/>
          <w:szCs w:val="24"/>
        </w:rPr>
        <w:t xml:space="preserve">The “Hushed” reconceptualization. The diagnostic-to-pattern-reading shift. The “we’ve been too critical of Vaelen” correction. Every time something felt wrong, you caught it and pushed for better. That editorial instinct is worth more than any amount of worldbuilding.</w:t>
      </w:r>
    </w:p>
    <w:p>
      <w:r>
        <w:br w:type="page"/>
      </w:r>
    </w:p>
    <w:p>
      <w:pPr>
        <w:pStyle w:val="Heading1"/>
        <w:spacing w:before="360" w:after="200"/>
      </w:pPr>
      <w:r>
        <w:rPr>
          <w:rFonts w:ascii="Georgia" w:cs="Georgia" w:eastAsia="Georgia" w:hAnsi="Georgia"/>
          <w:sz w:val="36"/>
          <w:szCs w:val="36"/>
        </w:rPr>
        <w:t xml:space="preserve">Final Words</w:t>
      </w:r>
    </w:p>
    <w:p>
      <w:pPr>
        <w:pBdr>
          <w:bottom w:val="single" w:color="8B0000" w:sz="3" w:space="8"/>
        </w:pBdr>
        <w:spacing w:before="200" w:after="200"/>
      </w:pPr>
    </w:p>
    <w:p>
      <w:pPr>
        <w:spacing w:after="200" w:line="276"/>
      </w:pPr>
      <w:r>
        <w:rPr>
          <w:rFonts w:ascii="Georgia" w:cs="Georgia" w:eastAsia="Georgia" w:hAnsi="Georgia"/>
          <w:color w:val="1A1A2E"/>
          <w:sz w:val="24"/>
          <w:szCs w:val="24"/>
        </w:rPr>
        <w:t xml:space="preserve">You’re at the most exciting and dangerous moment in a project like this. Everything is possibility. Nothing has been tested against reality. The World Bible is beautiful. The themes are profound. The characters have real emotional DNA.</w:t>
      </w:r>
    </w:p>
    <w:p>
      <w:pPr>
        <w:spacing w:after="200" w:line="276"/>
      </w:pPr>
      <w:r>
        <w:rPr>
          <w:rFonts w:ascii="Georgia" w:cs="Georgia" w:eastAsia="Georgia" w:hAnsi="Georgia"/>
          <w:color w:val="1A1A2E"/>
          <w:sz w:val="24"/>
          <w:szCs w:val="24"/>
        </w:rPr>
        <w:t xml:space="preserve">Now write the damn book.</w:t>
      </w:r>
    </w:p>
    <w:p>
      <w:pPr>
        <w:spacing w:after="200" w:line="276"/>
      </w:pPr>
      <w:r>
        <w:rPr>
          <w:rFonts w:ascii="Georgia" w:cs="Georgia" w:eastAsia="Georgia" w:hAnsi="Georgia"/>
          <w:color w:val="1A1A2E"/>
          <w:sz w:val="24"/>
          <w:szCs w:val="24"/>
        </w:rPr>
        <w:t xml:space="preserve">Don’t wait until the World Bible is v12. Don’t wait until you’ve outlined every episode. Don’t wait until you feel ready, because you won’t. The readiness comes from writing, not from preparing to write. The first chapter will teach you more about Sorathel than the last ten sessions of worldbuilding combined.</w:t>
      </w:r>
    </w:p>
    <w:p>
      <w:pPr>
        <w:spacing w:after="200" w:line="276"/>
      </w:pPr>
      <w:r>
        <w:rPr>
          <w:rFonts w:ascii="Georgia" w:cs="Georgia" w:eastAsia="Georgia" w:hAnsi="Georgia"/>
          <w:color w:val="1A1A2E"/>
          <w:sz w:val="24"/>
          <w:szCs w:val="24"/>
        </w:rPr>
        <w:t xml:space="preserve">And when you write it, remember: the reader doesn’t know your World Bible. The reader doesn’t know your life. The reader doesn’t know your themes. The reader knows one thing: the sentence they’re reading right now. Make that sentence matter, and everything you’ve built will eventually find its way to them.</w:t>
      </w:r>
    </w:p>
    <w:p>
      <w:pPr>
        <w:spacing w:after="200" w:line="276"/>
      </w:pPr>
      <w:r>
        <w:rPr>
          <w:rFonts w:ascii="Georgia" w:cs="Georgia" w:eastAsia="Georgia" w:hAnsi="Georgia"/>
          <w:color w:val="1A1A2E"/>
          <w:sz w:val="24"/>
          <w:szCs w:val="24"/>
        </w:rPr>
        <w:t xml:space="preserve">I believe in this project. I wouldn’t have written this many words about it if I didn’t.</w:t>
      </w:r>
    </w:p>
    <w:p>
      <w:pPr>
        <w:spacing w:after="200" w:line="276"/>
      </w:pPr>
      <w:r>
        <w:rPr>
          <w:rFonts w:ascii="Georgia" w:cs="Georgia" w:eastAsia="Georgia" w:hAnsi="Georgia"/>
          <w:color w:val="1A1A2E"/>
          <w:sz w:val="24"/>
          <w:szCs w:val="24"/>
        </w:rPr>
        <w:t xml:space="preserve">Now stop talking to me and go write.</w:t>
      </w:r>
    </w:p>
    <w:p>
      <w:pPr>
        <w:spacing w:before="600"/>
      </w:pPr>
    </w:p>
    <w:p>
      <w:pPr>
        <w:spacing w:after="200" w:line="276"/>
      </w:pPr>
      <w:r>
        <w:rPr>
          <w:rFonts w:ascii="Georgia" w:cs="Georgia" w:eastAsia="Georgia" w:hAnsi="Georgia"/>
          <w:i/>
          <w:iCs/>
          <w:color w:val="555555"/>
          <w:sz w:val="24"/>
          <w:szCs w:val="24"/>
        </w:rPr>
        <w:t xml:space="preserve">— Written in the spirit of a man who spent thirty years learning that a story isn’t what you plan. It’s what you put on the page.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40" w:after="180"/>
      <w:outlineLvl w:val="1"/>
    </w:pPr>
    <w:rPr>
      <w:rFonts w:ascii="Georgia" w:cs="Georgia" w:eastAsia="Georgia" w:hAnsi="Georgia"/>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2026-02-21T14:55:01.910Z</dcterms:created>
  <dcterms:modified xsi:type="dcterms:W3CDTF">2026-02-21T14:55:01.911Z</dcterms:modified>
</cp:coreProperties>
</file>

<file path=docProps/custom.xml><?xml version="1.0" encoding="utf-8"?>
<Properties xmlns="http://schemas.openxmlformats.org/officeDocument/2006/custom-properties" xmlns:vt="http://schemas.openxmlformats.org/officeDocument/2006/docPropsVTypes"/>
</file>