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100"/>
        <w:jc w:val="center"/>
      </w:pPr>
      <w:r>
        <w:rPr>
          <w:rFonts w:ascii="Georgia" w:cs="Georgia" w:eastAsia="Georgia" w:hAnsi="Georgia"/>
          <w:b/>
          <w:bCs/>
          <w:color w:val="1A1A2E"/>
          <w:sz w:val="56"/>
          <w:szCs w:val="56"/>
        </w:rPr>
        <w:t xml:space="preserve">SORATHEL</w:t>
      </w:r>
    </w:p>
    <w:p>
      <w:pPr>
        <w:spacing w:after="60"/>
        <w:jc w:val="center"/>
      </w:pPr>
      <w:r>
        <w:rPr>
          <w:rFonts w:ascii="Georgia" w:cs="Georgia" w:eastAsia="Georgia" w:hAnsi="Georgia"/>
          <w:color w:val="6B4C9A"/>
          <w:sz w:val="32"/>
          <w:szCs w:val="32"/>
        </w:rPr>
        <w:t xml:space="preserve">World Bible — Version 3</w:t>
      </w:r>
    </w:p>
    <w:p>
      <w:pPr>
        <w:spacing w:after="200"/>
        <w:jc w:val="center"/>
      </w:pPr>
      <w:r>
        <w:rPr>
          <w:rFonts w:ascii="Georgia" w:cs="Georgia" w:eastAsia="Georgia" w:hAnsi="Georgia"/>
          <w:color w:val="B8860B"/>
          <w:sz w:val="24"/>
          <w:szCs w:val="24"/>
        </w:rPr>
        <w:t xml:space="preserve">PROTAGONIST ARC • INSTITUTIONAL ARCHITECTURE • THEMATIC CORE</w:t>
      </w:r>
    </w:p>
    <w:p>
      <w:pPr>
        <w:spacing w:before="200" w:after="200"/>
        <w:jc w:val="center"/>
      </w:pPr>
      <w:r>
        <w:rPr>
          <w:rFonts w:ascii="Georgia" w:cs="Georgia" w:eastAsia="Georgia" w:hAnsi="Georgia"/>
          <w:color w:val="B8860B"/>
          <w:sz w:val="22"/>
          <w:szCs w:val="22"/>
        </w:rPr>
        <w:t xml:space="preserve">— ✦ —</w:t>
      </w:r>
    </w:p>
    <w:p>
      <w:pPr>
        <w:spacing w:after="60"/>
        <w:jc w:val="center"/>
      </w:pPr>
      <w:r>
        <w:rPr>
          <w:rFonts w:ascii="Georgia" w:cs="Georgia" w:eastAsia="Georgia" w:hAnsi="Georgia"/>
          <w:i/>
          <w:iCs/>
          <w:color w:val="666666"/>
          <w:sz w:val="22"/>
          <w:szCs w:val="22"/>
        </w:rPr>
        <w:t xml:space="preserve">Incorporating all decisions from the February 15–16, 2026 sessions</w:t>
      </w:r>
    </w:p>
    <w:p>
      <w:pPr>
        <w:spacing w:after="100"/>
        <w:jc w:val="center"/>
      </w:pPr>
      <w:r>
        <w:rPr>
          <w:rFonts w:ascii="Georgia" w:cs="Georgia" w:eastAsia="Georgia" w:hAnsi="Georgia"/>
          <w:b/>
          <w:bCs/>
          <w:color w:val="6B4C9A"/>
          <w:sz w:val="18"/>
          <w:szCs w:val="18"/>
        </w:rPr>
        <w:t xml:space="preserve">CONFIDENTIAL</w:t>
      </w:r>
    </w:p>
    <w:p>
      <w:r>
        <w:br w:type="page"/>
      </w:r>
    </w:p>
    <w:p>
      <w:pPr>
        <w:pStyle w:val="Heading1"/>
        <w:spacing w:before="500" w:after="200"/>
      </w:pPr>
      <w:r>
        <w:rPr>
          <w:rFonts w:ascii="Georgia" w:cs="Georgia" w:eastAsia="Georgia" w:hAnsi="Georgia"/>
          <w:b/>
          <w:bCs/>
          <w:color w:val="1A1A2E"/>
          <w:sz w:val="36"/>
          <w:szCs w:val="36"/>
        </w:rPr>
        <w:t xml:space="preserve">Contents</w:t>
      </w:r>
    </w:p>
    <w:p>
      <w:pPr>
        <w:spacing w:before="100"/>
      </w:pPr>
    </w:p>
    <w:p>
      <w:pPr>
        <w:spacing w:after="160" w:line="320"/>
      </w:pPr>
      <w:r>
        <w:rPr>
          <w:rFonts w:ascii="Georgia" w:cs="Georgia" w:eastAsia="Georgia" w:hAnsi="Georgia"/>
          <w:b/>
          <w:bCs/>
          <w:color w:val="1A1A2E"/>
          <w:sz w:val="22"/>
          <w:szCs w:val="22"/>
        </w:rPr>
        <w:t xml:space="preserve">Part One: </w:t>
      </w:r>
      <w:r>
        <w:rPr>
          <w:rFonts w:ascii="Georgia" w:cs="Georgia" w:eastAsia="Georgia" w:hAnsi="Georgia"/>
          <w:color w:val="1A1A2E"/>
          <w:sz w:val="22"/>
          <w:szCs w:val="22"/>
        </w:rPr>
        <w:t xml:space="preserve">Story Architecture</w:t>
      </w:r>
    </w:p>
    <w:p>
      <w:pPr>
        <w:spacing w:after="160" w:line="320"/>
      </w:pPr>
      <w:r>
        <w:rPr>
          <w:rFonts w:ascii="Georgia" w:cs="Georgia" w:eastAsia="Georgia" w:hAnsi="Georgia"/>
          <w:color w:val="1A1A2E"/>
          <w:sz w:val="22"/>
          <w:szCs w:val="22"/>
        </w:rPr>
        <w:t xml:space="preserve">  I. The Serial Chase — Vaelen’s Complete Emotional Arc</w:t>
      </w:r>
    </w:p>
    <w:p>
      <w:pPr>
        <w:spacing w:after="160" w:line="320"/>
      </w:pPr>
      <w:r>
        <w:rPr>
          <w:rFonts w:ascii="Georgia" w:cs="Georgia" w:eastAsia="Georgia" w:hAnsi="Georgia"/>
          <w:color w:val="1A1A2E"/>
          <w:sz w:val="22"/>
          <w:szCs w:val="22"/>
        </w:rPr>
        <w:t xml:space="preserve">  II. Three-Season Structure (REVISED)</w:t>
      </w:r>
    </w:p>
    <w:p>
      <w:pPr>
        <w:spacing w:after="160" w:line="320"/>
      </w:pPr>
      <w:r>
        <w:rPr>
          <w:rFonts w:ascii="Georgia" w:cs="Georgia" w:eastAsia="Georgia" w:hAnsi="Georgia"/>
          <w:color w:val="1A1A2E"/>
          <w:sz w:val="22"/>
          <w:szCs w:val="22"/>
        </w:rPr>
        <w:t xml:space="preserve">  III. Season 1 Deep Structure — Three Acts</w:t>
      </w:r>
    </w:p>
    <w:p>
      <w:pPr>
        <w:spacing w:after="160" w:line="320"/>
      </w:pPr>
      <w:r>
        <w:rPr>
          <w:rFonts w:ascii="Georgia" w:cs="Georgia" w:eastAsia="Georgia" w:hAnsi="Georgia"/>
          <w:color w:val="1A1A2E"/>
          <w:sz w:val="22"/>
          <w:szCs w:val="22"/>
        </w:rPr>
        <w:t xml:space="preserve">  IV. The Escalating Ethura Threat</w:t>
      </w:r>
    </w:p>
    <w:p>
      <w:pPr>
        <w:spacing w:after="160" w:line="320"/>
      </w:pPr>
      <w:r>
        <w:rPr>
          <w:rFonts w:ascii="Georgia" w:cs="Georgia" w:eastAsia="Georgia" w:hAnsi="Georgia"/>
          <w:color w:val="1A1A2E"/>
          <w:sz w:val="22"/>
          <w:szCs w:val="22"/>
        </w:rPr>
        <w:t xml:space="preserve">  V. Thematic Spine</w:t>
      </w:r>
    </w:p>
    <w:p>
      <w:pPr>
        <w:spacing w:before="100"/>
      </w:pPr>
    </w:p>
    <w:p>
      <w:pPr>
        <w:spacing w:after="160" w:line="320"/>
      </w:pPr>
      <w:r>
        <w:rPr>
          <w:rFonts w:ascii="Georgia" w:cs="Georgia" w:eastAsia="Georgia" w:hAnsi="Georgia"/>
          <w:b/>
          <w:bCs/>
          <w:color w:val="1A1A2E"/>
          <w:sz w:val="22"/>
          <w:szCs w:val="22"/>
        </w:rPr>
        <w:t xml:space="preserve">Part Two: </w:t>
      </w:r>
      <w:r>
        <w:rPr>
          <w:rFonts w:ascii="Georgia" w:cs="Georgia" w:eastAsia="Georgia" w:hAnsi="Georgia"/>
          <w:color w:val="1A1A2E"/>
          <w:sz w:val="22"/>
          <w:szCs w:val="22"/>
        </w:rPr>
        <w:t xml:space="preserve">The Thematic Core</w:t>
      </w:r>
    </w:p>
    <w:p>
      <w:pPr>
        <w:spacing w:after="160" w:line="320"/>
      </w:pPr>
      <w:r>
        <w:rPr>
          <w:rFonts w:ascii="Georgia" w:cs="Georgia" w:eastAsia="Georgia" w:hAnsi="Georgia"/>
          <w:color w:val="1A1A2E"/>
          <w:sz w:val="22"/>
          <w:szCs w:val="22"/>
        </w:rPr>
        <w:t xml:space="preserve">  VI. The Central Question</w:t>
      </w:r>
    </w:p>
    <w:p>
      <w:pPr>
        <w:spacing w:after="160" w:line="320"/>
      </w:pPr>
      <w:r>
        <w:rPr>
          <w:rFonts w:ascii="Georgia" w:cs="Georgia" w:eastAsia="Georgia" w:hAnsi="Georgia"/>
          <w:color w:val="1A1A2E"/>
          <w:sz w:val="22"/>
          <w:szCs w:val="22"/>
        </w:rPr>
        <w:t xml:space="preserve">  VII. The Civilizational Mirror</w:t>
      </w:r>
    </w:p>
    <w:p>
      <w:pPr>
        <w:spacing w:after="160" w:line="320"/>
      </w:pPr>
      <w:r>
        <w:rPr>
          <w:rFonts w:ascii="Georgia" w:cs="Georgia" w:eastAsia="Georgia" w:hAnsi="Georgia"/>
          <w:color w:val="1A1A2E"/>
          <w:sz w:val="22"/>
          <w:szCs w:val="22"/>
        </w:rPr>
        <w:t xml:space="preserve">  VIII. Factions as Philosophical Responses</w:t>
      </w:r>
    </w:p>
    <w:p>
      <w:pPr>
        <w:spacing w:after="160" w:line="320"/>
      </w:pPr>
      <w:r>
        <w:rPr>
          <w:rFonts w:ascii="Georgia" w:cs="Georgia" w:eastAsia="Georgia" w:hAnsi="Georgia"/>
          <w:color w:val="1A1A2E"/>
          <w:sz w:val="22"/>
          <w:szCs w:val="22"/>
        </w:rPr>
        <w:t xml:space="preserve">  IX. Companion Ensemble Method — Thematic Positions</w:t>
      </w:r>
    </w:p>
    <w:p>
      <w:pPr>
        <w:spacing w:before="100"/>
      </w:pPr>
    </w:p>
    <w:p>
      <w:pPr>
        <w:spacing w:after="160" w:line="320"/>
      </w:pPr>
      <w:r>
        <w:rPr>
          <w:rFonts w:ascii="Georgia" w:cs="Georgia" w:eastAsia="Georgia" w:hAnsi="Georgia"/>
          <w:b/>
          <w:bCs/>
          <w:color w:val="1A1A2E"/>
          <w:sz w:val="22"/>
          <w:szCs w:val="22"/>
        </w:rPr>
        <w:t xml:space="preserve">Part Three: </w:t>
      </w:r>
      <w:r>
        <w:rPr>
          <w:rFonts w:ascii="Georgia" w:cs="Georgia" w:eastAsia="Georgia" w:hAnsi="Georgia"/>
          <w:color w:val="1A1A2E"/>
          <w:sz w:val="22"/>
          <w:szCs w:val="22"/>
        </w:rPr>
        <w:t xml:space="preserve">Institutions</w:t>
      </w:r>
    </w:p>
    <w:p>
      <w:pPr>
        <w:spacing w:after="160" w:line="320"/>
      </w:pPr>
      <w:r>
        <w:rPr>
          <w:rFonts w:ascii="Georgia" w:cs="Georgia" w:eastAsia="Georgia" w:hAnsi="Georgia"/>
          <w:color w:val="1A1A2E"/>
          <w:sz w:val="22"/>
          <w:szCs w:val="22"/>
        </w:rPr>
        <w:t xml:space="preserve">  X. The Solvarei — The Practitioner Corps</w:t>
      </w:r>
    </w:p>
    <w:p>
      <w:pPr>
        <w:spacing w:after="160" w:line="320"/>
      </w:pPr>
      <w:r>
        <w:rPr>
          <w:rFonts w:ascii="Georgia" w:cs="Georgia" w:eastAsia="Georgia" w:hAnsi="Georgia"/>
          <w:color w:val="1A1A2E"/>
          <w:sz w:val="22"/>
          <w:szCs w:val="22"/>
        </w:rPr>
        <w:t xml:space="preserve">  XI. The Amarith — The Inner Circle</w:t>
      </w:r>
    </w:p>
    <w:p>
      <w:pPr>
        <w:spacing w:after="160" w:line="320"/>
      </w:pPr>
      <w:r>
        <w:rPr>
          <w:rFonts w:ascii="Georgia" w:cs="Georgia" w:eastAsia="Georgia" w:hAnsi="Georgia"/>
          <w:color w:val="1A1A2E"/>
          <w:sz w:val="22"/>
          <w:szCs w:val="22"/>
        </w:rPr>
        <w:t xml:space="preserve">  XII. The Solcarin — The Bridge</w:t>
      </w:r>
    </w:p>
    <w:p>
      <w:pPr>
        <w:spacing w:after="160" w:line="320"/>
      </w:pPr>
      <w:r>
        <w:rPr>
          <w:rFonts w:ascii="Georgia" w:cs="Georgia" w:eastAsia="Georgia" w:hAnsi="Georgia"/>
          <w:color w:val="1A1A2E"/>
          <w:sz w:val="22"/>
          <w:szCs w:val="22"/>
        </w:rPr>
        <w:t xml:space="preserve">  XIII. The Athuri Faction vs. The Amarith Institution</w:t>
      </w:r>
    </w:p>
    <w:p>
      <w:pPr>
        <w:spacing w:before="100"/>
      </w:pPr>
    </w:p>
    <w:p>
      <w:pPr>
        <w:spacing w:after="160" w:line="320"/>
      </w:pPr>
      <w:r>
        <w:rPr>
          <w:rFonts w:ascii="Georgia" w:cs="Georgia" w:eastAsia="Georgia" w:hAnsi="Georgia"/>
          <w:b/>
          <w:bCs/>
          <w:color w:val="1A1A2E"/>
          <w:sz w:val="22"/>
          <w:szCs w:val="22"/>
        </w:rPr>
        <w:t xml:space="preserve">Part Four: </w:t>
      </w:r>
      <w:r>
        <w:rPr>
          <w:rFonts w:ascii="Georgia" w:cs="Georgia" w:eastAsia="Georgia" w:hAnsi="Georgia"/>
          <w:color w:val="1A1A2E"/>
          <w:sz w:val="22"/>
          <w:szCs w:val="22"/>
        </w:rPr>
        <w:t xml:space="preserve">Vaelen’s Journey</w:t>
      </w:r>
    </w:p>
    <w:p>
      <w:pPr>
        <w:spacing w:after="160" w:line="320"/>
      </w:pPr>
      <w:r>
        <w:rPr>
          <w:rFonts w:ascii="Georgia" w:cs="Georgia" w:eastAsia="Georgia" w:hAnsi="Georgia"/>
          <w:color w:val="1A1A2E"/>
          <w:sz w:val="22"/>
          <w:szCs w:val="22"/>
        </w:rPr>
        <w:t xml:space="preserve">  XIV. The Wound — The Arrival That Was Empty</w:t>
      </w:r>
    </w:p>
    <w:p>
      <w:pPr>
        <w:spacing w:after="160" w:line="320"/>
      </w:pPr>
      <w:r>
        <w:rPr>
          <w:rFonts w:ascii="Georgia" w:cs="Georgia" w:eastAsia="Georgia" w:hAnsi="Georgia"/>
          <w:color w:val="1A1A2E"/>
          <w:sz w:val="22"/>
          <w:szCs w:val="22"/>
        </w:rPr>
        <w:t xml:space="preserve">  XV. Chase 1: Mastery (Solvarei) — Backstory</w:t>
      </w:r>
    </w:p>
    <w:p>
      <w:pPr>
        <w:spacing w:after="160" w:line="320"/>
      </w:pPr>
      <w:r>
        <w:rPr>
          <w:rFonts w:ascii="Georgia" w:cs="Georgia" w:eastAsia="Georgia" w:hAnsi="Georgia"/>
          <w:color w:val="1A1A2E"/>
          <w:sz w:val="22"/>
          <w:szCs w:val="22"/>
        </w:rPr>
        <w:t xml:space="preserve">  XVI. Chase 2: A New World (Solcarin) — Season 2 Opening</w:t>
      </w:r>
    </w:p>
    <w:p>
      <w:pPr>
        <w:spacing w:after="160" w:line="320"/>
      </w:pPr>
      <w:r>
        <w:rPr>
          <w:rFonts w:ascii="Georgia" w:cs="Georgia" w:eastAsia="Georgia" w:hAnsi="Georgia"/>
          <w:color w:val="1A1A2E"/>
          <w:sz w:val="22"/>
          <w:szCs w:val="22"/>
        </w:rPr>
        <w:t xml:space="preserve">  XVII. Chase 3: The Elite (Amarith) — Season 2</w:t>
      </w:r>
    </w:p>
    <w:p>
      <w:pPr>
        <w:spacing w:after="160" w:line="320"/>
      </w:pPr>
      <w:r>
        <w:rPr>
          <w:rFonts w:ascii="Georgia" w:cs="Georgia" w:eastAsia="Georgia" w:hAnsi="Georgia"/>
          <w:color w:val="1A1A2E"/>
          <w:sz w:val="22"/>
          <w:szCs w:val="22"/>
        </w:rPr>
        <w:t xml:space="preserve">  XVIII. Chase 4: Love — Season 2</w:t>
      </w:r>
    </w:p>
    <w:p>
      <w:pPr>
        <w:spacing w:after="160" w:line="320"/>
      </w:pPr>
      <w:r>
        <w:rPr>
          <w:rFonts w:ascii="Georgia" w:cs="Georgia" w:eastAsia="Georgia" w:hAnsi="Georgia"/>
          <w:color w:val="1A1A2E"/>
          <w:sz w:val="22"/>
          <w:szCs w:val="22"/>
        </w:rPr>
        <w:t xml:space="preserve">  XIX. The Cascade &amp; Collapse — Season 2 Finale</w:t>
      </w:r>
    </w:p>
    <w:p>
      <w:pPr>
        <w:spacing w:after="160" w:line="320"/>
      </w:pPr>
      <w:r>
        <w:rPr>
          <w:rFonts w:ascii="Georgia" w:cs="Georgia" w:eastAsia="Georgia" w:hAnsi="Georgia"/>
          <w:color w:val="1A1A2E"/>
          <w:sz w:val="22"/>
          <w:szCs w:val="22"/>
        </w:rPr>
        <w:t xml:space="preserve">  XX. The Void &amp; Recovery — Season 3 Opening</w:t>
      </w:r>
    </w:p>
    <w:p>
      <w:pPr>
        <w:spacing w:after="160" w:line="320"/>
      </w:pPr>
      <w:r>
        <w:rPr>
          <w:rFonts w:ascii="Georgia" w:cs="Georgia" w:eastAsia="Georgia" w:hAnsi="Georgia"/>
          <w:color w:val="1A1A2E"/>
          <w:sz w:val="22"/>
          <w:szCs w:val="22"/>
        </w:rPr>
        <w:t xml:space="preserve">  XXI. The Return — The Freelance Gig</w:t>
      </w:r>
    </w:p>
    <w:p>
      <w:pPr>
        <w:spacing w:before="100"/>
      </w:pPr>
    </w:p>
    <w:p>
      <w:pPr>
        <w:spacing w:after="160" w:line="320"/>
      </w:pPr>
      <w:r>
        <w:rPr>
          <w:rFonts w:ascii="Georgia" w:cs="Georgia" w:eastAsia="Georgia" w:hAnsi="Georgia"/>
          <w:b/>
          <w:bCs/>
          <w:color w:val="1A1A2E"/>
          <w:sz w:val="22"/>
          <w:szCs w:val="22"/>
        </w:rPr>
        <w:t xml:space="preserve">Part Five: </w:t>
      </w:r>
      <w:r>
        <w:rPr>
          <w:rFonts w:ascii="Georgia" w:cs="Georgia" w:eastAsia="Georgia" w:hAnsi="Georgia"/>
          <w:color w:val="1A1A2E"/>
          <w:sz w:val="22"/>
          <w:szCs w:val="22"/>
        </w:rPr>
        <w:t xml:space="preserve">Mirathyn System</w:t>
      </w:r>
    </w:p>
    <w:p>
      <w:pPr>
        <w:spacing w:after="160" w:line="320"/>
      </w:pPr>
      <w:r>
        <w:rPr>
          <w:rFonts w:ascii="Georgia" w:cs="Georgia" w:eastAsia="Georgia" w:hAnsi="Georgia"/>
          <w:color w:val="1A1A2E"/>
          <w:sz w:val="22"/>
          <w:szCs w:val="22"/>
        </w:rPr>
        <w:t xml:space="preserve">  XXII. Two Forms of Mirathyn</w:t>
      </w:r>
    </w:p>
    <w:p>
      <w:pPr>
        <w:spacing w:before="100"/>
      </w:pPr>
    </w:p>
    <w:p>
      <w:pPr>
        <w:spacing w:after="160" w:line="320"/>
      </w:pPr>
      <w:r>
        <w:rPr>
          <w:rFonts w:ascii="Georgia" w:cs="Georgia" w:eastAsia="Georgia" w:hAnsi="Georgia"/>
          <w:b/>
          <w:bCs/>
          <w:color w:val="1A1A2E"/>
          <w:sz w:val="22"/>
          <w:szCs w:val="22"/>
        </w:rPr>
        <w:t xml:space="preserve">Part Six: </w:t>
      </w:r>
      <w:r>
        <w:rPr>
          <w:rFonts w:ascii="Georgia" w:cs="Georgia" w:eastAsia="Georgia" w:hAnsi="Georgia"/>
          <w:color w:val="1A1A2E"/>
          <w:sz w:val="22"/>
          <w:szCs w:val="22"/>
        </w:rPr>
        <w:t xml:space="preserve">Franchise &amp; Expansion</w:t>
      </w:r>
    </w:p>
    <w:p>
      <w:pPr>
        <w:spacing w:after="160" w:line="320"/>
      </w:pPr>
      <w:r>
        <w:rPr>
          <w:rFonts w:ascii="Georgia" w:cs="Georgia" w:eastAsia="Georgia" w:hAnsi="Georgia"/>
          <w:color w:val="1A1A2E"/>
          <w:sz w:val="22"/>
          <w:szCs w:val="22"/>
        </w:rPr>
        <w:t xml:space="preserve">  XXIII. Expansion Principle</w:t>
      </w:r>
    </w:p>
    <w:p>
      <w:pPr>
        <w:spacing w:after="160" w:line="320"/>
      </w:pPr>
      <w:r>
        <w:rPr>
          <w:rFonts w:ascii="Georgia" w:cs="Georgia" w:eastAsia="Georgia" w:hAnsi="Georgia"/>
          <w:color w:val="1A1A2E"/>
          <w:sz w:val="22"/>
          <w:szCs w:val="22"/>
        </w:rPr>
        <w:t xml:space="preserve">  XXIV. Expansion Vectors</w:t>
      </w:r>
    </w:p>
    <w:p>
      <w:pPr>
        <w:spacing w:before="100"/>
      </w:pPr>
    </w:p>
    <w:p>
      <w:pPr>
        <w:spacing w:after="160" w:line="320"/>
      </w:pPr>
      <w:r>
        <w:rPr>
          <w:rFonts w:ascii="Georgia" w:cs="Georgia" w:eastAsia="Georgia" w:hAnsi="Georgia"/>
          <w:b/>
          <w:bCs/>
          <w:color w:val="1A1A2E"/>
          <w:sz w:val="22"/>
          <w:szCs w:val="22"/>
        </w:rPr>
        <w:t xml:space="preserve">Part Seven: </w:t>
      </w:r>
      <w:r>
        <w:rPr>
          <w:rFonts w:ascii="Georgia" w:cs="Georgia" w:eastAsia="Georgia" w:hAnsi="Georgia"/>
          <w:color w:val="1A1A2E"/>
          <w:sz w:val="22"/>
          <w:szCs w:val="22"/>
        </w:rPr>
        <w:t xml:space="preserve">Open Items &amp; Updated Project Plan</w:t>
      </w:r>
    </w:p>
    <w:p>
      <w:pPr>
        <w:spacing w:after="160" w:line="320"/>
      </w:pPr>
      <w:r>
        <w:rPr>
          <w:rFonts w:ascii="Georgia" w:cs="Georgia" w:eastAsia="Georgia" w:hAnsi="Georgia"/>
          <w:color w:val="1A1A2E"/>
          <w:sz w:val="22"/>
          <w:szCs w:val="22"/>
        </w:rPr>
        <w:t xml:space="preserve">  XXV. What’s Still Open</w:t>
      </w:r>
    </w:p>
    <w:p>
      <w:pPr>
        <w:spacing w:after="160" w:line="320"/>
      </w:pPr>
      <w:r>
        <w:rPr>
          <w:rFonts w:ascii="Georgia" w:cs="Georgia" w:eastAsia="Georgia" w:hAnsi="Georgia"/>
          <w:color w:val="1A1A2E"/>
          <w:sz w:val="22"/>
          <w:szCs w:val="22"/>
        </w:rPr>
        <w:t xml:space="preserve">  XXVI. Updated Phase Plan</w:t>
      </w:r>
    </w:p>
    <w:p>
      <w:pPr>
        <w:spacing w:after="160" w:line="320"/>
      </w:pPr>
      <w:r>
        <w:rPr>
          <w:rFonts w:ascii="Georgia" w:cs="Georgia" w:eastAsia="Georgia" w:hAnsi="Georgia"/>
          <w:color w:val="1A1A2E"/>
          <w:sz w:val="22"/>
          <w:szCs w:val="22"/>
        </w:rPr>
        <w:t xml:space="preserve">  XXVII. Immediate Next Steps</w:t>
      </w:r>
    </w:p>
    <w:p>
      <w:r>
        <w:br w:type="page"/>
      </w:r>
    </w:p>
    <w:p>
      <w:pPr>
        <w:pStyle w:val="Heading1"/>
        <w:spacing w:before="500" w:after="200"/>
      </w:pPr>
      <w:r>
        <w:rPr>
          <w:rFonts w:ascii="Georgia" w:cs="Georgia" w:eastAsia="Georgia" w:hAnsi="Georgia"/>
          <w:b/>
          <w:bCs/>
          <w:color w:val="1A1A2E"/>
          <w:sz w:val="36"/>
          <w:szCs w:val="36"/>
        </w:rPr>
        <w:t xml:space="preserve">Part One: Story Architecture</w:t>
      </w:r>
    </w:p>
    <w:p>
      <w:r>
        <w:br w:type="page"/>
      </w:r>
    </w:p>
    <w:p>
      <w:pPr>
        <w:pStyle w:val="Heading1"/>
        <w:spacing w:before="500" w:after="200"/>
      </w:pPr>
      <w:r>
        <w:rPr>
          <w:rFonts w:ascii="Georgia" w:cs="Georgia" w:eastAsia="Georgia" w:hAnsi="Georgia"/>
          <w:b/>
          <w:bCs/>
          <w:color w:val="1A1A2E"/>
          <w:sz w:val="36"/>
          <w:szCs w:val="36"/>
        </w:rPr>
        <w:t xml:space="preserve">I. The Serial Chase — Vaelen’s Complete Emotional Arc</w:t>
      </w:r>
    </w:p>
    <w:p>
      <w:pPr>
        <w:spacing w:after="200" w:line="320"/>
        <w:ind w:left="400" w:right="400"/>
      </w:pPr>
      <w:r>
        <w:rPr>
          <w:rFonts w:ascii="Georgia" w:cs="Georgia" w:eastAsia="Georgia" w:hAnsi="Georgia"/>
          <w:i/>
          <w:iCs/>
          <w:color w:val="666666"/>
          <w:sz w:val="22"/>
          <w:szCs w:val="22"/>
        </w:rPr>
        <w:t xml:space="preserve">The pattern: “When I achieve X, I will finally be happy.” Each chase is pursued with total commitment. Each chase either fails or reveals itself as empty. Each failure leads not to self-examination but to the next chase. The vehicle changes. The logic never does.</w:t>
      </w:r>
    </w:p>
    <w:p>
      <w:pPr>
        <w:spacing w:before="100"/>
      </w:pPr>
    </w:p>
    <w:p>
      <w:pPr>
        <w:spacing w:after="160" w:line="320"/>
      </w:pPr>
      <w:r>
        <w:rPr>
          <w:rFonts w:ascii="Georgia" w:cs="Georgia" w:eastAsia="Georgia" w:hAnsi="Georgia"/>
          <w:b/>
          <w:bCs/>
          <w:color w:val="1A1A2E"/>
          <w:sz w:val="22"/>
          <w:szCs w:val="22"/>
        </w:rPr>
        <w:t xml:space="preserve">Chase 1 — Mastery: </w:t>
      </w:r>
      <w:r>
        <w:rPr>
          <w:rFonts w:ascii="Georgia" w:cs="Georgia" w:eastAsia="Georgia" w:hAnsi="Georgia"/>
          <w:color w:val="1A1A2E"/>
          <w:sz w:val="22"/>
          <w:szCs w:val="22"/>
        </w:rPr>
        <w:t xml:space="preserve">“I will be happy when I’m the best at my craft.” He rises through the Solvarei, becomes their top practitioner, gets exposed to the Amarith elite, sees the ceiling. The success is real but the fulfillment isn’t. Being the best in a smaller room doesn’t fill the void.</w:t>
      </w:r>
    </w:p>
    <w:p>
      <w:pPr>
        <w:spacing w:after="160" w:line="320"/>
      </w:pPr>
      <w:r>
        <w:rPr>
          <w:rFonts w:ascii="Georgia" w:cs="Georgia" w:eastAsia="Georgia" w:hAnsi="Georgia"/>
          <w:b/>
          <w:bCs/>
          <w:color w:val="1A1A2E"/>
          <w:sz w:val="22"/>
          <w:szCs w:val="22"/>
        </w:rPr>
        <w:t xml:space="preserve">Chase 2 — A New World: </w:t>
      </w:r>
      <w:r>
        <w:rPr>
          <w:rFonts w:ascii="Georgia" w:cs="Georgia" w:eastAsia="Georgia" w:hAnsi="Georgia"/>
          <w:color w:val="1A1A2E"/>
          <w:sz w:val="22"/>
          <w:szCs w:val="22"/>
        </w:rPr>
        <w:t xml:space="preserve">“I will be happy when I’m around the right people in the right place.” He enters the Solcarin — the selective cross-faction exchange. New people, wider horizons, heavy Mirathyn, social intensity. Intoxicating and draining. When it ends, he’s back where he started but worse.</w:t>
      </w:r>
    </w:p>
    <w:p>
      <w:pPr>
        <w:spacing w:after="160" w:line="320"/>
      </w:pPr>
      <w:r>
        <w:rPr>
          <w:rFonts w:ascii="Georgia" w:cs="Georgia" w:eastAsia="Georgia" w:hAnsi="Georgia"/>
          <w:b/>
          <w:bCs/>
          <w:color w:val="1A1A2E"/>
          <w:sz w:val="22"/>
          <w:szCs w:val="22"/>
        </w:rPr>
        <w:t xml:space="preserve">Chase 3 — The Elite: </w:t>
      </w:r>
      <w:r>
        <w:rPr>
          <w:rFonts w:ascii="Georgia" w:cs="Georgia" w:eastAsia="Georgia" w:hAnsi="Georgia"/>
          <w:color w:val="1A1A2E"/>
          <w:sz w:val="22"/>
          <w:szCs w:val="22"/>
        </w:rPr>
        <w:t xml:space="preserve">“I will be happy when I’m at the top.” He enters the Amarith directly from the Solcarin. The honeymoon is genuine — the work is better, the people are brilliant, the stakes are real. Then the four cracks appear: the politics, the hidden data, the long-timers who mirror his future, and the method that’s killing Amarwen.</w:t>
      </w:r>
    </w:p>
    <w:p>
      <w:pPr>
        <w:spacing w:after="160" w:line="320"/>
      </w:pPr>
      <w:r>
        <w:rPr>
          <w:rFonts w:ascii="Georgia" w:cs="Georgia" w:eastAsia="Georgia" w:hAnsi="Georgia"/>
          <w:b/>
          <w:bCs/>
          <w:color w:val="1A1A2E"/>
          <w:sz w:val="22"/>
          <w:szCs w:val="22"/>
        </w:rPr>
        <w:t xml:space="preserve">Chase 4 — Love: </w:t>
      </w:r>
      <w:r>
        <w:rPr>
          <w:rFonts w:ascii="Georgia" w:cs="Georgia" w:eastAsia="Georgia" w:hAnsi="Georgia"/>
          <w:color w:val="1A1A2E"/>
          <w:sz w:val="22"/>
          <w:szCs w:val="22"/>
        </w:rPr>
        <w:t xml:space="preserve">“I will be happy when someone truly loves me.” He meets someone from outside the Amarith world. Physical attraction first, then emotional connection. He reshapes himself to keep the person. The partner senses the performance but doesn’t trust their own sensing. Both stay. Both suffer.</w:t>
      </w:r>
    </w:p>
    <w:p>
      <w:pPr>
        <w:spacing w:after="160" w:line="320"/>
      </w:pPr>
      <w:r>
        <w:rPr>
          <w:rFonts w:ascii="Georgia" w:cs="Georgia" w:eastAsia="Georgia" w:hAnsi="Georgia"/>
          <w:b/>
          <w:bCs/>
          <w:color w:val="1A1A2E"/>
          <w:sz w:val="22"/>
          <w:szCs w:val="22"/>
        </w:rPr>
        <w:t xml:space="preserve">The Collapse: </w:t>
      </w:r>
      <w:r>
        <w:rPr>
          <w:rFonts w:ascii="Georgia" w:cs="Georgia" w:eastAsia="Georgia" w:hAnsi="Georgia"/>
          <w:color w:val="1A1A2E"/>
          <w:sz w:val="22"/>
          <w:szCs w:val="22"/>
        </w:rPr>
        <w:t xml:space="preserve">He loses the Amarith position (crisis restructuring + his diagnostic insight made him a liability). The job loss destabilizes the relationship. The shapeshifting accelerates. Secret behaviors escalate. He betrays the partner’s trust. The breakup is the emotional peak of the entire story: two people who aren’t villains, just wrong for each other right now. Career, love, home, identity — all gone simultaneously.</w:t>
      </w:r>
    </w:p>
    <w:p>
      <w:pPr>
        <w:spacing w:after="160" w:line="320"/>
      </w:pPr>
      <w:r>
        <w:rPr>
          <w:rFonts w:ascii="Georgia" w:cs="Georgia" w:eastAsia="Georgia" w:hAnsi="Georgia"/>
          <w:b/>
          <w:bCs/>
          <w:color w:val="1A1A2E"/>
          <w:sz w:val="22"/>
          <w:szCs w:val="22"/>
        </w:rPr>
        <w:t xml:space="preserve">The Turn: </w:t>
      </w:r>
      <w:r>
        <w:rPr>
          <w:rFonts w:ascii="Georgia" w:cs="Georgia" w:eastAsia="Georgia" w:hAnsi="Georgia"/>
          <w:color w:val="1A1A2E"/>
          <w:sz w:val="22"/>
          <w:szCs w:val="22"/>
        </w:rPr>
        <w:t xml:space="preserve">No more chases. The accidental discovery that small, self-directed action generates meaning. The mirror moment: “I did this.” The first act of genuine agency in his adult life. The realization that the small structure is portable — it goes where he goes.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II. Three-Season Structure (REVISED)</w:t>
      </w:r>
    </w:p>
    <w:p>
      <w:pPr>
        <w:spacing w:before="100"/>
      </w:pPr>
    </w:p>
    <w:p>
      <w:pPr>
        <w:spacing w:before="280" w:after="120"/>
      </w:pPr>
      <w:r>
        <w:rPr>
          <w:rFonts w:ascii="Georgia" w:cs="Georgia" w:eastAsia="Georgia" w:hAnsi="Georgia"/>
          <w:b/>
          <w:bCs/>
          <w:color w:val="B8860B"/>
          <w:sz w:val="24"/>
          <w:szCs w:val="24"/>
        </w:rPr>
        <w:t xml:space="preserve">Season 1 — “The World Cracks Open”</w:t>
      </w:r>
    </w:p>
    <w:p>
      <w:pPr>
        <w:spacing w:after="160" w:line="320"/>
      </w:pPr>
      <w:r>
        <w:rPr>
          <w:rFonts w:ascii="Georgia" w:cs="Georgia" w:eastAsia="Georgia" w:hAnsi="Georgia"/>
          <w:color w:val="1A1A2E"/>
          <w:sz w:val="22"/>
          <w:szCs w:val="22"/>
        </w:rPr>
        <w:t xml:space="preserve">Three acts, three environments, escalating scope. The reader falls in love with Sorathel through dangerous deployments, then watches the world fracture around Vaelen during the Ethura surge, then endures the aftermath as he declines internally while the post-crisis world reshuffles around him. The Solcarin stays in Season 2 — Season 1 ends with the nomination/hopeful leap toward the Solcarin. The world sells the first season; the character sells the second.</w:t>
      </w:r>
    </w:p>
    <w:p>
      <w:pPr>
        <w:spacing w:after="160" w:line="320"/>
      </w:pPr>
      <w:r>
        <w:rPr>
          <w:rFonts w:ascii="Georgia" w:cs="Georgia" w:eastAsia="Georgia" w:hAnsi="Georgia"/>
          <w:color w:val="1A1A2E"/>
          <w:sz w:val="22"/>
          <w:szCs w:val="22"/>
        </w:rPr>
        <w:t xml:space="preserve">Act 1 (Episodes 1–3): Solvarei deployments as world discovery. Procedural mini-thrillers. Each deployment reveals a different region and facet of Sorathel. Anomalies that don’t fit build the mystery thread.</w:t>
      </w:r>
    </w:p>
    <w:p>
      <w:pPr>
        <w:spacing w:after="160" w:line="320"/>
      </w:pPr>
      <w:r>
        <w:rPr>
          <w:rFonts w:ascii="Georgia" w:cs="Georgia" w:eastAsia="Georgia" w:hAnsi="Georgia"/>
          <w:color w:val="1A1A2E"/>
          <w:sz w:val="22"/>
          <w:szCs w:val="22"/>
        </w:rPr>
        <w:t xml:space="preserve">Act 2 (Episodes 4–6): The Ethura surge. Crisis escalation. Vaelen deployed to the front line. First encounter with Amarith practitioners in the field. The ceiling becomes visible. The surge is “contained” but Vaelen’s observations don’t match the official story.</w:t>
      </w:r>
    </w:p>
    <w:p>
      <w:pPr>
        <w:spacing w:after="160" w:line="320"/>
      </w:pPr>
      <w:r>
        <w:rPr>
          <w:rFonts w:ascii="Georgia" w:cs="Georgia" w:eastAsia="Georgia" w:hAnsi="Georgia"/>
          <w:color w:val="1A1A2E"/>
          <w:sz w:val="22"/>
          <w:szCs w:val="22"/>
        </w:rPr>
        <w:t xml:space="preserve">Act 3 (Episodes 7–10): Aftermath. The post-surge world is changed — new political dynamics, displaced communities, faction tensions sharpening. Vaelen navigates a changed landscape while deteriorating internally. Season ends with the Solcarin nomination — the hopeful leap.</w:t>
      </w:r>
    </w:p>
    <w:p>
      <w:pPr>
        <w:spacing w:before="100"/>
      </w:pPr>
    </w:p>
    <w:p>
      <w:pPr>
        <w:spacing w:before="280" w:after="120"/>
      </w:pPr>
      <w:r>
        <w:rPr>
          <w:rFonts w:ascii="Georgia" w:cs="Georgia" w:eastAsia="Georgia" w:hAnsi="Georgia"/>
          <w:b/>
          <w:bCs/>
          <w:color w:val="B8860B"/>
          <w:sz w:val="24"/>
          <w:szCs w:val="24"/>
        </w:rPr>
        <w:t xml:space="preserve">Season 2 — “The Burning”</w:t>
      </w:r>
    </w:p>
    <w:p>
      <w:pPr>
        <w:spacing w:after="160" w:line="320"/>
      </w:pPr>
      <w:r>
        <w:rPr>
          <w:rFonts w:ascii="Georgia" w:cs="Georgia" w:eastAsia="Georgia" w:hAnsi="Georgia"/>
          <w:color w:val="1A1A2E"/>
          <w:sz w:val="22"/>
          <w:szCs w:val="22"/>
        </w:rPr>
        <w:t xml:space="preserve">Dense and fast — the acceleration IS the point. Opens with the Solcarin (reinvention, new world, heavy Mirathyn, Amarith scouts). Direct transition into the Amarith (genuine honeymoon, four cracks, disillusionment). The love arc (physical spark, emotional anchor, shapeshifting, secret behaviors). The Amarith exit (crisis restructuring + insight liability). The cascade (job loss destabilizes relationship, breakup). The simultaneous collapse.</w:t>
      </w:r>
    </w:p>
    <w:p>
      <w:pPr>
        <w:spacing w:after="160" w:line="320"/>
      </w:pPr>
      <w:r>
        <w:rPr>
          <w:rFonts w:ascii="Georgia" w:cs="Georgia" w:eastAsia="Georgia" w:hAnsi="Georgia"/>
          <w:color w:val="1A1A2E"/>
          <w:sz w:val="22"/>
          <w:szCs w:val="22"/>
        </w:rPr>
        <w:t xml:space="preserve">Season 2 Ethura threat: a second anomaly, bigger, hitting the Hearthlands directly. The Amarith’s crisis response makes things worse. Vaelen writes the diagnostic report. He’s quietly ejected.</w:t>
      </w:r>
    </w:p>
    <w:p>
      <w:pPr>
        <w:spacing w:before="100"/>
      </w:pPr>
    </w:p>
    <w:p>
      <w:pPr>
        <w:spacing w:before="280" w:after="120"/>
      </w:pPr>
      <w:r>
        <w:rPr>
          <w:rFonts w:ascii="Georgia" w:cs="Georgia" w:eastAsia="Georgia" w:hAnsi="Georgia"/>
          <w:b/>
          <w:bCs/>
          <w:color w:val="B8860B"/>
          <w:sz w:val="24"/>
          <w:szCs w:val="24"/>
        </w:rPr>
        <w:t xml:space="preserve">Season 3 — “The Becoming”</w:t>
      </w:r>
    </w:p>
    <w:p>
      <w:pPr>
        <w:spacing w:after="160" w:line="320"/>
      </w:pPr>
      <w:r>
        <w:rPr>
          <w:rFonts w:ascii="Georgia" w:cs="Georgia" w:eastAsia="Georgia" w:hAnsi="Georgia"/>
          <w:color w:val="1A1A2E"/>
          <w:sz w:val="22"/>
          <w:szCs w:val="22"/>
        </w:rPr>
        <w:t xml:space="preserve">Opens with the void — Fat Thor. Everything gone. The boring recovery: walks, meals, physical practice, the mirror moment. Then: a former Solvarei colleague offers a freelance deployment. Vaelen accepts for practical reasons (money, boredom, curiosity) — not a hero’s call. The deployment exposes him to something that confirms his diagnostic report. He assembles his own team — people from different phases of his life — to investigate outside institutional channels.</w:t>
      </w:r>
    </w:p>
    <w:p>
      <w:pPr>
        <w:spacing w:after="160" w:line="320"/>
      </w:pPr>
      <w:r>
        <w:rPr>
          <w:rFonts w:ascii="Georgia" w:cs="Georgia" w:eastAsia="Georgia" w:hAnsi="Georgia"/>
          <w:color w:val="1A1A2E"/>
          <w:sz w:val="22"/>
          <w:szCs w:val="22"/>
        </w:rPr>
        <w:t xml:space="preserve">Season 3 Ethura threat: the full scope revealed. Amarwen is dying. The Ethura isn’t attacking — it’s filling the space she’s leaving. The Amarith’s method is accelerating her death. The season builds to the confrontation with Amarwen: two beings who have never existed for themselves, discovering whether there’s something real underneath the performance.</w:t>
      </w:r>
    </w:p>
    <w:p>
      <w:pPr>
        <w:spacing w:after="160" w:line="320"/>
      </w:pPr>
      <w:r>
        <w:rPr>
          <w:rFonts w:ascii="Georgia" w:cs="Georgia" w:eastAsia="Georgia" w:hAnsi="Georgia"/>
          <w:color w:val="1A1A2E"/>
          <w:sz w:val="22"/>
          <w:szCs w:val="22"/>
        </w:rPr>
        <w:t xml:space="preserve">The arc ends not with salvation but with a pause. A new question.</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III. Season 1 Deep Structure — Three Acts</w:t>
      </w:r>
    </w:p>
    <w:p>
      <w:pPr>
        <w:spacing w:after="200" w:line="320"/>
        <w:ind w:left="400" w:right="400"/>
      </w:pPr>
      <w:r>
        <w:rPr>
          <w:rFonts w:ascii="Georgia" w:cs="Georgia" w:eastAsia="Georgia" w:hAnsi="Georgia"/>
          <w:i/>
          <w:iCs/>
          <w:color w:val="666666"/>
          <w:sz w:val="22"/>
          <w:szCs w:val="22"/>
        </w:rPr>
        <w:t xml:space="preserve">First installments sell the world, not the character. The character sells the second installment. — Lesson from Star Wars, Dune, LOTR, Game of Thrones.</w:t>
      </w:r>
    </w:p>
    <w:p>
      <w:pPr>
        <w:spacing w:before="100"/>
      </w:pPr>
    </w:p>
    <w:p>
      <w:pPr>
        <w:spacing w:before="280" w:after="120"/>
      </w:pPr>
      <w:r>
        <w:rPr>
          <w:rFonts w:ascii="Georgia" w:cs="Georgia" w:eastAsia="Georgia" w:hAnsi="Georgia"/>
          <w:b/>
          <w:bCs/>
          <w:color w:val="B8860B"/>
          <w:sz w:val="24"/>
          <w:szCs w:val="24"/>
        </w:rPr>
        <w:t xml:space="preserve">Act 1: World Discovery (Episodes 1–3)</w:t>
      </w:r>
    </w:p>
    <w:p>
      <w:pPr>
        <w:spacing w:after="160" w:line="320"/>
      </w:pPr>
      <w:r>
        <w:rPr>
          <w:rFonts w:ascii="Georgia" w:cs="Georgia" w:eastAsia="Georgia" w:hAnsi="Georgia"/>
          <w:color w:val="1A1A2E"/>
          <w:sz w:val="22"/>
          <w:szCs w:val="22"/>
        </w:rPr>
        <w:t xml:space="preserve">Dangerous Solvarei deployments that double as world-building. Each deployment takes us to a different region of Sorathel and reveals a different facet: the Ethura up close, creature behavior, community dynamics, root-network mechanics. The reader learns how Sorathel works by watching Vaelen work in it. Mini-thrillers: mystery, danger, diagnosis, resolution. Character hollowness as undercurrent.</w:t>
      </w:r>
    </w:p>
    <w:p>
      <w:pPr>
        <w:spacing w:after="160" w:line="320"/>
      </w:pPr>
      <w:r>
        <w:rPr>
          <w:rFonts w:ascii="Georgia" w:cs="Georgia" w:eastAsia="Georgia" w:hAnsi="Georgia"/>
          <w:color w:val="1A1A2E"/>
          <w:sz w:val="22"/>
          <w:szCs w:val="22"/>
        </w:rPr>
        <w:t xml:space="preserve">Critical thread: each deployment shows Vaelen something that doesn’t fit. Anomalies. Patterns. Things the Solvarei framework can’t explain. He files them away. The reader files them away. The mystery builds.</w:t>
      </w:r>
    </w:p>
    <w:p>
      <w:pPr>
        <w:spacing w:before="100"/>
      </w:pPr>
    </w:p>
    <w:p>
      <w:pPr>
        <w:spacing w:before="280" w:after="120"/>
      </w:pPr>
      <w:r>
        <w:rPr>
          <w:rFonts w:ascii="Georgia" w:cs="Georgia" w:eastAsia="Georgia" w:hAnsi="Georgia"/>
          <w:b/>
          <w:bCs/>
          <w:color w:val="B8860B"/>
          <w:sz w:val="24"/>
          <w:szCs w:val="24"/>
        </w:rPr>
        <w:t xml:space="preserve">Act 2: The Ethura Surge (Episodes 4–6)</w:t>
      </w:r>
    </w:p>
    <w:p>
      <w:pPr>
        <w:spacing w:after="160" w:line="320"/>
      </w:pPr>
      <w:r>
        <w:rPr>
          <w:rFonts w:ascii="Georgia" w:cs="Georgia" w:eastAsia="Georgia" w:hAnsi="Georgia"/>
          <w:color w:val="1A1A2E"/>
          <w:sz w:val="22"/>
          <w:szCs w:val="22"/>
        </w:rPr>
        <w:t xml:space="preserve">The world event. Unprecedented. Borders close. Solvarei mobilized for crisis response. Deployments get darker, more dangerous. Communities evacuated. Creatures behaving impossibly. The root network doing things nobody has seen before.</w:t>
      </w:r>
    </w:p>
    <w:p>
      <w:pPr>
        <w:spacing w:after="160" w:line="320"/>
      </w:pPr>
      <w:r>
        <w:rPr>
          <w:rFonts w:ascii="Georgia" w:cs="Georgia" w:eastAsia="Georgia" w:hAnsi="Georgia"/>
          <w:color w:val="1A1A2E"/>
          <w:sz w:val="22"/>
          <w:szCs w:val="22"/>
        </w:rPr>
        <w:t xml:space="preserve">Vaelen encounters the Amarith in the field for the first time — a joint operation. He sees elite practitioners under pressure. He’s both awed and useful. His diagnostic instinct catches things they miss. The ceiling becomes visible: genuine respect from the Amarith, zero confusion about hierarchy.</w:t>
      </w:r>
    </w:p>
    <w:p>
      <w:pPr>
        <w:spacing w:after="160" w:line="320"/>
      </w:pPr>
      <w:r>
        <w:rPr>
          <w:rFonts w:ascii="Georgia" w:cs="Georgia" w:eastAsia="Georgia" w:hAnsi="Georgia"/>
          <w:color w:val="1A1A2E"/>
          <w:sz w:val="22"/>
          <w:szCs w:val="22"/>
        </w:rPr>
        <w:t xml:space="preserve">The surge is “contained.” Official explanation doesn’t account for what Vaelen observed. The mystery deepens.</w:t>
      </w:r>
    </w:p>
    <w:p>
      <w:pPr>
        <w:spacing w:before="100"/>
      </w:pPr>
    </w:p>
    <w:p>
      <w:pPr>
        <w:spacing w:before="280" w:after="120"/>
      </w:pPr>
      <w:r>
        <w:rPr>
          <w:rFonts w:ascii="Georgia" w:cs="Georgia" w:eastAsia="Georgia" w:hAnsi="Georgia"/>
          <w:b/>
          <w:bCs/>
          <w:color w:val="B8860B"/>
          <w:sz w:val="24"/>
          <w:szCs w:val="24"/>
        </w:rPr>
        <w:t xml:space="preserve">Act 3: Aftermath &amp; Decline (Episodes 7–10)</w:t>
      </w:r>
    </w:p>
    <w:p>
      <w:pPr>
        <w:spacing w:after="160" w:line="320"/>
      </w:pPr>
      <w:r>
        <w:rPr>
          <w:rFonts w:ascii="Georgia" w:cs="Georgia" w:eastAsia="Georgia" w:hAnsi="Georgia"/>
          <w:color w:val="1A1A2E"/>
          <w:sz w:val="22"/>
          <w:szCs w:val="22"/>
        </w:rPr>
        <w:t xml:space="preserve">The post-surge world is different. New political dynamics. Displaced communities. Faction tensions sharpening — the surge exposed institutional failures. The Selvari and Veranthi gain rhetorical ground against the Athuri consensus.</w:t>
      </w:r>
    </w:p>
    <w:p>
      <w:pPr>
        <w:spacing w:after="160" w:line="320"/>
      </w:pPr>
      <w:r>
        <w:rPr>
          <w:rFonts w:ascii="Georgia" w:cs="Georgia" w:eastAsia="Georgia" w:hAnsi="Georgia"/>
          <w:color w:val="1A1A2E"/>
          <w:sz w:val="22"/>
          <w:szCs w:val="22"/>
        </w:rPr>
        <w:t xml:space="preserve">Vaelen’s plans to advance are destroyed. The internal decline accelerates — but it’s set against a world in active transformation, not stasis. He’s navigating political shifts, handling post-crisis deployments, watching the power dynamics reshuffle — while deteriorating underneath.</w:t>
      </w:r>
    </w:p>
    <w:p>
      <w:pPr>
        <w:spacing w:after="160" w:line="320"/>
      </w:pPr>
      <w:r>
        <w:rPr>
          <w:rFonts w:ascii="Georgia" w:cs="Georgia" w:eastAsia="Georgia" w:hAnsi="Georgia"/>
          <w:color w:val="1A1A2E"/>
          <w:sz w:val="22"/>
          <w:szCs w:val="22"/>
        </w:rPr>
        <w:t xml:space="preserve">Season ends with the Solvarei leadership, impressed by his crisis performance, nominating him for the Solcarin. A hopeful leap. The reader is desperate to see what comes next.</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IV. The Escalating Ethura Threat</w:t>
      </w:r>
    </w:p>
    <w:p>
      <w:pPr>
        <w:spacing w:after="200" w:line="320"/>
        <w:ind w:left="400" w:right="400"/>
      </w:pPr>
      <w:r>
        <w:rPr>
          <w:rFonts w:ascii="Georgia" w:cs="Georgia" w:eastAsia="Georgia" w:hAnsi="Georgia"/>
          <w:i/>
          <w:iCs/>
          <w:color w:val="666666"/>
          <w:sz w:val="22"/>
          <w:szCs w:val="22"/>
        </w:rPr>
        <w:t xml:space="preserve">Like the White Walkers in Game of Thrones — present from the beginning, growing in every season, understood only at the end.</w:t>
      </w:r>
    </w:p>
    <w:p>
      <w:pPr>
        <w:spacing w:before="100"/>
      </w:pPr>
    </w:p>
    <w:p>
      <w:pPr>
        <w:spacing w:after="160" w:line="320"/>
      </w:pPr>
      <w:r>
        <w:rPr>
          <w:rFonts w:ascii="Georgia" w:cs="Georgia" w:eastAsia="Georgia" w:hAnsi="Georgia"/>
          <w:b/>
          <w:bCs/>
          <w:color w:val="1A1A2E"/>
          <w:sz w:val="22"/>
          <w:szCs w:val="22"/>
        </w:rPr>
        <w:t xml:space="preserve">Season 1: </w:t>
      </w:r>
      <w:r>
        <w:rPr>
          <w:rFonts w:ascii="Georgia" w:cs="Georgia" w:eastAsia="Georgia" w:hAnsi="Georgia"/>
          <w:color w:val="1A1A2E"/>
          <w:sz w:val="22"/>
          <w:szCs w:val="22"/>
        </w:rPr>
        <w:t xml:space="preserve">An unprecedented Ethura surge. Contained by institutions. Official explanation: natural fluctuation. But something doesn’t add up. Vaelen senses anomalies through his Amarwen signal that don’t match the official story.</w:t>
      </w:r>
    </w:p>
    <w:p>
      <w:pPr>
        <w:spacing w:after="160" w:line="320"/>
      </w:pPr>
      <w:r>
        <w:rPr>
          <w:rFonts w:ascii="Georgia" w:cs="Georgia" w:eastAsia="Georgia" w:hAnsi="Georgia"/>
          <w:b/>
          <w:bCs/>
          <w:color w:val="1A1A2E"/>
          <w:sz w:val="22"/>
          <w:szCs w:val="22"/>
        </w:rPr>
        <w:t xml:space="preserve">Season 2: </w:t>
      </w:r>
      <w:r>
        <w:rPr>
          <w:rFonts w:ascii="Georgia" w:cs="Georgia" w:eastAsia="Georgia" w:hAnsi="Georgia"/>
          <w:color w:val="1A1A2E"/>
          <w:sz w:val="22"/>
          <w:szCs w:val="22"/>
        </w:rPr>
        <w:t xml:space="preserve">A second anomaly, bigger, hitting the Hearthlands. The Amarith’s crisis response (pouring Solvaneth energy into the root network) temporarily stabilizes things but the degradation rebounds worse. Vaelen identifies the pattern and writes his diagnostic report. He’s ejected. The anomaly is “contained” again — but the band-aid is thinner.</w:t>
      </w:r>
    </w:p>
    <w:p>
      <w:pPr>
        <w:spacing w:after="160" w:line="320"/>
      </w:pPr>
      <w:r>
        <w:rPr>
          <w:rFonts w:ascii="Georgia" w:cs="Georgia" w:eastAsia="Georgia" w:hAnsi="Georgia"/>
          <w:b/>
          <w:bCs/>
          <w:color w:val="1A1A2E"/>
          <w:sz w:val="22"/>
          <w:szCs w:val="22"/>
        </w:rPr>
        <w:t xml:space="preserve">Season 3: </w:t>
      </w:r>
      <w:r>
        <w:rPr>
          <w:rFonts w:ascii="Georgia" w:cs="Georgia" w:eastAsia="Georgia" w:hAnsi="Georgia"/>
          <w:color w:val="1A1A2E"/>
          <w:sz w:val="22"/>
          <w:szCs w:val="22"/>
        </w:rPr>
        <w:t xml:space="preserve">The full revelation. The surges aren’t random. Amarwen is dying. The Ethura is the absence of her presence. Every act of magical defense has drained her further. The institutions, the factions, the entire civilization’s heroic response has been killing the patient. The parallel to Vaelen: every chase, every performance, every external fix was draining the authentic self underneath.</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V. Thematic Spine</w:t>
      </w:r>
    </w:p>
    <w:p>
      <w:pPr>
        <w:spacing w:after="160" w:line="320"/>
      </w:pPr>
      <w:r>
        <w:rPr>
          <w:rFonts w:ascii="Georgia" w:cs="Georgia" w:eastAsia="Georgia" w:hAnsi="Georgia"/>
          <w:color w:val="1A1A2E"/>
          <w:sz w:val="22"/>
          <w:szCs w:val="22"/>
        </w:rPr>
        <w:t xml:space="preserve">The world-level and personal-level stories are the same story at different scales.</w:t>
      </w:r>
    </w:p>
    <w:p>
      <w:pPr>
        <w:spacing w:after="160" w:line="320"/>
      </w:pPr>
      <w:r>
        <w:rPr>
          <w:rFonts w:ascii="Georgia" w:cs="Georgia" w:eastAsia="Georgia" w:hAnsi="Georgia"/>
          <w:b/>
          <w:bCs/>
          <w:color w:val="1A1A2E"/>
          <w:sz w:val="22"/>
          <w:szCs w:val="22"/>
        </w:rPr>
        <w:t xml:space="preserve">Institutions draining Amarwen to fight symptoms </w:t>
      </w:r>
      <w:r>
        <w:rPr>
          <w:rFonts w:ascii="Georgia" w:cs="Georgia" w:eastAsia="Georgia" w:hAnsi="Georgia"/>
          <w:color w:val="1A1A2E"/>
          <w:sz w:val="22"/>
          <w:szCs w:val="22"/>
        </w:rPr>
        <w:t xml:space="preserve">= Vaelen draining himself through external chases.</w:t>
      </w:r>
    </w:p>
    <w:p>
      <w:pPr>
        <w:spacing w:after="160" w:line="320"/>
      </w:pPr>
      <w:r>
        <w:rPr>
          <w:rFonts w:ascii="Georgia" w:cs="Georgia" w:eastAsia="Georgia" w:hAnsi="Georgia"/>
          <w:b/>
          <w:bCs/>
          <w:color w:val="1A1A2E"/>
          <w:sz w:val="22"/>
          <w:szCs w:val="22"/>
        </w:rPr>
        <w:t xml:space="preserve">Amarwen performing “sustainer of the world” </w:t>
      </w:r>
      <w:r>
        <w:rPr>
          <w:rFonts w:ascii="Georgia" w:cs="Georgia" w:eastAsia="Georgia" w:hAnsi="Georgia"/>
          <w:color w:val="1A1A2E"/>
          <w:sz w:val="22"/>
          <w:szCs w:val="22"/>
        </w:rPr>
        <w:t xml:space="preserve">= Vaelen performing “competent successful person.”</w:t>
      </w:r>
    </w:p>
    <w:p>
      <w:pPr>
        <w:spacing w:after="160" w:line="320"/>
      </w:pPr>
      <w:r>
        <w:rPr>
          <w:rFonts w:ascii="Georgia" w:cs="Georgia" w:eastAsia="Georgia" w:hAnsi="Georgia"/>
          <w:b/>
          <w:bCs/>
          <w:color w:val="1A1A2E"/>
          <w:sz w:val="22"/>
          <w:szCs w:val="22"/>
        </w:rPr>
        <w:t xml:space="preserve">The Amarith’s method (reinforcement) killing the patient </w:t>
      </w:r>
      <w:r>
        <w:rPr>
          <w:rFonts w:ascii="Georgia" w:cs="Georgia" w:eastAsia="Georgia" w:hAnsi="Georgia"/>
          <w:color w:val="1A1A2E"/>
          <w:sz w:val="22"/>
          <w:szCs w:val="22"/>
        </w:rPr>
        <w:t xml:space="preserve">= Vaelen’s method (performance) killing the person underneath.</w:t>
      </w:r>
    </w:p>
    <w:p>
      <w:pPr>
        <w:spacing w:after="160" w:line="320"/>
      </w:pPr>
      <w:r>
        <w:rPr>
          <w:rFonts w:ascii="Georgia" w:cs="Georgia" w:eastAsia="Georgia" w:hAnsi="Georgia"/>
          <w:b/>
          <w:bCs/>
          <w:color w:val="1A1A2E"/>
          <w:sz w:val="22"/>
          <w:szCs w:val="22"/>
        </w:rPr>
        <w:t xml:space="preserve">The solution for both: </w:t>
      </w:r>
      <w:r>
        <w:rPr>
          <w:rFonts w:ascii="Georgia" w:cs="Georgia" w:eastAsia="Georgia" w:hAnsi="Georgia"/>
          <w:color w:val="1A1A2E"/>
          <w:sz w:val="22"/>
          <w:szCs w:val="22"/>
        </w:rPr>
        <w:t xml:space="preserve">stop performing. Exist for yourself. The world gets saved as a side effect of authentic existence, not through heroic effort.</w:t>
      </w:r>
    </w:p>
    <w:p>
      <w:pPr>
        <w:spacing w:after="160" w:line="320"/>
      </w:pPr>
      <w:r>
        <w:rPr>
          <w:rFonts w:ascii="Georgia" w:cs="Georgia" w:eastAsia="Georgia" w:hAnsi="Georgia"/>
          <w:color w:val="1A1A2E"/>
          <w:sz w:val="22"/>
          <w:szCs w:val="22"/>
        </w:rPr>
        <w:t xml:space="preserve">The libertarian moral architecture: the institutions fail. The individual, acting on his own judgment, assembling voluntary cooperation, pursuing truth without permission — that’s what actually moves the needle.</w:t>
      </w:r>
    </w:p>
    <w:p>
      <w:r>
        <w:br w:type="page"/>
      </w:r>
    </w:p>
    <w:p>
      <w:pPr>
        <w:pStyle w:val="Heading1"/>
        <w:spacing w:before="500" w:after="200"/>
      </w:pPr>
      <w:r>
        <w:rPr>
          <w:rFonts w:ascii="Georgia" w:cs="Georgia" w:eastAsia="Georgia" w:hAnsi="Georgia"/>
          <w:b/>
          <w:bCs/>
          <w:color w:val="1A1A2E"/>
          <w:sz w:val="36"/>
          <w:szCs w:val="36"/>
        </w:rPr>
        <w:t xml:space="preserve">Part Two: The Thematic Core</w:t>
      </w:r>
    </w:p>
    <w:p>
      <w:r>
        <w:br w:type="page"/>
      </w:r>
    </w:p>
    <w:p>
      <w:pPr>
        <w:pStyle w:val="Heading1"/>
        <w:spacing w:before="500" w:after="200"/>
      </w:pPr>
      <w:r>
        <w:rPr>
          <w:rFonts w:ascii="Georgia" w:cs="Georgia" w:eastAsia="Georgia" w:hAnsi="Georgia"/>
          <w:b/>
          <w:bCs/>
          <w:color w:val="1A1A2E"/>
          <w:sz w:val="36"/>
          <w:szCs w:val="36"/>
        </w:rPr>
        <w:t xml:space="preserve">VI. The Central Question</w:t>
      </w:r>
    </w:p>
    <w:p>
      <w:pPr>
        <w:spacing w:after="200" w:line="320"/>
        <w:ind w:left="400" w:right="400"/>
      </w:pPr>
      <w:r>
        <w:rPr>
          <w:rFonts w:ascii="Georgia" w:cs="Georgia" w:eastAsia="Georgia" w:hAnsi="Georgia"/>
          <w:i/>
          <w:iCs/>
          <w:color w:val="666666"/>
          <w:sz w:val="22"/>
          <w:szCs w:val="22"/>
        </w:rPr>
        <w:t xml:space="preserve">The question that drives a great story isn’t something you’d write on a whiteboard. It’s something you’d whisper at 3am when you can’t sleep.</w:t>
      </w:r>
    </w:p>
    <w:p>
      <w:pPr>
        <w:spacing w:before="100"/>
      </w:pPr>
    </w:p>
    <w:p>
      <w:pPr>
        <w:spacing w:before="280" w:after="120"/>
      </w:pPr>
      <w:r>
        <w:rPr>
          <w:rFonts w:ascii="Georgia" w:cs="Georgia" w:eastAsia="Georgia" w:hAnsi="Georgia"/>
          <w:b/>
          <w:bCs/>
          <w:color w:val="B8860B"/>
          <w:sz w:val="24"/>
          <w:szCs w:val="24"/>
        </w:rPr>
        <w:t xml:space="preserve">The Territory (locked)</w:t>
      </w:r>
    </w:p>
    <w:p>
      <w:pPr>
        <w:spacing w:after="160" w:line="320"/>
      </w:pPr>
      <w:r>
        <w:rPr>
          <w:rFonts w:ascii="Georgia" w:cs="Georgia" w:eastAsia="Georgia" w:hAnsi="Georgia"/>
          <w:color w:val="1A1A2E"/>
          <w:sz w:val="22"/>
          <w:szCs w:val="22"/>
        </w:rPr>
        <w:t xml:space="preserve">The thematic question lives in the intersection of these framings:</w:t>
      </w:r>
    </w:p>
    <w:p>
      <w:pPr>
        <w:spacing w:before="100"/>
      </w:pPr>
    </w:p>
    <w:p>
      <w:pPr>
        <w:spacing w:after="160" w:line="320"/>
      </w:pPr>
      <w:r>
        <w:rPr>
          <w:rFonts w:ascii="Georgia" w:cs="Georgia" w:eastAsia="Georgia" w:hAnsi="Georgia"/>
          <w:b/>
          <w:bCs/>
          <w:i/>
          <w:iCs/>
          <w:color w:val="1A1A2E"/>
          <w:sz w:val="22"/>
          <w:szCs w:val="22"/>
        </w:rPr>
        <w:t xml:space="preserve">"What is left of you when you stop being useful?" </w:t>
      </w:r>
      <w:r>
        <w:rPr>
          <w:rFonts w:ascii="Georgia" w:cs="Georgia" w:eastAsia="Georgia" w:hAnsi="Georgia"/>
          <w:color w:val="1A1A2E"/>
          <w:sz w:val="22"/>
          <w:szCs w:val="22"/>
        </w:rPr>
        <w:t xml:space="preserve">— Useful to an institution, a partner, a world, a narrative about who you’re supposed to be.</w:t>
      </w:r>
    </w:p>
    <w:p>
      <w:pPr>
        <w:spacing w:before="80"/>
      </w:pPr>
    </w:p>
    <w:p>
      <w:pPr>
        <w:spacing w:after="160" w:line="320"/>
      </w:pPr>
      <w:r>
        <w:rPr>
          <w:rFonts w:ascii="Georgia" w:cs="Georgia" w:eastAsia="Georgia" w:hAnsi="Georgia"/>
          <w:b/>
          <w:bCs/>
          <w:i/>
          <w:iCs/>
          <w:color w:val="1A1A2E"/>
          <w:sz w:val="22"/>
          <w:szCs w:val="22"/>
        </w:rPr>
        <w:t xml:space="preserve">"Is there a you underneath all the things you do to avoid being you?" </w:t>
      </w:r>
      <w:r>
        <w:rPr>
          <w:rFonts w:ascii="Georgia" w:cs="Georgia" w:eastAsia="Georgia" w:hAnsi="Georgia"/>
          <w:color w:val="1A1A2E"/>
          <w:sz w:val="22"/>
          <w:szCs w:val="22"/>
        </w:rPr>
        <w:t xml:space="preserve">— The fear that there’s nothing underneath the performance.</w:t>
      </w:r>
    </w:p>
    <w:p>
      <w:pPr>
        <w:spacing w:before="80"/>
      </w:pPr>
    </w:p>
    <w:p>
      <w:pPr>
        <w:spacing w:after="160" w:line="320"/>
      </w:pPr>
      <w:r>
        <w:rPr>
          <w:rFonts w:ascii="Georgia" w:cs="Georgia" w:eastAsia="Georgia" w:hAnsi="Georgia"/>
          <w:b/>
          <w:bCs/>
          <w:i/>
          <w:iCs/>
          <w:color w:val="1A1A2E"/>
          <w:sz w:val="22"/>
          <w:szCs w:val="22"/>
        </w:rPr>
        <w:t xml:space="preserve">"If everything you built your life around disappeared tomorrow, would there be anyone left?" </w:t>
      </w:r>
      <w:r>
        <w:rPr>
          <w:rFonts w:ascii="Georgia" w:cs="Georgia" w:eastAsia="Georgia" w:hAnsi="Georgia"/>
          <w:color w:val="1A1A2E"/>
          <w:sz w:val="22"/>
          <w:szCs w:val="22"/>
        </w:rPr>
        <w:t xml:space="preserve">— The identity question at its most raw.</w:t>
      </w:r>
    </w:p>
    <w:p>
      <w:pPr>
        <w:spacing w:before="80"/>
      </w:pPr>
    </w:p>
    <w:p>
      <w:pPr>
        <w:spacing w:after="160" w:line="320"/>
      </w:pPr>
      <w:r>
        <w:rPr>
          <w:rFonts w:ascii="Georgia" w:cs="Georgia" w:eastAsia="Georgia" w:hAnsi="Georgia"/>
          <w:b/>
          <w:bCs/>
          <w:i/>
          <w:iCs/>
          <w:color w:val="1A1A2E"/>
          <w:sz w:val="22"/>
          <w:szCs w:val="22"/>
        </w:rPr>
        <w:t xml:space="preserve">"When nothing outside you can tell you who you are, can you find something inside worth being?" </w:t>
      </w:r>
      <w:r>
        <w:rPr>
          <w:rFonts w:ascii="Georgia" w:cs="Georgia" w:eastAsia="Georgia" w:hAnsi="Georgia"/>
          <w:color w:val="1A1A2E"/>
          <w:sz w:val="22"/>
          <w:szCs w:val="22"/>
        </w:rPr>
        <w:t xml:space="preserve">— The courage question.</w:t>
      </w:r>
    </w:p>
    <w:p>
      <w:pPr>
        <w:spacing w:before="100"/>
      </w:pPr>
    </w:p>
    <w:p>
      <w:pPr>
        <w:spacing w:after="160" w:line="320"/>
      </w:pPr>
      <w:r>
        <w:rPr>
          <w:rFonts w:ascii="Georgia" w:cs="Georgia" w:eastAsia="Georgia" w:hAnsi="Georgia"/>
          <w:color w:val="1A1A2E"/>
          <w:sz w:val="22"/>
          <w:szCs w:val="22"/>
        </w:rPr>
        <w:t xml:space="preserve">The exact crystallization will emerge through the writing. What is locked: the territory. Every character, every plot beat, every faction is an expression of this question. The story’s answer is not a philosophy — it’s a practice: small, chosen, self-directed action. The gym. The meal. The walk around the block. The mirror moment. Meaning is not found, received, or given by institutions. It is generated.</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VII. The Civilizational Mirror</w:t>
      </w:r>
    </w:p>
    <w:p>
      <w:pPr>
        <w:spacing w:after="160" w:line="320"/>
      </w:pPr>
      <w:r>
        <w:rPr>
          <w:rFonts w:ascii="Georgia" w:cs="Georgia" w:eastAsia="Georgia" w:hAnsi="Georgia"/>
          <w:color w:val="1A1A2E"/>
          <w:sz w:val="22"/>
          <w:szCs w:val="22"/>
        </w:rPr>
        <w:t xml:space="preserve">Sorathel’s crisis mirrors a real civilizational moment. For most of human history, the question “what am I supposed to do with my life?” had an answer before you were old enough to ask it. The church told you. The state told you. Your family told you. That’s gone. What replaced it is freedom — unprecedented, overwhelming, paralyzing freedom. Infinite options with no framework for choosing between them.</w:t>
      </w:r>
    </w:p>
    <w:p>
      <w:pPr>
        <w:spacing w:after="160" w:line="320"/>
      </w:pPr>
      <w:r>
        <w:rPr>
          <w:rFonts w:ascii="Georgia" w:cs="Georgia" w:eastAsia="Georgia" w:hAnsi="Georgia"/>
          <w:color w:val="1A1A2E"/>
          <w:sz w:val="22"/>
          <w:szCs w:val="22"/>
        </w:rPr>
        <w:t xml:space="preserve">The result: people do what Vaelen does. They chase. Career, location, relationship, ideology, identity. Each one pursued as THE answer. Each one revealing itself as empty. The serial chase isn’t just Vaelen’s pathology — it’s the defining behavior of an entire generation.</w:t>
      </w:r>
    </w:p>
    <w:p>
      <w:pPr>
        <w:spacing w:after="160" w:line="320"/>
      </w:pPr>
      <w:r>
        <w:rPr>
          <w:rFonts w:ascii="Georgia" w:cs="Georgia" w:eastAsia="Georgia" w:hAnsi="Georgia"/>
          <w:color w:val="1A1A2E"/>
          <w:sz w:val="22"/>
          <w:szCs w:val="22"/>
        </w:rPr>
        <w:t xml:space="preserve">Amarwen IS the old structure. She is the church, the state, the cosmic framework that told everyone what their life was for. And she’s dying. The Ethura isn’t just a physical threat — it’s the absence of structure. Nihilism made physical. The void made visible.</w:t>
      </w:r>
    </w:p>
    <w:p>
      <w:pPr>
        <w:spacing w:after="160" w:line="320"/>
      </w:pPr>
      <w:r>
        <w:rPr>
          <w:rFonts w:ascii="Georgia" w:cs="Georgia" w:eastAsia="Georgia" w:hAnsi="Georgia"/>
          <w:color w:val="1A1A2E"/>
          <w:sz w:val="22"/>
          <w:szCs w:val="22"/>
        </w:rPr>
        <w:t xml:space="preserve">The target reader is the 25-year-old who changed careers twice and still feels lost. The 30-year-old who got the dream job and felt nothing. The 35-year-old who left religion and hasn’t found anything to replace it. They’ll pick up a fantasy novel about a dying World Tree and discover, sixty pages in, that someone is writing about their life.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VIII. Factions as Philosophical Responses</w:t>
      </w:r>
    </w:p>
    <w:p>
      <w:pPr>
        <w:spacing w:after="200" w:line="320"/>
        <w:ind w:left="400" w:right="400"/>
      </w:pPr>
      <w:r>
        <w:rPr>
          <w:rFonts w:ascii="Georgia" w:cs="Georgia" w:eastAsia="Georgia" w:hAnsi="Georgia"/>
          <w:i/>
          <w:iCs/>
          <w:color w:val="666666"/>
          <w:sz w:val="22"/>
          <w:szCs w:val="22"/>
        </w:rPr>
        <w:t xml:space="preserve">Each faction represents a different civilizational response to the death of shared meaning.</w:t>
      </w:r>
    </w:p>
    <w:p>
      <w:pPr>
        <w:spacing w:before="100"/>
      </w:pPr>
    </w:p>
    <w:p>
      <w:pPr>
        <w:spacing w:after="160" w:line="320"/>
      </w:pPr>
      <w:r>
        <w:rPr>
          <w:rFonts w:ascii="Georgia" w:cs="Georgia" w:eastAsia="Georgia" w:hAnsi="Georgia"/>
          <w:b/>
          <w:bCs/>
          <w:color w:val="1A1A2E"/>
          <w:sz w:val="22"/>
          <w:szCs w:val="22"/>
        </w:rPr>
        <w:t xml:space="preserve">The Athuri / Amarith: </w:t>
      </w:r>
      <w:r>
        <w:rPr>
          <w:rFonts w:ascii="Georgia" w:cs="Georgia" w:eastAsia="Georgia" w:hAnsi="Georgia"/>
          <w:color w:val="1A1A2E"/>
          <w:sz w:val="22"/>
          <w:szCs w:val="22"/>
        </w:rPr>
        <w:t xml:space="preserve">Sustain the old structure. Pour more energy into it. Keep the church alive. The conservative response. Failing because the old structure is exhausted and propping it up is killing it faster.</w:t>
      </w:r>
    </w:p>
    <w:p>
      <w:pPr>
        <w:spacing w:after="160" w:line="320"/>
      </w:pPr>
      <w:r>
        <w:rPr>
          <w:rFonts w:ascii="Georgia" w:cs="Georgia" w:eastAsia="Georgia" w:hAnsi="Georgia"/>
          <w:b/>
          <w:bCs/>
          <w:color w:val="1A1A2E"/>
          <w:sz w:val="22"/>
          <w:szCs w:val="22"/>
        </w:rPr>
        <w:t xml:space="preserve">The Selvari: </w:t>
      </w:r>
      <w:r>
        <w:rPr>
          <w:rFonts w:ascii="Georgia" w:cs="Georgia" w:eastAsia="Georgia" w:hAnsi="Georgia"/>
          <w:color w:val="1A1A2E"/>
          <w:sz w:val="22"/>
          <w:szCs w:val="22"/>
        </w:rPr>
        <w:t xml:space="preserve">Adapt. The old structure is dying, so build new ones. Be practical. Accept the loss and engineer replacements. Rational but cold. Adaptation without transcendence. Survival without purpose.</w:t>
      </w:r>
    </w:p>
    <w:p>
      <w:pPr>
        <w:spacing w:after="160" w:line="320"/>
      </w:pPr>
      <w:r>
        <w:rPr>
          <w:rFonts w:ascii="Georgia" w:cs="Georgia" w:eastAsia="Georgia" w:hAnsi="Georgia"/>
          <w:b/>
          <w:bCs/>
          <w:color w:val="1A1A2E"/>
          <w:sz w:val="22"/>
          <w:szCs w:val="22"/>
        </w:rPr>
        <w:t xml:space="preserve">The Veranthi: </w:t>
      </w:r>
      <w:r>
        <w:rPr>
          <w:rFonts w:ascii="Georgia" w:cs="Georgia" w:eastAsia="Georgia" w:hAnsi="Georgia"/>
          <w:color w:val="1A1A2E"/>
          <w:sz w:val="22"/>
          <w:szCs w:val="22"/>
        </w:rPr>
        <w:t xml:space="preserve">Transform. The old structure needs to die for something new to be born. The revolutionary response. Exciting and terrifying. They might be right. They might be nihilists dressed as visionaries.</w:t>
      </w:r>
    </w:p>
    <w:p>
      <w:pPr>
        <w:spacing w:after="160" w:line="320"/>
      </w:pPr>
      <w:r>
        <w:rPr>
          <w:rFonts w:ascii="Georgia" w:cs="Georgia" w:eastAsia="Georgia" w:hAnsi="Georgia"/>
          <w:b/>
          <w:bCs/>
          <w:color w:val="1A1A2E"/>
          <w:sz w:val="22"/>
          <w:szCs w:val="22"/>
        </w:rPr>
        <w:t xml:space="preserve">Regular people: </w:t>
      </w:r>
      <w:r>
        <w:rPr>
          <w:rFonts w:ascii="Georgia" w:cs="Georgia" w:eastAsia="Georgia" w:hAnsi="Georgia"/>
          <w:color w:val="1A1A2E"/>
          <w:sz w:val="22"/>
          <w:szCs w:val="22"/>
        </w:rPr>
        <w:t xml:space="preserve">Caught between ideologies, trying to live while the ground shifts. Some cling to old ways. Some chase new answers. Some just endure. Most are confused.</w:t>
      </w:r>
    </w:p>
    <w:p>
      <w:pPr>
        <w:spacing w:after="160" w:line="320"/>
      </w:pPr>
      <w:r>
        <w:rPr>
          <w:rFonts w:ascii="Georgia" w:cs="Georgia" w:eastAsia="Georgia" w:hAnsi="Georgia"/>
          <w:b/>
          <w:bCs/>
          <w:color w:val="1A1A2E"/>
          <w:sz w:val="22"/>
          <w:szCs w:val="22"/>
        </w:rPr>
        <w:t xml:space="preserve">Vaelen: </w:t>
      </w:r>
      <w:r>
        <w:rPr>
          <w:rFonts w:ascii="Georgia" w:cs="Georgia" w:eastAsia="Georgia" w:hAnsi="Georgia"/>
          <w:color w:val="1A1A2E"/>
          <w:sz w:val="22"/>
          <w:szCs w:val="22"/>
        </w:rPr>
        <w:t xml:space="preserve">Has tried every institutional answer and found them all empty. Represents the individual who must discover that meaning is generated from within — not received from structures.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IX. Companion Ensemble Method — Thematic Positions</w:t>
      </w:r>
    </w:p>
    <w:p>
      <w:pPr>
        <w:spacing w:after="200" w:line="320"/>
        <w:ind w:left="400" w:right="400"/>
      </w:pPr>
      <w:r>
        <w:rPr>
          <w:rFonts w:ascii="Georgia" w:cs="Georgia" w:eastAsia="Georgia" w:hAnsi="Georgia"/>
          <w:i/>
          <w:iCs/>
          <w:color w:val="666666"/>
          <w:sz w:val="22"/>
          <w:szCs w:val="22"/>
        </w:rPr>
        <w:t xml:space="preserve">Each companion embodies a different answer to the central question. They’re not just friends or colleagues — they’re arguments.</w:t>
      </w:r>
    </w:p>
    <w:p>
      <w:pPr>
        <w:spacing w:before="100"/>
      </w:pPr>
    </w:p>
    <w:p>
      <w:pPr>
        <w:spacing w:after="160" w:line="320"/>
      </w:pPr>
      <w:r>
        <w:rPr>
          <w:rFonts w:ascii="Georgia" w:cs="Georgia" w:eastAsia="Georgia" w:hAnsi="Georgia"/>
          <w:color w:val="1A1A2E"/>
          <w:sz w:val="22"/>
          <w:szCs w:val="22"/>
        </w:rPr>
        <w:t xml:space="preserve">Method: define thematic positions → build characters who embody them → map when each enters the story → design sub-arcs that intersect with Vaelen’s at key moments.</w:t>
      </w:r>
    </w:p>
    <w:p>
      <w:pPr>
        <w:spacing w:before="100"/>
      </w:pPr>
    </w:p>
    <w:p>
      <w:pPr>
        <w:spacing w:before="280" w:after="120"/>
      </w:pPr>
      <w:r>
        <w:rPr>
          <w:rFonts w:ascii="Georgia" w:cs="Georgia" w:eastAsia="Georgia" w:hAnsi="Georgia"/>
          <w:b/>
          <w:bCs/>
          <w:color w:val="B8860B"/>
          <w:sz w:val="24"/>
          <w:szCs w:val="24"/>
        </w:rPr>
        <w:t xml:space="preserve">Five Thematic Positions (to be cast as characters)</w:t>
      </w:r>
    </w:p>
    <w:p>
      <w:pPr>
        <w:spacing w:before="80"/>
      </w:pPr>
    </w:p>
    <w:p>
      <w:pPr>
        <w:spacing w:after="160" w:line="320"/>
      </w:pPr>
      <w:r>
        <w:rPr>
          <w:rFonts w:ascii="Georgia" w:cs="Georgia" w:eastAsia="Georgia" w:hAnsi="Georgia"/>
          <w:b/>
          <w:bCs/>
          <w:color w:val="1A1A2E"/>
          <w:sz w:val="22"/>
          <w:szCs w:val="22"/>
        </w:rPr>
        <w:t xml:space="preserve">Position 1 — The one who accepted the ceiling. </w:t>
      </w:r>
      <w:r>
        <w:rPr>
          <w:rFonts w:ascii="Georgia" w:cs="Georgia" w:eastAsia="Georgia" w:hAnsi="Georgia"/>
          <w:color w:val="1A1A2E"/>
          <w:sz w:val="22"/>
          <w:szCs w:val="22"/>
        </w:rPr>
        <w:t xml:space="preserve">A Solvarei practitioner who hit the same wall and made peace with it. Content, grounded, not tortured by ambition. The road Vaelen couldn’t take. Question to the reader: is the contentment real, or is it its own kind of performance?</w:t>
      </w:r>
    </w:p>
    <w:p>
      <w:pPr>
        <w:spacing w:before="80"/>
      </w:pPr>
    </w:p>
    <w:p>
      <w:pPr>
        <w:spacing w:after="160" w:line="320"/>
      </w:pPr>
      <w:r>
        <w:rPr>
          <w:rFonts w:ascii="Georgia" w:cs="Georgia" w:eastAsia="Georgia" w:hAnsi="Georgia"/>
          <w:b/>
          <w:bCs/>
          <w:color w:val="1A1A2E"/>
          <w:sz w:val="22"/>
          <w:szCs w:val="22"/>
        </w:rPr>
        <w:t xml:space="preserve">Position 2 — The one who burned it all down. </w:t>
      </w:r>
      <w:r>
        <w:rPr>
          <w:rFonts w:ascii="Georgia" w:cs="Georgia" w:eastAsia="Georgia" w:hAnsi="Georgia"/>
          <w:color w:val="1A1A2E"/>
          <w:sz w:val="22"/>
          <w:szCs w:val="22"/>
        </w:rPr>
        <w:t xml:space="preserve">Faced the emptiness and rejected everything — institutions, relationships, conventions. Lives outside the system by choice. Free, chaotic, sometimes brilliant, sometimes destructive. The road Vaelen was afraid to take.</w:t>
      </w:r>
    </w:p>
    <w:p>
      <w:pPr>
        <w:spacing w:before="80"/>
      </w:pPr>
    </w:p>
    <w:p>
      <w:pPr>
        <w:spacing w:after="160" w:line="320"/>
      </w:pPr>
      <w:r>
        <w:rPr>
          <w:rFonts w:ascii="Georgia" w:cs="Georgia" w:eastAsia="Georgia" w:hAnsi="Georgia"/>
          <w:b/>
          <w:bCs/>
          <w:color w:val="1A1A2E"/>
          <w:sz w:val="22"/>
          <w:szCs w:val="22"/>
        </w:rPr>
        <w:t xml:space="preserve">Position 3 — The one who never had the luxury. </w:t>
      </w:r>
      <w:r>
        <w:rPr>
          <w:rFonts w:ascii="Georgia" w:cs="Georgia" w:eastAsia="Georgia" w:hAnsi="Georgia"/>
          <w:color w:val="1A1A2E"/>
          <w:sz w:val="22"/>
          <w:szCs w:val="22"/>
        </w:rPr>
        <w:t xml:space="preserve">From a community devastated by the Ethura. The questions Vaelen agonizes over are absurd privileges. Doesn’t wonder about meaning — fights to survive. Grounds the story and challenges Vaelen’s self-absorption.</w:t>
      </w:r>
    </w:p>
    <w:p>
      <w:pPr>
        <w:spacing w:before="80"/>
      </w:pPr>
    </w:p>
    <w:p>
      <w:pPr>
        <w:spacing w:after="160" w:line="320"/>
      </w:pPr>
      <w:r>
        <w:rPr>
          <w:rFonts w:ascii="Georgia" w:cs="Georgia" w:eastAsia="Georgia" w:hAnsi="Georgia"/>
          <w:b/>
          <w:bCs/>
          <w:color w:val="1A1A2E"/>
          <w:sz w:val="22"/>
          <w:szCs w:val="22"/>
        </w:rPr>
        <w:t xml:space="preserve">Position 4 — The one who found something real. </w:t>
      </w:r>
      <w:r>
        <w:rPr>
          <w:rFonts w:ascii="Georgia" w:cs="Georgia" w:eastAsia="Georgia" w:hAnsi="Georgia"/>
          <w:color w:val="1A1A2E"/>
          <w:sz w:val="22"/>
          <w:szCs w:val="22"/>
        </w:rPr>
        <w:t xml:space="preserve">Went through their own version of the chase, hit bottom, actually did the work of rebuilding. Still messy, still scarred, but genuinely living from the inside out. Proof that the boring recovery leads somewhere.</w:t>
      </w:r>
    </w:p>
    <w:p>
      <w:pPr>
        <w:spacing w:before="80"/>
      </w:pPr>
    </w:p>
    <w:p>
      <w:pPr>
        <w:spacing w:after="160" w:line="320"/>
      </w:pPr>
      <w:r>
        <w:rPr>
          <w:rFonts w:ascii="Georgia" w:cs="Georgia" w:eastAsia="Georgia" w:hAnsi="Georgia"/>
          <w:b/>
          <w:bCs/>
          <w:color w:val="1A1A2E"/>
          <w:sz w:val="22"/>
          <w:szCs w:val="22"/>
        </w:rPr>
        <w:t xml:space="preserve">Position 5 — The one still performing. </w:t>
      </w:r>
      <w:r>
        <w:rPr>
          <w:rFonts w:ascii="Georgia" w:cs="Georgia" w:eastAsia="Georgia" w:hAnsi="Georgia"/>
          <w:color w:val="1A1A2E"/>
          <w:sz w:val="22"/>
          <w:szCs w:val="22"/>
        </w:rPr>
        <w:t xml:space="preserve">Looks functional, happy, successful. Running the exact same pattern Vaelen runs, at an earlier stage. Vaelen recognizes himself. The reader recognizes Vaelen. The most unsettling mirror in the ensemble.</w:t>
      </w:r>
    </w:p>
    <w:p>
      <w:pPr>
        <w:spacing w:before="100"/>
      </w:pPr>
    </w:p>
    <w:p>
      <w:pPr>
        <w:spacing w:after="160" w:line="320"/>
      </w:pPr>
      <w:r>
        <w:rPr>
          <w:rFonts w:ascii="Georgia" w:cs="Georgia" w:eastAsia="Georgia" w:hAnsi="Georgia"/>
          <w:color w:val="1A1A2E"/>
          <w:sz w:val="22"/>
          <w:szCs w:val="22"/>
        </w:rPr>
        <w:t xml:space="preserve">Status: positions defined, characters not yet built. Each will be cast with name, backstory, entry point in the story, and sub-arc in the next session.</w:t>
      </w:r>
    </w:p>
    <w:p>
      <w:r>
        <w:br w:type="page"/>
      </w:r>
    </w:p>
    <w:p>
      <w:pPr>
        <w:pStyle w:val="Heading1"/>
        <w:spacing w:before="500" w:after="200"/>
      </w:pPr>
      <w:r>
        <w:rPr>
          <w:rFonts w:ascii="Georgia" w:cs="Georgia" w:eastAsia="Georgia" w:hAnsi="Georgia"/>
          <w:b/>
          <w:bCs/>
          <w:color w:val="1A1A2E"/>
          <w:sz w:val="36"/>
          <w:szCs w:val="36"/>
        </w:rPr>
        <w:t xml:space="preserve">Part Three: Institutions</w:t>
      </w:r>
    </w:p>
    <w:p>
      <w:r>
        <w:br w:type="page"/>
      </w:r>
    </w:p>
    <w:p>
      <w:pPr>
        <w:pStyle w:val="Heading1"/>
        <w:spacing w:before="500" w:after="200"/>
      </w:pPr>
      <w:r>
        <w:rPr>
          <w:rFonts w:ascii="Georgia" w:cs="Georgia" w:eastAsia="Georgia" w:hAnsi="Georgia"/>
          <w:b/>
          <w:bCs/>
          <w:color w:val="1A1A2E"/>
          <w:sz w:val="36"/>
          <w:szCs w:val="36"/>
        </w:rPr>
        <w:t xml:space="preserve">X. The Solvarei — The Practitioner Corps</w:t>
      </w:r>
    </w:p>
    <w:p>
      <w:pPr>
        <w:spacing w:after="200" w:line="320"/>
        <w:ind w:left="400" w:right="400"/>
      </w:pPr>
      <w:r>
        <w:rPr>
          <w:rFonts w:ascii="Georgia" w:cs="Georgia" w:eastAsia="Georgia" w:hAnsi="Georgia"/>
          <w:i/>
          <w:iCs/>
          <w:color w:val="666666"/>
          <w:sz w:val="22"/>
          <w:szCs w:val="22"/>
        </w:rPr>
        <w:t xml:space="preserve">“The ones who reach toward the roots.”</w:t>
      </w:r>
    </w:p>
    <w:p>
      <w:pPr>
        <w:spacing w:before="100"/>
      </w:pPr>
    </w:p>
    <w:p>
      <w:pPr>
        <w:spacing w:before="280" w:after="120"/>
      </w:pPr>
      <w:r>
        <w:rPr>
          <w:rFonts w:ascii="Georgia" w:cs="Georgia" w:eastAsia="Georgia" w:hAnsi="Georgia"/>
          <w:b/>
          <w:bCs/>
          <w:color w:val="B8860B"/>
          <w:sz w:val="24"/>
          <w:szCs w:val="24"/>
        </w:rPr>
        <w:t xml:space="preserve">Function</w:t>
      </w:r>
    </w:p>
    <w:p>
      <w:pPr>
        <w:spacing w:after="160" w:line="320"/>
      </w:pPr>
      <w:r>
        <w:rPr>
          <w:rFonts w:ascii="Georgia" w:cs="Georgia" w:eastAsia="Georgia" w:hAnsi="Georgia"/>
          <w:color w:val="1A1A2E"/>
          <w:sz w:val="22"/>
          <w:szCs w:val="22"/>
        </w:rPr>
        <w:t xml:space="preserve">Deployed Solvaneth specialists who are sent to communities and regions experiencing complex disruptions involving the Ethura, root-network failures, creature instability, and community collapse. They diagnose root causes, design intervention strategies, assemble teams, and lead operations from the field. Think: special forces meets strategy consulting, in dangerous magical environments.</w:t>
      </w:r>
    </w:p>
    <w:p>
      <w:pPr>
        <w:spacing w:before="100"/>
      </w:pPr>
    </w:p>
    <w:p>
      <w:pPr>
        <w:spacing w:before="280" w:after="120"/>
      </w:pPr>
      <w:r>
        <w:rPr>
          <w:rFonts w:ascii="Georgia" w:cs="Georgia" w:eastAsia="Georgia" w:hAnsi="Georgia"/>
          <w:b/>
          <w:bCs/>
          <w:color w:val="B8860B"/>
          <w:sz w:val="24"/>
          <w:szCs w:val="24"/>
        </w:rPr>
        <w:t xml:space="preserve">Founded</w:t>
      </w:r>
    </w:p>
    <w:p>
      <w:pPr>
        <w:spacing w:after="160" w:line="320"/>
      </w:pPr>
      <w:r>
        <w:rPr>
          <w:rFonts w:ascii="Georgia" w:cs="Georgia" w:eastAsia="Georgia" w:hAnsi="Georgia"/>
          <w:color w:val="1A1A2E"/>
          <w:sz w:val="22"/>
          <w:szCs w:val="22"/>
        </w:rPr>
        <w:t xml:space="preserve">After the Sixth Turning. When the Athuri couldn’t serve every struggling community, a group of Athuri-trained practitioners (not inner circle) built an organization focused on deployment: go where things are breaking, figure out why, fix what can be fixed.</w:t>
      </w:r>
    </w:p>
    <w:p>
      <w:pPr>
        <w:spacing w:before="100"/>
      </w:pPr>
    </w:p>
    <w:p>
      <w:pPr>
        <w:spacing w:before="280" w:after="120"/>
      </w:pPr>
      <w:r>
        <w:rPr>
          <w:rFonts w:ascii="Georgia" w:cs="Georgia" w:eastAsia="Georgia" w:hAnsi="Georgia"/>
          <w:b/>
          <w:bCs/>
          <w:color w:val="B8860B"/>
          <w:sz w:val="24"/>
          <w:szCs w:val="24"/>
        </w:rPr>
        <w:t xml:space="preserve">Culture</w:t>
      </w:r>
    </w:p>
    <w:p>
      <w:pPr>
        <w:spacing w:after="160" w:line="320"/>
      </w:pPr>
      <w:r>
        <w:rPr>
          <w:rFonts w:ascii="Georgia" w:cs="Georgia" w:eastAsia="Georgia" w:hAnsi="Georgia"/>
          <w:b/>
          <w:bCs/>
          <w:color w:val="1A1A2E"/>
          <w:sz w:val="22"/>
          <w:szCs w:val="22"/>
        </w:rPr>
        <w:t xml:space="preserve">Pragmatism over prestige: </w:t>
      </w:r>
      <w:r>
        <w:rPr>
          <w:rFonts w:ascii="Georgia" w:cs="Georgia" w:eastAsia="Georgia" w:hAnsi="Georgia"/>
          <w:color w:val="1A1A2E"/>
          <w:sz w:val="22"/>
          <w:szCs w:val="22"/>
        </w:rPr>
        <w:t xml:space="preserve">Institutional pride in ground-level work. “We do the work that actually touches people.” Genuine and also a defense mechanism against the Amarith’s glory.</w:t>
      </w:r>
    </w:p>
    <w:p>
      <w:pPr>
        <w:spacing w:after="160" w:line="320"/>
      </w:pPr>
      <w:r>
        <w:rPr>
          <w:rFonts w:ascii="Georgia" w:cs="Georgia" w:eastAsia="Georgia" w:hAnsi="Georgia"/>
          <w:b/>
          <w:bCs/>
          <w:color w:val="1A1A2E"/>
          <w:sz w:val="22"/>
          <w:szCs w:val="22"/>
        </w:rPr>
        <w:t xml:space="preserve">Mentorship culture: </w:t>
      </w:r>
      <w:r>
        <w:rPr>
          <w:rFonts w:ascii="Georgia" w:cs="Georgia" w:eastAsia="Georgia" w:hAnsi="Georgia"/>
          <w:color w:val="1A1A2E"/>
          <w:sz w:val="22"/>
          <w:szCs w:val="22"/>
        </w:rPr>
        <w:t xml:space="preserve">Practitioners trained through deployment. You learn by being on a senior strategist’s team. Vaelen was shaped by specific mentors whose voices are in his head.</w:t>
      </w:r>
    </w:p>
    <w:p>
      <w:pPr>
        <w:spacing w:after="160" w:line="320"/>
      </w:pPr>
      <w:r>
        <w:rPr>
          <w:rFonts w:ascii="Georgia" w:cs="Georgia" w:eastAsia="Georgia" w:hAnsi="Georgia"/>
          <w:b/>
          <w:bCs/>
          <w:color w:val="1A1A2E"/>
          <w:sz w:val="22"/>
          <w:szCs w:val="22"/>
        </w:rPr>
        <w:t xml:space="preserve">Masked resentment: </w:t>
      </w:r>
      <w:r>
        <w:rPr>
          <w:rFonts w:ascii="Georgia" w:cs="Georgia" w:eastAsia="Georgia" w:hAnsi="Georgia"/>
          <w:color w:val="1A1A2E"/>
          <w:sz w:val="22"/>
          <w:szCs w:val="22"/>
        </w:rPr>
        <w:t xml:space="preserve">Officially respect the Amarith. Unofficially, quiet bitterness: they do the dangerous fieldwork, they lose people, and when the operation is high-profile enough, the Amarith takes over. “What do you call a Solvarei success? An Amarith research opportunity.”</w:t>
      </w:r>
    </w:p>
    <w:p>
      <w:pPr>
        <w:spacing w:after="160" w:line="320"/>
      </w:pPr>
      <w:r>
        <w:rPr>
          <w:rFonts w:ascii="Georgia" w:cs="Georgia" w:eastAsia="Georgia" w:hAnsi="Georgia"/>
          <w:b/>
          <w:bCs/>
          <w:color w:val="1A1A2E"/>
          <w:sz w:val="22"/>
          <w:szCs w:val="22"/>
        </w:rPr>
        <w:t xml:space="preserve">Fierce loyalty: </w:t>
      </w:r>
      <w:r>
        <w:rPr>
          <w:rFonts w:ascii="Georgia" w:cs="Georgia" w:eastAsia="Georgia" w:hAnsi="Georgia"/>
          <w:color w:val="1A1A2E"/>
          <w:sz w:val="22"/>
          <w:szCs w:val="22"/>
        </w:rPr>
        <w:t xml:space="preserve">Bonds formed on deployments in Ethura-touched zones are deep and real. The team has seen Vaelen under pressure, afraid, making life-saving calls. They know a version of him closer to real than anyone else sees.</w:t>
      </w:r>
    </w:p>
    <w:p>
      <w:pPr>
        <w:spacing w:before="100"/>
      </w:pPr>
    </w:p>
    <w:p>
      <w:pPr>
        <w:spacing w:before="280" w:after="120"/>
      </w:pPr>
      <w:r>
        <w:rPr>
          <w:rFonts w:ascii="Georgia" w:cs="Georgia" w:eastAsia="Georgia" w:hAnsi="Georgia"/>
          <w:b/>
          <w:bCs/>
          <w:color w:val="B8860B"/>
          <w:sz w:val="24"/>
          <w:szCs w:val="24"/>
        </w:rPr>
        <w:t xml:space="preserve">Reputation</w:t>
      </w:r>
    </w:p>
    <w:p>
      <w:pPr>
        <w:spacing w:after="160" w:line="320"/>
      </w:pPr>
      <w:r>
        <w:rPr>
          <w:rFonts w:ascii="Georgia" w:cs="Georgia" w:eastAsia="Georgia" w:hAnsi="Georgia"/>
          <w:color w:val="1A1A2E"/>
          <w:sz w:val="22"/>
          <w:szCs w:val="22"/>
        </w:rPr>
        <w:t xml:space="preserve">Regular people: deep respect. Fellow practitioners: solid, competent, reliable. The Amarith: useful, appreciated, never peers. “The way a research university describes a teaching college.”</w:t>
      </w:r>
    </w:p>
    <w:p>
      <w:pPr>
        <w:spacing w:before="100"/>
      </w:pPr>
    </w:p>
    <w:p>
      <w:pPr>
        <w:spacing w:before="280" w:after="120"/>
      </w:pPr>
      <w:r>
        <w:rPr>
          <w:rFonts w:ascii="Georgia" w:cs="Georgia" w:eastAsia="Georgia" w:hAnsi="Georgia"/>
          <w:b/>
          <w:bCs/>
          <w:color w:val="B8860B"/>
          <w:sz w:val="24"/>
          <w:szCs w:val="24"/>
        </w:rPr>
        <w:t xml:space="preserve">Size</w:t>
      </w:r>
    </w:p>
    <w:p>
      <w:pPr>
        <w:spacing w:after="160" w:line="320"/>
      </w:pPr>
      <w:r>
        <w:rPr>
          <w:rFonts w:ascii="Georgia" w:cs="Georgia" w:eastAsia="Georgia" w:hAnsi="Georgia"/>
          <w:color w:val="1A1A2E"/>
          <w:sz w:val="22"/>
          <w:szCs w:val="22"/>
        </w:rPr>
        <w:t xml:space="preserve">A few hundred active practitioners across Sorathel. Regional deployment teams, each with a senior strategist, mid-level practitioners, and juniors in training. Corps leadership in the Hearthlands.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 The Amarith — The Inner Circle</w:t>
      </w:r>
    </w:p>
    <w:p>
      <w:pPr>
        <w:spacing w:after="200" w:line="320"/>
        <w:ind w:left="400" w:right="400"/>
      </w:pPr>
      <w:r>
        <w:rPr>
          <w:rFonts w:ascii="Georgia" w:cs="Georgia" w:eastAsia="Georgia" w:hAnsi="Georgia"/>
          <w:i/>
          <w:iCs/>
          <w:color w:val="666666"/>
          <w:sz w:val="22"/>
          <w:szCs w:val="22"/>
        </w:rPr>
        <w:t xml:space="preserve">The operational institution within the Athuri faction. The people who touch the Tree.</w:t>
      </w:r>
    </w:p>
    <w:p>
      <w:pPr>
        <w:spacing w:before="100"/>
      </w:pPr>
    </w:p>
    <w:p>
      <w:pPr>
        <w:spacing w:before="280" w:after="120"/>
      </w:pPr>
      <w:r>
        <w:rPr>
          <w:rFonts w:ascii="Georgia" w:cs="Georgia" w:eastAsia="Georgia" w:hAnsi="Georgia"/>
          <w:b/>
          <w:bCs/>
          <w:color w:val="B8860B"/>
          <w:sz w:val="24"/>
          <w:szCs w:val="24"/>
        </w:rPr>
        <w:t xml:space="preserve">Function</w:t>
      </w:r>
    </w:p>
    <w:p>
      <w:pPr>
        <w:spacing w:after="160" w:line="320"/>
      </w:pPr>
      <w:r>
        <w:rPr>
          <w:rFonts w:ascii="Georgia" w:cs="Georgia" w:eastAsia="Georgia" w:hAnsi="Georgia"/>
          <w:color w:val="1A1A2E"/>
          <w:sz w:val="22"/>
          <w:szCs w:val="22"/>
        </w:rPr>
        <w:t xml:space="preserve">Direct Solvaneth work on Amarwen’s root network core. They monitor her health, channel energy into failing root nodes at the deepest level, study the Turnings, and manage Mirathyn supply (Amarwen’s blood).</w:t>
      </w:r>
    </w:p>
    <w:p>
      <w:pPr>
        <w:spacing w:before="100"/>
      </w:pPr>
    </w:p>
    <w:p>
      <w:pPr>
        <w:spacing w:before="280" w:after="120"/>
      </w:pPr>
      <w:r>
        <w:rPr>
          <w:rFonts w:ascii="Georgia" w:cs="Georgia" w:eastAsia="Georgia" w:hAnsi="Georgia"/>
          <w:b/>
          <w:bCs/>
          <w:color w:val="B8860B"/>
          <w:sz w:val="24"/>
          <w:szCs w:val="24"/>
        </w:rPr>
        <w:t xml:space="preserve">Selection</w:t>
      </w:r>
    </w:p>
    <w:p>
      <w:pPr>
        <w:spacing w:after="160" w:line="320"/>
      </w:pPr>
      <w:r>
        <w:rPr>
          <w:rFonts w:ascii="Georgia" w:cs="Georgia" w:eastAsia="Georgia" w:hAnsi="Georgia"/>
          <w:color w:val="1A1A2E"/>
          <w:sz w:val="22"/>
          <w:szCs w:val="22"/>
        </w:rPr>
        <w:t xml:space="preserve">Selected, not recruited. They identify practitioners with exceptional Solvaneth sensitivity from other institutions and invite them. The process is opaque. They select for “resonance” — a specific quality that allows direct communion with the deepest root network. Training can’t create it.</w:t>
      </w:r>
    </w:p>
    <w:p>
      <w:pPr>
        <w:spacing w:before="100"/>
      </w:pPr>
    </w:p>
    <w:p>
      <w:pPr>
        <w:spacing w:before="280" w:after="120"/>
      </w:pPr>
      <w:r>
        <w:rPr>
          <w:rFonts w:ascii="Georgia" w:cs="Georgia" w:eastAsia="Georgia" w:hAnsi="Georgia"/>
          <w:b/>
          <w:bCs/>
          <w:color w:val="B8860B"/>
          <w:sz w:val="24"/>
          <w:szCs w:val="24"/>
        </w:rPr>
        <w:t xml:space="preserve">Culture</w:t>
      </w:r>
    </w:p>
    <w:p>
      <w:pPr>
        <w:spacing w:after="160" w:line="320"/>
      </w:pPr>
      <w:r>
        <w:rPr>
          <w:rFonts w:ascii="Georgia" w:cs="Georgia" w:eastAsia="Georgia" w:hAnsi="Georgia"/>
          <w:b/>
          <w:bCs/>
          <w:color w:val="1A1A2E"/>
          <w:sz w:val="22"/>
          <w:szCs w:val="22"/>
        </w:rPr>
        <w:t xml:space="preserve">Quiet authority: </w:t>
      </w:r>
      <w:r>
        <w:rPr>
          <w:rFonts w:ascii="Georgia" w:cs="Georgia" w:eastAsia="Georgia" w:hAnsi="Georgia"/>
          <w:color w:val="1A1A2E"/>
          <w:sz w:val="22"/>
          <w:szCs w:val="22"/>
        </w:rPr>
        <w:t xml:space="preserve">They don’t boast or compete for attention. When an Amarith practitioner enters a room, the room reorganizes around them. Not arrogance — gravity.</w:t>
      </w:r>
    </w:p>
    <w:p>
      <w:pPr>
        <w:spacing w:after="160" w:line="320"/>
      </w:pPr>
      <w:r>
        <w:rPr>
          <w:rFonts w:ascii="Georgia" w:cs="Georgia" w:eastAsia="Georgia" w:hAnsi="Georgia"/>
          <w:b/>
          <w:bCs/>
          <w:color w:val="1A1A2E"/>
          <w:sz w:val="22"/>
          <w:szCs w:val="22"/>
        </w:rPr>
        <w:t xml:space="preserve">Almost intimidatingly impressive: </w:t>
      </w:r>
      <w:r>
        <w:rPr>
          <w:rFonts w:ascii="Georgia" w:cs="Georgia" w:eastAsia="Georgia" w:hAnsi="Georgia"/>
          <w:color w:val="1A1A2E"/>
          <w:sz w:val="22"/>
          <w:szCs w:val="22"/>
        </w:rPr>
        <w:t xml:space="preserve">Brilliant, physically striking, socially effortless. The top of Sorathel’s society on every dimension. Being among them feels like ascending to a different tier of existence.</w:t>
      </w:r>
    </w:p>
    <w:p>
      <w:pPr>
        <w:spacing w:after="160" w:line="320"/>
      </w:pPr>
      <w:r>
        <w:rPr>
          <w:rFonts w:ascii="Georgia" w:cs="Georgia" w:eastAsia="Georgia" w:hAnsi="Georgia"/>
          <w:b/>
          <w:bCs/>
          <w:color w:val="1A1A2E"/>
          <w:sz w:val="22"/>
          <w:szCs w:val="22"/>
        </w:rPr>
        <w:t xml:space="preserve">Institutionally blind: </w:t>
      </w:r>
      <w:r>
        <w:rPr>
          <w:rFonts w:ascii="Georgia" w:cs="Georgia" w:eastAsia="Georgia" w:hAnsi="Georgia"/>
          <w:color w:val="1A1A2E"/>
          <w:sz w:val="22"/>
          <w:szCs w:val="22"/>
        </w:rPr>
        <w:t xml:space="preserve">Their entire identity is built on sustaining Amarwen. Questioning the method means questioning their purpose. They perform “saving the world” the way Vaelen performs “having it together.”</w:t>
      </w:r>
    </w:p>
    <w:p>
      <w:pPr>
        <w:spacing w:before="100"/>
      </w:pPr>
    </w:p>
    <w:p>
      <w:pPr>
        <w:spacing w:before="280" w:after="120"/>
      </w:pPr>
      <w:r>
        <w:rPr>
          <w:rFonts w:ascii="Georgia" w:cs="Georgia" w:eastAsia="Georgia" w:hAnsi="Georgia"/>
          <w:b/>
          <w:bCs/>
          <w:color w:val="B8860B"/>
          <w:sz w:val="24"/>
          <w:szCs w:val="24"/>
        </w:rPr>
        <w:t xml:space="preserve">The Secret</w:t>
      </w:r>
    </w:p>
    <w:p>
      <w:pPr>
        <w:spacing w:after="160" w:line="320"/>
      </w:pPr>
      <w:r>
        <w:rPr>
          <w:rFonts w:ascii="Georgia" w:cs="Georgia" w:eastAsia="Georgia" w:hAnsi="Georgia"/>
          <w:color w:val="1A1A2E"/>
          <w:sz w:val="22"/>
          <w:szCs w:val="22"/>
        </w:rPr>
        <w:t xml:space="preserve">They know Amarwen is dying faster than they admit publicly. Official position: “stressed but stable.” Internal data says otherwise. They maintain public confidence while working desperately behind the scenes. Institutional confidence performed the same way Vaelen performs personal confidence.</w:t>
      </w:r>
    </w:p>
    <w:p>
      <w:pPr>
        <w:spacing w:before="100"/>
      </w:pPr>
    </w:p>
    <w:p>
      <w:pPr>
        <w:spacing w:before="280" w:after="120"/>
      </w:pPr>
      <w:r>
        <w:rPr>
          <w:rFonts w:ascii="Georgia" w:cs="Georgia" w:eastAsia="Georgia" w:hAnsi="Georgia"/>
          <w:b/>
          <w:bCs/>
          <w:color w:val="B8860B"/>
          <w:sz w:val="24"/>
          <w:szCs w:val="24"/>
        </w:rPr>
        <w:t xml:space="preserve">The Fatal Flaw</w:t>
      </w:r>
    </w:p>
    <w:p>
      <w:pPr>
        <w:spacing w:after="160" w:line="320"/>
      </w:pPr>
      <w:r>
        <w:rPr>
          <w:rFonts w:ascii="Georgia" w:cs="Georgia" w:eastAsia="Georgia" w:hAnsi="Georgia"/>
          <w:color w:val="1A1A2E"/>
          <w:sz w:val="22"/>
          <w:szCs w:val="22"/>
        </w:rPr>
        <w:t xml:space="preserve">Their method — channeling Solvaneth energy into Amarwen to reinforce the root network — is accelerating her death. Pouring energy in is like giving stimulants to someone who needs sleep. They can’t see this because seeing it would destroy their reason for existence. Vaelen identifies this during his time inside and is quietly ejected for it.</w:t>
      </w:r>
    </w:p>
    <w:p>
      <w:pPr>
        <w:spacing w:before="100"/>
      </w:pPr>
    </w:p>
    <w:p>
      <w:pPr>
        <w:spacing w:before="280" w:after="120"/>
      </w:pPr>
      <w:r>
        <w:rPr>
          <w:rFonts w:ascii="Georgia" w:cs="Georgia" w:eastAsia="Georgia" w:hAnsi="Georgia"/>
          <w:b/>
          <w:bCs/>
          <w:color w:val="B8860B"/>
          <w:sz w:val="24"/>
          <w:szCs w:val="24"/>
        </w:rPr>
        <w:t xml:space="preserve">Relationship with Solvarei</w:t>
      </w:r>
    </w:p>
    <w:p>
      <w:pPr>
        <w:spacing w:after="160" w:line="320"/>
      </w:pPr>
      <w:r>
        <w:rPr>
          <w:rFonts w:ascii="Georgia" w:cs="Georgia" w:eastAsia="Georgia" w:hAnsi="Georgia"/>
          <w:color w:val="1A1A2E"/>
          <w:sz w:val="22"/>
          <w:szCs w:val="22"/>
        </w:rPr>
        <w:t xml:space="preserve">Professional respect with clear hierarchy. The Amarith contracts the Solvarei for fieldwork and diagnostics. They value Solvarei data. They don’t value Solvarei opinions. Joint operations: Amarith leads, Solvarei supports.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XII. The Solcarin — The Bridge</w:t>
      </w:r>
    </w:p>
    <w:p>
      <w:pPr>
        <w:spacing w:after="200" w:line="320"/>
        <w:ind w:left="400" w:right="400"/>
      </w:pPr>
      <w:r>
        <w:rPr>
          <w:rFonts w:ascii="Georgia" w:cs="Georgia" w:eastAsia="Georgia" w:hAnsi="Georgia"/>
          <w:i/>
          <w:iCs/>
          <w:color w:val="666666"/>
          <w:sz w:val="22"/>
          <w:szCs w:val="22"/>
        </w:rPr>
        <w:t xml:space="preserve">The three months that change everything. Or the three months that reveal everything was already broken.</w:t>
      </w:r>
    </w:p>
    <w:p>
      <w:pPr>
        <w:spacing w:before="100"/>
      </w:pPr>
    </w:p>
    <w:p>
      <w:pPr>
        <w:spacing w:before="280" w:after="120"/>
      </w:pPr>
      <w:r>
        <w:rPr>
          <w:rFonts w:ascii="Georgia" w:cs="Georgia" w:eastAsia="Georgia" w:hAnsi="Georgia"/>
          <w:b/>
          <w:bCs/>
          <w:color w:val="B8860B"/>
          <w:sz w:val="24"/>
          <w:szCs w:val="24"/>
        </w:rPr>
        <w:t xml:space="preserve">What It Is</w:t>
      </w:r>
    </w:p>
    <w:p>
      <w:pPr>
        <w:spacing w:after="160" w:line="320"/>
      </w:pPr>
      <w:r>
        <w:rPr>
          <w:rFonts w:ascii="Georgia" w:cs="Georgia" w:eastAsia="Georgia" w:hAnsi="Georgia"/>
          <w:color w:val="1A1A2E"/>
          <w:sz w:val="22"/>
          <w:szCs w:val="22"/>
        </w:rPr>
        <w:t xml:space="preserve">A selective, intensive, cross-institutional program. Approximately three months. Held in the Hearthlands. 30–40 practitioners nominated by their home institutions. Official purpose: advanced cross-disciplinary training. Real purpose: networking, credential-building, Amarith talent scouting.</w:t>
      </w:r>
    </w:p>
    <w:p>
      <w:pPr>
        <w:spacing w:before="100"/>
      </w:pPr>
    </w:p>
    <w:p>
      <w:pPr>
        <w:spacing w:before="280" w:after="120"/>
      </w:pPr>
      <w:r>
        <w:rPr>
          <w:rFonts w:ascii="Georgia" w:cs="Georgia" w:eastAsia="Georgia" w:hAnsi="Georgia"/>
          <w:b/>
          <w:bCs/>
          <w:color w:val="B8860B"/>
          <w:sz w:val="24"/>
          <w:szCs w:val="24"/>
        </w:rPr>
        <w:t xml:space="preserve">The Social World</w:t>
      </w:r>
    </w:p>
    <w:p>
      <w:pPr>
        <w:spacing w:after="160" w:line="320"/>
      </w:pPr>
      <w:r>
        <w:rPr>
          <w:rFonts w:ascii="Georgia" w:cs="Georgia" w:eastAsia="Georgia" w:hAnsi="Georgia"/>
          <w:color w:val="1A1A2E"/>
          <w:sz w:val="22"/>
          <w:szCs w:val="22"/>
        </w:rPr>
        <w:t xml:space="preserve">The most talented, ambitious practitioners in Sorathel, removed from their institutions, thrown together for three months. Alliances form in week one. Rivalries by week two. Everyone performing their best self. Mirathyn flows freely — light form openly, heavy form in quieter circles. Genuine friendships alongside tactical ones. The line blurs.</w:t>
      </w:r>
    </w:p>
    <w:p>
      <w:pPr>
        <w:spacing w:before="100"/>
      </w:pPr>
    </w:p>
    <w:p>
      <w:pPr>
        <w:spacing w:before="280" w:after="120"/>
      </w:pPr>
      <w:r>
        <w:rPr>
          <w:rFonts w:ascii="Georgia" w:cs="Georgia" w:eastAsia="Georgia" w:hAnsi="Georgia"/>
          <w:b/>
          <w:bCs/>
          <w:color w:val="B8860B"/>
          <w:sz w:val="24"/>
          <w:szCs w:val="24"/>
        </w:rPr>
        <w:t xml:space="preserve">Vaelen at the Solcarin</w:t>
      </w:r>
    </w:p>
    <w:p>
      <w:pPr>
        <w:spacing w:after="160" w:line="320"/>
      </w:pPr>
      <w:r>
        <w:rPr>
          <w:rFonts w:ascii="Georgia" w:cs="Georgia" w:eastAsia="Georgia" w:hAnsi="Georgia"/>
          <w:color w:val="1A1A2E"/>
          <w:sz w:val="22"/>
          <w:szCs w:val="22"/>
        </w:rPr>
        <w:t xml:space="preserve">He thrives. Freed from the Solvarei ceiling, surrounded by new people, he shapeshifts brilliantly. He’s dazzling. He collects connections like currency. The performance is so demanding it generates its own energy. He mistakes the high for happiness.</w:t>
      </w:r>
    </w:p>
    <w:p>
      <w:pPr>
        <w:spacing w:before="100"/>
      </w:pPr>
    </w:p>
    <w:p>
      <w:pPr>
        <w:spacing w:before="280" w:after="120"/>
      </w:pPr>
      <w:r>
        <w:rPr>
          <w:rFonts w:ascii="Georgia" w:cs="Georgia" w:eastAsia="Georgia" w:hAnsi="Georgia"/>
          <w:b/>
          <w:bCs/>
          <w:color w:val="B8860B"/>
          <w:sz w:val="24"/>
          <w:szCs w:val="24"/>
        </w:rPr>
        <w:t xml:space="preserve">The Heavy Mirathyn</w:t>
      </w:r>
    </w:p>
    <w:p>
      <w:pPr>
        <w:spacing w:after="160" w:line="320"/>
      </w:pPr>
      <w:r>
        <w:rPr>
          <w:rFonts w:ascii="Georgia" w:cs="Georgia" w:eastAsia="Georgia" w:hAnsi="Georgia"/>
          <w:color w:val="1A1A2E"/>
          <w:sz w:val="22"/>
          <w:szCs w:val="22"/>
        </w:rPr>
        <w:t xml:space="preserve">First encounter here. Offered casually by a respected fellow practitioner: “This is what the Amarith use for deep resonance work.” Not presented as a drug — as a tool. The first time, the void disappears completely. He uses recreationally, maybe once or twice a week. Enough to notice when it’s not available.</w:t>
      </w:r>
    </w:p>
    <w:p>
      <w:pPr>
        <w:spacing w:before="100"/>
      </w:pPr>
    </w:p>
    <w:p>
      <w:pPr>
        <w:spacing w:before="280" w:after="120"/>
      </w:pPr>
      <w:r>
        <w:rPr>
          <w:rFonts w:ascii="Georgia" w:cs="Georgia" w:eastAsia="Georgia" w:hAnsi="Georgia"/>
          <w:b/>
          <w:bCs/>
          <w:color w:val="B8860B"/>
          <w:sz w:val="24"/>
          <w:szCs w:val="24"/>
        </w:rPr>
        <w:t xml:space="preserve">Transition</w:t>
      </w:r>
    </w:p>
    <w:p>
      <w:pPr>
        <w:spacing w:after="160" w:line="320"/>
      </w:pPr>
      <w:r>
        <w:rPr>
          <w:rFonts w:ascii="Georgia" w:cs="Georgia" w:eastAsia="Georgia" w:hAnsi="Georgia"/>
          <w:color w:val="1A1A2E"/>
          <w:sz w:val="22"/>
          <w:szCs w:val="22"/>
        </w:rPr>
        <w:t xml:space="preserve">He goes directly from the Solcarin to the Amarith. No return to the Solvarei. The Solcarin was the bridge and the Amarith invitation is the destination.</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XIII. The Athuri Faction vs. The Amarith Institution</w:t>
      </w:r>
    </w:p>
    <w:p>
      <w:pPr>
        <w:spacing w:after="160" w:line="320"/>
      </w:pPr>
      <w:r>
        <w:rPr>
          <w:rFonts w:ascii="Georgia" w:cs="Georgia" w:eastAsia="Georgia" w:hAnsi="Georgia"/>
          <w:color w:val="1A1A2E"/>
          <w:sz w:val="22"/>
          <w:szCs w:val="22"/>
        </w:rPr>
        <w:t xml:space="preserve">These are separate entities with significant overlap:</w:t>
      </w:r>
    </w:p>
    <w:p>
      <w:pPr>
        <w:spacing w:after="160" w:line="320"/>
      </w:pPr>
      <w:r>
        <w:rPr>
          <w:rFonts w:ascii="Georgia" w:cs="Georgia" w:eastAsia="Georgia" w:hAnsi="Georgia"/>
          <w:b/>
          <w:bCs/>
          <w:color w:val="1A1A2E"/>
          <w:sz w:val="22"/>
          <w:szCs w:val="22"/>
        </w:rPr>
        <w:t xml:space="preserve">The Athuri (faction): </w:t>
      </w:r>
      <w:r>
        <w:rPr>
          <w:rFonts w:ascii="Georgia" w:cs="Georgia" w:eastAsia="Georgia" w:hAnsi="Georgia"/>
          <w:color w:val="1A1A2E"/>
          <w:sz w:val="22"/>
          <w:szCs w:val="22"/>
        </w:rPr>
        <w:t xml:space="preserve">The broad philosophical movement. People across Sorathel who believe in sustaining Amarwen, strengthening the root network, preserving the world. Includes regular citizens, local practitioners, Solvarei members, scholars. The mainstream position.</w:t>
      </w:r>
    </w:p>
    <w:p>
      <w:pPr>
        <w:spacing w:after="160" w:line="320"/>
      </w:pPr>
      <w:r>
        <w:rPr>
          <w:rFonts w:ascii="Georgia" w:cs="Georgia" w:eastAsia="Georgia" w:hAnsi="Georgia"/>
          <w:b/>
          <w:bCs/>
          <w:color w:val="1A1A2E"/>
          <w:sz w:val="22"/>
          <w:szCs w:val="22"/>
        </w:rPr>
        <w:t xml:space="preserve">The Amarith (institution): </w:t>
      </w:r>
      <w:r>
        <w:rPr>
          <w:rFonts w:ascii="Georgia" w:cs="Georgia" w:eastAsia="Georgia" w:hAnsi="Georgia"/>
          <w:color w:val="1A1A2E"/>
          <w:sz w:val="22"/>
          <w:szCs w:val="22"/>
        </w:rPr>
        <w:t xml:space="preserve">The operational core within the Athuri movement. The 50–100 elite practitioners who actually work on Amarwen directly. They don’t answer to the faction — they operate with enormous autonomy because nobody else can do what they do.</w:t>
      </w:r>
    </w:p>
    <w:p>
      <w:pPr>
        <w:spacing w:after="160" w:line="320"/>
      </w:pPr>
      <w:r>
        <w:rPr>
          <w:rFonts w:ascii="Georgia" w:cs="Georgia" w:eastAsia="Georgia" w:hAnsi="Georgia"/>
          <w:color w:val="1A1A2E"/>
          <w:sz w:val="22"/>
          <w:szCs w:val="22"/>
        </w:rPr>
        <w:t xml:space="preserve">You can be Athuri-aligned without being Amarith. You can work at the Amarith without being a true Athuri believer. The faction is a philosophy. The institution is a professional body with hierarchy, resources, and power.</w:t>
      </w:r>
    </w:p>
    <w:p>
      <w:r>
        <w:br w:type="page"/>
      </w:r>
    </w:p>
    <w:p>
      <w:pPr>
        <w:pStyle w:val="Heading1"/>
        <w:spacing w:before="500" w:after="200"/>
      </w:pPr>
      <w:r>
        <w:rPr>
          <w:rFonts w:ascii="Georgia" w:cs="Georgia" w:eastAsia="Georgia" w:hAnsi="Georgia"/>
          <w:b/>
          <w:bCs/>
          <w:color w:val="1A1A2E"/>
          <w:sz w:val="36"/>
          <w:szCs w:val="36"/>
        </w:rPr>
        <w:t xml:space="preserve">Part Four: Vaelen’s Journey</w:t>
      </w:r>
    </w:p>
    <w:p>
      <w:r>
        <w:br w:type="page"/>
      </w:r>
    </w:p>
    <w:p>
      <w:pPr>
        <w:pStyle w:val="Heading1"/>
        <w:spacing w:before="500" w:after="200"/>
      </w:pPr>
      <w:r>
        <w:rPr>
          <w:rFonts w:ascii="Georgia" w:cs="Georgia" w:eastAsia="Georgia" w:hAnsi="Georgia"/>
          <w:b/>
          <w:bCs/>
          <w:color w:val="1A1A2E"/>
          <w:sz w:val="36"/>
          <w:szCs w:val="36"/>
        </w:rPr>
        <w:t xml:space="preserve">XIV. The Wound — The Arrival That Was Empty</w:t>
      </w:r>
    </w:p>
    <w:p>
      <w:pPr>
        <w:spacing w:after="160" w:line="320"/>
      </w:pPr>
      <w:r>
        <w:rPr>
          <w:rFonts w:ascii="Georgia" w:cs="Georgia" w:eastAsia="Georgia" w:hAnsi="Georgia"/>
          <w:color w:val="1A1A2E"/>
          <w:sz w:val="22"/>
          <w:szCs w:val="22"/>
        </w:rPr>
        <w:t xml:space="preserve">The wound is not one event. It is a pattern of events that share the same architecture: “When I achieve X, I will finally be happy.” Each time, Vaelen goes all in. Each time, the thing is either taken away or revealed as empty. Each time, instead of examining the pattern, he picks the next thing to chase.</w:t>
      </w:r>
    </w:p>
    <w:p>
      <w:pPr>
        <w:spacing w:after="160" w:line="320"/>
      </w:pPr>
      <w:r>
        <w:rPr>
          <w:rFonts w:ascii="Georgia" w:cs="Georgia" w:eastAsia="Georgia" w:hAnsi="Georgia"/>
          <w:color w:val="1A1A2E"/>
          <w:sz w:val="22"/>
          <w:szCs w:val="22"/>
        </w:rPr>
        <w:t xml:space="preserve">The deepest layer: he has no north star. Without knowing what he genuinely wants, every decision is impossible. He can’t choose because he doesn’t have a clear enough sense of self to know what matters. He’s talented enough to succeed at almost anything, which means he’s never been forced to choose from genuine desire.</w:t>
      </w:r>
    </w:p>
    <w:p>
      <w:pPr>
        <w:spacing w:after="160" w:line="320"/>
      </w:pPr>
      <w:r>
        <w:rPr>
          <w:rFonts w:ascii="Georgia" w:cs="Georgia" w:eastAsia="Georgia" w:hAnsi="Georgia"/>
          <w:color w:val="1A1A2E"/>
          <w:sz w:val="22"/>
          <w:szCs w:val="22"/>
        </w:rPr>
        <w:t xml:space="preserve">The fourth layer (the real knife): is the ceiling institutional or personal? Is he limited by circumstance or by something fundamental about who he is? He’ll never know for certain. And the uncertainty is worse than either answer.</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XV. Chase 1: Mastery (Solvarei) — Backstory</w:t>
      </w:r>
    </w:p>
    <w:p>
      <w:pPr>
        <w:spacing w:after="160" w:line="320"/>
      </w:pPr>
      <w:r>
        <w:rPr>
          <w:rFonts w:ascii="Georgia" w:cs="Georgia" w:eastAsia="Georgia" w:hAnsi="Georgia"/>
          <w:color w:val="1A1A2E"/>
          <w:sz w:val="22"/>
          <w:szCs w:val="22"/>
        </w:rPr>
        <w:t xml:space="preserve">Revealed in layers across the series through flashbacks and references. The reader never lives through this linearly — they piece it together.</w:t>
      </w:r>
    </w:p>
    <w:p>
      <w:pPr>
        <w:spacing w:after="160" w:line="320"/>
      </w:pPr>
      <w:r>
        <w:rPr>
          <w:rFonts w:ascii="Georgia" w:cs="Georgia" w:eastAsia="Georgia" w:hAnsi="Georgia"/>
          <w:color w:val="1A1A2E"/>
          <w:sz w:val="22"/>
          <w:szCs w:val="22"/>
        </w:rPr>
        <w:t xml:space="preserve">Young Vaelen rises through the Solvarei. Exceptional Solvaneth talent, natural diagnostic instinct. He becomes the best practitioner the corps has. He runs dangerous deployments, saves communities, earns admiration. He gets sent on a joint operation with the Amarith — three months working alongside the inner circle. His diagnostic work is flawless. The Amarith lead tells him he has “exceptional instincts.” The compliment is delivered the way a surgeon compliments a talented paramedic. With genuine respect. And zero confusion about the hierarchy.</w:t>
      </w:r>
    </w:p>
    <w:p>
      <w:pPr>
        <w:spacing w:after="160" w:line="320"/>
      </w:pPr>
      <w:r>
        <w:rPr>
          <w:rFonts w:ascii="Georgia" w:cs="Georgia" w:eastAsia="Georgia" w:hAnsi="Georgia"/>
          <w:color w:val="1A1A2E"/>
          <w:sz w:val="22"/>
          <w:szCs w:val="22"/>
        </w:rPr>
        <w:t xml:space="preserve">He sees the ceiling. Not a personal failure. A structural fact. Every Solvarei practitioner hits it eventually. Most make peace with it. Vaelen can’t.</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XVI. Chase 2: A New World (Solcarin) — Late Season 1 / Early Season 2</w:t>
      </w:r>
    </w:p>
    <w:p>
      <w:pPr>
        <w:spacing w:after="160" w:line="320"/>
      </w:pPr>
      <w:r>
        <w:rPr>
          <w:rFonts w:ascii="Georgia" w:cs="Georgia" w:eastAsia="Georgia" w:hAnsi="Georgia"/>
          <w:color w:val="1A1A2E"/>
          <w:sz w:val="22"/>
          <w:szCs w:val="22"/>
        </w:rPr>
        <w:t xml:space="preserve">After the Ethura surge of Season 1 is “contained” and the trap breaks, Vaelen enters the Solcarin. The honeymoon of new people, new context, reinvention. The heavy Mirathyn. The performance at its most dazzling. The Amarith scouts noticing him. The door opening.</w:t>
      </w:r>
    </w:p>
    <w:p>
      <w:pPr>
        <w:spacing w:after="160" w:line="320"/>
      </w:pPr>
      <w:r>
        <w:rPr>
          <w:rFonts w:ascii="Georgia" w:cs="Georgia" w:eastAsia="Georgia" w:hAnsi="Georgia"/>
          <w:color w:val="1A1A2E"/>
          <w:sz w:val="22"/>
          <w:szCs w:val="22"/>
        </w:rPr>
        <w:t xml:space="preserve">He goes directly from the Solcarin into the Amarith. No return to the Solvarei.</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XVII. Chase 3: The Elite (Amarith) — Season 2</w:t>
      </w:r>
    </w:p>
    <w:p>
      <w:pPr>
        <w:spacing w:before="280" w:after="120"/>
      </w:pPr>
      <w:r>
        <w:rPr>
          <w:rFonts w:ascii="Georgia" w:cs="Georgia" w:eastAsia="Georgia" w:hAnsi="Georgia"/>
          <w:b/>
          <w:bCs/>
          <w:color w:val="B8860B"/>
          <w:sz w:val="24"/>
          <w:szCs w:val="24"/>
        </w:rPr>
        <w:t xml:space="preserve">The Honeymoon</w:t>
      </w:r>
    </w:p>
    <w:p>
      <w:pPr>
        <w:spacing w:after="160" w:line="320"/>
      </w:pPr>
      <w:r>
        <w:rPr>
          <w:rFonts w:ascii="Georgia" w:cs="Georgia" w:eastAsia="Georgia" w:hAnsi="Georgia"/>
          <w:color w:val="1A1A2E"/>
          <w:sz w:val="22"/>
          <w:szCs w:val="22"/>
        </w:rPr>
        <w:t xml:space="preserve">Genuine. The work is better. The people are more interesting. The stakes are higher. He’s not just tolerated — he brings something they lack (systemic diagnostic thinking). For the first time in years, the performance generates real energy. The hollowness quiets — drowned out by stimulation, not resolved.</w:t>
      </w:r>
    </w:p>
    <w:p>
      <w:pPr>
        <w:spacing w:before="100"/>
      </w:pPr>
    </w:p>
    <w:p>
      <w:pPr>
        <w:spacing w:before="280" w:after="120"/>
      </w:pPr>
      <w:r>
        <w:rPr>
          <w:rFonts w:ascii="Georgia" w:cs="Georgia" w:eastAsia="Georgia" w:hAnsi="Georgia"/>
          <w:b/>
          <w:bCs/>
          <w:color w:val="B8860B"/>
          <w:sz w:val="24"/>
          <w:szCs w:val="24"/>
        </w:rPr>
        <w:t xml:space="preserve">The Four Cracks</w:t>
      </w:r>
    </w:p>
    <w:p>
      <w:pPr>
        <w:spacing w:after="160" w:line="320"/>
      </w:pPr>
      <w:r>
        <w:rPr>
          <w:rFonts w:ascii="Georgia" w:cs="Georgia" w:eastAsia="Georgia" w:hAnsi="Georgia"/>
          <w:b/>
          <w:bCs/>
          <w:color w:val="1A1A2E"/>
          <w:sz w:val="22"/>
          <w:szCs w:val="22"/>
        </w:rPr>
        <w:t xml:space="preserve">1. The politics: </w:t>
      </w:r>
      <w:r>
        <w:rPr>
          <w:rFonts w:ascii="Georgia" w:cs="Georgia" w:eastAsia="Georgia" w:hAnsi="Georgia"/>
          <w:color w:val="1A1A2E"/>
          <w:sz w:val="22"/>
          <w:szCs w:val="22"/>
        </w:rPr>
        <w:t xml:space="preserve">Invisible, elegant, ruthless. Information flows managed. Credit distributed strategically. Research directions quietly shaped.</w:t>
      </w:r>
    </w:p>
    <w:p>
      <w:pPr>
        <w:spacing w:after="160" w:line="320"/>
      </w:pPr>
      <w:r>
        <w:rPr>
          <w:rFonts w:ascii="Georgia" w:cs="Georgia" w:eastAsia="Georgia" w:hAnsi="Georgia"/>
          <w:b/>
          <w:bCs/>
          <w:color w:val="1A1A2E"/>
          <w:sz w:val="22"/>
          <w:szCs w:val="22"/>
        </w:rPr>
        <w:t xml:space="preserve">2. The data: </w:t>
      </w:r>
      <w:r>
        <w:rPr>
          <w:rFonts w:ascii="Georgia" w:cs="Georgia" w:eastAsia="Georgia" w:hAnsi="Georgia"/>
          <w:color w:val="1A1A2E"/>
          <w:sz w:val="22"/>
          <w:szCs w:val="22"/>
        </w:rPr>
        <w:t xml:space="preserve">Diagnostic readings that don’t match official assessments. Degradation faster than reported. When he raises it: “The leadership is aware.” Translation: stay in your lane.</w:t>
      </w:r>
    </w:p>
    <w:p>
      <w:pPr>
        <w:spacing w:after="160" w:line="320"/>
      </w:pPr>
      <w:r>
        <w:rPr>
          <w:rFonts w:ascii="Georgia" w:cs="Georgia" w:eastAsia="Georgia" w:hAnsi="Georgia"/>
          <w:b/>
          <w:bCs/>
          <w:color w:val="1A1A2E"/>
          <w:sz w:val="22"/>
          <w:szCs w:val="22"/>
        </w:rPr>
        <w:t xml:space="preserve">3. The people (MOST IMPORTANT): </w:t>
      </w:r>
      <w:r>
        <w:rPr>
          <w:rFonts w:ascii="Georgia" w:cs="Georgia" w:eastAsia="Georgia" w:hAnsi="Georgia"/>
          <w:color w:val="1A1A2E"/>
          <w:sz w:val="22"/>
          <w:szCs w:val="22"/>
        </w:rPr>
        <w:t xml:space="preserve">Long-timers who carry the same hollowness he carries, buried under decades of institutional identity. They ARE the Amarith the way Vaelen has always been whatever role he’s performing. He sees his own future. It terrifies him.</w:t>
      </w:r>
    </w:p>
    <w:p>
      <w:pPr>
        <w:spacing w:after="160" w:line="320"/>
      </w:pPr>
      <w:r>
        <w:rPr>
          <w:rFonts w:ascii="Georgia" w:cs="Georgia" w:eastAsia="Georgia" w:hAnsi="Georgia"/>
          <w:b/>
          <w:bCs/>
          <w:color w:val="1A1A2E"/>
          <w:sz w:val="22"/>
          <w:szCs w:val="22"/>
        </w:rPr>
        <w:t xml:space="preserve">4. The method: </w:t>
      </w:r>
      <w:r>
        <w:rPr>
          <w:rFonts w:ascii="Georgia" w:cs="Georgia" w:eastAsia="Georgia" w:hAnsi="Georgia"/>
          <w:color w:val="1A1A2E"/>
          <w:sz w:val="22"/>
          <w:szCs w:val="22"/>
        </w:rPr>
        <w:t xml:space="preserve">His diagnostic instinct tells him the Amarith approach (channeling energy into Amarwen) is making things worse. The network stabilizes temporarily then degrades further. Like giving stimulants to someone who needs sleep. He files this away. It eats at him.</w:t>
      </w:r>
    </w:p>
    <w:p>
      <w:pPr>
        <w:spacing w:before="100"/>
      </w:pPr>
    </w:p>
    <w:p>
      <w:pPr>
        <w:spacing w:before="280" w:after="120"/>
      </w:pPr>
      <w:r>
        <w:rPr>
          <w:rFonts w:ascii="Georgia" w:cs="Georgia" w:eastAsia="Georgia" w:hAnsi="Georgia"/>
          <w:b/>
          <w:bCs/>
          <w:color w:val="B8860B"/>
          <w:sz w:val="24"/>
          <w:szCs w:val="24"/>
        </w:rPr>
        <w:t xml:space="preserve">The Atmosphere</w:t>
      </w:r>
    </w:p>
    <w:p>
      <w:pPr>
        <w:spacing w:after="160" w:line="320"/>
      </w:pPr>
      <w:r>
        <w:rPr>
          <w:rFonts w:ascii="Georgia" w:cs="Georgia" w:eastAsia="Georgia" w:hAnsi="Georgia"/>
          <w:color w:val="1A1A2E"/>
          <w:sz w:val="22"/>
          <w:szCs w:val="22"/>
        </w:rPr>
        <w:t xml:space="preserve">Despite the cracks, the life is seductive. Beautiful Hearthlands setting. Intellectually stimulating social world. Light Mirathyn more frequent — bridging the gap between how alive he feels at work and how empty he feels alone. Heavy Mirathyn in private circles, framed as “deep resonance exploration.”</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XVIII. Chase 4: Love — Season 2</w:t>
      </w:r>
    </w:p>
    <w:p>
      <w:pPr>
        <w:spacing w:before="280" w:after="120"/>
      </w:pPr>
      <w:r>
        <w:rPr>
          <w:rFonts w:ascii="Georgia" w:cs="Georgia" w:eastAsia="Georgia" w:hAnsi="Georgia"/>
          <w:b/>
          <w:bCs/>
          <w:color w:val="B8860B"/>
          <w:sz w:val="24"/>
          <w:szCs w:val="24"/>
        </w:rPr>
        <w:t xml:space="preserve">The Partner</w:t>
      </w:r>
    </w:p>
    <w:p>
      <w:pPr>
        <w:spacing w:after="160" w:line="320"/>
      </w:pPr>
      <w:r>
        <w:rPr>
          <w:rFonts w:ascii="Georgia" w:cs="Georgia" w:eastAsia="Georgia" w:hAnsi="Georgia"/>
          <w:color w:val="1A1A2E"/>
          <w:sz w:val="22"/>
          <w:szCs w:val="22"/>
        </w:rPr>
        <w:t xml:space="preserve">From outside the Amarith entirely. Different world, different domain. Beautiful in a way that feels real and unselfconscious — not the cultivated Amarith aesthetic. Also damaged. Where Vaelen performs to avoid the void, the partner attaches — pouring themselves into whoever they’re with. They’ve done this before. Two lifeboats trying to save each other while both are sinking.</w:t>
      </w:r>
    </w:p>
    <w:p>
      <w:pPr>
        <w:spacing w:after="160" w:line="320"/>
      </w:pPr>
      <w:r>
        <w:rPr>
          <w:rFonts w:ascii="Georgia" w:cs="Georgia" w:eastAsia="Georgia" w:hAnsi="Georgia"/>
          <w:color w:val="1A1A2E"/>
          <w:sz w:val="22"/>
          <w:szCs w:val="22"/>
        </w:rPr>
        <w:t xml:space="preserve">Gender: to be decided. Dynamic is locked regardless of this choice.</w:t>
      </w:r>
    </w:p>
    <w:p>
      <w:pPr>
        <w:spacing w:before="100"/>
      </w:pPr>
    </w:p>
    <w:p>
      <w:pPr>
        <w:spacing w:before="280" w:after="120"/>
      </w:pPr>
      <w:r>
        <w:rPr>
          <w:rFonts w:ascii="Georgia" w:cs="Georgia" w:eastAsia="Georgia" w:hAnsi="Georgia"/>
          <w:b/>
          <w:bCs/>
          <w:color w:val="B8860B"/>
          <w:sz w:val="24"/>
          <w:szCs w:val="24"/>
        </w:rPr>
        <w:t xml:space="preserve">The Spark</w:t>
      </w:r>
    </w:p>
    <w:p>
      <w:pPr>
        <w:spacing w:after="160" w:line="320"/>
      </w:pPr>
      <w:r>
        <w:rPr>
          <w:rFonts w:ascii="Georgia" w:cs="Georgia" w:eastAsia="Georgia" w:hAnsi="Georgia"/>
          <w:color w:val="1A1A2E"/>
          <w:sz w:val="22"/>
          <w:szCs w:val="22"/>
        </w:rPr>
        <w:t xml:space="preserve">Physical attraction first. A chance encounter outside the Amarith social world. Vaelen is clumsy for the first time — his room-reading talent fails because this isn’t a room. The partner finds the clumsiness charming because it’s real. The first honest thing Vaelen has shown anyone in months.</w:t>
      </w:r>
    </w:p>
    <w:p>
      <w:pPr>
        <w:spacing w:before="100"/>
      </w:pPr>
    </w:p>
    <w:p>
      <w:pPr>
        <w:spacing w:before="280" w:after="120"/>
      </w:pPr>
      <w:r>
        <w:rPr>
          <w:rFonts w:ascii="Georgia" w:cs="Georgia" w:eastAsia="Georgia" w:hAnsi="Georgia"/>
          <w:b/>
          <w:bCs/>
          <w:color w:val="B8860B"/>
          <w:sz w:val="24"/>
          <w:szCs w:val="24"/>
        </w:rPr>
        <w:t xml:space="preserve">The Honeymoon</w:t>
      </w:r>
    </w:p>
    <w:p>
      <w:pPr>
        <w:spacing w:after="160" w:line="320"/>
      </w:pPr>
      <w:r>
        <w:rPr>
          <w:rFonts w:ascii="Georgia" w:cs="Georgia" w:eastAsia="Georgia" w:hAnsi="Georgia"/>
          <w:color w:val="1A1A2E"/>
          <w:sz w:val="22"/>
          <w:szCs w:val="22"/>
        </w:rPr>
        <w:t xml:space="preserve">The partner fills the evening. The Amarith fills the day. Together they form a life that looks complete from every angle. Vaelen is sharper at work, more present. The partner reorganizes their life around him. Both believe the other is the answer.</w:t>
      </w:r>
    </w:p>
    <w:p>
      <w:pPr>
        <w:spacing w:before="100"/>
      </w:pPr>
    </w:p>
    <w:p>
      <w:pPr>
        <w:spacing w:before="280" w:after="120"/>
      </w:pPr>
      <w:r>
        <w:rPr>
          <w:rFonts w:ascii="Georgia" w:cs="Georgia" w:eastAsia="Georgia" w:hAnsi="Georgia"/>
          <w:b/>
          <w:bCs/>
          <w:color w:val="B8860B"/>
          <w:sz w:val="24"/>
          <w:szCs w:val="24"/>
        </w:rPr>
        <w:t xml:space="preserve">The Shapeshifting</w:t>
      </w:r>
    </w:p>
    <w:p>
      <w:pPr>
        <w:spacing w:after="160" w:line="320"/>
      </w:pPr>
      <w:r>
        <w:rPr>
          <w:rFonts w:ascii="Georgia" w:cs="Georgia" w:eastAsia="Georgia" w:hAnsi="Georgia"/>
          <w:color w:val="1A1A2E"/>
          <w:sz w:val="22"/>
          <w:szCs w:val="22"/>
        </w:rPr>
        <w:t xml:space="preserve">Small calibrations that replace his actual self with a curated version. The partner’s interests replace his. He tells himself it’s compromise. The partner senses the falseness — not intellectually, in their body, in moments of intimacy. Something is off. The energy doesn’t match the performance.</w:t>
      </w:r>
    </w:p>
    <w:p>
      <w:pPr>
        <w:spacing w:after="160" w:line="320"/>
      </w:pPr>
      <w:r>
        <w:rPr>
          <w:rFonts w:ascii="Georgia" w:cs="Georgia" w:eastAsia="Georgia" w:hAnsi="Georgia"/>
          <w:color w:val="1A1A2E"/>
          <w:sz w:val="22"/>
          <w:szCs w:val="22"/>
        </w:rPr>
        <w:t xml:space="preserve">Critical dynamic: the partner senses the dissonance but doesn’t trust their own sensing. They think their desire to pull away is their dysfunction, not their wisdom. So they stay while hurting. Vaelen reads the rejection underneath the staying and performs harder. The loop tightens: one performing harder, the other distrusting their own pain.</w:t>
      </w:r>
    </w:p>
    <w:p>
      <w:pPr>
        <w:spacing w:before="100"/>
      </w:pPr>
    </w:p>
    <w:p>
      <w:pPr>
        <w:spacing w:before="280" w:after="120"/>
      </w:pPr>
      <w:r>
        <w:rPr>
          <w:rFonts w:ascii="Georgia" w:cs="Georgia" w:eastAsia="Georgia" w:hAnsi="Georgia"/>
          <w:b/>
          <w:bCs/>
          <w:color w:val="B8860B"/>
          <w:sz w:val="24"/>
          <w:szCs w:val="24"/>
        </w:rPr>
        <w:t xml:space="preserve">The Secret Behaviors</w:t>
      </w:r>
    </w:p>
    <w:p>
      <w:pPr>
        <w:spacing w:after="160" w:line="320"/>
      </w:pPr>
      <w:r>
        <w:rPr>
          <w:rFonts w:ascii="Georgia" w:cs="Georgia" w:eastAsia="Georgia" w:hAnsi="Georgia"/>
          <w:color w:val="1A1A2E"/>
          <w:sz w:val="22"/>
          <w:szCs w:val="22"/>
        </w:rPr>
        <w:t xml:space="preserve">Private rebellions against his own performance. Heavy Mirathyn alone. Experiences he doesn’t tell the partner about. Pressure valves that escalate until they cross a line.</w:t>
      </w:r>
    </w:p>
    <w:p>
      <w:pPr>
        <w:spacing w:before="100"/>
      </w:pPr>
    </w:p>
    <w:p>
      <w:pPr>
        <w:spacing w:before="280" w:after="120"/>
      </w:pPr>
      <w:r>
        <w:rPr>
          <w:rFonts w:ascii="Georgia" w:cs="Georgia" w:eastAsia="Georgia" w:hAnsi="Georgia"/>
          <w:b/>
          <w:bCs/>
          <w:color w:val="B8860B"/>
          <w:sz w:val="24"/>
          <w:szCs w:val="24"/>
        </w:rPr>
        <w:t xml:space="preserve">The Breakup</w:t>
      </w:r>
    </w:p>
    <w:p>
      <w:pPr>
        <w:spacing w:after="160" w:line="320"/>
      </w:pPr>
      <w:r>
        <w:rPr>
          <w:rFonts w:ascii="Georgia" w:cs="Georgia" w:eastAsia="Georgia" w:hAnsi="Georgia"/>
          <w:color w:val="1A1A2E"/>
          <w:sz w:val="22"/>
          <w:szCs w:val="22"/>
        </w:rPr>
        <w:t xml:space="preserve">THE EMOTIONAL PEAK OF THE ENTIRE STORY. Not explosive. Sad. Two people who genuinely cared about each other, knowing it’s over, knowing nobody is the villain. The partner leaves not out of cruelty but self-preservation — for the first time choosing themselves over the relationship. Vaelen wants to go back. The partner says no. The healthiest thing either of them has done. Devastating.</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XIX. The Cascade &amp; Collapse — Season 2 Finale</w:t>
      </w:r>
    </w:p>
    <w:p>
      <w:pPr>
        <w:spacing w:before="280" w:after="120"/>
      </w:pPr>
      <w:r>
        <w:rPr>
          <w:rFonts w:ascii="Georgia" w:cs="Georgia" w:eastAsia="Georgia" w:hAnsi="Georgia"/>
          <w:b/>
          <w:bCs/>
          <w:color w:val="B8860B"/>
          <w:sz w:val="24"/>
          <w:szCs w:val="24"/>
        </w:rPr>
        <w:t xml:space="preserve">Sequence</w:t>
      </w:r>
    </w:p>
    <w:p>
      <w:pPr>
        <w:spacing w:after="160" w:line="320"/>
      </w:pPr>
      <w:r>
        <w:rPr>
          <w:rFonts w:ascii="Georgia" w:cs="Georgia" w:eastAsia="Georgia" w:hAnsi="Georgia"/>
          <w:color w:val="1A1A2E"/>
          <w:sz w:val="22"/>
          <w:szCs w:val="22"/>
        </w:rPr>
        <w:t xml:space="preserve">1. The Ethura crisis forces Amarith restructuring.</w:t>
      </w:r>
    </w:p>
    <w:p>
      <w:pPr>
        <w:spacing w:after="160" w:line="320"/>
      </w:pPr>
      <w:r>
        <w:rPr>
          <w:rFonts w:ascii="Georgia" w:cs="Georgia" w:eastAsia="Georgia" w:hAnsi="Georgia"/>
          <w:color w:val="1A1A2E"/>
          <w:sz w:val="22"/>
          <w:szCs w:val="22"/>
        </w:rPr>
        <w:t xml:space="preserve">2. Vaelen’s diagnostic report makes him a liability.</w:t>
      </w:r>
    </w:p>
    <w:p>
      <w:pPr>
        <w:spacing w:after="160" w:line="320"/>
      </w:pPr>
      <w:r>
        <w:rPr>
          <w:rFonts w:ascii="Georgia" w:cs="Georgia" w:eastAsia="Georgia" w:hAnsi="Georgia"/>
          <w:color w:val="1A1A2E"/>
          <w:sz w:val="22"/>
          <w:szCs w:val="22"/>
        </w:rPr>
        <w:t xml:space="preserve">3. His appointment is not renewed. Quiet, professional, elegant rejection.</w:t>
      </w:r>
    </w:p>
    <w:p>
      <w:pPr>
        <w:spacing w:after="160" w:line="320"/>
      </w:pPr>
      <w:r>
        <w:rPr>
          <w:rFonts w:ascii="Georgia" w:cs="Georgia" w:eastAsia="Georgia" w:hAnsi="Georgia"/>
          <w:color w:val="1A1A2E"/>
          <w:sz w:val="22"/>
          <w:szCs w:val="22"/>
        </w:rPr>
        <w:t xml:space="preserve">4. Job loss destabilizes the relationship — he clings harder, shapeshifts more desperately.</w:t>
      </w:r>
    </w:p>
    <w:p>
      <w:pPr>
        <w:spacing w:after="160" w:line="320"/>
      </w:pPr>
      <w:r>
        <w:rPr>
          <w:rFonts w:ascii="Georgia" w:cs="Georgia" w:eastAsia="Georgia" w:hAnsi="Georgia"/>
          <w:color w:val="1A1A2E"/>
          <w:sz w:val="22"/>
          <w:szCs w:val="22"/>
        </w:rPr>
        <w:t xml:space="preserve">5. Secret behaviors escalate. The betrayal.</w:t>
      </w:r>
    </w:p>
    <w:p>
      <w:pPr>
        <w:spacing w:after="160" w:line="320"/>
      </w:pPr>
      <w:r>
        <w:rPr>
          <w:rFonts w:ascii="Georgia" w:cs="Georgia" w:eastAsia="Georgia" w:hAnsi="Georgia"/>
          <w:color w:val="1A1A2E"/>
          <w:sz w:val="22"/>
          <w:szCs w:val="22"/>
        </w:rPr>
        <w:t xml:space="preserve">6. The breakup.</w:t>
      </w:r>
    </w:p>
    <w:p>
      <w:pPr>
        <w:spacing w:after="160" w:line="320"/>
      </w:pPr>
      <w:r>
        <w:rPr>
          <w:rFonts w:ascii="Georgia" w:cs="Georgia" w:eastAsia="Georgia" w:hAnsi="Georgia"/>
          <w:color w:val="1A1A2E"/>
          <w:sz w:val="22"/>
          <w:szCs w:val="22"/>
        </w:rPr>
        <w:t xml:space="preserve">7. Career, love, home, identity — all gone. No next chase to reach for.</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 The Void &amp; Recovery — Season 3 Opening</w:t>
      </w:r>
    </w:p>
    <w:p>
      <w:pPr>
        <w:spacing w:before="280" w:after="120"/>
      </w:pPr>
      <w:r>
        <w:rPr>
          <w:rFonts w:ascii="Georgia" w:cs="Georgia" w:eastAsia="Georgia" w:hAnsi="Georgia"/>
          <w:b/>
          <w:bCs/>
          <w:color w:val="B8860B"/>
          <w:sz w:val="24"/>
          <w:szCs w:val="24"/>
        </w:rPr>
        <w:t xml:space="preserve">The Void (Episodes 1–2)</w:t>
      </w:r>
    </w:p>
    <w:p>
      <w:pPr>
        <w:spacing w:after="160" w:line="320"/>
      </w:pPr>
      <w:r>
        <w:rPr>
          <w:rFonts w:ascii="Georgia" w:cs="Georgia" w:eastAsia="Georgia" w:hAnsi="Georgia"/>
          <w:color w:val="1A1A2E"/>
          <w:sz w:val="22"/>
          <w:szCs w:val="22"/>
        </w:rPr>
        <w:t xml:space="preserve">Everything gone. He stops leaving his quarters. Meals inconsistent. Light Mirathyn alone. Solvaneth practice dormant. The Amarwen signal goes quiet (or he’s too shut down to receive). People reach out; he gives minimum performance responses. He thinks about giving up — not dramatically, just the quiet exhaustion of a person who has run out of reasons.</w:t>
      </w:r>
    </w:p>
    <w:p>
      <w:pPr>
        <w:spacing w:after="160" w:line="320"/>
      </w:pPr>
      <w:r>
        <w:rPr>
          <w:rFonts w:ascii="Georgia" w:cs="Georgia" w:eastAsia="Georgia" w:hAnsi="Georgia"/>
          <w:color w:val="1A1A2E"/>
          <w:sz w:val="22"/>
          <w:szCs w:val="22"/>
        </w:rPr>
        <w:t xml:space="preserve">Someone from before all the chases (sibling, childhood friend, former mentor) shows up uninvited. Doesn’t fix him. Doesn’t give speeches. Just stays. Creates minimal human connection without expectation. The first time someone has been with him without wanting him to be anything.</w:t>
      </w:r>
    </w:p>
    <w:p>
      <w:pPr>
        <w:spacing w:before="100"/>
      </w:pPr>
    </w:p>
    <w:p>
      <w:pPr>
        <w:spacing w:before="280" w:after="120"/>
      </w:pPr>
      <w:r>
        <w:rPr>
          <w:rFonts w:ascii="Georgia" w:cs="Georgia" w:eastAsia="Georgia" w:hAnsi="Georgia"/>
          <w:b/>
          <w:bCs/>
          <w:color w:val="B8860B"/>
          <w:sz w:val="24"/>
          <w:szCs w:val="24"/>
        </w:rPr>
        <w:t xml:space="preserve">The Recovery (Episodes 2–3)</w:t>
      </w:r>
    </w:p>
    <w:p>
      <w:pPr>
        <w:spacing w:after="160" w:line="320"/>
      </w:pPr>
      <w:r>
        <w:rPr>
          <w:rFonts w:ascii="Georgia" w:cs="Georgia" w:eastAsia="Georgia" w:hAnsi="Georgia"/>
          <w:color w:val="1A1A2E"/>
          <w:sz w:val="22"/>
          <w:szCs w:val="22"/>
        </w:rPr>
        <w:t xml:space="preserve">Starts pathetically small. A walk around the block. Then meals with intention. Physical practice — not magical, purely physical. The Sorathel equivalent of going to the gym. For no purpose other than the doing.</w:t>
      </w:r>
    </w:p>
    <w:p>
      <w:pPr>
        <w:spacing w:after="160" w:line="320"/>
      </w:pPr>
      <w:r>
        <w:rPr>
          <w:rFonts w:ascii="Georgia" w:cs="Georgia" w:eastAsia="Georgia" w:hAnsi="Georgia"/>
          <w:color w:val="1A1A2E"/>
          <w:sz w:val="22"/>
          <w:szCs w:val="22"/>
        </w:rPr>
        <w:t xml:space="preserve">THE MIRROR MOMENT (most powerful recovery beat): he notices a small physical change. Nothing dramatic. The faintest definition where there was none. And the thought: “I did this.” Nobody gave it to him. Nobody approved it. No institution certified it. The first moment of genuine agency in his adult life.</w:t>
      </w:r>
    </w:p>
    <w:p>
      <w:pPr>
        <w:spacing w:after="160" w:line="320"/>
      </w:pPr>
      <w:r>
        <w:rPr>
          <w:rFonts w:ascii="Georgia" w:cs="Georgia" w:eastAsia="Georgia" w:hAnsi="Georgia"/>
          <w:color w:val="1A1A2E"/>
          <w:sz w:val="22"/>
          <w:szCs w:val="22"/>
        </w:rPr>
        <w:t xml:space="preserve">The routine becomes rhythm. Rhythm becomes structure. Unlike every other structure, this one wasn’t built to perform for anyone. It’s his.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 The Return — The Freelance Gig</w:t>
      </w:r>
    </w:p>
    <w:p>
      <w:pPr>
        <w:spacing w:after="160" w:line="320"/>
      </w:pPr>
      <w:r>
        <w:rPr>
          <w:rFonts w:ascii="Georgia" w:cs="Georgia" w:eastAsia="Georgia" w:hAnsi="Georgia"/>
          <w:color w:val="1A1A2E"/>
          <w:sz w:val="22"/>
          <w:szCs w:val="22"/>
        </w:rPr>
        <w:t xml:space="preserve">Not a hero’s call. A former Solvarei colleague mentions a freelance deployment over dinner. Good pay. Interesting problem. A region Vaelen has always wanted to work in. He accepts because he’s broke, bored, and the alternative is the ceiling.</w:t>
      </w:r>
    </w:p>
    <w:p>
      <w:pPr>
        <w:spacing w:after="160" w:line="320"/>
      </w:pPr>
      <w:r>
        <w:rPr>
          <w:rFonts w:ascii="Georgia" w:cs="Georgia" w:eastAsia="Georgia" w:hAnsi="Georgia"/>
          <w:color w:val="1A1A2E"/>
          <w:sz w:val="22"/>
          <w:szCs w:val="22"/>
        </w:rPr>
        <w:t xml:space="preserve">The deployment exposes him to something that confirms his Amarith diagnostic report. His unique combination of Solvarei fieldwork experience and Amarith-level insight lets him see patterns nobody else can see. The freelance gig accidentally becomes the most important investigation in Sorathel.</w:t>
      </w:r>
    </w:p>
    <w:p>
      <w:pPr>
        <w:spacing w:after="160" w:line="320"/>
      </w:pPr>
      <w:r>
        <w:rPr>
          <w:rFonts w:ascii="Georgia" w:cs="Georgia" w:eastAsia="Georgia" w:hAnsi="Georgia"/>
          <w:color w:val="1A1A2E"/>
          <w:sz w:val="22"/>
          <w:szCs w:val="22"/>
        </w:rPr>
        <w:t xml:space="preserve">Because institutions have failed him, he can’t work through official channels. He assembles his own team — people from different phases of his life — to investigate outside institutional structures. A small, hand-picked group operating on voluntary cooperation and individual judgment. The libertarian moral architecture in action.</w:t>
      </w:r>
    </w:p>
    <w:p>
      <w:r>
        <w:br w:type="page"/>
      </w:r>
    </w:p>
    <w:p>
      <w:pPr>
        <w:pStyle w:val="Heading1"/>
        <w:spacing w:before="500" w:after="200"/>
      </w:pPr>
      <w:r>
        <w:rPr>
          <w:rFonts w:ascii="Georgia" w:cs="Georgia" w:eastAsia="Georgia" w:hAnsi="Georgia"/>
          <w:b/>
          <w:bCs/>
          <w:color w:val="1A1A2E"/>
          <w:sz w:val="36"/>
          <w:szCs w:val="36"/>
        </w:rPr>
        <w:t xml:space="preserve">Part Five: Mirathyn System</w:t>
      </w:r>
    </w:p>
    <w:p>
      <w:r>
        <w:br w:type="page"/>
      </w:r>
    </w:p>
    <w:p>
      <w:pPr>
        <w:pStyle w:val="Heading1"/>
        <w:spacing w:before="500" w:after="200"/>
      </w:pPr>
      <w:r>
        <w:rPr>
          <w:rFonts w:ascii="Georgia" w:cs="Georgia" w:eastAsia="Georgia" w:hAnsi="Georgia"/>
          <w:b/>
          <w:bCs/>
          <w:color w:val="1A1A2E"/>
          <w:sz w:val="36"/>
          <w:szCs w:val="36"/>
        </w:rPr>
        <w:t xml:space="preserve">XXII. Two Forms of Mirathyn</w:t>
      </w:r>
    </w:p>
    <w:p>
      <w:pPr>
        <w:spacing w:after="160" w:line="320"/>
      </w:pPr>
      <w:r>
        <w:rPr>
          <w:rFonts w:ascii="Georgia" w:cs="Georgia" w:eastAsia="Georgia" w:hAnsi="Georgia"/>
          <w:color w:val="1A1A2E"/>
          <w:sz w:val="22"/>
          <w:szCs w:val="22"/>
        </w:rPr>
        <w:t xml:space="preserve">Mirathyn is Amarwen’s lifeblood. Both forms drain her. Every drop consumed hastens her death. The civilization is slowly killing someone who loves them.</w:t>
      </w:r>
    </w:p>
    <w:p>
      <w:pPr>
        <w:spacing w:before="100"/>
      </w:pPr>
    </w:p>
    <w:p>
      <w:pPr>
        <w:spacing w:before="280" w:after="120"/>
      </w:pPr>
      <w:r>
        <w:rPr>
          <w:rFonts w:ascii="Georgia" w:cs="Georgia" w:eastAsia="Georgia" w:hAnsi="Georgia"/>
          <w:b/>
          <w:bCs/>
          <w:color w:val="B8860B"/>
          <w:sz w:val="24"/>
          <w:szCs w:val="24"/>
        </w:rPr>
        <w:t xml:space="preserve">Light Mirathyn</w:t>
      </w:r>
    </w:p>
    <w:p>
      <w:pPr>
        <w:spacing w:after="160" w:line="320"/>
      </w:pPr>
      <w:r>
        <w:rPr>
          <w:rFonts w:ascii="Georgia" w:cs="Georgia" w:eastAsia="Georgia" w:hAnsi="Georgia"/>
          <w:color w:val="1A1A2E"/>
          <w:sz w:val="22"/>
          <w:szCs w:val="22"/>
        </w:rPr>
        <w:t xml:space="preserve">The socially acceptable form. Widely available. Used at gatherings, celebrations, daily life. Creates warmth, a feeling of connection, temporary belonging. The alcohol equivalent. Everyone uses it. Nobody questions it. Vaelen’s relationship with it tracks his decline: social use at the Solvarei, more frequent at the Solcarin, nightly at the Amarith, solitary during the void.</w:t>
      </w:r>
    </w:p>
    <w:p>
      <w:pPr>
        <w:spacing w:before="100"/>
      </w:pPr>
    </w:p>
    <w:p>
      <w:pPr>
        <w:spacing w:before="280" w:after="120"/>
      </w:pPr>
      <w:r>
        <w:rPr>
          <w:rFonts w:ascii="Georgia" w:cs="Georgia" w:eastAsia="Georgia" w:hAnsi="Georgia"/>
          <w:b/>
          <w:bCs/>
          <w:color w:val="B8860B"/>
          <w:sz w:val="24"/>
          <w:szCs w:val="24"/>
        </w:rPr>
        <w:t xml:space="preserve">Heavy Mirathyn</w:t>
      </w:r>
    </w:p>
    <w:p>
      <w:pPr>
        <w:spacing w:after="160" w:line="320"/>
      </w:pPr>
      <w:r>
        <w:rPr>
          <w:rFonts w:ascii="Georgia" w:cs="Georgia" w:eastAsia="Georgia" w:hAnsi="Georgia"/>
          <w:color w:val="1A1A2E"/>
          <w:sz w:val="22"/>
          <w:szCs w:val="22"/>
        </w:rPr>
        <w:t xml:space="preserve">Concentrated, forbidden or semi-forbidden. Creates overwhelming connection — the void disappears completely. Framed in elite circles as a professional tool (“deep resonance work”) rather than a drug. The cocaine equivalent. First encountered at the Solcarin. Used privately in Amarith circles. The line between tool and escape is deliberately blurred.</w:t>
      </w:r>
    </w:p>
    <w:p>
      <w:pPr>
        <w:spacing w:after="160" w:line="320"/>
      </w:pPr>
      <w:r>
        <w:rPr>
          <w:rFonts w:ascii="Georgia" w:cs="Georgia" w:eastAsia="Georgia" w:hAnsi="Georgia"/>
          <w:color w:val="1A1A2E"/>
          <w:sz w:val="22"/>
          <w:szCs w:val="22"/>
        </w:rPr>
        <w:t xml:space="preserve">Heavy Mirathyn drains Amarwen significantly more per dose. Its use among the elite — the very people charged with sustaining the Tree — is one of the story’s darkest ironies.</w:t>
      </w:r>
    </w:p>
    <w:p>
      <w:r>
        <w:br w:type="page"/>
      </w:r>
    </w:p>
    <w:p>
      <w:pPr>
        <w:pStyle w:val="Heading1"/>
        <w:spacing w:before="500" w:after="200"/>
      </w:pPr>
      <w:r>
        <w:rPr>
          <w:rFonts w:ascii="Georgia" w:cs="Georgia" w:eastAsia="Georgia" w:hAnsi="Georgia"/>
          <w:b/>
          <w:bCs/>
          <w:color w:val="1A1A2E"/>
          <w:sz w:val="36"/>
          <w:szCs w:val="36"/>
        </w:rPr>
        <w:t xml:space="preserve">Part Six: Franchise &amp; Expansion</w:t>
      </w:r>
    </w:p>
    <w:p>
      <w:r>
        <w:br w:type="page"/>
      </w:r>
    </w:p>
    <w:p>
      <w:pPr>
        <w:pStyle w:val="Heading1"/>
        <w:spacing w:before="500" w:after="200"/>
      </w:pPr>
      <w:r>
        <w:rPr>
          <w:rFonts w:ascii="Georgia" w:cs="Georgia" w:eastAsia="Georgia" w:hAnsi="Georgia"/>
          <w:b/>
          <w:bCs/>
          <w:color w:val="1A1A2E"/>
          <w:sz w:val="36"/>
          <w:szCs w:val="36"/>
        </w:rPr>
        <w:t xml:space="preserve">XXIII. Expansion Principle</w:t>
      </w:r>
    </w:p>
    <w:p>
      <w:pPr>
        <w:spacing w:after="200" w:line="320"/>
        <w:ind w:left="400" w:right="400"/>
      </w:pPr>
      <w:r>
        <w:rPr>
          <w:rFonts w:ascii="Georgia" w:cs="Georgia" w:eastAsia="Georgia" w:hAnsi="Georgia"/>
          <w:i/>
          <w:iCs/>
          <w:color w:val="666666"/>
          <w:sz w:val="22"/>
          <w:szCs w:val="22"/>
        </w:rPr>
        <w:t xml:space="preserve">The best franchises weren’t designed as franchises. They were designed as great stories that happened to take place in worlds too rich to visit only once.</w:t>
      </w:r>
    </w:p>
    <w:p>
      <w:pPr>
        <w:spacing w:before="100"/>
      </w:pPr>
    </w:p>
    <w:p>
      <w:pPr>
        <w:spacing w:after="160" w:line="320"/>
      </w:pPr>
      <w:r>
        <w:rPr>
          <w:rFonts w:ascii="Georgia" w:cs="Georgia" w:eastAsia="Georgia" w:hAnsi="Georgia"/>
          <w:b/>
          <w:bCs/>
          <w:color w:val="1A1A2E"/>
          <w:sz w:val="22"/>
          <w:szCs w:val="22"/>
        </w:rPr>
        <w:t xml:space="preserve">Core discipline: </w:t>
      </w:r>
      <w:r>
        <w:rPr>
          <w:rFonts w:ascii="Georgia" w:cs="Georgia" w:eastAsia="Georgia" w:hAnsi="Georgia"/>
          <w:color w:val="1A1A2E"/>
          <w:sz w:val="22"/>
          <w:szCs w:val="22"/>
        </w:rPr>
        <w:t xml:space="preserve">Every element in Vaelen’s story earns its place by serving Vaelen’s story. We never introduce a character, location, or concept because it could spin off later. We introduce it because the story needs it. Expansion potential is a consequence of rich world-building, not the purpose.</w:t>
      </w:r>
    </w:p>
    <w:p>
      <w:pPr>
        <w:spacing w:before="100"/>
      </w:pPr>
    </w:p>
    <w:p>
      <w:pPr>
        <w:spacing w:after="160" w:line="320"/>
      </w:pPr>
      <w:r>
        <w:rPr>
          <w:rFonts w:ascii="Georgia" w:cs="Georgia" w:eastAsia="Georgia" w:hAnsi="Georgia"/>
          <w:color w:val="1A1A2E"/>
          <w:sz w:val="22"/>
          <w:szCs w:val="22"/>
        </w:rPr>
        <w:t xml:space="preserve">Practical guidelines: Don’t kill characters who could carry spin-offs unless their death is essential. Don’t resolve faction tensions completely. Don’t explain every mystery — some unanswered questions are future stories. Give secondary characters enough depth that a reader could imagine following them. Keep the world’s rules consistent enough for other stories to operate within them.</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XXIV. Expansion Vectors</w:t>
      </w:r>
    </w:p>
    <w:p>
      <w:pPr>
        <w:spacing w:after="200" w:line="320"/>
        <w:ind w:left="400" w:right="400"/>
      </w:pPr>
      <w:r>
        <w:rPr>
          <w:rFonts w:ascii="Georgia" w:cs="Georgia" w:eastAsia="Georgia" w:hAnsi="Georgia"/>
          <w:i/>
          <w:iCs/>
          <w:color w:val="666666"/>
          <w:sz w:val="22"/>
          <w:szCs w:val="22"/>
        </w:rPr>
        <w:t xml:space="preserve">These exist naturally in what we’ve already built. None require engineering. All require Vaelen’s story to succeed first.</w:t>
      </w:r>
    </w:p>
    <w:p>
      <w:pPr>
        <w:spacing w:before="100"/>
      </w:pPr>
    </w:p>
    <w:p>
      <w:pPr>
        <w:spacing w:after="160" w:line="320"/>
      </w:pPr>
      <w:r>
        <w:rPr>
          <w:rFonts w:ascii="Georgia" w:cs="Georgia" w:eastAsia="Georgia" w:hAnsi="Georgia"/>
          <w:b/>
          <w:bCs/>
          <w:color w:val="1A1A2E"/>
          <w:sz w:val="22"/>
          <w:szCs w:val="22"/>
        </w:rPr>
        <w:t xml:space="preserve">The Solvarei: </w:t>
      </w:r>
      <w:r>
        <w:rPr>
          <w:rFonts w:ascii="Georgia" w:cs="Georgia" w:eastAsia="Georgia" w:hAnsi="Georgia"/>
          <w:color w:val="1A1A2E"/>
          <w:sz w:val="22"/>
          <w:szCs w:val="22"/>
        </w:rPr>
        <w:t xml:space="preserve">An infinite story generator. A different team, a different deployment, a different region. Procedural spin-off potential built into the institution’s DNA.</w:t>
      </w:r>
    </w:p>
    <w:p>
      <w:pPr>
        <w:spacing w:after="160" w:line="320"/>
      </w:pPr>
      <w:r>
        <w:rPr>
          <w:rFonts w:ascii="Georgia" w:cs="Georgia" w:eastAsia="Georgia" w:hAnsi="Georgia"/>
          <w:b/>
          <w:bCs/>
          <w:color w:val="1A1A2E"/>
          <w:sz w:val="22"/>
          <w:szCs w:val="22"/>
        </w:rPr>
        <w:t xml:space="preserve">The Solcarin: </w:t>
      </w:r>
      <w:r>
        <w:rPr>
          <w:rFonts w:ascii="Georgia" w:cs="Georgia" w:eastAsia="Georgia" w:hAnsi="Georgia"/>
          <w:color w:val="1A1A2E"/>
          <w:sz w:val="22"/>
          <w:szCs w:val="22"/>
        </w:rPr>
        <w:t xml:space="preserve">Recurring event with different practitioners each cycle. A different Solcarin, different characters, different dynamics.</w:t>
      </w:r>
    </w:p>
    <w:p>
      <w:pPr>
        <w:spacing w:after="160" w:line="320"/>
      </w:pPr>
      <w:r>
        <w:rPr>
          <w:rFonts w:ascii="Georgia" w:cs="Georgia" w:eastAsia="Georgia" w:hAnsi="Georgia"/>
          <w:b/>
          <w:bCs/>
          <w:color w:val="1A1A2E"/>
          <w:sz w:val="22"/>
          <w:szCs w:val="22"/>
        </w:rPr>
        <w:t xml:space="preserve">The factions: </w:t>
      </w:r>
      <w:r>
        <w:rPr>
          <w:rFonts w:ascii="Georgia" w:cs="Georgia" w:eastAsia="Georgia" w:hAnsi="Georgia"/>
          <w:color w:val="1A1A2E"/>
          <w:sz w:val="22"/>
          <w:szCs w:val="22"/>
        </w:rPr>
        <w:t xml:space="preserve">Any faction could anchor its own story. A Selvari adaptation narrative. A Kaelthari archaeological mystery. A Veranthi revolutionary arc.</w:t>
      </w:r>
    </w:p>
    <w:p>
      <w:pPr>
        <w:spacing w:after="160" w:line="320"/>
      </w:pPr>
      <w:r>
        <w:rPr>
          <w:rFonts w:ascii="Georgia" w:cs="Georgia" w:eastAsia="Georgia" w:hAnsi="Georgia"/>
          <w:b/>
          <w:bCs/>
          <w:color w:val="1A1A2E"/>
          <w:sz w:val="22"/>
          <w:szCs w:val="22"/>
        </w:rPr>
        <w:t xml:space="preserve">The Seven Turnings: </w:t>
      </w:r>
      <w:r>
        <w:rPr>
          <w:rFonts w:ascii="Georgia" w:cs="Georgia" w:eastAsia="Georgia" w:hAnsi="Georgia"/>
          <w:color w:val="1A1A2E"/>
          <w:sz w:val="22"/>
          <w:szCs w:val="22"/>
        </w:rPr>
        <w:t xml:space="preserve">Seven previous apocalypses. Any one could be a prequel. The Sixth Turning (founding of the Solvarei) is the most obvious candidate.</w:t>
      </w:r>
    </w:p>
    <w:p>
      <w:pPr>
        <w:spacing w:after="160" w:line="320"/>
      </w:pPr>
      <w:r>
        <w:rPr>
          <w:rFonts w:ascii="Georgia" w:cs="Georgia" w:eastAsia="Georgia" w:hAnsi="Georgia"/>
          <w:b/>
          <w:bCs/>
          <w:color w:val="1A1A2E"/>
          <w:sz w:val="22"/>
          <w:szCs w:val="22"/>
        </w:rPr>
        <w:t xml:space="preserve">The partner: </w:t>
      </w:r>
      <w:r>
        <w:rPr>
          <w:rFonts w:ascii="Georgia" w:cs="Georgia" w:eastAsia="Georgia" w:hAnsi="Georgia"/>
          <w:color w:val="1A1A2E"/>
          <w:sz w:val="22"/>
          <w:szCs w:val="22"/>
        </w:rPr>
        <w:t xml:space="preserve">Their own journey after the breakup. The same relationship from the other side.</w:t>
      </w:r>
    </w:p>
    <w:p>
      <w:pPr>
        <w:spacing w:after="160" w:line="320"/>
      </w:pPr>
      <w:r>
        <w:rPr>
          <w:rFonts w:ascii="Georgia" w:cs="Georgia" w:eastAsia="Georgia" w:hAnsi="Georgia"/>
          <w:b/>
          <w:bCs/>
          <w:color w:val="1A1A2E"/>
          <w:sz w:val="22"/>
          <w:szCs w:val="22"/>
        </w:rPr>
        <w:t xml:space="preserve">The Amarith from inside: </w:t>
      </w:r>
      <w:r>
        <w:rPr>
          <w:rFonts w:ascii="Georgia" w:cs="Georgia" w:eastAsia="Georgia" w:hAnsi="Georgia"/>
          <w:color w:val="1A1A2E"/>
          <w:sz w:val="22"/>
          <w:szCs w:val="22"/>
        </w:rPr>
        <w:t xml:space="preserve">A long-timer’s perspective. The institution’s slow-motion crisis from within.</w:t>
      </w:r>
    </w:p>
    <w:p>
      <w:pPr>
        <w:spacing w:after="160" w:line="320"/>
      </w:pPr>
      <w:r>
        <w:rPr>
          <w:rFonts w:ascii="Georgia" w:cs="Georgia" w:eastAsia="Georgia" w:hAnsi="Georgia"/>
          <w:b/>
          <w:bCs/>
          <w:color w:val="1A1A2E"/>
          <w:sz w:val="22"/>
          <w:szCs w:val="22"/>
        </w:rPr>
        <w:t xml:space="preserve">The creatures: </w:t>
      </w:r>
      <w:r>
        <w:rPr>
          <w:rFonts w:ascii="Georgia" w:cs="Georgia" w:eastAsia="Georgia" w:hAnsi="Georgia"/>
          <w:color w:val="1A1A2E"/>
          <w:sz w:val="22"/>
          <w:szCs w:val="22"/>
        </w:rPr>
        <w:t xml:space="preserve">Bonding lore, ecological crisis, creature-centric adventures.</w:t>
      </w:r>
    </w:p>
    <w:p>
      <w:r>
        <w:br w:type="page"/>
      </w:r>
    </w:p>
    <w:p>
      <w:pPr>
        <w:pStyle w:val="Heading1"/>
        <w:spacing w:before="500" w:after="200"/>
      </w:pPr>
      <w:r>
        <w:rPr>
          <w:rFonts w:ascii="Georgia" w:cs="Georgia" w:eastAsia="Georgia" w:hAnsi="Georgia"/>
          <w:b/>
          <w:bCs/>
          <w:color w:val="1A1A2E"/>
          <w:sz w:val="36"/>
          <w:szCs w:val="36"/>
        </w:rPr>
        <w:t xml:space="preserve">Part Seven: Open Items &amp; Updated Project Plan</w:t>
      </w:r>
    </w:p>
    <w:p>
      <w:r>
        <w:br w:type="page"/>
      </w:r>
    </w:p>
    <w:p>
      <w:pPr>
        <w:pStyle w:val="Heading1"/>
        <w:spacing w:before="500" w:after="200"/>
      </w:pPr>
      <w:r>
        <w:rPr>
          <w:rFonts w:ascii="Georgia" w:cs="Georgia" w:eastAsia="Georgia" w:hAnsi="Georgia"/>
          <w:b/>
          <w:bCs/>
          <w:color w:val="1A1A2E"/>
          <w:sz w:val="36"/>
          <w:szCs w:val="36"/>
        </w:rPr>
        <w:t xml:space="preserve">XXV. What’s Still Open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560"/>
        <w:gridCol w:w="180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Item</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Notes</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Target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Thematic question — exact phrasing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Territory locked. Exact crystallization to emerge through writing. Sitting with it.</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Companion ensemble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Five thematic positions defined. Need: names, backstories, entry points, sub-arcs, casting from Phabullo’s life.</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Vaelen’s partner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Full character build. Name, background, domain, wound. Gender decision pending.</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Partner’s gender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Same-sex, opposite-sex, or fluid. Deferred — dynamic is locked regardless.</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The Ethura surge (Season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Specific mechanics. What happens? How does it close borders? How is it contained? Must be exciting as a fantasy event.</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Inciting event (Season 1 Ep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What specific deployment or event opens the story and hooks the reader?</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Season 1 episode map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10 episodes across three acts. Chapter breakdowns with beats, hooks, cliffhangers.</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Session after next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Vaelen’s Solvarei history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Which deployments become flashback material? Which mentor shaped him?</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Build during episode mapping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Solcarin specific characters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Who does Vaelen meet? Who becomes important later?</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Build during Season 2 outline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Partner’s backstory in detail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Their own demons. Their version of the chase pattern.</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Build during Season 2 outline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Amarwen confrontation scene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Specific beats of the Season 3 climax. The evidence. The pause.</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Build during Season 3 outline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Forbidden magic 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Ohn-drawn power. Undeveloped from World Bible v1.</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TBD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Creature bonding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How bonding works narratively. Vaelen’s own creature bond.</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TBD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Platform setup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Royal Road, Discord, newsletter, social presence.</w:t>
            </w:r>
          </w:p>
        </w:tc>
        <w:tc>
          <w:tcPr>
            <w:tcW w:type="dxa" w:w="1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Georgia" w:cs="Georgia" w:eastAsia="Georgia" w:hAnsi="Georgia"/>
                <w:b/>
                <w:bCs/>
                <w:color w:val="1565C0"/>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After pilot episode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Marketing content pipeline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Lore cards, character profiles, in-universe documents.</w:t>
            </w:r>
          </w:p>
        </w:tc>
        <w:tc>
          <w:tcPr>
            <w:tcW w:type="dxa" w:w="1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Georgia" w:cs="Georgia" w:eastAsia="Georgia" w:hAnsi="Georgia"/>
                <w:b/>
                <w:bCs/>
                <w:color w:val="1565C0"/>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After pilot episode</w:t>
            </w:r>
          </w:p>
        </w:tc>
      </w:tr>
    </w:tbl>
    <w:p>
      <w:r>
        <w:br w:type="page"/>
      </w:r>
    </w:p>
    <w:p>
      <w:pPr>
        <w:pStyle w:val="Heading1"/>
        <w:spacing w:before="500" w:after="200"/>
      </w:pPr>
      <w:r>
        <w:rPr>
          <w:rFonts w:ascii="Georgia" w:cs="Georgia" w:eastAsia="Georgia" w:hAnsi="Georgia"/>
          <w:b/>
          <w:bCs/>
          <w:color w:val="1A1A2E"/>
          <w:sz w:val="36"/>
          <w:szCs w:val="36"/>
        </w:rPr>
        <w:t xml:space="preserve">XXVI. Updated Phase Plan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100"/>
        <w:gridCol w:w="22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When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Phase</w:t>
            </w:r>
          </w:p>
        </w:tc>
        <w:tc>
          <w:tcPr>
            <w:tcW w:type="dxa" w:w="3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What</w:t>
            </w:r>
          </w:p>
        </w:tc>
        <w:tc>
          <w:tcPr>
            <w:tcW w:type="dxa" w:w="2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1: Foundation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Lock remaining characters: partner, companions, antagonist. Design Ethura surge. Design inciting event.</w:t>
            </w:r>
          </w:p>
        </w:tc>
        <w:tc>
          <w:tcPr>
            <w:tcW w:type="dxa" w:w="22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IN PROGRESS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3–4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2: Architecture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Season 1 episode map + chapter breakdowns. Season 2–3 at episode level.</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5–7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3: Pilot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Episode 1 draft, revision, polish to publishable quality.</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 6–7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4: Infrastructure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Royal Road, Discord, newsletter, social, pre-launch lore drop.</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8–28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5: Season 1</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6–10 episodes, one every 2–3 weeks. Supplementary content between episodes.</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29–32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6: Break</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Feedback analysis, Season 2 outline, lore drops, optional compiled ebook.</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33+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7: Season 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Repeat production cycle. Upgrade path: art, manhwa adaptation, game.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bl>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XXVII. Immediate Next Steps</w:t>
      </w:r>
    </w:p>
    <w:p>
      <w:pPr>
        <w:spacing w:before="100"/>
      </w:pPr>
    </w:p>
    <w:p>
      <w:pPr>
        <w:spacing w:after="160" w:line="320"/>
      </w:pPr>
      <w:r>
        <w:rPr>
          <w:rFonts w:ascii="Georgia" w:cs="Georgia" w:eastAsia="Georgia" w:hAnsi="Georgia"/>
          <w:color w:val="1A1A2E"/>
          <w:sz w:val="22"/>
          <w:szCs w:val="22"/>
        </w:rPr>
        <w:t xml:space="preserve">1. Crystallize the thematic question — the exact phrasing (may emerge naturally).</w:t>
      </w:r>
    </w:p>
    <w:p>
      <w:pPr>
        <w:spacing w:after="160" w:line="320"/>
      </w:pPr>
      <w:r>
        <w:rPr>
          <w:rFonts w:ascii="Georgia" w:cs="Georgia" w:eastAsia="Georgia" w:hAnsi="Georgia"/>
          <w:color w:val="1A1A2E"/>
          <w:sz w:val="22"/>
          <w:szCs w:val="22"/>
        </w:rPr>
        <w:t xml:space="preserve">2. Build the companion ensemble — cast the five thematic positions as characters with names, backstories, and sub-arcs.</w:t>
      </w:r>
    </w:p>
    <w:p>
      <w:pPr>
        <w:spacing w:after="160" w:line="320"/>
      </w:pPr>
      <w:r>
        <w:rPr>
          <w:rFonts w:ascii="Georgia" w:cs="Georgia" w:eastAsia="Georgia" w:hAnsi="Georgia"/>
          <w:color w:val="1A1A2E"/>
          <w:sz w:val="22"/>
          <w:szCs w:val="22"/>
        </w:rPr>
        <w:t xml:space="preserve">3. Build the partner as a full character — and decide gender.</w:t>
      </w:r>
    </w:p>
    <w:p>
      <w:pPr>
        <w:spacing w:after="160" w:line="320"/>
      </w:pPr>
      <w:r>
        <w:rPr>
          <w:rFonts w:ascii="Georgia" w:cs="Georgia" w:eastAsia="Georgia" w:hAnsi="Georgia"/>
          <w:color w:val="1A1A2E"/>
          <w:sz w:val="22"/>
          <w:szCs w:val="22"/>
        </w:rPr>
        <w:t xml:space="preserve">4. Design the Season 1 Ethura surge — what it is, how it works, why it’s exciting.</w:t>
      </w:r>
    </w:p>
    <w:p>
      <w:pPr>
        <w:spacing w:after="160" w:line="320"/>
      </w:pPr>
      <w:r>
        <w:rPr>
          <w:rFonts w:ascii="Georgia" w:cs="Georgia" w:eastAsia="Georgia" w:hAnsi="Georgia"/>
          <w:color w:val="1A1A2E"/>
          <w:sz w:val="22"/>
          <w:szCs w:val="22"/>
        </w:rPr>
        <w:t xml:space="preserve">5. Design the inciting event — what opens Episode 1 and hooks the reader.</w:t>
      </w:r>
    </w:p>
    <w:p>
      <w:pPr>
        <w:spacing w:after="160" w:line="320"/>
      </w:pPr>
      <w:r>
        <w:rPr>
          <w:rFonts w:ascii="Georgia" w:cs="Georgia" w:eastAsia="Georgia" w:hAnsi="Georgia"/>
          <w:color w:val="1A1A2E"/>
          <w:sz w:val="22"/>
          <w:szCs w:val="22"/>
        </w:rPr>
        <w:t xml:space="preserve">6. Map Season 1 episodes (10) across three acts with beats, hooks, and chapter breakdowns.</w:t>
      </w:r>
    </w:p>
    <w:p>
      <w:pPr>
        <w:spacing w:before="300"/>
      </w:pPr>
    </w:p>
    <w:p>
      <w:pPr>
        <w:spacing w:before="200" w:after="200"/>
        <w:jc w:val="center"/>
      </w:pPr>
      <w:r>
        <w:rPr>
          <w:rFonts w:ascii="Georgia" w:cs="Georgia" w:eastAsia="Georgia" w:hAnsi="Georgia"/>
          <w:color w:val="B8860B"/>
          <w:sz w:val="22"/>
          <w:szCs w:val="22"/>
        </w:rPr>
        <w:t xml:space="preserve">— ✦ —</w:t>
      </w:r>
    </w:p>
    <w:p>
      <w:pPr>
        <w:spacing w:after="200" w:line="320"/>
        <w:ind w:left="400" w:right="400"/>
      </w:pPr>
      <w:r>
        <w:rPr>
          <w:rFonts w:ascii="Georgia" w:cs="Georgia" w:eastAsia="Georgia" w:hAnsi="Georgia"/>
          <w:i/>
          <w:iCs/>
          <w:color w:val="666666"/>
          <w:sz w:val="22"/>
          <w:szCs w:val="22"/>
        </w:rPr>
        <w:t xml:space="preserve">This document captures every decision made through February 16, 2026. The emotional arc is complete. The institutional architecture is locked. The thematic territory is defined. The Season 1 structure has been rebuilt with three acts for escalating scope. The franchise principle is established. The companion method is ready. What remains is character completion, episode-level outlining, and then writing. The bones are right. Now we give them flesh.</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6"/>
        <w:szCs w:val="16"/>
      </w:rPr>
      <w:t xml:space="preserve">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666666"/>
        <w:sz w:val="16"/>
        <w:szCs w:val="16"/>
      </w:rPr>
      <w:t xml:space="preserve">SORATHEL — World Bible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360" w:after="160"/>
      <w:outlineLvl w:val="1"/>
    </w:pPr>
    <w:rPr>
      <w:rFonts w:ascii="Georgia" w:cs="Georgia" w:eastAsia="Georgia" w:hAnsi="Georgia"/>
      <w:b/>
      <w:bCs/>
      <w:color w:val="6B4C9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2026-02-16T11:29:33.262Z</dcterms:created>
  <dcterms:modified xsi:type="dcterms:W3CDTF">2026-02-16T11:29:33.263Z</dcterms:modified>
</cp:coreProperties>
</file>

<file path=docProps/custom.xml><?xml version="1.0" encoding="utf-8"?>
<Properties xmlns="http://schemas.openxmlformats.org/officeDocument/2006/custom-properties" xmlns:vt="http://schemas.openxmlformats.org/officeDocument/2006/docPropsVTypes"/>
</file>