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825A9">
      <w:pPr>
        <w:numPr>
          <w:ilvl w:val="0"/>
          <w:numId w:val="0"/>
        </w:numPr>
        <w:ind w:left="2100" w:leftChars="0" w:firstLine="420" w:firstLineChars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香港医药物流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解决方案 </w:t>
      </w:r>
    </w:p>
    <w:p w14:paraId="488121D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核心功能</w:t>
      </w:r>
    </w:p>
    <w:p w14:paraId="10D0ECD2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销售订单处理</w:t>
      </w:r>
    </w:p>
    <w:p w14:paraId="75B7B341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让销售下单从“手写、拍照、人工录入”，升级为“拍照上传、AI识别、自动建单”。</w:t>
      </w:r>
    </w:p>
    <w:p w14:paraId="1C23CE7B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智能打印派单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自动识别单据类型，智能分发打印任务，让订单流转更高效。</w:t>
      </w:r>
    </w:p>
    <w:p w14:paraId="5A1A880E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S300 智能回执签收</w:t>
      </w:r>
    </w:p>
    <w:p w14:paraId="06E6C3C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从“人工收单、人工核对、人工追踪”，升级为“设备收单、AI审核、异常自动提醒”。</w:t>
      </w:r>
    </w:p>
    <w:p w14:paraId="70166C0E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AI 单据审核与异常预警</w:t>
      </w:r>
    </w:p>
    <w:p w14:paraId="1FF85AB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用 AI 识别签名、印章和异常状态，降低医药流通单据管理风险</w:t>
      </w:r>
    </w:p>
    <w:p w14:paraId="5156E9A8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智能报账与票据识别</w:t>
      </w:r>
    </w:p>
    <w:p w14:paraId="68733F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票据自动识别，报账材料自动整理，让财务处理更轻松。</w:t>
      </w:r>
    </w:p>
    <w:p w14:paraId="1C01C404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销售报价助手</w:t>
      </w:r>
    </w:p>
    <w:p w14:paraId="2D84D0B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系统集成销售报价专员能力，快速查询商品价格，一键生成标准报价单及产品宣传册，提升客户响应速度。</w:t>
      </w:r>
    </w:p>
    <w:p w14:paraId="525DA87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适用场景</w:t>
      </w:r>
    </w:p>
    <w:p w14:paraId="3A75571C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医</w:t>
      </w:r>
      <w:r>
        <w:rPr>
          <w:rFonts w:hint="default"/>
          <w:lang w:val="en-US" w:eastAsia="zh-CN"/>
        </w:rPr>
        <w:t>药批发与医药流通企业</w:t>
      </w:r>
    </w:p>
    <w:p w14:paraId="18F0B84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适用于销售订单量大、配送频繁、单据种类复杂、合规要求较高的医药批发、药品代理、医药流通企业。</w:t>
      </w:r>
    </w:p>
    <w:p w14:paraId="612D38C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典型场景包括：</w:t>
      </w:r>
    </w:p>
    <w:p w14:paraId="1BDEBFB4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手写销售订单识别</w:t>
      </w:r>
    </w:p>
    <w:p w14:paraId="5512184F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医药配送单据打印</w:t>
      </w:r>
    </w:p>
    <w:p w14:paraId="1966F763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发票回执单回收</w:t>
      </w:r>
    </w:p>
    <w:p w14:paraId="2FB51630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毒药纸与签收单审核</w:t>
      </w:r>
    </w:p>
    <w:p w14:paraId="22D66899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药房印章识别</w:t>
      </w:r>
    </w:p>
    <w:p w14:paraId="5DEC2495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财务报账材料整理</w:t>
      </w:r>
    </w:p>
    <w:p w14:paraId="6CA0448B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大量依赖纸质单据的企业</w:t>
      </w:r>
    </w:p>
    <w:p w14:paraId="4368C7CA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很多企业短期内无法完全取消纸质订单、发票、签收单、回执单和盖章文件。该方案可通过智能硬件与 AI 识别能力，把线下纸质流程转化为可追踪、可审核、可统计的数字化流程。</w:t>
      </w:r>
    </w:p>
    <w:p w14:paraId="4419CBB4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多部门协同的业务流程</w:t>
      </w:r>
    </w:p>
    <w:p w14:paraId="15B55362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适合销售、仓储、配送、财务、管理层之间需要高频协作的企业。香港华达项目覆盖销售订单、打印派单、回执签收、报账处理、异常提醒等多个业务环节，帮助企业打通前台销售、中台运营和后台财务。</w:t>
      </w:r>
    </w:p>
    <w:p w14:paraId="1D8638AB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多公司、多系统运营场景</w:t>
      </w:r>
    </w:p>
    <w:p w14:paraId="3A540C6B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适用于集团化、多法人、多业务系统并行运营的企业。香港华达项目上线范围覆盖多家公司，并通过 WorkPilot 平台、Dynamic 系统、S300 设备、K1 终端等实现业务连接。</w:t>
      </w:r>
    </w:p>
    <w:p w14:paraId="3ADC56F3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客户价值</w:t>
      </w:r>
    </w:p>
    <w:p w14:paraId="369CEF8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降低人工录入成本</w:t>
      </w:r>
    </w:p>
    <w:p w14:paraId="67C72E94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 AI 识别手写订单、发票、银行回执单等材料，系统可自动提取关键信息并生成业务单据，减少销售、仓储和财务人员的重复录入工作。</w:t>
      </w:r>
    </w:p>
    <w:p w14:paraId="325D4B8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提升订单流转效率</w:t>
      </w:r>
    </w:p>
    <w:p w14:paraId="053836EA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销售订单可从 WhatsApp 上传图片开始，由 AI 自动识别并对接 Dynamic 系统完成创建，缩短从客户下单到系统建单的时间，提升销售响应速度。</w:t>
      </w:r>
    </w:p>
    <w:p w14:paraId="72B130C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强化医药单据合规管理</w:t>
      </w:r>
    </w:p>
    <w:p w14:paraId="7FBBEF96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 S300 智能收单和 AI 审核能力，系统可自动识别回执单、毒药纸、签收单中的签名、印章和异常状态，对超时未回传或审核不通过的单据及时预警，降低合规风险。</w:t>
      </w:r>
    </w:p>
    <w:p w14:paraId="062CDEB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705116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打通业务系统与一线现场</w:t>
      </w:r>
    </w:p>
    <w:p w14:paraId="21C3B385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方案连接 Dynamic 系统、WhatsApp、智能硬件终端和 WorkPilot 平台，让后台系统与销售、仓储、配送、财务等业务现场形成闭环，减少信息孤岛。项目目标中也明确包括建立系统间数据集成、消除信息孤岛。</w:t>
      </w:r>
    </w:p>
    <w:p w14:paraId="0B6500D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提升管理透明度</w:t>
      </w:r>
    </w:p>
    <w:p w14:paraId="6B409A12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订单创建、打印派单、回执签收、异常审核、报账处理等环节都可被系统记录和追踪，管理者能够更清楚地掌握业务进度、异常问题和处理结果。</w:t>
      </w:r>
    </w:p>
    <w:p w14:paraId="7A0F6D4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构建企业 AI 数字员工基础</w:t>
      </w:r>
    </w:p>
    <w:p w14:paraId="417C7593">
      <w:pPr>
        <w:numPr>
          <w:numId w:val="0"/>
        </w:numPr>
        <w:ind w:leftChars="0" w:firstLine="420" w:firstLineChars="0"/>
      </w:pPr>
      <w:bookmarkStart w:id="0" w:name="_GoBack"/>
      <w:bookmarkEnd w:id="0"/>
      <w:r>
        <w:rPr>
          <w:rFonts w:hint="default"/>
          <w:lang w:val="en-US" w:eastAsia="zh-CN"/>
        </w:rPr>
        <w:t>香港华达案例不仅解决单点流程自动化问题，还引入销售订单专员、销售报价专员、报账团队等数字员工能力，为企业后续扩展更多 AI 办公场景打下基础。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A292C2"/>
    <w:multiLevelType w:val="singleLevel"/>
    <w:tmpl w:val="BFA292C2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1F6FF0D"/>
    <w:multiLevelType w:val="singleLevel"/>
    <w:tmpl w:val="E1F6FF0D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8BD5338"/>
    <w:multiLevelType w:val="singleLevel"/>
    <w:tmpl w:val="18BD5338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A912CB"/>
    <w:rsid w:val="000719D3"/>
    <w:rsid w:val="0B8A4CDE"/>
    <w:rsid w:val="13CB5112"/>
    <w:rsid w:val="13D61416"/>
    <w:rsid w:val="14204272"/>
    <w:rsid w:val="2CEF2A35"/>
    <w:rsid w:val="2E6469D8"/>
    <w:rsid w:val="300C7F94"/>
    <w:rsid w:val="3C800F9C"/>
    <w:rsid w:val="41703998"/>
    <w:rsid w:val="43010842"/>
    <w:rsid w:val="477443ED"/>
    <w:rsid w:val="4D8E7176"/>
    <w:rsid w:val="51DB4F44"/>
    <w:rsid w:val="5B0D2CAC"/>
    <w:rsid w:val="5C0934F8"/>
    <w:rsid w:val="5DEC4171"/>
    <w:rsid w:val="69320EA6"/>
    <w:rsid w:val="6ECC76A7"/>
    <w:rsid w:val="72A912CB"/>
    <w:rsid w:val="775A0F4B"/>
    <w:rsid w:val="7C81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left"/>
    </w:pPr>
    <w:rPr>
      <w:rFonts w:eastAsia="等线" w:asciiTheme="minorAscii" w:hAnsiTheme="minorAscii" w:cstheme="minorBidi"/>
      <w:kern w:val="2"/>
      <w:sz w:val="16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spacing w:before="0" w:beforeAutospacing="1" w:after="0" w:afterAutospacing="1"/>
      <w:jc w:val="center"/>
      <w:outlineLvl w:val="0"/>
    </w:pPr>
    <w:rPr>
      <w:rFonts w:hint="eastAsia" w:ascii="宋体" w:hAnsi="宋体" w:eastAsia="黑体" w:cs="宋体"/>
      <w:bCs/>
      <w:kern w:val="44"/>
      <w:sz w:val="36"/>
      <w:szCs w:val="48"/>
      <w:lang w:val="en-US" w:eastAsia="zh-CN" w:bidi="ar"/>
    </w:rPr>
  </w:style>
  <w:style w:type="paragraph" w:styleId="4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黑体" w:cs="宋体"/>
      <w:bCs/>
      <w:sz w:val="32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黑体" w:cs="宋体"/>
      <w:bCs/>
      <w:sz w:val="30"/>
      <w:szCs w:val="27"/>
      <w:lang w:val="en-US" w:eastAsia="zh-CN" w:bidi="ar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sz w:val="28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737</Words>
  <Characters>750</Characters>
  <Lines>0</Lines>
  <Paragraphs>0</Paragraphs>
  <TotalTime>56</TotalTime>
  <ScaleCrop>false</ScaleCrop>
  <LinksUpToDate>false</LinksUpToDate>
  <CharactersWithSpaces>752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2026-05-19T07:59:00Z</dcterms:created>
  <dc:creator>哟</dc:creator>
  <cp:lastModifiedBy>哟</cp:lastModifiedBy>
  <dcterms:modified xsi:type="dcterms:W3CDTF">2026-05-25T07:36:59Z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0D409EBDF849456AAEA86814B8FABE35_11</vt:lpwstr>
  </property>
  <property fmtid="{D5CDD505-2E9C-101B-9397-08002B2CF9AE}" pid="4" name="KSOTemplateDocerSaveRecord">
    <vt:lpwstr>eyJoZGlkIjoiYjFmZTUxYjBlMmM2MTFhNmEwNWMwM2UxOWM4NTE0NDUiLCJ1c2VySWQiOiI0NDIzMTkyMjUifQ==</vt:lpwstr>
  </property>
</Properties>
</file>