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6D1" w:rsidRDefault="00E72086">
      <w:pPr>
        <w:pStyle w:val="Title"/>
      </w:pPr>
      <w:r>
        <w:t>Applied Biostat Project</w:t>
      </w:r>
    </w:p>
    <w:p w:rsidR="005846D1" w:rsidRDefault="00E72086">
      <w:pPr>
        <w:pStyle w:val="Authors"/>
      </w:pPr>
      <w:r>
        <w:t>DominicLaRoche</w:t>
      </w:r>
    </w:p>
    <w:p w:rsidR="005846D1" w:rsidRDefault="00E72086">
      <w:pPr>
        <w:pStyle w:val="Date"/>
      </w:pPr>
      <w:r>
        <w:t>Wednesday, October 29, 2014</w:t>
      </w:r>
      <w:bookmarkStart w:id="0" w:name="_GoBack"/>
      <w:bookmarkEnd w:id="0"/>
    </w:p>
    <w:p w:rsidR="005846D1" w:rsidRDefault="00E72086">
      <w:pPr>
        <w:pStyle w:val="Heading1"/>
      </w:pPr>
      <w:bookmarkStart w:id="1" w:name="introduction"/>
      <w:r>
        <w:t>Introduction</w:t>
      </w:r>
    </w:p>
    <w:bookmarkEnd w:id="1"/>
    <w:tbl>
      <w:tblPr>
        <w:tblW w:w="0" w:type="auto"/>
        <w:tblLook w:val="04A0" w:firstRow="1" w:lastRow="0" w:firstColumn="1" w:lastColumn="0" w:noHBand="0" w:noVBand="1"/>
      </w:tblPr>
      <w:tblGrid>
        <w:gridCol w:w="1631"/>
        <w:gridCol w:w="1299"/>
        <w:gridCol w:w="1317"/>
        <w:gridCol w:w="878"/>
        <w:gridCol w:w="1317"/>
        <w:gridCol w:w="878"/>
        <w:gridCol w:w="1317"/>
        <w:gridCol w:w="939"/>
      </w:tblGrid>
      <w:tr w:rsidR="005846D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 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 %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Total %</w:t>
            </w: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Variable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Categories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%</w:t>
            </w: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Under 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2002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72.3%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753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2755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69.2%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768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27.7%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461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1229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30.8%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Under 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2570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92.8%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1005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82.8%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3575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89.7%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200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209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17.2%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409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10.3%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Under 18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2292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82.7%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1019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83.9%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3311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83.1%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478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17.3%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195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16.1%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673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16.9%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Peripheral Family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2626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94.8%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1093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90%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3719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93.3%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143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5.2%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121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264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6.6%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Missing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0%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0%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0%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House Sprayed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No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2107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76.1%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1034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85.2%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3141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78.8%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Yes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663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23.9%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180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14.8%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843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21.2%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Site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High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2211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79.8%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1168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96.2%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3379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84.8%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Low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559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20.2%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46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3.8%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605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15.2%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House Head Sex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F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873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31.5%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379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31.2%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1252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31.4%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M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1780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64.3%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794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65.4%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2574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64.6%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Missing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117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4.2%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41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3.4%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158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4%</w:t>
            </w:r>
          </w:p>
        </w:tc>
      </w:tr>
      <w:tr w:rsidR="005846D1"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numocc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4.2 (2.3)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4.8 (2.3)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4.4 (2.3)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numFem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2.1 (1.5)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2.5 (1.4)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2.3 (1.5)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numMale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2.1 (1.4)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2.3 (1.5)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2.1 (1.5)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oldest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47.6 (17.8)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44.3 (15.4)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46.6 (17.2)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youngest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 xml:space="preserve">14.6 </w:t>
            </w:r>
            <w:r>
              <w:lastRenderedPageBreak/>
              <w:t>(19.4)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9.1 (14.1)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 xml:space="preserve">12.9 </w:t>
            </w:r>
            <w:r>
              <w:lastRenderedPageBreak/>
              <w:t>(18.1)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lastRenderedPageBreak/>
              <w:t>headage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47.6 (17.5)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43.9 (14.5)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46.4 (16.7)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elev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1631.9 (382.6)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1729.2 (447.3)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1661.6 (405.8)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  <w:tr w:rsidR="005846D1"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Total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2770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69.5%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1214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30.5%</w:t>
            </w:r>
          </w:p>
        </w:tc>
        <w:tc>
          <w:tcPr>
            <w:tcW w:w="0" w:type="auto"/>
          </w:tcPr>
          <w:p w:rsidR="005846D1" w:rsidRDefault="00E72086" w:rsidP="00E72086">
            <w:pPr>
              <w:pStyle w:val="Compact"/>
              <w:spacing w:before="0" w:after="0"/>
              <w:jc w:val="center"/>
            </w:pPr>
            <w:r>
              <w:t>3984</w:t>
            </w:r>
          </w:p>
        </w:tc>
        <w:tc>
          <w:tcPr>
            <w:tcW w:w="0" w:type="auto"/>
          </w:tcPr>
          <w:p w:rsidR="005846D1" w:rsidRDefault="005846D1" w:rsidP="00E72086">
            <w:pPr>
              <w:spacing w:before="0" w:after="0"/>
            </w:pPr>
          </w:p>
        </w:tc>
      </w:tr>
    </w:tbl>
    <w:p w:rsidR="005846D1" w:rsidRDefault="00E72086">
      <w:r>
        <w:t>Table 1. Summary of household attributes by houses with and without nets.</w:t>
      </w:r>
    </w:p>
    <w:p w:rsidR="005846D1" w:rsidRDefault="00E72086">
      <w:r>
        <w:rPr>
          <w:noProof/>
        </w:rPr>
        <w:drawing>
          <wp:inline distT="0" distB="0" distL="0" distR="0">
            <wp:extent cx="6464300" cy="64643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ouseL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6D1" w:rsidRDefault="00E72086">
      <w:r>
        <w:lastRenderedPageBreak/>
        <w:t>Figure.1 Locations of households in study. Blue dots represent households with nets.</w:t>
      </w:r>
    </w:p>
    <w:p w:rsidR="005846D1" w:rsidRDefault="00E72086">
      <w:r>
        <w:rPr>
          <w:noProof/>
        </w:rPr>
        <w:drawing>
          <wp:inline distT="0" distB="0" distL="0" distR="0">
            <wp:extent cx="6464300" cy="64643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ighbyNe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6D1" w:rsidRDefault="00E72086">
      <w:r>
        <w:t>Figure 3. Households with and without nets at the high site.</w:t>
      </w:r>
    </w:p>
    <w:p w:rsidR="005846D1" w:rsidRDefault="00E72086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LowbyNe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6D1" w:rsidRDefault="00E72086">
      <w:r>
        <w:t xml:space="preserve">Figure 4. Households with and </w:t>
      </w:r>
      <w:r>
        <w:t>without nets at the low site.</w:t>
      </w:r>
    </w:p>
    <w:p w:rsidR="005846D1" w:rsidRDefault="00E72086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HighbySpra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6D1" w:rsidRDefault="00E72086">
      <w:r>
        <w:t>Figure 3. Households with and without spraying at the high site.</w:t>
      </w:r>
    </w:p>
    <w:p w:rsidR="005846D1" w:rsidRDefault="00E72086">
      <w:r>
        <w:rPr>
          <w:noProof/>
        </w:rPr>
        <w:lastRenderedPageBreak/>
        <w:drawing>
          <wp:inline distT="0" distB="0" distL="0" distR="0">
            <wp:extent cx="6464300" cy="64643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Project_report_files/figure-docx/LowbySpra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6D1" w:rsidRDefault="00E72086">
      <w:r>
        <w:t>Figure 4. Households with and without spraying at the low site.</w:t>
      </w:r>
    </w:p>
    <w:sectPr w:rsidR="00584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C3A3D"/>
    <w:multiLevelType w:val="multilevel"/>
    <w:tmpl w:val="9210EA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846D1"/>
    <w:rsid w:val="00590D07"/>
    <w:rsid w:val="00784D58"/>
    <w:rsid w:val="008D6863"/>
    <w:rsid w:val="00B86B75"/>
    <w:rsid w:val="00BC48D5"/>
    <w:rsid w:val="00C36279"/>
    <w:rsid w:val="00E315A3"/>
    <w:rsid w:val="00E7208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E7208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720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E7208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720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Applied Biostat Project</vt:lpstr>
    </vt:vector>
  </TitlesOfParts>
  <Company>F. Hoffmann-La Roche, Ltd.</Company>
  <LinksUpToDate>false</LinksUpToDate>
  <CharactersWithSpaces>1624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Biostat Project</dc:title>
  <dc:creator>DominicLaRoche</dc:creator>
  <cp:lastModifiedBy>LaRoche, Dominic {DTIO~Tucson}</cp:lastModifiedBy>
  <cp:revision>2</cp:revision>
  <dcterms:created xsi:type="dcterms:W3CDTF">2014-10-29T21:14:00Z</dcterms:created>
  <dcterms:modified xsi:type="dcterms:W3CDTF">2014-10-29T21:14:00Z</dcterms:modified>
</cp:coreProperties>
</file>