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E0FF6" w14:textId="237AB14A" w:rsidR="00A81299" w:rsidRDefault="003173C1">
      <w:pPr>
        <w:pStyle w:val="Title"/>
      </w:pPr>
      <w:sdt>
        <w:sdtPr>
          <w:alias w:val="Title"/>
          <w:tag w:val=""/>
          <w:id w:val="726351117"/>
          <w:placeholder>
            <w:docPart w:val="666DECC4C98B42E896EC7A6ABBEDCF0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B097C">
            <w:t xml:space="preserve">Sleep Hygiene </w:t>
          </w:r>
          <w:r w:rsidR="0035049B">
            <w:t xml:space="preserve">Practices </w:t>
          </w:r>
          <w:r w:rsidR="00B8584F">
            <w:t>and Exercise as Mediato</w:t>
          </w:r>
          <w:r w:rsidR="006B097C">
            <w:t>r</w:t>
          </w:r>
          <w:r w:rsidR="00B8584F">
            <w:t>s (</w:t>
          </w:r>
          <w:r w:rsidR="00186092">
            <w:t>Effects of S</w:t>
          </w:r>
          <w:r w:rsidR="00FF647A">
            <w:t xml:space="preserve">tress and </w:t>
          </w:r>
          <w:r w:rsidR="00B8584F">
            <w:t>Self Care Practices</w:t>
          </w:r>
          <w:r w:rsidR="00FF647A">
            <w:t xml:space="preserve"> on Academic Engag</w:t>
          </w:r>
          <w:r w:rsidR="00186092">
            <w:t>e</w:t>
          </w:r>
          <w:r w:rsidR="00FF647A">
            <w:t>ment in Undergraduate Students</w:t>
          </w:r>
          <w:r w:rsidR="00B8584F">
            <w:t>)</w:t>
          </w:r>
          <w:r w:rsidR="006B097C">
            <w:t xml:space="preserve"> of the Relationship between Stressful Life Events and Academic Engagement in Undergraduate Students</w:t>
          </w:r>
        </w:sdtContent>
      </w:sdt>
    </w:p>
    <w:p w14:paraId="7C8749AC" w14:textId="77777777" w:rsidR="00A81299" w:rsidRDefault="006B097C">
      <w:pPr>
        <w:pStyle w:val="Title2"/>
      </w:pPr>
      <w:r>
        <w:t>Audrey R. Nelson</w:t>
      </w:r>
    </w:p>
    <w:p w14:paraId="6D224EAE" w14:textId="77777777" w:rsidR="00A81299" w:rsidRDefault="006B097C">
      <w:pPr>
        <w:pStyle w:val="Title2"/>
      </w:pPr>
      <w:r>
        <w:t>University of Arizona</w:t>
      </w:r>
    </w:p>
    <w:p w14:paraId="58316B83" w14:textId="77777777" w:rsidR="00A81299" w:rsidRDefault="00ED5538">
      <w:pPr>
        <w:pStyle w:val="Title"/>
      </w:pPr>
      <w:r>
        <w:t>Author Note</w:t>
      </w:r>
    </w:p>
    <w:sdt>
      <w:sdtPr>
        <w:id w:val="716785028"/>
        <w:placeholder>
          <w:docPart w:val="758CD32C53514A49829705CFB8D848A7"/>
        </w:placeholder>
        <w:temporary/>
        <w:showingPlcHdr/>
        <w15:appearance w15:val="hidden"/>
        <w:text/>
      </w:sdtPr>
      <w:sdtContent>
        <w:p w14:paraId="7AF655A1" w14:textId="77777777" w:rsidR="00823C7E" w:rsidRPr="00A45C92" w:rsidRDefault="00ED5538" w:rsidP="00A45C92">
          <w:r>
            <w:t>[Include any grant/funding information and a complete correspondence address.]</w:t>
          </w:r>
        </w:p>
      </w:sdtContent>
    </w:sdt>
    <w:p w14:paraId="574007E9" w14:textId="77777777" w:rsidR="00823C7E" w:rsidRDefault="00823C7E" w:rsidP="00A45C92">
      <w:pPr>
        <w:autoSpaceDE w:val="0"/>
        <w:autoSpaceDN w:val="0"/>
        <w:adjustRightInd w:val="0"/>
        <w:spacing w:line="240" w:lineRule="auto"/>
        <w:ind w:firstLine="0"/>
        <w:jc w:val="center"/>
        <w:rPr>
          <w:rFonts w:ascii="TimesNewRomanPSMT" w:hAnsi="TimesNewRomanPSMT" w:cs="TimesNewRomanPSMT"/>
          <w:kern w:val="0"/>
        </w:rPr>
      </w:pPr>
      <w:r>
        <w:br w:type="page"/>
      </w:r>
      <w:r>
        <w:rPr>
          <w:rFonts w:ascii="TimesNewRomanPSMT" w:hAnsi="TimesNewRomanPSMT" w:cs="TimesNewRomanPSMT"/>
          <w:kern w:val="0"/>
        </w:rPr>
        <w:lastRenderedPageBreak/>
        <w:t>TABLE OF CONTENTS</w:t>
      </w:r>
    </w:p>
    <w:p w14:paraId="4E7C4A63"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p>
    <w:p w14:paraId="549A5ED7" w14:textId="3976D4A4"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TABLES</w:t>
      </w:r>
      <w:r w:rsidR="005150E0">
        <w:rPr>
          <w:rFonts w:ascii="Times New Roman" w:eastAsia="Times New Roman" w:hAnsi="Times New Roman" w:cs="Times New Roman"/>
          <w:kern w:val="0"/>
          <w:lang w:eastAsia="en-US"/>
        </w:rPr>
        <w:t xml:space="preserve"> ………………………………………………………………………...</w:t>
      </w:r>
      <w:r w:rsidRPr="00DC3152">
        <w:rPr>
          <w:rFonts w:ascii="Times New Roman" w:eastAsia="Times New Roman" w:hAnsi="Times New Roman" w:cs="Times New Roman"/>
          <w:kern w:val="0"/>
          <w:lang w:eastAsia="en-US"/>
        </w:rPr>
        <w:t xml:space="preserve"> </w:t>
      </w:r>
    </w:p>
    <w:p w14:paraId="327387CB"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52D4473" w14:textId="07D9C86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FIGURES</w:t>
      </w:r>
      <w:r w:rsidR="005150E0">
        <w:rPr>
          <w:rFonts w:ascii="Times New Roman" w:eastAsia="Times New Roman" w:hAnsi="Times New Roman" w:cs="Times New Roman"/>
          <w:kern w:val="0"/>
          <w:lang w:eastAsia="en-US"/>
        </w:rPr>
        <w:t>………………………………………………………………………...</w:t>
      </w:r>
    </w:p>
    <w:p w14:paraId="30428E5C"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045C3DB0" w14:textId="098B7B3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ABSTRACT…………</w:t>
      </w:r>
      <w:r w:rsidR="005150E0">
        <w:rPr>
          <w:rFonts w:ascii="Times New Roman" w:eastAsia="Times New Roman" w:hAnsi="Times New Roman" w:cs="Times New Roman"/>
          <w:kern w:val="0"/>
          <w:lang w:eastAsia="en-US"/>
        </w:rPr>
        <w:t>………………………………………………………….……….....</w:t>
      </w:r>
      <w:r w:rsidR="00D826B7">
        <w:rPr>
          <w:rFonts w:ascii="Times New Roman" w:eastAsia="Times New Roman" w:hAnsi="Times New Roman" w:cs="Times New Roman"/>
          <w:kern w:val="0"/>
          <w:lang w:eastAsia="en-US"/>
        </w:rPr>
        <w:t xml:space="preserve"> 3</w:t>
      </w:r>
    </w:p>
    <w:p w14:paraId="4ABB6107"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1862DE0" w14:textId="30C8D43A"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1: INTRODU</w:t>
      </w:r>
      <w:r w:rsidR="005150E0">
        <w:rPr>
          <w:rFonts w:ascii="Times New Roman" w:eastAsia="Times New Roman" w:hAnsi="Times New Roman" w:cs="Times New Roman"/>
          <w:kern w:val="0"/>
          <w:lang w:eastAsia="en-US"/>
        </w:rPr>
        <w:t>CTION………………………………………………………....</w:t>
      </w:r>
      <w:r w:rsidR="00D826B7">
        <w:rPr>
          <w:rFonts w:ascii="Times New Roman" w:eastAsia="Times New Roman" w:hAnsi="Times New Roman" w:cs="Times New Roman"/>
          <w:kern w:val="0"/>
          <w:lang w:eastAsia="en-US"/>
        </w:rPr>
        <w:t>. 4</w:t>
      </w:r>
    </w:p>
    <w:p w14:paraId="3EE59783"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0D6FB885" w14:textId="19E12D1B" w:rsidR="00DD753F" w:rsidRDefault="00A76832" w:rsidP="00DD753F">
      <w:pPr>
        <w:spacing w:line="240" w:lineRule="auto"/>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CHAPTER 2: REVIEW OF RELEV</w:t>
      </w:r>
      <w:r w:rsidR="00DC3152" w:rsidRPr="00DC3152">
        <w:rPr>
          <w:rFonts w:ascii="Times New Roman" w:eastAsia="Times New Roman" w:hAnsi="Times New Roman" w:cs="Times New Roman"/>
          <w:kern w:val="0"/>
          <w:lang w:eastAsia="en-US"/>
        </w:rPr>
        <w:t xml:space="preserve">ANT </w:t>
      </w:r>
      <w:r w:rsidR="005150E0">
        <w:rPr>
          <w:rFonts w:ascii="Times New Roman" w:eastAsia="Times New Roman" w:hAnsi="Times New Roman" w:cs="Times New Roman"/>
          <w:kern w:val="0"/>
          <w:lang w:eastAsia="en-US"/>
        </w:rPr>
        <w:t>LITERATURE………………………………</w:t>
      </w:r>
      <w:r w:rsidR="00DC3152" w:rsidRPr="00DC3152">
        <w:rPr>
          <w:rFonts w:ascii="Times New Roman" w:eastAsia="Times New Roman" w:hAnsi="Times New Roman" w:cs="Times New Roman"/>
          <w:kern w:val="0"/>
          <w:lang w:eastAsia="en-US"/>
        </w:rPr>
        <w:t xml:space="preserve"> </w:t>
      </w:r>
    </w:p>
    <w:p w14:paraId="20D3CBE2"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7C9A90FC" w14:textId="20D63FF1" w:rsidR="00DD753F" w:rsidRPr="00A76832" w:rsidRDefault="00DD753F" w:rsidP="00DD753F">
      <w:pPr>
        <w:spacing w:line="240" w:lineRule="auto"/>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ab/>
      </w:r>
      <w:r w:rsidRPr="00A76832">
        <w:rPr>
          <w:rFonts w:ascii="Times New Roman" w:eastAsia="Times New Roman" w:hAnsi="Times New Roman" w:cs="Times New Roman"/>
          <w:kern w:val="0"/>
          <w:lang w:eastAsia="en-US"/>
        </w:rPr>
        <w:t>Academic Engagement……………………………………………………………</w:t>
      </w:r>
    </w:p>
    <w:p w14:paraId="08F258E8" w14:textId="50B91E8A" w:rsidR="00DD753F" w:rsidRPr="00A76832" w:rsidRDefault="00DC3152" w:rsidP="00DD753F">
      <w:pPr>
        <w:spacing w:line="240" w:lineRule="auto"/>
        <w:ind w:firstLine="0"/>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68D56BDF" w14:textId="6D5F50D2" w:rsidR="00DD753F" w:rsidRPr="00A76832" w:rsidRDefault="00DC3152"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Stress </w:t>
      </w:r>
      <w:r w:rsidR="009B1C48" w:rsidRPr="00A76832">
        <w:rPr>
          <w:rFonts w:ascii="Times New Roman" w:eastAsia="Times New Roman" w:hAnsi="Times New Roman" w:cs="Times New Roman"/>
          <w:kern w:val="0"/>
          <w:lang w:eastAsia="en-US"/>
        </w:rPr>
        <w:t>and Stressful Life Events (SLEs)………………………………</w:t>
      </w:r>
    </w:p>
    <w:p w14:paraId="1F0F45A3" w14:textId="5E983EC0" w:rsidR="00DD753F" w:rsidRPr="00A76832" w:rsidRDefault="00DC3152"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1E6EE3AF" w14:textId="25ABCBD9" w:rsidR="00DD753F" w:rsidRPr="00A76832" w:rsidRDefault="00F226FD"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Sleep</w:t>
      </w:r>
      <w:r w:rsidR="005150E0" w:rsidRPr="00A76832">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11AC2571" w14:textId="77777777" w:rsidR="00DD753F" w:rsidRPr="00A76832" w:rsidRDefault="00DD753F" w:rsidP="00DD753F">
      <w:pPr>
        <w:spacing w:line="240" w:lineRule="auto"/>
        <w:rPr>
          <w:rFonts w:ascii="Times New Roman" w:eastAsia="Times New Roman" w:hAnsi="Times New Roman" w:cs="Times New Roman"/>
          <w:kern w:val="0"/>
          <w:lang w:eastAsia="en-US"/>
        </w:rPr>
      </w:pPr>
    </w:p>
    <w:p w14:paraId="142523CA" w14:textId="43466828" w:rsidR="00DD753F" w:rsidRPr="00A76832" w:rsidRDefault="00477F20"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Sleep Hygiene</w:t>
      </w:r>
      <w:r w:rsidR="005150E0" w:rsidRPr="00A76832">
        <w:rPr>
          <w:rFonts w:ascii="Times New Roman" w:eastAsia="Times New Roman" w:hAnsi="Times New Roman" w:cs="Times New Roman"/>
          <w:kern w:val="0"/>
          <w:lang w:eastAsia="en-US"/>
        </w:rPr>
        <w:t>…………………………………..….....</w:t>
      </w:r>
    </w:p>
    <w:p w14:paraId="5E899E15" w14:textId="6FDAB7A6" w:rsidR="00DD753F" w:rsidRPr="00A76832" w:rsidRDefault="00DC3152"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34C44F25" w14:textId="32F67628" w:rsidR="00DD753F" w:rsidRPr="00A76832" w:rsidRDefault="00477F20"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Exercise</w:t>
      </w:r>
      <w:r w:rsidR="005150E0" w:rsidRPr="00A76832">
        <w:rPr>
          <w:rFonts w:ascii="Times New Roman" w:eastAsia="Times New Roman" w:hAnsi="Times New Roman" w:cs="Times New Roman"/>
          <w:kern w:val="0"/>
          <w:lang w:eastAsia="en-US"/>
        </w:rPr>
        <w:t>…………………...</w:t>
      </w:r>
    </w:p>
    <w:p w14:paraId="09978EF0" w14:textId="6A1D1163" w:rsidR="00DD753F" w:rsidRPr="00A76832" w:rsidRDefault="00DC3152"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1101A129" w14:textId="4743F9B9" w:rsidR="00DD753F" w:rsidRPr="00A76832" w:rsidRDefault="00477F20"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Self-Care and Academic Engagement</w:t>
      </w:r>
      <w:r w:rsidR="005150E0" w:rsidRPr="00A76832">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3E8A80F2" w14:textId="77777777" w:rsidR="009B1C48" w:rsidRPr="00A76832" w:rsidRDefault="009B1C48" w:rsidP="00DD753F">
      <w:pPr>
        <w:spacing w:line="240" w:lineRule="auto"/>
        <w:rPr>
          <w:rFonts w:ascii="Times New Roman" w:eastAsia="Times New Roman" w:hAnsi="Times New Roman" w:cs="Times New Roman"/>
          <w:kern w:val="0"/>
          <w:lang w:eastAsia="en-US"/>
        </w:rPr>
      </w:pPr>
    </w:p>
    <w:p w14:paraId="6FD538F0" w14:textId="111719FF" w:rsidR="009B1C48" w:rsidRPr="00A76832" w:rsidRDefault="009B1C48"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Overview of Literature………………………………</w:t>
      </w:r>
    </w:p>
    <w:p w14:paraId="6A5BACDA"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3C67C588" w14:textId="35201BF3" w:rsidR="00DD753F" w:rsidRDefault="00DC3152" w:rsidP="00DD753F">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3: ME</w:t>
      </w:r>
      <w:r w:rsidR="005150E0">
        <w:rPr>
          <w:rFonts w:ascii="Times New Roman" w:eastAsia="Times New Roman" w:hAnsi="Times New Roman" w:cs="Times New Roman"/>
          <w:kern w:val="0"/>
          <w:lang w:eastAsia="en-US"/>
        </w:rPr>
        <w:t>THOD………………………………………………………………….</w:t>
      </w:r>
      <w:r w:rsidRPr="00DC3152">
        <w:rPr>
          <w:rFonts w:ascii="Times New Roman" w:eastAsia="Times New Roman" w:hAnsi="Times New Roman" w:cs="Times New Roman"/>
          <w:kern w:val="0"/>
          <w:lang w:eastAsia="en-US"/>
        </w:rPr>
        <w:t xml:space="preserve"> </w:t>
      </w:r>
    </w:p>
    <w:p w14:paraId="69E3BDE9"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60F97EDD" w14:textId="4DC5DBA1"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Partici</w:t>
      </w:r>
      <w:r w:rsidR="005150E0">
        <w:rPr>
          <w:rFonts w:ascii="Times New Roman" w:eastAsia="Times New Roman" w:hAnsi="Times New Roman" w:cs="Times New Roman"/>
          <w:kern w:val="0"/>
          <w:lang w:eastAsia="en-US"/>
        </w:rPr>
        <w:t>pants</w:t>
      </w:r>
      <w:r w:rsidR="00F74D07">
        <w:rPr>
          <w:rFonts w:ascii="Times New Roman" w:eastAsia="Times New Roman" w:hAnsi="Times New Roman" w:cs="Times New Roman"/>
          <w:kern w:val="0"/>
          <w:lang w:eastAsia="en-US"/>
        </w:rPr>
        <w:t xml:space="preserve"> and Procedures</w:t>
      </w:r>
      <w:r w:rsidR="005150E0">
        <w:rPr>
          <w:rFonts w:ascii="Times New Roman" w:eastAsia="Times New Roman" w:hAnsi="Times New Roman" w:cs="Times New Roman"/>
          <w:kern w:val="0"/>
          <w:lang w:eastAsia="en-US"/>
        </w:rPr>
        <w:t>…………………………………………………………...</w:t>
      </w:r>
    </w:p>
    <w:p w14:paraId="5A03297F" w14:textId="5E84E1B7"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 xml:space="preserve"> </w:t>
      </w:r>
    </w:p>
    <w:p w14:paraId="49325EE6" w14:textId="7E303BBA"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Meas</w:t>
      </w:r>
      <w:r w:rsidR="005150E0">
        <w:rPr>
          <w:rFonts w:ascii="Times New Roman" w:eastAsia="Times New Roman" w:hAnsi="Times New Roman" w:cs="Times New Roman"/>
          <w:kern w:val="0"/>
          <w:lang w:eastAsia="en-US"/>
        </w:rPr>
        <w:t>ures……………………………………………………………...</w:t>
      </w:r>
      <w:r w:rsidRPr="00DC3152">
        <w:rPr>
          <w:rFonts w:ascii="Times New Roman" w:eastAsia="Times New Roman" w:hAnsi="Times New Roman" w:cs="Times New Roman"/>
          <w:kern w:val="0"/>
          <w:lang w:eastAsia="en-US"/>
        </w:rPr>
        <w:t xml:space="preserve"> </w:t>
      </w:r>
    </w:p>
    <w:p w14:paraId="4B19114E" w14:textId="248DCB18" w:rsidR="00DD753F" w:rsidRDefault="00DD753F" w:rsidP="00F74D07">
      <w:pPr>
        <w:spacing w:line="240" w:lineRule="auto"/>
        <w:ind w:firstLine="0"/>
        <w:rPr>
          <w:rFonts w:ascii="Times New Roman" w:eastAsia="Times New Roman" w:hAnsi="Times New Roman" w:cs="Times New Roman"/>
          <w:kern w:val="0"/>
          <w:lang w:eastAsia="en-US"/>
        </w:rPr>
      </w:pPr>
    </w:p>
    <w:p w14:paraId="6BF0CA3C" w14:textId="3B96D59D" w:rsidR="00DC3152" w:rsidRDefault="00F74D07"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Statistical</w:t>
      </w:r>
      <w:r w:rsidR="00DC3152" w:rsidRPr="00DC3152">
        <w:rPr>
          <w:rFonts w:ascii="Times New Roman" w:eastAsia="Times New Roman" w:hAnsi="Times New Roman" w:cs="Times New Roman"/>
          <w:kern w:val="0"/>
          <w:lang w:eastAsia="en-US"/>
        </w:rPr>
        <w:t xml:space="preserve"> Analys</w:t>
      </w:r>
      <w:r w:rsidR="005150E0">
        <w:rPr>
          <w:rFonts w:ascii="Times New Roman" w:eastAsia="Times New Roman" w:hAnsi="Times New Roman" w:cs="Times New Roman"/>
          <w:kern w:val="0"/>
          <w:lang w:eastAsia="en-US"/>
        </w:rPr>
        <w:t>es……………………………………………………………………..</w:t>
      </w:r>
    </w:p>
    <w:p w14:paraId="12B61373" w14:textId="77777777" w:rsidR="001B161E" w:rsidRDefault="001B161E" w:rsidP="00DD753F">
      <w:pPr>
        <w:spacing w:line="240" w:lineRule="auto"/>
        <w:rPr>
          <w:rFonts w:ascii="Times New Roman" w:eastAsia="Times New Roman" w:hAnsi="Times New Roman" w:cs="Times New Roman"/>
          <w:kern w:val="0"/>
          <w:lang w:eastAsia="en-US"/>
        </w:rPr>
      </w:pPr>
    </w:p>
    <w:p w14:paraId="6E14E3BD" w14:textId="774B452B" w:rsidR="001B161E" w:rsidRDefault="001B161E" w:rsidP="001B161E">
      <w:pPr>
        <w:spacing w:line="240" w:lineRule="auto"/>
        <w:ind w:firstLine="0"/>
        <w:rPr>
          <w:rFonts w:ascii="Times New Roman" w:eastAsia="Times New Roman" w:hAnsi="Times New Roman" w:cs="Times New Roman"/>
          <w:kern w:val="0"/>
          <w:lang w:eastAsia="en-US"/>
        </w:rPr>
      </w:pPr>
      <w:r w:rsidRPr="001B161E">
        <w:rPr>
          <w:rFonts w:ascii="Times New Roman" w:eastAsia="Times New Roman" w:hAnsi="Times New Roman" w:cs="Times New Roman"/>
          <w:kern w:val="0"/>
          <w:lang w:eastAsia="en-US"/>
        </w:rPr>
        <w:t>CHAPTER 4: RE</w:t>
      </w:r>
      <w:r w:rsidR="005150E0">
        <w:rPr>
          <w:rFonts w:ascii="Times New Roman" w:eastAsia="Times New Roman" w:hAnsi="Times New Roman" w:cs="Times New Roman"/>
          <w:kern w:val="0"/>
          <w:lang w:eastAsia="en-US"/>
        </w:rPr>
        <w:t>SULTS…………………………………………………………………</w:t>
      </w:r>
      <w:r w:rsidRPr="001B161E">
        <w:rPr>
          <w:rFonts w:ascii="Times New Roman" w:eastAsia="Times New Roman" w:hAnsi="Times New Roman" w:cs="Times New Roman"/>
          <w:kern w:val="0"/>
          <w:lang w:eastAsia="en-US"/>
        </w:rPr>
        <w:t xml:space="preserve"> </w:t>
      </w:r>
    </w:p>
    <w:p w14:paraId="30CBCEA0" w14:textId="77777777" w:rsidR="001B161E" w:rsidRDefault="001B161E" w:rsidP="001B161E">
      <w:pPr>
        <w:spacing w:line="240" w:lineRule="auto"/>
        <w:rPr>
          <w:rFonts w:ascii="Times New Roman" w:eastAsia="Times New Roman" w:hAnsi="Times New Roman" w:cs="Times New Roman"/>
          <w:kern w:val="0"/>
          <w:lang w:eastAsia="en-US"/>
        </w:rPr>
      </w:pPr>
    </w:p>
    <w:p w14:paraId="4F603761" w14:textId="2815F6AA" w:rsidR="001B161E" w:rsidRPr="00580971" w:rsidRDefault="00E656B2"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 xml:space="preserve">Null Hypotheses 1 and 2: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15C295F6"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67CFA2F6" w14:textId="791B90DB" w:rsidR="001B161E" w:rsidRPr="00580971" w:rsidRDefault="001B161E" w:rsidP="001B161E">
      <w:pPr>
        <w:spacing w:line="240" w:lineRule="auto"/>
        <w:rPr>
          <w:rFonts w:ascii="Times New Roman" w:eastAsia="Times New Roman" w:hAnsi="Times New Roman" w:cs="Times New Roman"/>
          <w:i/>
          <w:kern w:val="0"/>
          <w:lang w:eastAsia="en-US"/>
        </w:rPr>
      </w:pPr>
      <w:r w:rsidRPr="001B161E">
        <w:rPr>
          <w:rFonts w:ascii="Times New Roman" w:eastAsia="Times New Roman" w:hAnsi="Times New Roman" w:cs="Times New Roman"/>
          <w:i/>
          <w:kern w:val="0"/>
          <w:lang w:eastAsia="en-US"/>
        </w:rPr>
        <w:t xml:space="preserve">Null Hypotheses 3 and 4: </w:t>
      </w:r>
      <w:r w:rsidR="005150E0">
        <w:rPr>
          <w:rFonts w:ascii="Times New Roman" w:eastAsia="Times New Roman" w:hAnsi="Times New Roman" w:cs="Times New Roman"/>
          <w:i/>
          <w:kern w:val="0"/>
          <w:lang w:eastAsia="en-US"/>
        </w:rPr>
        <w:t>…………………………………………...</w:t>
      </w:r>
      <w:r w:rsidRPr="001B161E">
        <w:rPr>
          <w:rFonts w:ascii="Times New Roman" w:eastAsia="Times New Roman" w:hAnsi="Times New Roman" w:cs="Times New Roman"/>
          <w:i/>
          <w:kern w:val="0"/>
          <w:lang w:eastAsia="en-US"/>
        </w:rPr>
        <w:t xml:space="preserve"> </w:t>
      </w:r>
    </w:p>
    <w:p w14:paraId="64FFBCEE"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0D8E8F23" w14:textId="75E87AC9" w:rsidR="001B161E" w:rsidRPr="00580971" w:rsidRDefault="00E656B2"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Null Hypotheses 5 &amp; 6:</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41FFEA00"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78B7A9D5" w14:textId="3CE0733A" w:rsidR="001B161E" w:rsidRPr="00580971" w:rsidRDefault="00E656B2"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 xml:space="preserve">Null Hypothesis 7: </w:t>
      </w:r>
      <w:r w:rsidR="005150E0">
        <w:rPr>
          <w:rFonts w:ascii="Times New Roman" w:eastAsia="Times New Roman" w:hAnsi="Times New Roman" w:cs="Times New Roman"/>
          <w:i/>
          <w:kern w:val="0"/>
          <w:lang w:eastAsia="en-US"/>
        </w:rPr>
        <w:t>……………………………………...</w:t>
      </w:r>
      <w:r w:rsidR="001B161E" w:rsidRPr="00580971">
        <w:rPr>
          <w:rFonts w:ascii="Times New Roman" w:eastAsia="Times New Roman" w:hAnsi="Times New Roman" w:cs="Times New Roman"/>
          <w:i/>
          <w:kern w:val="0"/>
          <w:lang w:eastAsia="en-US"/>
        </w:rPr>
        <w:t xml:space="preserve"> </w:t>
      </w:r>
    </w:p>
    <w:p w14:paraId="11C0DF4A" w14:textId="77777777" w:rsidR="001B161E" w:rsidRDefault="001B161E" w:rsidP="001B161E">
      <w:pPr>
        <w:spacing w:line="240" w:lineRule="auto"/>
        <w:rPr>
          <w:rFonts w:ascii="Times New Roman" w:eastAsia="Times New Roman" w:hAnsi="Times New Roman" w:cs="Times New Roman"/>
          <w:kern w:val="0"/>
          <w:lang w:eastAsia="en-US"/>
        </w:rPr>
      </w:pPr>
    </w:p>
    <w:p w14:paraId="19B453E2" w14:textId="0C3A6956" w:rsidR="001B161E" w:rsidRPr="00580971" w:rsidRDefault="001B161E" w:rsidP="001B161E">
      <w:pPr>
        <w:spacing w:line="240" w:lineRule="auto"/>
        <w:rPr>
          <w:rFonts w:ascii="Times New Roman" w:eastAsia="Times New Roman" w:hAnsi="Times New Roman" w:cs="Times New Roman"/>
          <w:i/>
          <w:kern w:val="0"/>
          <w:lang w:eastAsia="en-US"/>
        </w:rPr>
      </w:pPr>
      <w:r w:rsidRPr="001B161E">
        <w:rPr>
          <w:rFonts w:ascii="Times New Roman" w:eastAsia="Times New Roman" w:hAnsi="Times New Roman" w:cs="Times New Roman"/>
          <w:i/>
          <w:kern w:val="0"/>
          <w:lang w:eastAsia="en-US"/>
        </w:rPr>
        <w:t>Secondary Ana</w:t>
      </w:r>
      <w:r w:rsidR="005150E0">
        <w:rPr>
          <w:rFonts w:ascii="Times New Roman" w:eastAsia="Times New Roman" w:hAnsi="Times New Roman" w:cs="Times New Roman"/>
          <w:i/>
          <w:kern w:val="0"/>
          <w:lang w:eastAsia="en-US"/>
        </w:rPr>
        <w:t>lysis……………………………………………………………….</w:t>
      </w:r>
      <w:r w:rsidRPr="001B161E">
        <w:rPr>
          <w:rFonts w:ascii="Times New Roman" w:eastAsia="Times New Roman" w:hAnsi="Times New Roman" w:cs="Times New Roman"/>
          <w:i/>
          <w:kern w:val="0"/>
          <w:lang w:eastAsia="en-US"/>
        </w:rPr>
        <w:t xml:space="preserve"> </w:t>
      </w:r>
    </w:p>
    <w:p w14:paraId="2F42D2D4" w14:textId="77777777" w:rsidR="001B161E" w:rsidRPr="00580971" w:rsidRDefault="001B161E" w:rsidP="001B161E">
      <w:pPr>
        <w:spacing w:line="240" w:lineRule="auto"/>
        <w:ind w:firstLine="0"/>
        <w:rPr>
          <w:rFonts w:ascii="Times New Roman" w:eastAsia="Times New Roman" w:hAnsi="Times New Roman" w:cs="Times New Roman"/>
          <w:i/>
          <w:kern w:val="0"/>
          <w:lang w:eastAsia="en-US"/>
        </w:rPr>
      </w:pPr>
    </w:p>
    <w:p w14:paraId="319EEAA7" w14:textId="79C5FDB7" w:rsidR="001B161E" w:rsidRPr="00AD58E0" w:rsidRDefault="001B161E"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lastRenderedPageBreak/>
        <w:t>CHAPTER 5: DISCU</w:t>
      </w:r>
      <w:r w:rsidR="005150E0" w:rsidRPr="00AD58E0">
        <w:rPr>
          <w:rFonts w:ascii="Times New Roman" w:eastAsia="Times New Roman" w:hAnsi="Times New Roman" w:cs="Times New Roman"/>
          <w:kern w:val="0"/>
          <w:lang w:eastAsia="en-US"/>
        </w:rPr>
        <w:t>SSION</w:t>
      </w:r>
      <w:r w:rsidR="00A76832" w:rsidRPr="00AD58E0">
        <w:rPr>
          <w:rFonts w:ascii="Times New Roman" w:eastAsia="Times New Roman" w:hAnsi="Times New Roman" w:cs="Times New Roman"/>
          <w:kern w:val="0"/>
          <w:lang w:eastAsia="en-US"/>
        </w:rPr>
        <w:t xml:space="preserve"> &amp; CONCLUSIONS</w:t>
      </w:r>
      <w:r w:rsidR="00AD58E0">
        <w:rPr>
          <w:rFonts w:ascii="Times New Roman" w:eastAsia="Times New Roman" w:hAnsi="Times New Roman" w:cs="Times New Roman"/>
          <w:kern w:val="0"/>
          <w:lang w:eastAsia="en-US"/>
        </w:rPr>
        <w:t>………………………………………</w:t>
      </w:r>
    </w:p>
    <w:p w14:paraId="7681FD32"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21F6F15C" w14:textId="4AE00508" w:rsidR="001B161E" w:rsidRPr="00AD58E0" w:rsidRDefault="001B161E" w:rsidP="001B161E">
      <w:pPr>
        <w:spacing w:line="240" w:lineRule="auto"/>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Limitations of the Study…………………………………………………………</w:t>
      </w:r>
      <w:r w:rsidR="005150E0" w:rsidRPr="00AD58E0">
        <w:rPr>
          <w:rFonts w:ascii="Times New Roman" w:eastAsia="Times New Roman" w:hAnsi="Times New Roman" w:cs="Times New Roman"/>
          <w:kern w:val="0"/>
          <w:lang w:eastAsia="en-US"/>
        </w:rPr>
        <w:t>..</w:t>
      </w:r>
      <w:r w:rsidRPr="00AD58E0">
        <w:rPr>
          <w:rFonts w:ascii="Times New Roman" w:eastAsia="Times New Roman" w:hAnsi="Times New Roman" w:cs="Times New Roman"/>
          <w:kern w:val="0"/>
          <w:lang w:eastAsia="en-US"/>
        </w:rPr>
        <w:t xml:space="preserve"> </w:t>
      </w:r>
    </w:p>
    <w:p w14:paraId="73DB64BE"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42B4B759" w14:textId="70191D9B" w:rsidR="001B161E" w:rsidRPr="00AD58E0" w:rsidRDefault="001B161E" w:rsidP="001B161E">
      <w:pPr>
        <w:spacing w:line="240" w:lineRule="auto"/>
        <w:ind w:left="720"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Future Directions for R</w:t>
      </w:r>
      <w:r w:rsidR="005150E0" w:rsidRPr="00AD58E0">
        <w:rPr>
          <w:rFonts w:ascii="Times New Roman" w:eastAsia="Times New Roman" w:hAnsi="Times New Roman" w:cs="Times New Roman"/>
          <w:kern w:val="0"/>
          <w:lang w:eastAsia="en-US"/>
        </w:rPr>
        <w:t>esearch…………………………………………………....</w:t>
      </w:r>
      <w:r w:rsidRPr="00AD58E0">
        <w:rPr>
          <w:rFonts w:ascii="Times New Roman" w:eastAsia="Times New Roman" w:hAnsi="Times New Roman" w:cs="Times New Roman"/>
          <w:kern w:val="0"/>
          <w:lang w:eastAsia="en-US"/>
        </w:rPr>
        <w:t xml:space="preserve"> </w:t>
      </w:r>
    </w:p>
    <w:p w14:paraId="29459936" w14:textId="77777777" w:rsidR="001B161E" w:rsidRPr="00AD58E0" w:rsidRDefault="001B161E" w:rsidP="001B161E">
      <w:pPr>
        <w:spacing w:line="240" w:lineRule="auto"/>
        <w:ind w:left="720" w:firstLine="0"/>
        <w:rPr>
          <w:rFonts w:ascii="Times New Roman" w:eastAsia="Times New Roman" w:hAnsi="Times New Roman" w:cs="Times New Roman"/>
          <w:kern w:val="0"/>
          <w:lang w:eastAsia="en-US"/>
        </w:rPr>
      </w:pPr>
    </w:p>
    <w:p w14:paraId="7C98D981" w14:textId="190F6EAF"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APPENDIX A: IRB</w:t>
      </w:r>
      <w:r w:rsidR="005150E0" w:rsidRPr="00AD58E0">
        <w:rPr>
          <w:rFonts w:ascii="Times New Roman" w:eastAsia="Times New Roman" w:hAnsi="Times New Roman" w:cs="Times New Roman"/>
          <w:kern w:val="0"/>
          <w:lang w:eastAsia="en-US"/>
        </w:rPr>
        <w:t xml:space="preserve"> APPROVAL…………..</w:t>
      </w:r>
      <w:r w:rsidR="001B161E" w:rsidRPr="00AD58E0">
        <w:rPr>
          <w:rFonts w:ascii="Times New Roman" w:eastAsia="Times New Roman" w:hAnsi="Times New Roman" w:cs="Times New Roman"/>
          <w:kern w:val="0"/>
          <w:lang w:eastAsia="en-US"/>
        </w:rPr>
        <w:t xml:space="preserve"> </w:t>
      </w:r>
    </w:p>
    <w:p w14:paraId="521748CA"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62504BA4" w14:textId="6A5F0F21"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B: </w:t>
      </w:r>
      <w:r w:rsidR="005150E0" w:rsidRPr="00AD58E0">
        <w:rPr>
          <w:rFonts w:ascii="Times New Roman" w:eastAsia="Times New Roman" w:hAnsi="Times New Roman" w:cs="Times New Roman"/>
          <w:kern w:val="0"/>
          <w:lang w:eastAsia="en-US"/>
        </w:rPr>
        <w:t>…………………………….. …...</w:t>
      </w:r>
      <w:r w:rsidR="001B161E" w:rsidRPr="00AD58E0">
        <w:rPr>
          <w:rFonts w:ascii="Times New Roman" w:eastAsia="Times New Roman" w:hAnsi="Times New Roman" w:cs="Times New Roman"/>
          <w:kern w:val="0"/>
          <w:lang w:eastAsia="en-US"/>
        </w:rPr>
        <w:t xml:space="preserve"> </w:t>
      </w:r>
    </w:p>
    <w:p w14:paraId="7632F52D"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1BF4A3AE" w14:textId="6690001B" w:rsidR="001B161E" w:rsidRPr="00AD58E0" w:rsidRDefault="00477F20"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C: </w:t>
      </w:r>
      <w:r w:rsidR="005150E0" w:rsidRPr="00AD58E0">
        <w:rPr>
          <w:rFonts w:ascii="Times New Roman" w:eastAsia="Times New Roman" w:hAnsi="Times New Roman" w:cs="Times New Roman"/>
          <w:kern w:val="0"/>
          <w:lang w:eastAsia="en-US"/>
        </w:rPr>
        <w:t>CONSENT FORM………………..…...</w:t>
      </w:r>
      <w:r w:rsidR="001B161E" w:rsidRPr="00AD58E0">
        <w:rPr>
          <w:rFonts w:ascii="Times New Roman" w:eastAsia="Times New Roman" w:hAnsi="Times New Roman" w:cs="Times New Roman"/>
          <w:kern w:val="0"/>
          <w:lang w:eastAsia="en-US"/>
        </w:rPr>
        <w:t xml:space="preserve"> </w:t>
      </w:r>
    </w:p>
    <w:p w14:paraId="2CD1CB2E" w14:textId="77777777" w:rsidR="001B161E" w:rsidRDefault="001B161E" w:rsidP="001B161E">
      <w:pPr>
        <w:spacing w:line="240" w:lineRule="auto"/>
        <w:ind w:firstLine="0"/>
        <w:rPr>
          <w:rFonts w:ascii="Times New Roman" w:eastAsia="Times New Roman" w:hAnsi="Times New Roman" w:cs="Times New Roman"/>
          <w:kern w:val="0"/>
          <w:lang w:eastAsia="en-US"/>
        </w:rPr>
      </w:pPr>
    </w:p>
    <w:p w14:paraId="469BC4A0" w14:textId="60D3178C" w:rsidR="00A76832" w:rsidRPr="00DC3152" w:rsidRDefault="00A76832" w:rsidP="001B161E">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p>
    <w:p w14:paraId="5E54EC46" w14:textId="77777777" w:rsidR="00DC3152" w:rsidRDefault="00DC3152" w:rsidP="00823C7E">
      <w:pPr>
        <w:autoSpaceDE w:val="0"/>
        <w:autoSpaceDN w:val="0"/>
        <w:adjustRightInd w:val="0"/>
        <w:spacing w:line="240" w:lineRule="auto"/>
        <w:ind w:firstLine="0"/>
        <w:rPr>
          <w:rFonts w:ascii="TimesNewRomanPSMT" w:hAnsi="TimesNewRomanPSMT" w:cs="TimesNewRomanPSMT"/>
          <w:kern w:val="0"/>
        </w:rPr>
      </w:pPr>
    </w:p>
    <w:p w14:paraId="17EED53E" w14:textId="33CAACC8" w:rsidR="00823C7E" w:rsidRDefault="00C045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w:t>
      </w:r>
      <w:r w:rsidR="00823C7E">
        <w:rPr>
          <w:rFonts w:ascii="TimesNewRomanPSMT" w:hAnsi="TimesNewRomanPSMT" w:cs="TimesNewRomanPSMT"/>
          <w:kern w:val="0"/>
        </w:rPr>
        <w:t>CHAPTER I: INTRODUCTION ........................................................</w:t>
      </w:r>
      <w:r w:rsidR="00F36F88">
        <w:rPr>
          <w:rFonts w:ascii="TimesNewRomanPSMT" w:hAnsi="TimesNewRomanPSMT" w:cs="TimesNewRomanPSMT"/>
          <w:kern w:val="0"/>
        </w:rPr>
        <w:t>..............................</w:t>
      </w:r>
    </w:p>
    <w:p w14:paraId="407760B9" w14:textId="77777777"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Overview of Sleep</w:t>
      </w:r>
      <w:r w:rsidR="0093455C">
        <w:rPr>
          <w:rFonts w:ascii="TimesNewRomanPSMT" w:hAnsi="TimesNewRomanPSMT" w:cs="TimesNewRomanPSMT"/>
          <w:kern w:val="0"/>
        </w:rPr>
        <w:t xml:space="preserve"> Hygiene</w:t>
      </w:r>
      <w:r>
        <w:rPr>
          <w:rFonts w:ascii="TimesNewRomanPSMT" w:hAnsi="TimesNewRomanPSMT" w:cs="TimesNewRomanPSMT"/>
          <w:kern w:val="0"/>
        </w:rPr>
        <w:t>.................</w:t>
      </w:r>
      <w:r w:rsidR="0093455C">
        <w:rPr>
          <w:rFonts w:ascii="TimesNewRomanPSMT" w:hAnsi="TimesNewRomanPSMT" w:cs="TimesNewRomanPSMT"/>
          <w:kern w:val="0"/>
        </w:rPr>
        <w:t>.......</w:t>
      </w:r>
      <w:r>
        <w:rPr>
          <w:rFonts w:ascii="TimesNewRomanPSMT" w:hAnsi="TimesNewRomanPSMT" w:cs="TimesNewRomanPSMT"/>
          <w:kern w:val="0"/>
        </w:rPr>
        <w:t>.............................................</w:t>
      </w:r>
      <w:r w:rsidR="00F36F88">
        <w:rPr>
          <w:rFonts w:ascii="TimesNewRomanPSMT" w:hAnsi="TimesNewRomanPSMT" w:cs="TimesNewRomanPSMT"/>
          <w:kern w:val="0"/>
        </w:rPr>
        <w:t>............</w:t>
      </w:r>
    </w:p>
    <w:p w14:paraId="1CF18AA4" w14:textId="77777777" w:rsidR="009B1C48" w:rsidRDefault="009B1C48" w:rsidP="00B8584F">
      <w:pPr>
        <w:autoSpaceDE w:val="0"/>
        <w:autoSpaceDN w:val="0"/>
        <w:adjustRightInd w:val="0"/>
        <w:spacing w:line="240" w:lineRule="auto"/>
        <w:ind w:left="720" w:firstLine="0"/>
        <w:rPr>
          <w:rFonts w:ascii="TimesNewRomanPSMT" w:hAnsi="TimesNewRomanPSMT" w:cs="TimesNewRomanPSMT"/>
          <w:kern w:val="0"/>
        </w:rPr>
      </w:pPr>
      <w:r>
        <w:rPr>
          <w:rFonts w:ascii="TimesNewRomanPSMT" w:hAnsi="TimesNewRomanPSMT" w:cs="TimesNewRomanPSMT"/>
          <w:kern w:val="0"/>
        </w:rPr>
        <w:t>Sleep Hygiene in Young Adults</w:t>
      </w:r>
    </w:p>
    <w:p w14:paraId="5E8E528A" w14:textId="796069CD" w:rsidR="00B8584F" w:rsidRDefault="00B8584F" w:rsidP="00B8584F">
      <w:pPr>
        <w:autoSpaceDE w:val="0"/>
        <w:autoSpaceDN w:val="0"/>
        <w:adjustRightInd w:val="0"/>
        <w:spacing w:line="240" w:lineRule="auto"/>
        <w:ind w:left="720" w:firstLine="0"/>
        <w:rPr>
          <w:rFonts w:ascii="TimesNewRomanPSMT" w:hAnsi="TimesNewRomanPSMT" w:cs="TimesNewRomanPSMT"/>
          <w:kern w:val="0"/>
        </w:rPr>
      </w:pPr>
      <w:r>
        <w:rPr>
          <w:rFonts w:ascii="TimesNewRomanPSMT" w:hAnsi="TimesNewRomanPSMT" w:cs="TimesNewRomanPSMT"/>
          <w:kern w:val="0"/>
        </w:rPr>
        <w:t>Exercise .................................................................................</w:t>
      </w:r>
    </w:p>
    <w:p w14:paraId="1501556C" w14:textId="77777777" w:rsidR="00D055F2" w:rsidRDefault="00D055F2" w:rsidP="00B8584F">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Overview of Stressful </w:t>
      </w:r>
      <w:r w:rsidR="00F36F88">
        <w:rPr>
          <w:rFonts w:ascii="TimesNewRomanPSMT" w:hAnsi="TimesNewRomanPSMT" w:cs="TimesNewRomanPSMT"/>
          <w:kern w:val="0"/>
        </w:rPr>
        <w:t>Live Events…………………………………………………</w:t>
      </w:r>
    </w:p>
    <w:p w14:paraId="6F36C92D" w14:textId="77777777" w:rsidR="005B553C" w:rsidRDefault="005B553C" w:rsidP="00D055F2">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Academic Engagement/Factors</w:t>
      </w:r>
    </w:p>
    <w:p w14:paraId="23D0C55A" w14:textId="77777777" w:rsidR="005B553C" w:rsidRDefault="00D055F2" w:rsidP="00B8584F">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Stressful Life Events and the Impact o</w:t>
      </w:r>
      <w:r w:rsidR="00F36F88">
        <w:rPr>
          <w:rFonts w:ascii="TimesNewRomanPSMT" w:hAnsi="TimesNewRomanPSMT" w:cs="TimesNewRomanPSMT"/>
          <w:kern w:val="0"/>
        </w:rPr>
        <w:t>n Academic Engagement……………....</w:t>
      </w:r>
    </w:p>
    <w:p w14:paraId="1B2FC6DE" w14:textId="77777777" w:rsidR="00823C7E" w:rsidRDefault="00823C7E" w:rsidP="00AA43F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Purpose of the Present Study................................................</w:t>
      </w:r>
      <w:r w:rsidR="00F36F88">
        <w:rPr>
          <w:rFonts w:ascii="TimesNewRomanPSMT" w:hAnsi="TimesNewRomanPSMT" w:cs="TimesNewRomanPSMT"/>
          <w:kern w:val="0"/>
        </w:rPr>
        <w:t>..............................</w:t>
      </w:r>
    </w:p>
    <w:p w14:paraId="28AC241D"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CHAPTER II: REVIEW OF RELATED LITERATURE...................</w:t>
      </w:r>
      <w:r w:rsidR="00F36F88">
        <w:rPr>
          <w:rFonts w:ascii="TimesNewRomanPSMT" w:hAnsi="TimesNewRomanPSMT" w:cs="TimesNewRomanPSMT"/>
          <w:kern w:val="0"/>
        </w:rPr>
        <w:t>..............................</w:t>
      </w:r>
    </w:p>
    <w:p w14:paraId="5C49A7A9" w14:textId="77777777" w:rsidR="00823C7E" w:rsidRDefault="00D055F2"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Characteristics of </w:t>
      </w:r>
      <w:r w:rsidR="005B553C">
        <w:rPr>
          <w:rFonts w:ascii="TimesNewRomanPSMT" w:hAnsi="TimesNewRomanPSMT" w:cs="TimesNewRomanPSMT"/>
          <w:kern w:val="0"/>
        </w:rPr>
        <w:t>Sleep Hygiene</w:t>
      </w:r>
      <w:r w:rsidR="00823C7E">
        <w:rPr>
          <w:rFonts w:ascii="TimesNewRomanPSMT" w:hAnsi="TimesNewRomanPSMT" w:cs="TimesNewRomanPSMT"/>
          <w:kern w:val="0"/>
        </w:rPr>
        <w:t>..........................................................</w:t>
      </w:r>
      <w:r w:rsidR="00F36F88">
        <w:rPr>
          <w:rFonts w:ascii="TimesNewRomanPSMT" w:hAnsi="TimesNewRomanPSMT" w:cs="TimesNewRomanPSMT"/>
          <w:kern w:val="0"/>
        </w:rPr>
        <w:t>.................</w:t>
      </w:r>
    </w:p>
    <w:p w14:paraId="10B1F7B5" w14:textId="77777777" w:rsidR="00823C7E" w:rsidRDefault="005B553C"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Factors of Sleep Hygiene</w:t>
      </w:r>
      <w:r w:rsidR="00823C7E">
        <w:rPr>
          <w:rFonts w:ascii="TimesNewRomanPSMT" w:hAnsi="TimesNewRomanPSMT" w:cs="TimesNewRomanPSMT"/>
          <w:kern w:val="0"/>
        </w:rPr>
        <w:t>...............................</w:t>
      </w:r>
      <w:r w:rsidR="00F36F88">
        <w:rPr>
          <w:rFonts w:ascii="TimesNewRomanPSMT" w:hAnsi="TimesNewRomanPSMT" w:cs="TimesNewRomanPSMT"/>
          <w:kern w:val="0"/>
        </w:rPr>
        <w:t>..............................</w:t>
      </w:r>
    </w:p>
    <w:p w14:paraId="16789128" w14:textId="77777777" w:rsidR="00823C7E" w:rsidRDefault="00D055F2"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Stressful Life Events</w:t>
      </w:r>
      <w:r w:rsidR="00823C7E">
        <w:rPr>
          <w:rFonts w:ascii="TimesNewRomanPSMT" w:hAnsi="TimesNewRomanPSMT" w:cs="TimesNewRomanPSMT"/>
          <w:kern w:val="0"/>
        </w:rPr>
        <w:t xml:space="preserve"> ........</w:t>
      </w:r>
      <w:r>
        <w:rPr>
          <w:rFonts w:ascii="TimesNewRomanPSMT" w:hAnsi="TimesNewRomanPSMT" w:cs="TimesNewRomanPSMT"/>
          <w:kern w:val="0"/>
        </w:rPr>
        <w:t>..........................</w:t>
      </w:r>
      <w:r w:rsidR="00823C7E">
        <w:rPr>
          <w:rFonts w:ascii="TimesNewRomanPSMT" w:hAnsi="TimesNewRomanPSMT" w:cs="TimesNewRomanPSMT"/>
          <w:kern w:val="0"/>
        </w:rPr>
        <w:t>.........................</w:t>
      </w:r>
      <w:r w:rsidR="00F36F88">
        <w:rPr>
          <w:rFonts w:ascii="TimesNewRomanPSMT" w:hAnsi="TimesNewRomanPSMT" w:cs="TimesNewRomanPSMT"/>
          <w:kern w:val="0"/>
        </w:rPr>
        <w:t>..............................</w:t>
      </w:r>
    </w:p>
    <w:p w14:paraId="2A655A10" w14:textId="77777777" w:rsidR="00823C7E" w:rsidRDefault="00D055F2"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Academic Engagement in Undergraduate Students</w:t>
      </w:r>
      <w:r w:rsidR="00823C7E">
        <w:rPr>
          <w:rFonts w:ascii="TimesNewRomanPSMT" w:hAnsi="TimesNewRomanPSMT" w:cs="TimesNewRomanPSMT"/>
          <w:kern w:val="0"/>
        </w:rPr>
        <w:t>..............</w:t>
      </w:r>
      <w:r w:rsidR="00F36F88">
        <w:rPr>
          <w:rFonts w:ascii="TimesNewRomanPSMT" w:hAnsi="TimesNewRomanPSMT" w:cs="TimesNewRomanPSMT"/>
          <w:kern w:val="0"/>
        </w:rPr>
        <w:t>..............................</w:t>
      </w:r>
    </w:p>
    <w:p w14:paraId="695AF941" w14:textId="3D5735D2" w:rsidR="00823C7E" w:rsidRDefault="005B553C" w:rsidP="009B1C48">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Four Factors of Academic Engagement</w:t>
      </w:r>
      <w:r w:rsidR="00601FC4">
        <w:rPr>
          <w:rFonts w:ascii="TimesNewRomanPSMT" w:hAnsi="TimesNewRomanPSMT" w:cs="TimesNewRomanPSMT"/>
          <w:kern w:val="0"/>
        </w:rPr>
        <w:t>.............</w:t>
      </w:r>
      <w:r w:rsidR="00823C7E">
        <w:rPr>
          <w:rFonts w:ascii="TimesNewRomanPSMT" w:hAnsi="TimesNewRomanPSMT" w:cs="TimesNewRomanPSMT"/>
          <w:kern w:val="0"/>
        </w:rPr>
        <w:t>......................</w:t>
      </w:r>
      <w:r w:rsidR="00F36F88">
        <w:rPr>
          <w:rFonts w:ascii="TimesNewRomanPSMT" w:hAnsi="TimesNewRomanPSMT" w:cs="TimesNewRomanPSMT"/>
          <w:kern w:val="0"/>
        </w:rPr>
        <w:t>..............................</w:t>
      </w:r>
    </w:p>
    <w:p w14:paraId="62192720" w14:textId="77777777" w:rsidR="00823C7E" w:rsidRDefault="00823C7E" w:rsidP="00601FC4">
      <w:pPr>
        <w:autoSpaceDE w:val="0"/>
        <w:autoSpaceDN w:val="0"/>
        <w:adjustRightInd w:val="0"/>
        <w:spacing w:line="240" w:lineRule="auto"/>
        <w:ind w:left="720" w:firstLine="0"/>
        <w:rPr>
          <w:rFonts w:ascii="TimesNewRomanPSMT" w:hAnsi="TimesNewRomanPSMT" w:cs="TimesNewRomanPSMT"/>
          <w:kern w:val="0"/>
        </w:rPr>
      </w:pPr>
      <w:r>
        <w:rPr>
          <w:rFonts w:ascii="TimesNewRomanPSMT" w:hAnsi="TimesNewRomanPSMT" w:cs="TimesNewRomanPSMT"/>
          <w:kern w:val="0"/>
        </w:rPr>
        <w:t xml:space="preserve">Assessment of </w:t>
      </w:r>
      <w:r w:rsidR="00D055F2">
        <w:rPr>
          <w:rFonts w:ascii="TimesNewRomanPSMT" w:hAnsi="TimesNewRomanPSMT" w:cs="TimesNewRomanPSMT"/>
          <w:kern w:val="0"/>
        </w:rPr>
        <w:t>Academic Engagement.</w:t>
      </w:r>
      <w:r>
        <w:rPr>
          <w:rFonts w:ascii="TimesNewRomanPSMT" w:hAnsi="TimesNewRomanPSMT" w:cs="TimesNewRomanPSMT"/>
          <w:kern w:val="0"/>
        </w:rPr>
        <w:t>....................................</w:t>
      </w:r>
      <w:r w:rsidR="00F36F88">
        <w:rPr>
          <w:rFonts w:ascii="TimesNewRomanPSMT" w:hAnsi="TimesNewRomanPSMT" w:cs="TimesNewRomanPSMT"/>
          <w:kern w:val="0"/>
        </w:rPr>
        <w:t>........................</w:t>
      </w:r>
    </w:p>
    <w:p w14:paraId="42283907" w14:textId="77777777" w:rsidR="00423E1F" w:rsidRDefault="00823C7E" w:rsidP="00A339E5">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Current Assessment Screening Measures for </w:t>
      </w:r>
      <w:r w:rsidR="00A339E5">
        <w:rPr>
          <w:rFonts w:ascii="TimesNewRomanPSMT" w:hAnsi="TimesNewRomanPSMT" w:cs="TimesNewRomanPSMT"/>
          <w:kern w:val="0"/>
        </w:rPr>
        <w:t>Academic Engagement/</w:t>
      </w:r>
    </w:p>
    <w:p w14:paraId="1C20A221" w14:textId="77777777" w:rsidR="00823C7E" w:rsidRDefault="00A339E5" w:rsidP="00423E1F">
      <w:pPr>
        <w:autoSpaceDE w:val="0"/>
        <w:autoSpaceDN w:val="0"/>
        <w:adjustRightInd w:val="0"/>
        <w:spacing w:line="240" w:lineRule="auto"/>
        <w:ind w:left="720"/>
        <w:rPr>
          <w:rFonts w:ascii="TimesNewRomanPSMT" w:hAnsi="TimesNewRomanPSMT" w:cs="TimesNewRomanPSMT"/>
          <w:kern w:val="0"/>
        </w:rPr>
      </w:pPr>
      <w:r>
        <w:rPr>
          <w:rFonts w:ascii="TimesNewRomanPSMT" w:hAnsi="TimesNewRomanPSMT" w:cs="TimesNewRomanPSMT"/>
          <w:kern w:val="0"/>
        </w:rPr>
        <w:t>Stressful Life Events/Sleep Hygiene</w:t>
      </w:r>
      <w:r w:rsidR="00423E1F">
        <w:rPr>
          <w:rFonts w:ascii="TimesNewRomanPSMT" w:hAnsi="TimesNewRomanPSMT" w:cs="TimesNewRomanPSMT"/>
          <w:kern w:val="0"/>
        </w:rPr>
        <w:t>………………………………………...</w:t>
      </w:r>
    </w:p>
    <w:p w14:paraId="2AF884A3" w14:textId="77777777" w:rsidR="00823C7E" w:rsidRDefault="00823C7E"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Demographic </w:t>
      </w:r>
      <w:r w:rsidR="00A339E5">
        <w:rPr>
          <w:rFonts w:ascii="TimesNewRomanPSMT" w:hAnsi="TimesNewRomanPSMT" w:cs="TimesNewRomanPSMT"/>
          <w:kern w:val="0"/>
        </w:rPr>
        <w:t xml:space="preserve">Variables Associated with           </w:t>
      </w:r>
      <w:r>
        <w:rPr>
          <w:rFonts w:ascii="TimesNewRomanPSMT" w:hAnsi="TimesNewRomanPSMT" w:cs="TimesNewRomanPSMT"/>
          <w:kern w:val="0"/>
        </w:rPr>
        <w:t>....................</w:t>
      </w:r>
      <w:r w:rsidR="00F36F88">
        <w:rPr>
          <w:rFonts w:ascii="TimesNewRomanPSMT" w:hAnsi="TimesNewRomanPSMT" w:cs="TimesNewRomanPSMT"/>
          <w:kern w:val="0"/>
        </w:rPr>
        <w:t>..............................</w:t>
      </w:r>
    </w:p>
    <w:p w14:paraId="1B0520FB" w14:textId="77777777" w:rsidR="00823C7E" w:rsidRDefault="005B553C"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Grade Level</w:t>
      </w:r>
      <w:r w:rsidR="00D055F2">
        <w:rPr>
          <w:rFonts w:ascii="TimesNewRomanPSMT" w:hAnsi="TimesNewRomanPSMT" w:cs="TimesNewRomanPSMT"/>
          <w:kern w:val="0"/>
        </w:rPr>
        <w:t xml:space="preserve"> and Academic Engag</w:t>
      </w:r>
      <w:r w:rsidR="00A339E5">
        <w:rPr>
          <w:rFonts w:ascii="TimesNewRomanPSMT" w:hAnsi="TimesNewRomanPSMT" w:cs="TimesNewRomanPSMT"/>
          <w:kern w:val="0"/>
        </w:rPr>
        <w:t>e</w:t>
      </w:r>
      <w:r w:rsidR="00D055F2">
        <w:rPr>
          <w:rFonts w:ascii="TimesNewRomanPSMT" w:hAnsi="TimesNewRomanPSMT" w:cs="TimesNewRomanPSMT"/>
          <w:kern w:val="0"/>
        </w:rPr>
        <w:t>ment</w:t>
      </w:r>
      <w:r w:rsidR="00A339E5">
        <w:rPr>
          <w:rFonts w:ascii="TimesNewRomanPSMT" w:hAnsi="TimesNewRomanPSMT" w:cs="TimesNewRomanPSMT"/>
          <w:kern w:val="0"/>
        </w:rPr>
        <w:t>/Stressf</w:t>
      </w:r>
      <w:r>
        <w:rPr>
          <w:rFonts w:ascii="TimesNewRomanPSMT" w:hAnsi="TimesNewRomanPSMT" w:cs="TimesNewRomanPSMT"/>
          <w:kern w:val="0"/>
        </w:rPr>
        <w:t>ul Life Events/Sleep Hygiene</w:t>
      </w:r>
      <w:r w:rsidR="00F36F88">
        <w:rPr>
          <w:rFonts w:ascii="TimesNewRomanPSMT" w:hAnsi="TimesNewRomanPSMT" w:cs="TimesNewRomanPSMT"/>
          <w:kern w:val="0"/>
        </w:rPr>
        <w:t>......</w:t>
      </w:r>
    </w:p>
    <w:p w14:paraId="2ECF06C4" w14:textId="77777777" w:rsidR="00823C7E" w:rsidRDefault="00D055F2"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Exercise and Academic Engag</w:t>
      </w:r>
      <w:r w:rsidR="00A339E5">
        <w:rPr>
          <w:rFonts w:ascii="TimesNewRomanPSMT" w:hAnsi="TimesNewRomanPSMT" w:cs="TimesNewRomanPSMT"/>
          <w:kern w:val="0"/>
        </w:rPr>
        <w:t>e</w:t>
      </w:r>
      <w:r>
        <w:rPr>
          <w:rFonts w:ascii="TimesNewRomanPSMT" w:hAnsi="TimesNewRomanPSMT" w:cs="TimesNewRomanPSMT"/>
          <w:kern w:val="0"/>
        </w:rPr>
        <w:t>ment</w:t>
      </w:r>
      <w:r w:rsidR="00A339E5">
        <w:rPr>
          <w:rFonts w:ascii="TimesNewRomanPSMT" w:hAnsi="TimesNewRomanPSMT" w:cs="TimesNewRomanPSMT"/>
          <w:kern w:val="0"/>
        </w:rPr>
        <w:t>/Stressful Life Events/Sleep Hygiene</w:t>
      </w:r>
      <w:r w:rsidR="00F36F88">
        <w:rPr>
          <w:rFonts w:ascii="TimesNewRomanPSMT" w:hAnsi="TimesNewRomanPSMT" w:cs="TimesNewRomanPSMT"/>
          <w:kern w:val="0"/>
        </w:rPr>
        <w:t>......</w:t>
      </w:r>
    </w:p>
    <w:p w14:paraId="007762B9" w14:textId="01540BD2" w:rsidR="007F74DE" w:rsidRDefault="00823C7E" w:rsidP="00250F3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Overvi</w:t>
      </w:r>
      <w:r w:rsidR="00601FC4">
        <w:rPr>
          <w:rFonts w:ascii="TimesNewRomanPSMT" w:hAnsi="TimesNewRomanPSMT" w:cs="TimesNewRomanPSMT"/>
          <w:kern w:val="0"/>
        </w:rPr>
        <w:t>ew of the Literature...........</w:t>
      </w:r>
      <w:r>
        <w:rPr>
          <w:rFonts w:ascii="TimesNewRomanPSMT" w:hAnsi="TimesNewRomanPSMT" w:cs="TimesNewRomanPSMT"/>
          <w:kern w:val="0"/>
        </w:rPr>
        <w:t>............................................</w:t>
      </w:r>
      <w:r w:rsidR="00601FC4">
        <w:rPr>
          <w:rFonts w:ascii="TimesNewRomanPSMT" w:hAnsi="TimesNewRomanPSMT" w:cs="TimesNewRomanPSMT"/>
          <w:kern w:val="0"/>
        </w:rPr>
        <w:t>............</w:t>
      </w:r>
      <w:r w:rsidR="00F36F88">
        <w:rPr>
          <w:rFonts w:ascii="TimesNewRomanPSMT" w:hAnsi="TimesNewRomanPSMT" w:cs="TimesNewRomanPSMT"/>
          <w:kern w:val="0"/>
        </w:rPr>
        <w:t>.................</w:t>
      </w:r>
    </w:p>
    <w:p w14:paraId="5D59AABD" w14:textId="77777777" w:rsidR="00823C7E" w:rsidRDefault="007F74D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CHAPTER IV: RESULTS ...........</w:t>
      </w:r>
      <w:r w:rsidR="00823C7E">
        <w:rPr>
          <w:rFonts w:ascii="TimesNewRomanPSMT" w:hAnsi="TimesNewRomanPSMT" w:cs="TimesNewRomanPSMT"/>
          <w:kern w:val="0"/>
        </w:rPr>
        <w:t>......................................................</w:t>
      </w:r>
      <w:r w:rsidR="00F36F88">
        <w:rPr>
          <w:rFonts w:ascii="TimesNewRomanPSMT" w:hAnsi="TimesNewRomanPSMT" w:cs="TimesNewRomanPSMT"/>
          <w:kern w:val="0"/>
        </w:rPr>
        <w:t>..............................</w:t>
      </w:r>
    </w:p>
    <w:p w14:paraId="53F7F2B2" w14:textId="564AADD5"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Log</w:t>
      </w:r>
      <w:r w:rsidR="007F74DE">
        <w:rPr>
          <w:rFonts w:ascii="TimesNewRomanPSMT" w:hAnsi="TimesNewRomanPSMT" w:cs="TimesNewRomanPSMT"/>
          <w:kern w:val="0"/>
        </w:rPr>
        <w:t>istic Regression Analyses...</w:t>
      </w:r>
      <w:r>
        <w:rPr>
          <w:rFonts w:ascii="TimesNewRomanPSMT" w:hAnsi="TimesNewRomanPSMT" w:cs="TimesNewRomanPSMT"/>
          <w:kern w:val="0"/>
        </w:rPr>
        <w:t>.............................................</w:t>
      </w:r>
      <w:r w:rsidR="00F36F88">
        <w:rPr>
          <w:rFonts w:ascii="TimesNewRomanPSMT" w:hAnsi="TimesNewRomanPSMT" w:cs="TimesNewRomanPSMT"/>
          <w:kern w:val="0"/>
        </w:rPr>
        <w:t>..............................</w:t>
      </w:r>
      <w:r w:rsidR="00250F34">
        <w:rPr>
          <w:rFonts w:ascii="TimesNewRomanPSMT" w:hAnsi="TimesNewRomanPSMT" w:cs="TimesNewRomanPSMT"/>
          <w:kern w:val="0"/>
        </w:rPr>
        <w:t>)</w:t>
      </w:r>
    </w:p>
    <w:p w14:paraId="6A266EED" w14:textId="77777777" w:rsidR="007F74DE" w:rsidRDefault="007F74DE" w:rsidP="00823C7E">
      <w:pPr>
        <w:autoSpaceDE w:val="0"/>
        <w:autoSpaceDN w:val="0"/>
        <w:adjustRightInd w:val="0"/>
        <w:spacing w:line="240" w:lineRule="auto"/>
        <w:ind w:firstLine="0"/>
        <w:rPr>
          <w:rFonts w:ascii="TimesNewRomanPSMT" w:hAnsi="TimesNewRomanPSMT" w:cs="TimesNewRomanPSMT"/>
          <w:kern w:val="0"/>
        </w:rPr>
      </w:pPr>
    </w:p>
    <w:p w14:paraId="2CDD09F4" w14:textId="77777777" w:rsidR="00A81299" w:rsidRDefault="00ED5538">
      <w:pPr>
        <w:pStyle w:val="SectionTitle"/>
      </w:pPr>
      <w:r>
        <w:lastRenderedPageBreak/>
        <w:t>Abstract</w:t>
      </w:r>
    </w:p>
    <w:sdt>
      <w:sdtPr>
        <w:id w:val="-1399134618"/>
        <w:placeholder>
          <w:docPart w:val="A28F947B73EB4187B7075C20908A0637"/>
        </w:placeholder>
        <w:temporary/>
        <w:showingPlcHdr/>
        <w15:appearance w15:val="hidden"/>
        <w:text/>
      </w:sdtPr>
      <w:sdtContent>
        <w:p w14:paraId="36D3A31E" w14:textId="77777777" w:rsidR="00A81299" w:rsidRDefault="00ED5538">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702588B1" w14:textId="77777777" w:rsidR="00242907" w:rsidRDefault="00242907">
      <w:pPr>
        <w:rPr>
          <w:rStyle w:val="Emphasis"/>
        </w:rPr>
      </w:pPr>
      <w:r>
        <w:rPr>
          <w:rFonts w:ascii="Times New Roman" w:hAnsi="Times New Roman"/>
        </w:rPr>
        <w:t xml:space="preserve">The findings of this study will aid in maximizing academic engagement in college students (cognitive and behavioral functioning </w:t>
      </w:r>
      <w:r w:rsidRPr="0030235B">
        <w:rPr>
          <w:rFonts w:ascii="Times New Roman" w:hAnsi="Times New Roman"/>
          <w:color w:val="000000"/>
        </w:rPr>
        <w:t>in children</w:t>
      </w:r>
      <w:r>
        <w:rPr>
          <w:rFonts w:ascii="Times New Roman" w:hAnsi="Times New Roman"/>
          <w:color w:val="000000"/>
        </w:rPr>
        <w:t>)</w:t>
      </w:r>
      <w:r w:rsidRPr="0030235B">
        <w:rPr>
          <w:rFonts w:ascii="Times New Roman" w:hAnsi="Times New Roman"/>
          <w:color w:val="000000"/>
        </w:rPr>
        <w:t xml:space="preserve"> </w:t>
      </w:r>
      <w:r>
        <w:rPr>
          <w:rFonts w:ascii="Times New Roman" w:hAnsi="Times New Roman"/>
        </w:rPr>
        <w:t>by identifying areas for sleep interventions.</w:t>
      </w:r>
    </w:p>
    <w:p w14:paraId="6AF9E37D" w14:textId="77777777" w:rsidR="00A81299" w:rsidRDefault="00ED5538">
      <w:r>
        <w:rPr>
          <w:rStyle w:val="Emphasis"/>
        </w:rPr>
        <w:t>Keywords</w:t>
      </w:r>
      <w:r>
        <w:t xml:space="preserve">:  </w:t>
      </w:r>
      <w:sdt>
        <w:sdtPr>
          <w:id w:val="1136374635"/>
          <w:placeholder>
            <w:docPart w:val="C59A347FDBF244B9A81AA62E6F82D08D"/>
          </w:placeholder>
          <w:temporary/>
          <w:showingPlcHdr/>
          <w15:appearance w15:val="hidden"/>
          <w:text/>
        </w:sdtPr>
        <w:sdtContent>
          <w:r>
            <w:t>[Click here to add keywords.]</w:t>
          </w:r>
        </w:sdtContent>
      </w:sdt>
    </w:p>
    <w:p w14:paraId="0F990F8D" w14:textId="77777777" w:rsidR="00CC7AE7" w:rsidRDefault="00CC7AE7"/>
    <w:p w14:paraId="7DF63F4E" w14:textId="77777777" w:rsidR="00CC7AE7" w:rsidRDefault="00CC7AE7"/>
    <w:p w14:paraId="6AE77E2E" w14:textId="77777777" w:rsidR="00CC7AE7" w:rsidRDefault="00CC7AE7"/>
    <w:p w14:paraId="4DE0ABD0" w14:textId="77777777" w:rsidR="007A0067" w:rsidRDefault="007A0067">
      <w:r>
        <w:br w:type="page"/>
      </w:r>
    </w:p>
    <w:p w14:paraId="0D1EA501" w14:textId="40354A5E" w:rsidR="00E0793F" w:rsidRDefault="00926318" w:rsidP="00E0793F">
      <w:pPr>
        <w:jc w:val="center"/>
        <w:rPr>
          <w:b/>
        </w:rPr>
      </w:pPr>
      <w:r>
        <w:rPr>
          <w:b/>
        </w:rPr>
        <w:lastRenderedPageBreak/>
        <w:t>Introduction</w:t>
      </w:r>
    </w:p>
    <w:p w14:paraId="36C6388A" w14:textId="05765A9A" w:rsidR="00982ADA" w:rsidRPr="00982ADA" w:rsidRDefault="00E0793F" w:rsidP="00E763E4">
      <w:pPr>
        <w:rPr>
          <w:rFonts w:ascii="Times New Roman" w:eastAsia="Times New Roman" w:hAnsi="Times New Roman" w:cs="Times New Roman"/>
          <w:kern w:val="0"/>
          <w:lang w:eastAsia="en-US"/>
        </w:rPr>
      </w:pPr>
      <w:r>
        <w:t xml:space="preserve">Academic engagement is a broad concept including aspects of behavior and </w:t>
      </w:r>
      <w:r w:rsidR="00B16EAD">
        <w:t xml:space="preserve">both </w:t>
      </w:r>
      <w:r>
        <w:t xml:space="preserve">intrinsic </w:t>
      </w:r>
      <w:r w:rsidR="00B16EAD">
        <w:t xml:space="preserve">and extrinsic </w:t>
      </w:r>
      <w:r>
        <w:t>characteristics that lend themselves to learning and academic success.  There have been a variety of ways in which the research on student engagement has focused and define</w:t>
      </w:r>
      <w:r w:rsidR="005758B4">
        <w:t>d academic engagement, identifying relevant</w:t>
      </w:r>
      <w:r>
        <w:t xml:space="preserve"> </w:t>
      </w:r>
      <w:r w:rsidR="006309C0">
        <w:t xml:space="preserve">factors such as </w:t>
      </w:r>
      <w:r>
        <w:t xml:space="preserve">motivation, participation, instructor relationships, achievement, </w:t>
      </w:r>
      <w:r w:rsidR="00404902">
        <w:t xml:space="preserve">challenging curriculum, </w:t>
      </w:r>
      <w:r>
        <w:t>and study skills (Zepke &amp; Leach, 2010; Handelsman et al., 2005; NSSE, 2000).</w:t>
      </w:r>
      <w:r w:rsidR="001654F9">
        <w:t xml:space="preserve">  As Zepke &amp; Leach </w:t>
      </w:r>
      <w:r w:rsidR="00B95075">
        <w:t xml:space="preserve">(2010) </w:t>
      </w:r>
      <w:r w:rsidR="001654F9">
        <w:t>describe</w:t>
      </w:r>
      <w:r w:rsidR="00982ADA">
        <w:t>, “</w:t>
      </w:r>
      <w:r w:rsidR="00982ADA">
        <w:rPr>
          <w:rFonts w:ascii="Times New Roman" w:eastAsia="Times New Roman" w:hAnsi="Times New Roman" w:cs="Times New Roman"/>
          <w:kern w:val="0"/>
          <w:lang w:eastAsia="en-US"/>
        </w:rPr>
        <w:t>Student engagement…</w:t>
      </w:r>
      <w:r w:rsidR="00982ADA" w:rsidRPr="00982ADA">
        <w:rPr>
          <w:rFonts w:ascii="Times New Roman" w:eastAsia="Times New Roman" w:hAnsi="Times New Roman" w:cs="Times New Roman"/>
          <w:kern w:val="0"/>
          <w:lang w:eastAsia="en-US"/>
        </w:rPr>
        <w:t xml:space="preserve"> is a far reaching construc</w:t>
      </w:r>
      <w:r w:rsidR="00982ADA">
        <w:rPr>
          <w:rFonts w:ascii="Times New Roman" w:eastAsia="Times New Roman" w:hAnsi="Times New Roman" w:cs="Times New Roman"/>
          <w:kern w:val="0"/>
          <w:lang w:eastAsia="en-US"/>
        </w:rPr>
        <w:t>t that can be variously defined.</w:t>
      </w:r>
      <w:r w:rsidR="00982ADA" w:rsidRPr="00982ADA">
        <w:rPr>
          <w:rFonts w:ascii="Times New Roman" w:eastAsia="Times New Roman" w:hAnsi="Times New Roman" w:cs="Times New Roman"/>
          <w:kern w:val="0"/>
          <w:lang w:eastAsia="en-US"/>
        </w:rPr>
        <w:t xml:space="preserve"> Chapman (2003) offers a possible definition – students’ cognitive investment in, active participation in and emotional commitment to their learning.</w:t>
      </w:r>
      <w:r w:rsidR="00E763E4">
        <w:rPr>
          <w:rFonts w:ascii="Times New Roman" w:eastAsia="Times New Roman" w:hAnsi="Times New Roman" w:cs="Times New Roman"/>
          <w:kern w:val="0"/>
          <w:lang w:eastAsia="en-US"/>
        </w:rPr>
        <w:t xml:space="preserve"> </w:t>
      </w:r>
      <w:r w:rsidR="00E763E4" w:rsidRPr="00E763E4">
        <w:rPr>
          <w:rFonts w:ascii="Times New Roman" w:eastAsia="Times New Roman" w:hAnsi="Times New Roman" w:cs="Times New Roman"/>
          <w:kern w:val="0"/>
          <w:lang w:eastAsia="en-US"/>
        </w:rPr>
        <w:t>The Australian Council of Educational Research proposes another: ‘students’ involvement with activities and conditions likely to generate high qual</w:t>
      </w:r>
      <w:r w:rsidR="00E763E4">
        <w:rPr>
          <w:rFonts w:ascii="Times New Roman" w:eastAsia="Times New Roman" w:hAnsi="Times New Roman" w:cs="Times New Roman"/>
          <w:kern w:val="0"/>
          <w:lang w:eastAsia="en-US"/>
        </w:rPr>
        <w:t>ity learning’ (ACER, 2008: vi).</w:t>
      </w:r>
      <w:r w:rsidR="00982ADA">
        <w:rPr>
          <w:rFonts w:ascii="Times New Roman" w:eastAsia="Times New Roman" w:hAnsi="Times New Roman" w:cs="Times New Roman"/>
          <w:kern w:val="0"/>
          <w:lang w:eastAsia="en-US"/>
        </w:rPr>
        <w:t>” (pg 168).</w:t>
      </w:r>
      <w:r w:rsidR="00982ADA" w:rsidRPr="00982ADA">
        <w:rPr>
          <w:rFonts w:ascii="Times New Roman" w:eastAsia="Times New Roman" w:hAnsi="Times New Roman" w:cs="Times New Roman"/>
          <w:kern w:val="0"/>
          <w:lang w:eastAsia="en-US"/>
        </w:rPr>
        <w:t xml:space="preserve"> </w:t>
      </w:r>
      <w:r w:rsidR="00D921D3">
        <w:rPr>
          <w:rFonts w:ascii="Times New Roman" w:eastAsia="Times New Roman" w:hAnsi="Times New Roman" w:cs="Times New Roman"/>
          <w:kern w:val="0"/>
          <w:lang w:eastAsia="en-US"/>
        </w:rPr>
        <w:t xml:space="preserve"> Marks (2000) “…</w:t>
      </w:r>
      <w:r w:rsidR="00D921D3" w:rsidRPr="00D921D3">
        <w:rPr>
          <w:color w:val="000000" w:themeColor="text1"/>
        </w:rPr>
        <w:t>conceptualizes engagement as a psychological process, specifically, the attention, interest, investment, and effort students expend in the work of learning. Defined in this way, engagement implies both affective and behavioral participation in the learning experience.” (pg. )</w:t>
      </w:r>
    </w:p>
    <w:p w14:paraId="3C1CC305" w14:textId="04BC128B" w:rsidR="00770248" w:rsidRDefault="004B5F44" w:rsidP="00413F5C">
      <w:pPr>
        <w:rPr>
          <w:rFonts w:ascii="Times New Roman" w:eastAsia="Times New Roman" w:hAnsi="Times New Roman" w:cs="Times New Roman"/>
          <w:kern w:val="0"/>
          <w:lang w:eastAsia="en-US"/>
        </w:rPr>
      </w:pPr>
      <w:r>
        <w:rPr>
          <w:color w:val="000000" w:themeColor="text1"/>
        </w:rPr>
        <w:t>After a thorough search on the research of student engag</w:t>
      </w:r>
      <w:r w:rsidR="00413F5C">
        <w:rPr>
          <w:color w:val="000000" w:themeColor="text1"/>
        </w:rPr>
        <w:t>e</w:t>
      </w:r>
      <w:r>
        <w:rPr>
          <w:color w:val="000000" w:themeColor="text1"/>
        </w:rPr>
        <w:t>ment</w:t>
      </w:r>
      <w:r w:rsidR="00721C42">
        <w:rPr>
          <w:color w:val="000000" w:themeColor="text1"/>
        </w:rPr>
        <w:t xml:space="preserve">, </w:t>
      </w:r>
      <w:r w:rsidR="00721C42" w:rsidRPr="00896FD1">
        <w:rPr>
          <w:color w:val="000000" w:themeColor="text1"/>
        </w:rPr>
        <w:t xml:space="preserve">Zepke &amp; </w:t>
      </w:r>
      <w:r w:rsidR="00721C42">
        <w:rPr>
          <w:color w:val="000000" w:themeColor="text1"/>
        </w:rPr>
        <w:t>Leach (2010)</w:t>
      </w:r>
      <w:r w:rsidR="005758B4">
        <w:rPr>
          <w:color w:val="000000" w:themeColor="text1"/>
        </w:rPr>
        <w:t xml:space="preserve"> evaluated 93 research</w:t>
      </w:r>
      <w:r w:rsidR="00721C42">
        <w:rPr>
          <w:color w:val="000000" w:themeColor="text1"/>
        </w:rPr>
        <w:t xml:space="preserve"> studies from 10</w:t>
      </w:r>
      <w:r w:rsidR="00E761AD">
        <w:rPr>
          <w:color w:val="000000" w:themeColor="text1"/>
        </w:rPr>
        <w:t xml:space="preserve"> different countries </w:t>
      </w:r>
      <w:r w:rsidR="00BD1817">
        <w:rPr>
          <w:color w:val="000000" w:themeColor="text1"/>
        </w:rPr>
        <w:t xml:space="preserve">that </w:t>
      </w:r>
      <w:r w:rsidR="00E761AD">
        <w:rPr>
          <w:color w:val="000000" w:themeColor="text1"/>
        </w:rPr>
        <w:t xml:space="preserve">resulted in the identification of four research perspectives </w:t>
      </w:r>
      <w:r w:rsidR="00B95075">
        <w:rPr>
          <w:color w:val="000000" w:themeColor="text1"/>
        </w:rPr>
        <w:t>on school engagement</w:t>
      </w:r>
      <w:r w:rsidR="005758B4">
        <w:rPr>
          <w:color w:val="000000" w:themeColor="text1"/>
        </w:rPr>
        <w:t>,</w:t>
      </w:r>
      <w:r w:rsidR="00B95075">
        <w:rPr>
          <w:color w:val="000000" w:themeColor="text1"/>
        </w:rPr>
        <w:t xml:space="preserve"> </w:t>
      </w:r>
      <w:r w:rsidR="00E761AD">
        <w:rPr>
          <w:color w:val="000000" w:themeColor="text1"/>
        </w:rPr>
        <w:t xml:space="preserve">including: “Motivation and agency: </w:t>
      </w:r>
      <w:r w:rsidR="00413F5C" w:rsidRPr="00413F5C">
        <w:rPr>
          <w:rFonts w:ascii="Times New Roman" w:eastAsia="Times New Roman" w:hAnsi="Times New Roman" w:cs="Times New Roman"/>
          <w:kern w:val="0"/>
          <w:lang w:eastAsia="en-US"/>
        </w:rPr>
        <w:t>Engaged students are intrinsically motivated and want to exercise their agency</w:t>
      </w:r>
      <w:r w:rsidR="00413F5C">
        <w:rPr>
          <w:rFonts w:ascii="Times New Roman" w:eastAsia="Times New Roman" w:hAnsi="Times New Roman" w:cs="Times New Roman"/>
          <w:kern w:val="0"/>
          <w:lang w:eastAsia="en-US"/>
        </w:rPr>
        <w:t>,” “</w:t>
      </w:r>
      <w:r w:rsidR="00413F5C" w:rsidRPr="00413F5C">
        <w:rPr>
          <w:rFonts w:ascii="Times New Roman" w:eastAsia="Times New Roman" w:hAnsi="Times New Roman" w:cs="Times New Roman"/>
          <w:kern w:val="0"/>
          <w:lang w:eastAsia="en-US"/>
        </w:rPr>
        <w:t>Tran</w:t>
      </w:r>
      <w:r w:rsidR="00413F5C">
        <w:rPr>
          <w:rFonts w:ascii="Times New Roman" w:eastAsia="Times New Roman" w:hAnsi="Times New Roman" w:cs="Times New Roman"/>
          <w:kern w:val="0"/>
          <w:lang w:eastAsia="en-US"/>
        </w:rPr>
        <w:t xml:space="preserve">sactional engagement: </w:t>
      </w:r>
      <w:r w:rsidR="00413F5C" w:rsidRPr="00413F5C">
        <w:rPr>
          <w:rFonts w:ascii="Times New Roman" w:eastAsia="Times New Roman" w:hAnsi="Times New Roman" w:cs="Times New Roman"/>
          <w:kern w:val="0"/>
          <w:lang w:eastAsia="en-US"/>
        </w:rPr>
        <w:t xml:space="preserve">Students and </w:t>
      </w:r>
      <w:r w:rsidR="00413F5C">
        <w:rPr>
          <w:rFonts w:ascii="Times New Roman" w:eastAsia="Times New Roman" w:hAnsi="Times New Roman" w:cs="Times New Roman"/>
          <w:kern w:val="0"/>
          <w:lang w:eastAsia="en-US"/>
        </w:rPr>
        <w:t xml:space="preserve">teachers engage with each other,” “Institutional support: </w:t>
      </w:r>
      <w:r w:rsidR="00413F5C" w:rsidRPr="00413F5C">
        <w:rPr>
          <w:rFonts w:ascii="Times New Roman" w:eastAsia="Times New Roman" w:hAnsi="Times New Roman" w:cs="Times New Roman"/>
          <w:kern w:val="0"/>
          <w:lang w:eastAsia="en-US"/>
        </w:rPr>
        <w:t>Institutions provide an en</w:t>
      </w:r>
      <w:r w:rsidR="00413F5C">
        <w:rPr>
          <w:rFonts w:ascii="Times New Roman" w:eastAsia="Times New Roman" w:hAnsi="Times New Roman" w:cs="Times New Roman"/>
          <w:kern w:val="0"/>
          <w:lang w:eastAsia="en-US"/>
        </w:rPr>
        <w:t xml:space="preserve">vironment conducive to learning,” and “Active citizenship: </w:t>
      </w:r>
      <w:r w:rsidR="00413F5C" w:rsidRPr="00413F5C">
        <w:rPr>
          <w:rFonts w:ascii="Times New Roman" w:eastAsia="Times New Roman" w:hAnsi="Times New Roman" w:cs="Times New Roman"/>
          <w:kern w:val="0"/>
          <w:lang w:eastAsia="en-US"/>
        </w:rPr>
        <w:t>Students and institutions work together to enable challenges to social beliefs and practices</w:t>
      </w:r>
      <w:r w:rsidR="00413F5C">
        <w:rPr>
          <w:rFonts w:ascii="Times New Roman" w:eastAsia="Times New Roman" w:hAnsi="Times New Roman" w:cs="Times New Roman"/>
          <w:kern w:val="0"/>
          <w:lang w:eastAsia="en-US"/>
        </w:rPr>
        <w:t xml:space="preserve">.”  </w:t>
      </w:r>
      <w:r w:rsidR="00770248">
        <w:rPr>
          <w:rFonts w:ascii="Times New Roman" w:eastAsia="Times New Roman" w:hAnsi="Times New Roman" w:cs="Times New Roman"/>
          <w:kern w:val="0"/>
          <w:lang w:eastAsia="en-US"/>
        </w:rPr>
        <w:t xml:space="preserve">Their research </w:t>
      </w:r>
      <w:r w:rsidR="00770248">
        <w:rPr>
          <w:rFonts w:ascii="Times New Roman" w:eastAsia="Times New Roman" w:hAnsi="Times New Roman" w:cs="Times New Roman"/>
          <w:kern w:val="0"/>
          <w:lang w:eastAsia="en-US"/>
        </w:rPr>
        <w:lastRenderedPageBreak/>
        <w:t>suggests potential for addressing academic engagement from both the macro (institutionally based) and micro (student focused) level.</w:t>
      </w:r>
    </w:p>
    <w:p w14:paraId="384ECF33" w14:textId="5C2A8AD2" w:rsidR="00D61B28" w:rsidRDefault="00413F5C" w:rsidP="00D61B28">
      <w:r>
        <w:rPr>
          <w:rFonts w:ascii="Times New Roman" w:eastAsia="Times New Roman" w:hAnsi="Times New Roman" w:cs="Times New Roman"/>
          <w:kern w:val="0"/>
          <w:lang w:eastAsia="en-US"/>
        </w:rPr>
        <w:t>Various research article</w:t>
      </w:r>
      <w:r w:rsidR="00241064">
        <w:rPr>
          <w:rFonts w:ascii="Times New Roman" w:eastAsia="Times New Roman" w:hAnsi="Times New Roman" w:cs="Times New Roman"/>
          <w:kern w:val="0"/>
          <w:lang w:eastAsia="en-US"/>
        </w:rPr>
        <w:t>s have</w:t>
      </w:r>
      <w:r>
        <w:rPr>
          <w:rFonts w:ascii="Times New Roman" w:eastAsia="Times New Roman" w:hAnsi="Times New Roman" w:cs="Times New Roman"/>
          <w:kern w:val="0"/>
          <w:lang w:eastAsia="en-US"/>
        </w:rPr>
        <w:t xml:space="preserve"> approached school engagement from the macro level, looking at how institutional practices can impact the likelihood of a student to engage</w:t>
      </w:r>
      <w:r w:rsidR="00BD1817">
        <w:rPr>
          <w:rFonts w:ascii="Times New Roman" w:eastAsia="Times New Roman" w:hAnsi="Times New Roman" w:cs="Times New Roman"/>
          <w:kern w:val="0"/>
          <w:lang w:eastAsia="en-US"/>
        </w:rPr>
        <w:t>, and ideal</w:t>
      </w:r>
      <w:r>
        <w:rPr>
          <w:rFonts w:ascii="Times New Roman" w:eastAsia="Times New Roman" w:hAnsi="Times New Roman" w:cs="Times New Roman"/>
          <w:kern w:val="0"/>
          <w:lang w:eastAsia="en-US"/>
        </w:rPr>
        <w:t>ly succeed</w:t>
      </w:r>
      <w:r w:rsidR="00BD1817">
        <w:rPr>
          <w:rFonts w:ascii="Times New Roman" w:eastAsia="Times New Roman" w:hAnsi="Times New Roman" w:cs="Times New Roman"/>
          <w:kern w:val="0"/>
          <w:lang w:eastAsia="en-US"/>
        </w:rPr>
        <w:t>,</w:t>
      </w:r>
      <w:r>
        <w:rPr>
          <w:rFonts w:ascii="Times New Roman" w:eastAsia="Times New Roman" w:hAnsi="Times New Roman" w:cs="Times New Roman"/>
          <w:kern w:val="0"/>
          <w:lang w:eastAsia="en-US"/>
        </w:rPr>
        <w:t xml:space="preserve"> in the academic environment (</w:t>
      </w:r>
      <w:r w:rsidR="00CC7354">
        <w:t>Froh &amp; Hawkes, 1996;</w:t>
      </w:r>
      <w:r w:rsidR="00CC7354">
        <w:rPr>
          <w:rFonts w:ascii="Times New Roman" w:eastAsia="Times New Roman" w:hAnsi="Times New Roman" w:cs="Times New Roman"/>
          <w:kern w:val="0"/>
          <w:lang w:eastAsia="en-US"/>
        </w:rPr>
        <w:t xml:space="preserve"> </w:t>
      </w:r>
      <w:r w:rsidRPr="00413F5C">
        <w:rPr>
          <w:rFonts w:ascii="Times New Roman" w:eastAsia="Times New Roman" w:hAnsi="Times New Roman" w:cs="Times New Roman"/>
          <w:color w:val="FFC000"/>
          <w:kern w:val="0"/>
          <w:lang w:eastAsia="en-US"/>
        </w:rPr>
        <w:t>citation</w:t>
      </w:r>
      <w:r w:rsidR="00BD1817">
        <w:rPr>
          <w:rFonts w:ascii="Times New Roman" w:eastAsia="Times New Roman" w:hAnsi="Times New Roman" w:cs="Times New Roman"/>
          <w:kern w:val="0"/>
          <w:lang w:eastAsia="en-US"/>
        </w:rPr>
        <w:t xml:space="preserve">).  Research has also evaluated academic engagement from a more intrinsic perspective, often focusing on singular aspects of an individual, </w:t>
      </w:r>
      <w:r w:rsidR="00241064">
        <w:rPr>
          <w:rFonts w:ascii="Times New Roman" w:eastAsia="Times New Roman" w:hAnsi="Times New Roman" w:cs="Times New Roman"/>
          <w:kern w:val="0"/>
          <w:lang w:eastAsia="en-US"/>
        </w:rPr>
        <w:t>identifying</w:t>
      </w:r>
      <w:r w:rsidR="00BD1817">
        <w:rPr>
          <w:rFonts w:ascii="Times New Roman" w:eastAsia="Times New Roman" w:hAnsi="Times New Roman" w:cs="Times New Roman"/>
          <w:kern w:val="0"/>
          <w:lang w:eastAsia="en-US"/>
        </w:rPr>
        <w:t xml:space="preserve"> specific variables such as motivation, </w:t>
      </w:r>
      <w:r w:rsidR="00D921D3">
        <w:rPr>
          <w:rFonts w:ascii="Times New Roman" w:eastAsia="Times New Roman" w:hAnsi="Times New Roman" w:cs="Times New Roman"/>
          <w:kern w:val="0"/>
          <w:lang w:eastAsia="en-US"/>
        </w:rPr>
        <w:t xml:space="preserve">attention, </w:t>
      </w:r>
      <w:r w:rsidR="00B95075">
        <w:rPr>
          <w:rFonts w:ascii="Times New Roman" w:eastAsia="Times New Roman" w:hAnsi="Times New Roman" w:cs="Times New Roman"/>
          <w:kern w:val="0"/>
          <w:lang w:eastAsia="en-US"/>
        </w:rPr>
        <w:t>participation, and study skills (</w:t>
      </w:r>
      <w:r w:rsidR="00B95075" w:rsidRPr="00B95075">
        <w:rPr>
          <w:rFonts w:ascii="Times New Roman" w:eastAsia="Times New Roman" w:hAnsi="Times New Roman" w:cs="Times New Roman"/>
          <w:color w:val="FFC000"/>
          <w:kern w:val="0"/>
          <w:lang w:eastAsia="en-US"/>
        </w:rPr>
        <w:t>cite</w:t>
      </w:r>
      <w:r w:rsidR="00B95075">
        <w:rPr>
          <w:rFonts w:ascii="Times New Roman" w:eastAsia="Times New Roman" w:hAnsi="Times New Roman" w:cs="Times New Roman"/>
          <w:kern w:val="0"/>
          <w:lang w:eastAsia="en-US"/>
        </w:rPr>
        <w:t xml:space="preserve">).  </w:t>
      </w:r>
      <w:r w:rsidR="00136FDA">
        <w:t>Unlike previous research focusing on motivation as a defining characteristic of academic engagement at the college level, Handelsman et al. (2005) approached engagement as a more multi-faceted concept in the creation of a measure on student course engagement.  They chose to look at the “micro” level of a student’s engagement rather than evaluate engagement from the “macro level</w:t>
      </w:r>
      <w:r w:rsidR="00241064">
        <w:t>,</w:t>
      </w:r>
      <w:r w:rsidR="00136FDA">
        <w:t xml:space="preserve">” which has been addressed by previous research looking at engagement from the perspective of the institution to determine effective programs to enhance engagement in their students (Froh &amp; Hawkes, 1996; NSSE, 2000).  Their research indicated four distinct factors of college student engagement: Factor 1 – “skills engagement”, Factor 2 – “emotional engagement”, Factor 3 – “participation/interaction engagement”, and Factor 4 – “performance engagement.”  </w:t>
      </w:r>
      <w:r w:rsidR="00D61B28">
        <w:t>Their inventory</w:t>
      </w:r>
      <w:r w:rsidR="00C93F7E">
        <w:t>,</w:t>
      </w:r>
      <w:r w:rsidR="002F202D">
        <w:t xml:space="preserve"> The Student Course Engagement Questionnaire (SCEQ),</w:t>
      </w:r>
      <w:r w:rsidR="00D61B28">
        <w:t xml:space="preserve"> </w:t>
      </w:r>
      <w:r w:rsidR="00C93F7E">
        <w:t xml:space="preserve">is based on this </w:t>
      </w:r>
      <w:r w:rsidR="00C93F7E">
        <w:t>four-factor pattern</w:t>
      </w:r>
      <w:r w:rsidR="00D61B28">
        <w:t xml:space="preserve">: Factor 1 included study skills, effort, work completion, attendance, and taking and reviewing notes; Factor 2 included emotional aspects such as desiring to learn and finding ways to make a course interesting or relevant to their lives; Factor 3 included participatory aspects such as participating in discussions, asking questions, and seeking help when necessary; and finally, Factor 4 included performance on tests, grades, and confidence about abilities in the specific course.  </w:t>
      </w:r>
    </w:p>
    <w:p w14:paraId="7F9F463B" w14:textId="3B5198DE" w:rsidR="00136FDA" w:rsidRDefault="00136FDA" w:rsidP="00136FDA"/>
    <w:p w14:paraId="63AFD75D" w14:textId="77777777" w:rsidR="008F24AB" w:rsidRDefault="00136FDA" w:rsidP="00136FDA">
      <w:pPr>
        <w:ind w:firstLine="0"/>
      </w:pPr>
      <w:r>
        <w:tab/>
      </w:r>
      <w:r w:rsidR="005758B4">
        <w:t xml:space="preserve">Academic Engagement is significant in that research has shown its connection with successful academic outcomes (cite).  For instance, </w:t>
      </w:r>
    </w:p>
    <w:p w14:paraId="3E201E30" w14:textId="4D36427F" w:rsidR="005758B4" w:rsidRDefault="008F24AB" w:rsidP="00136FDA">
      <w:pPr>
        <w:ind w:firstLine="0"/>
      </w:pPr>
      <w:r>
        <w:tab/>
        <w:t xml:space="preserve">Mention Bonfrenbrenner research (1979) </w:t>
      </w:r>
      <w:r w:rsidR="00B46AC5">
        <w:t>and Steinberg (</w:t>
      </w:r>
      <w:r w:rsidR="00B9750A">
        <w:t>1996</w:t>
      </w:r>
      <w:r w:rsidR="00B46AC5">
        <w:t xml:space="preserve">), both </w:t>
      </w:r>
      <w:r>
        <w:t>referenced in Marks (2000)</w:t>
      </w:r>
      <w:r w:rsidR="005758B4">
        <w:t xml:space="preserve"> </w:t>
      </w:r>
    </w:p>
    <w:p w14:paraId="1C5651ED" w14:textId="7132DA0C" w:rsidR="00136FDA" w:rsidRDefault="00136FDA" w:rsidP="005758B4">
      <w:r>
        <w:t xml:space="preserve">As suggested by Handelsman et al. (2005), we took the approach of evaluating students on the “micro” level, believing that this approach affords more opportunities for interventions and allows for the evaluation of the potential impact of personal care variables such as sleep hygiene and exercise.  </w:t>
      </w:r>
    </w:p>
    <w:p w14:paraId="766AE5F6" w14:textId="1C003D4E" w:rsidR="003F6B7D" w:rsidRDefault="00BD1817" w:rsidP="00737801">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Discuss engagement and relationship to achievement – justify using them interchangeably.</w:t>
      </w:r>
    </w:p>
    <w:p w14:paraId="13B9B4B1" w14:textId="77777777" w:rsidR="00D564A4" w:rsidRDefault="004850B4" w:rsidP="00D564A4">
      <w:pPr>
        <w:widowControl w:val="0"/>
        <w:autoSpaceDE w:val="0"/>
        <w:autoSpaceDN w:val="0"/>
        <w:adjustRightInd w:val="0"/>
        <w:spacing w:after="240"/>
        <w:ind w:firstLine="0"/>
        <w:rPr>
          <w:rFonts w:ascii="Times New Roman" w:hAnsi="Times New Roman" w:cs="Times New Roman"/>
          <w:color w:val="FF0000"/>
          <w:kern w:val="0"/>
        </w:rPr>
      </w:pPr>
      <w:r>
        <w:rPr>
          <w:rFonts w:ascii="Times New Roman" w:hAnsi="Times New Roman" w:cs="Times New Roman"/>
          <w:color w:val="FF0000"/>
          <w:kern w:val="0"/>
        </w:rPr>
        <w:t>Zepke &amp; Leach (2010): “</w:t>
      </w:r>
      <w:r w:rsidRPr="004850B4">
        <w:rPr>
          <w:rFonts w:ascii="Times New Roman" w:hAnsi="Times New Roman" w:cs="Times New Roman"/>
          <w:color w:val="FF0000"/>
          <w:kern w:val="0"/>
        </w:rPr>
        <w:t>First, the four perspectives focus on aspects of engagement that fall within institutions’ ability to influence. They do not take into account a variety of non-institutional factors that impact on students’ willingness and ability to engage, for example, health, childcare, family support and community responsibilities.</w:t>
      </w:r>
    </w:p>
    <w:p w14:paraId="723411F8" w14:textId="30614CA2" w:rsidR="00D564A4" w:rsidRPr="00D564A4" w:rsidRDefault="00D564A4" w:rsidP="00D564A4">
      <w:pPr>
        <w:widowControl w:val="0"/>
        <w:autoSpaceDE w:val="0"/>
        <w:autoSpaceDN w:val="0"/>
        <w:adjustRightInd w:val="0"/>
        <w:spacing w:after="240"/>
        <w:ind w:firstLine="0"/>
        <w:rPr>
          <w:rFonts w:ascii="Times New Roman" w:hAnsi="Times New Roman" w:cs="Times New Roman"/>
          <w:color w:val="FF0000"/>
          <w:kern w:val="0"/>
        </w:rPr>
      </w:pPr>
      <w:r>
        <w:rPr>
          <w:rFonts w:ascii="Times New Roman" w:hAnsi="Times New Roman" w:cs="Times New Roman"/>
          <w:color w:val="FF0000"/>
          <w:kern w:val="0"/>
        </w:rPr>
        <w:t xml:space="preserve">Marks 2000: </w:t>
      </w:r>
      <w:r w:rsidRPr="00E74A0F">
        <w:rPr>
          <w:color w:val="FF0000"/>
        </w:rPr>
        <w:t>“Although much of the research on student engagement has focused primarily on the influence of student background factors, it is important to expand that inquiry to learn whether schools and families can enhance engagement through particular efforts. One way to approach this is to examine the major theoretical perspectives that explain student engagement through comprehensive frameworks, specifically those proposed by Bronfenbrenner (1979), Finn (1989, 1993), and Newmann (1981, 1992).”</w:t>
      </w:r>
    </w:p>
    <w:p w14:paraId="3900E3E8" w14:textId="77777777" w:rsidR="00D564A4" w:rsidRPr="004850B4" w:rsidRDefault="00D564A4" w:rsidP="004850B4">
      <w:pPr>
        <w:widowControl w:val="0"/>
        <w:autoSpaceDE w:val="0"/>
        <w:autoSpaceDN w:val="0"/>
        <w:adjustRightInd w:val="0"/>
        <w:spacing w:after="240"/>
        <w:ind w:firstLine="0"/>
        <w:rPr>
          <w:rFonts w:ascii="Times" w:hAnsi="Times" w:cs="Times"/>
          <w:color w:val="FF0000"/>
          <w:kern w:val="0"/>
        </w:rPr>
      </w:pPr>
    </w:p>
    <w:p w14:paraId="38F59261" w14:textId="77777777" w:rsidR="006309C0" w:rsidRPr="00737801" w:rsidRDefault="006309C0" w:rsidP="00737801">
      <w:pPr>
        <w:rPr>
          <w:rFonts w:ascii="Times New Roman" w:eastAsia="Times New Roman" w:hAnsi="Times New Roman" w:cs="Times New Roman"/>
          <w:kern w:val="0"/>
          <w:lang w:eastAsia="en-US"/>
        </w:rPr>
      </w:pPr>
    </w:p>
    <w:p w14:paraId="12AA1B0E" w14:textId="77777777" w:rsidR="008C6266" w:rsidRDefault="008C6266" w:rsidP="008C6266">
      <w:pPr>
        <w:rPr>
          <w:color w:val="FF0000"/>
        </w:rPr>
      </w:pPr>
      <w:r w:rsidRPr="00022F21">
        <w:t>Marks 2000</w:t>
      </w:r>
      <w:r>
        <w:rPr>
          <w:color w:val="FF0000"/>
        </w:rPr>
        <w:t>: “</w:t>
      </w:r>
      <w:r w:rsidRPr="00022F21">
        <w:rPr>
          <w:color w:val="FF0000"/>
        </w:rPr>
        <w:t xml:space="preserve">Although research examining the effect of engagement on achievement is comparatively sparse, existing studies consistently demonstrate a strong positive relationship between </w:t>
      </w:r>
      <w:r>
        <w:rPr>
          <w:color w:val="FF0000"/>
        </w:rPr>
        <w:t>engagement and performance acro</w:t>
      </w:r>
      <w:r w:rsidRPr="00022F21">
        <w:rPr>
          <w:color w:val="FF0000"/>
        </w:rPr>
        <w:t>ss diverse populations (Finn, 1989, 1993; Finn &amp; Rock, 1997). Nonetheless, the process of disengagement can begin in the early school years if students do not fit in, participate, and succeed (Finn, 1989). Lack o</w:t>
      </w:r>
      <w:r>
        <w:rPr>
          <w:color w:val="FF0000"/>
        </w:rPr>
        <w:t xml:space="preserve">f engagement adversely affects </w:t>
      </w:r>
      <w:r w:rsidRPr="00022F21">
        <w:rPr>
          <w:color w:val="FF0000"/>
        </w:rPr>
        <w:t>student achievement and initiates a downward spiral that may lead to dysfunctional school behavior and, ultimately, culminate in some students leaving school entirely (Finn, 1989; Newmann, 1981, 1992; Steinberg, 1996; Wehlage, Rutter, Smith, Lesko, &amp; Fernandez, 1989).”</w:t>
      </w:r>
    </w:p>
    <w:p w14:paraId="753523C4" w14:textId="38EB2BEA" w:rsidR="008C6266" w:rsidRDefault="00442048" w:rsidP="00442048">
      <w:pPr>
        <w:rPr>
          <w:color w:val="FF0000"/>
        </w:rPr>
      </w:pPr>
      <w:r>
        <w:t xml:space="preserve">Marks 2000 – </w:t>
      </w:r>
      <w:r w:rsidRPr="002C6DB3">
        <w:rPr>
          <w:color w:val="FF0000"/>
        </w:rPr>
        <w:t>“More complex and cognitively challenging cla</w:t>
      </w:r>
      <w:r>
        <w:rPr>
          <w:color w:val="FF0000"/>
        </w:rPr>
        <w:t>ss work, according to this theor</w:t>
      </w:r>
      <w:r w:rsidRPr="002C6DB3">
        <w:rPr>
          <w:color w:val="FF0000"/>
        </w:rPr>
        <w:t xml:space="preserve">y, has the potential to engage students more deeply. </w:t>
      </w:r>
      <w:r w:rsidR="002767EC">
        <w:rPr>
          <w:color w:val="FF0000"/>
        </w:rPr>
        <w:t>…</w:t>
      </w:r>
      <w:r w:rsidRPr="002C6DB3">
        <w:rPr>
          <w:color w:val="FF0000"/>
        </w:rPr>
        <w:t>Because the need for competence is generally inherent, most students begin their school careers motivated to learn. For many students, however, their experience of school dulls that motivation or even suppresses it entirely. For these students to become</w:t>
      </w:r>
      <w:r>
        <w:rPr>
          <w:color w:val="FF0000"/>
        </w:rPr>
        <w:t xml:space="preserve"> academically engaged would req</w:t>
      </w:r>
      <w:r w:rsidRPr="002C6DB3">
        <w:rPr>
          <w:color w:val="FF0000"/>
        </w:rPr>
        <w:t>uire a reversal of the alienating experiences, a sense of membership in school to replace impersonality and isolation and authentic academic work to replace low-level school work (Newmann, 1989a; Newmann et al., 1992). Authentic academic work involves students intellectually in a process of disciplined inquiry to solve meaningful problems, problems with relevance in the world beyond the classroom and of interest to them personally.”</w:t>
      </w:r>
    </w:p>
    <w:p w14:paraId="5F267941" w14:textId="0705A188" w:rsidR="00E0793F" w:rsidRDefault="00E0793F" w:rsidP="00E0793F">
      <w:pPr>
        <w:rPr>
          <w:color w:val="FF0000"/>
        </w:rPr>
      </w:pPr>
      <w:r w:rsidRPr="0045589A">
        <w:t>Zepke &amp; Leach 2010:</w:t>
      </w:r>
      <w:r>
        <w:rPr>
          <w:color w:val="FF0000"/>
        </w:rPr>
        <w:t xml:space="preserve"> </w:t>
      </w:r>
      <w:r w:rsidRPr="0045589A">
        <w:rPr>
          <w:color w:val="FF0000"/>
        </w:rPr>
        <w:t>“One aspect of this challenge is a drive to improve student success, understood as increasing or widening participation, achieving high levels of course completion and attaining a passport to employment with a positive attitude to lifelong learning (Yorke, 2006).”</w:t>
      </w:r>
      <w:r>
        <w:rPr>
          <w:color w:val="FF0000"/>
        </w:rPr>
        <w:t xml:space="preserve"> </w:t>
      </w:r>
    </w:p>
    <w:p w14:paraId="62069B96" w14:textId="67295DD0" w:rsidR="00E0793F" w:rsidRPr="009712F4" w:rsidRDefault="00E0793F" w:rsidP="00E0793F">
      <w:pPr>
        <w:rPr>
          <w:color w:val="FF0000"/>
        </w:rPr>
      </w:pPr>
      <w:r w:rsidRPr="00241F06">
        <w:lastRenderedPageBreak/>
        <w:t>Marks 2000</w:t>
      </w:r>
      <w:r w:rsidRPr="00241F06">
        <w:rPr>
          <w:color w:val="FF0000"/>
        </w:rPr>
        <w:t xml:space="preserve">: </w:t>
      </w:r>
      <w:r w:rsidR="005C1E0A">
        <w:rPr>
          <w:color w:val="FF0000"/>
        </w:rPr>
        <w:t>“</w:t>
      </w:r>
      <w:r w:rsidRPr="00241F06">
        <w:rPr>
          <w:color w:val="FF0000"/>
        </w:rPr>
        <w:t>and students' "interest" and "emotional involvement" with school, including their "motivation to learn" (Steinberg, 1996). Engagement is an important facet of students' school experience because of its logical relationship to achievement and to optimal human development.”</w:t>
      </w:r>
      <w:r>
        <w:rPr>
          <w:color w:val="FF0000"/>
        </w:rPr>
        <w:t xml:space="preserve"> </w:t>
      </w:r>
      <w:r w:rsidRPr="00836DC1">
        <w:t xml:space="preserve">And </w:t>
      </w:r>
      <w:r>
        <w:rPr>
          <w:color w:val="FF0000"/>
        </w:rPr>
        <w:t>“</w:t>
      </w:r>
      <w:r w:rsidRPr="00836DC1">
        <w:rPr>
          <w:color w:val="FF0000"/>
        </w:rPr>
        <w:t>The disengagement portrayed by these researchers is still a pervasive problem, particularly in U.S. secondary schools (Newmann, 1992; Sax et al., 1997; Steinberg, 1996). Chronic disengagement reportedly</w:t>
      </w:r>
      <w:r>
        <w:rPr>
          <w:color w:val="FF0000"/>
        </w:rPr>
        <w:t xml:space="preserve"> afflicts 40% to 60% of secondar</w:t>
      </w:r>
      <w:r w:rsidRPr="00836DC1">
        <w:rPr>
          <w:color w:val="FF0000"/>
        </w:rPr>
        <w:t>y school students (Sedlak et al., 1986; Steinberg, 1996), an estimate that excludes repeated absentees and dropouts.^ No comparable estimate of disengagement exists for students in elementary schools. However, critics have indicted these schools for providing meaningless instructional activities that disillusion students about the usefulness of school and for failing to equip them with the skills they need to succeed in later grades (Finn, 1993; Goodlad, 1984; Sedlak et al., 1986).”</w:t>
      </w:r>
      <w:r>
        <w:rPr>
          <w:color w:val="FF0000"/>
        </w:rPr>
        <w:t xml:space="preserve"> </w:t>
      </w:r>
      <w:r w:rsidRPr="00F3398F">
        <w:t>And</w:t>
      </w:r>
      <w:r>
        <w:rPr>
          <w:color w:val="FF0000"/>
        </w:rPr>
        <w:t xml:space="preserve"> “</w:t>
      </w:r>
      <w:r w:rsidRPr="00F3398F">
        <w:rPr>
          <w:color w:val="FF0000"/>
        </w:rPr>
        <w:t>When high levels of classroom engagement occurred, observers ascribed it to the uppertrack status of the class, students' self-selection into a program of special interest to them, or, occasionally, teachers' instructional styles, including the expectations they held for students (Oakes, 1985; Powell et al., 1985).”</w:t>
      </w:r>
    </w:p>
    <w:p w14:paraId="328BB5B1" w14:textId="77777777" w:rsidR="00E0793F" w:rsidRPr="00F3398F" w:rsidRDefault="00E0793F" w:rsidP="00E0793F">
      <w:pPr>
        <w:ind w:firstLine="0"/>
      </w:pPr>
      <w:r>
        <w:tab/>
        <w:t xml:space="preserve">Students tend to show more engagement when they have self-selected courses that are of specific interest to them (Marks, 2000; Handelsman et al. 2005 - ? check if they reference this under emotional factor).  Additionally, doing well in a class is not only a classifying attribute of engagement, but often a positive outcome of increased academic engagement.  </w:t>
      </w:r>
    </w:p>
    <w:p w14:paraId="34C605DE" w14:textId="77777777" w:rsidR="00E0793F" w:rsidRDefault="00E0793F" w:rsidP="00E0793F">
      <w:r>
        <w:t xml:space="preserve">Disengagement at the college level can lead to failing grades, higher dropout rates, </w:t>
      </w:r>
    </w:p>
    <w:p w14:paraId="4C278169" w14:textId="77777777" w:rsidR="00D564A4" w:rsidRDefault="00D564A4" w:rsidP="00D564A4">
      <w:r>
        <w:t>Stress impact on Academic Engagement</w:t>
      </w:r>
    </w:p>
    <w:p w14:paraId="00A81B2F" w14:textId="77777777" w:rsidR="00D564A4" w:rsidRDefault="00D564A4" w:rsidP="00E0793F"/>
    <w:p w14:paraId="5CEC8600" w14:textId="69FB475B" w:rsidR="003A31AB" w:rsidRDefault="003A31AB" w:rsidP="003A31AB">
      <w:r>
        <w:lastRenderedPageBreak/>
        <w:t xml:space="preserve">Impact of sleep on academic engagement/achievement – self-care practices. </w:t>
      </w:r>
      <w:r w:rsidRPr="00BF71C5">
        <w:rPr>
          <w:b/>
        </w:rPr>
        <w:t xml:space="preserve"> </w:t>
      </w:r>
      <w:r>
        <w:t xml:space="preserve">Sleep is essential for the consolidation of memory, learning, decision making, alertness, mood, and cognitive performance (Banks &amp; Dinges, 2007; </w:t>
      </w:r>
      <w:r>
        <w:rPr>
          <w:rFonts w:ascii="Times New Roman" w:hAnsi="Times New Roman"/>
        </w:rPr>
        <w:t>Pilcher &amp; Walters, 1997</w:t>
      </w:r>
      <w:r>
        <w:t xml:space="preserve">)…  Deficits in sleep have been shown to negatively impact academic performance (Gomes et al. 2011; Gilbert &amp; Weaver, 2010).  Specifically, sleep quality and duration are correlated with lower academic achievement and course grades in college students (Pilcher, Ginter, &amp; Sadowsky, 1997* check for this).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24FB3E77" w14:textId="77777777" w:rsidR="0032272A" w:rsidRDefault="0032272A" w:rsidP="0032272A">
      <w:r>
        <w:t xml:space="preserve">Sleep hygiene has been shown to impact the quality of actual sleep </w:t>
      </w:r>
      <w:r w:rsidRPr="00B5274C">
        <w:rPr>
          <w:b/>
        </w:rPr>
        <w:t>(check current research)</w:t>
      </w:r>
      <w:r>
        <w:t xml:space="preserve">.  Positive sleep hygiene practices are associated with improved sleep and consequently with improved performance in activities impacted by sleep.  For instance, executive functioning including working memory tasks, reading and math performance, physical conditioning, and emotional regulation.  </w:t>
      </w:r>
    </w:p>
    <w:p w14:paraId="5598294E" w14:textId="77777777" w:rsidR="0032272A" w:rsidRPr="0042729D" w:rsidRDefault="0032272A" w:rsidP="0032272A">
      <w:pPr>
        <w:jc w:val="center"/>
        <w:rPr>
          <w:b/>
          <w:color w:val="FFC000"/>
        </w:rPr>
      </w:pPr>
      <w:r w:rsidRPr="0042729D">
        <w:rPr>
          <w:b/>
          <w:color w:val="FFC000"/>
        </w:rPr>
        <w:t>Talk about sleep and its impacts on life’s functions, then move into how sleep hygiene is related to sleep, and then discuss sleep hygiene and related research.</w:t>
      </w:r>
    </w:p>
    <w:p w14:paraId="06C74052" w14:textId="77777777" w:rsidR="0032272A" w:rsidRDefault="0032272A" w:rsidP="003A31AB"/>
    <w:p w14:paraId="3555172A" w14:textId="1C667E87" w:rsidR="003A31AB" w:rsidRDefault="003A31AB" w:rsidP="003A31AB">
      <w:r>
        <w:t>Exercise paragraph</w:t>
      </w:r>
    </w:p>
    <w:p w14:paraId="24EBBC5A" w14:textId="48818FDF" w:rsidR="00024D1B" w:rsidRPr="00F8206A" w:rsidRDefault="00024D1B" w:rsidP="003A31AB">
      <w:r>
        <w:t>Similar to sleep, exercise has been shown to positively impact a myriad of life’s functions including mood, mental health, telomere length,</w:t>
      </w:r>
      <w:r w:rsidRPr="00637EE7">
        <w:rPr>
          <w:color w:val="7030A0"/>
        </w:rPr>
        <w:t xml:space="preserve"> </w:t>
      </w:r>
      <w:r w:rsidRPr="001C2318">
        <w:rPr>
          <w:color w:val="000000" w:themeColor="text1"/>
        </w:rPr>
        <w:t xml:space="preserve">cognitive functioning, attention, </w:t>
      </w:r>
      <w:r w:rsidRPr="00637EE7">
        <w:rPr>
          <w:color w:val="7030A0"/>
        </w:rPr>
        <w:t>cardiovascular health</w:t>
      </w:r>
      <w:r>
        <w:t>, stress levels, academic achievement, and self-esteem (Dunn et al. 2001;</w:t>
      </w:r>
      <w:r w:rsidRPr="00247580">
        <w:t xml:space="preserve"> </w:t>
      </w:r>
      <w:r>
        <w:t>Fedeway &amp; Ahn, 2011; Galper et al. 2006; Manger &amp; Motta, 2005; Puterman et al. 2010;</w:t>
      </w:r>
      <w:r w:rsidRPr="00637EE7">
        <w:t xml:space="preserve"> </w:t>
      </w:r>
      <w:r w:rsidR="001C2318">
        <w:t>Shep</w:t>
      </w:r>
      <w:r w:rsidR="000A0D8F">
        <w:t>h</w:t>
      </w:r>
      <w:r w:rsidR="001C2318">
        <w:t xml:space="preserve">ard, 1996; </w:t>
      </w:r>
      <w:r>
        <w:t>Spence et al. 2005; VanKim &amp; Nelson, 2013)</w:t>
      </w:r>
      <w:r w:rsidR="007C13EF">
        <w:t xml:space="preserve">.  </w:t>
      </w:r>
    </w:p>
    <w:p w14:paraId="08004333" w14:textId="531D9E80" w:rsidR="00E0793F" w:rsidRPr="00561BCB" w:rsidRDefault="00A36AAB" w:rsidP="00561BCB">
      <w:r w:rsidRPr="00A36AAB">
        <w:lastRenderedPageBreak/>
        <w:t>Sleep and exercise have been shown to mitigate some of the influences of stress on one’s wellbeing.  Specifically</w:t>
      </w:r>
      <w:r w:rsidR="00723FEB">
        <w:t>,</w:t>
      </w:r>
      <w:r w:rsidRPr="00A36AAB">
        <w:t xml:space="preserve"> sleep demonstrates a restorative property, reducing stress levels and increasing attention, focus, memory, ; thereby potentially increasing one’s level of academic engagement.  When looking at the definition of Academic Engagement </w:t>
      </w:r>
      <w:r w:rsidR="00B57888">
        <w:t>delineated above</w:t>
      </w:r>
      <w:r w:rsidRPr="00A36AAB">
        <w:t xml:space="preserve"> it can be seen that aspects of self-care may be essential in the healthy implementation of academic engagement.  More specifically, areas of academic engagement directly influenced by self-care practices are proposed to have a greater moderating affect of sleep and exercise on the relationship between stress and academic engagement. For instance, the factor of Skills Engagement includes variables such as completing work, paying attention in class, studying, taking notes, and being organized.  These areas comprise many aspects of executive functioning which have been shown to be directly impacted by sleep quality and exercise ().  Consequently, sleep hygiene practices focused on optimizing sleep quantity and quality should, in turn, influence the improvement of executive functioning in the classroom.  Although self-care practices including good sleep hygiene and physical activity have also been shown to promote mood (), the emotional factor of academic engagement revolves more around the concepts of applying course content to your life and finding ways to make it personally interesting.  As such, the i</w:t>
      </w:r>
      <w:r w:rsidR="006F2626">
        <w:t>mpact on mood may play a more</w:t>
      </w:r>
      <w:r w:rsidRPr="00A36AAB">
        <w:t xml:space="preserve"> indirect or over-arching role on engagement, since improvements in mood may, in fact, increase the desire to learn and apply concepts outside of the classroom, but</w:t>
      </w:r>
      <w:r w:rsidR="006F2626">
        <w:t>,</w:t>
      </w:r>
      <w:r w:rsidRPr="00A36AAB">
        <w:t xml:space="preserve"> </w:t>
      </w:r>
      <w:r w:rsidR="006F2626">
        <w:t>in addition,</w:t>
      </w:r>
      <w:r w:rsidRPr="00A36AAB">
        <w:t xml:space="preserve"> may also improve oth</w:t>
      </w:r>
      <w:r w:rsidR="006F2626">
        <w:t>er areas of engagement,</w:t>
      </w:r>
      <w:r w:rsidRPr="00A36AAB">
        <w:t xml:space="preserve"> including increasing participation in the classroom, improving confidence in one’s performance, and showing good study skills.  The current study proposes the following research questions and hypothesis:</w:t>
      </w:r>
    </w:p>
    <w:p w14:paraId="3F2C2334" w14:textId="77777777" w:rsidR="000642E9" w:rsidRPr="0043754E" w:rsidRDefault="000642E9" w:rsidP="000642E9">
      <w:pPr>
        <w:rPr>
          <w:rFonts w:ascii="Times New Roman" w:hAnsi="Times New Roman"/>
          <w:b/>
        </w:rPr>
      </w:pPr>
      <w:r w:rsidRPr="0043754E">
        <w:rPr>
          <w:rFonts w:ascii="Times New Roman" w:hAnsi="Times New Roman"/>
          <w:b/>
        </w:rPr>
        <w:t xml:space="preserve">Specific Aim 1:  </w:t>
      </w:r>
      <w:r w:rsidR="00F57EB1">
        <w:rPr>
          <w:rFonts w:ascii="Times New Roman" w:hAnsi="Times New Roman"/>
          <w:b/>
        </w:rPr>
        <w:t xml:space="preserve">To document the </w:t>
      </w:r>
      <w:r w:rsidR="00794FEE">
        <w:rPr>
          <w:rFonts w:ascii="Times New Roman" w:hAnsi="Times New Roman"/>
          <w:b/>
        </w:rPr>
        <w:t>(relationship/</w:t>
      </w:r>
      <w:r w:rsidR="00F57EB1">
        <w:rPr>
          <w:rFonts w:ascii="Times New Roman" w:hAnsi="Times New Roman"/>
          <w:b/>
        </w:rPr>
        <w:t>effects</w:t>
      </w:r>
      <w:r w:rsidR="00794FEE">
        <w:rPr>
          <w:rFonts w:ascii="Times New Roman" w:hAnsi="Times New Roman"/>
          <w:b/>
        </w:rPr>
        <w:t>)</w:t>
      </w:r>
      <w:r w:rsidR="00F57EB1">
        <w:rPr>
          <w:rFonts w:ascii="Times New Roman" w:hAnsi="Times New Roman"/>
          <w:b/>
        </w:rPr>
        <w:t xml:space="preserve"> of stressful life events</w:t>
      </w:r>
      <w:r w:rsidRPr="0043754E">
        <w:rPr>
          <w:rFonts w:ascii="Times New Roman" w:hAnsi="Times New Roman"/>
          <w:b/>
        </w:rPr>
        <w:t xml:space="preserve"> </w:t>
      </w:r>
      <w:r w:rsidR="00F57EB1">
        <w:rPr>
          <w:rFonts w:ascii="Times New Roman" w:hAnsi="Times New Roman"/>
          <w:b/>
        </w:rPr>
        <w:t>on academic engagement in undergraduate students</w:t>
      </w:r>
      <w:r w:rsidRPr="0043754E">
        <w:rPr>
          <w:rFonts w:ascii="Times New Roman" w:hAnsi="Times New Roman"/>
          <w:b/>
        </w:rPr>
        <w:t>.</w:t>
      </w:r>
    </w:p>
    <w:p w14:paraId="1B4F5729" w14:textId="77777777" w:rsidR="00F57EB1" w:rsidRDefault="000642E9" w:rsidP="000642E9">
      <w:pPr>
        <w:rPr>
          <w:rFonts w:ascii="Times New Roman" w:hAnsi="Times New Roman"/>
          <w:i/>
          <w:color w:val="000000"/>
        </w:rPr>
      </w:pPr>
      <w:r>
        <w:rPr>
          <w:rFonts w:ascii="Times New Roman" w:hAnsi="Times New Roman"/>
          <w:i/>
          <w:color w:val="000000"/>
        </w:rPr>
        <w:lastRenderedPageBreak/>
        <w:t xml:space="preserve">We </w:t>
      </w:r>
      <w:r w:rsidRPr="00246096">
        <w:rPr>
          <w:rFonts w:ascii="Times New Roman" w:hAnsi="Times New Roman"/>
          <w:i/>
          <w:color w:val="000000"/>
        </w:rPr>
        <w:t>hypothesi</w:t>
      </w:r>
      <w:r>
        <w:rPr>
          <w:rFonts w:ascii="Times New Roman" w:hAnsi="Times New Roman"/>
          <w:i/>
          <w:color w:val="000000"/>
        </w:rPr>
        <w:t>ze</w:t>
      </w:r>
      <w:r w:rsidR="00F57EB1">
        <w:rPr>
          <w:rFonts w:ascii="Times New Roman" w:hAnsi="Times New Roman"/>
          <w:i/>
          <w:color w:val="000000"/>
        </w:rPr>
        <w:t xml:space="preserve"> that</w:t>
      </w:r>
      <w:r w:rsidRPr="00246096">
        <w:rPr>
          <w:rFonts w:ascii="Times New Roman" w:hAnsi="Times New Roman"/>
          <w:i/>
          <w:color w:val="000000"/>
        </w:rPr>
        <w:t xml:space="preserve"> </w:t>
      </w:r>
      <w:r w:rsidR="00F57EB1">
        <w:rPr>
          <w:rFonts w:ascii="Times New Roman" w:hAnsi="Times New Roman"/>
          <w:i/>
          <w:color w:val="000000"/>
        </w:rPr>
        <w:t xml:space="preserve">increased levels of life stressors will </w:t>
      </w:r>
      <w:r w:rsidR="00591A11">
        <w:rPr>
          <w:rFonts w:ascii="Times New Roman" w:hAnsi="Times New Roman"/>
          <w:i/>
          <w:color w:val="000000"/>
        </w:rPr>
        <w:t>be associated with lower (</w:t>
      </w:r>
      <w:r w:rsidR="00F57EB1">
        <w:rPr>
          <w:rFonts w:ascii="Times New Roman" w:hAnsi="Times New Roman"/>
          <w:i/>
          <w:color w:val="000000"/>
        </w:rPr>
        <w:t>negatively correlate with</w:t>
      </w:r>
      <w:r w:rsidR="00591A11">
        <w:rPr>
          <w:rFonts w:ascii="Times New Roman" w:hAnsi="Times New Roman"/>
          <w:i/>
          <w:color w:val="000000"/>
        </w:rPr>
        <w:t>/</w:t>
      </w:r>
      <w:r w:rsidR="00F57EB1">
        <w:rPr>
          <w:rFonts w:ascii="Times New Roman" w:hAnsi="Times New Roman"/>
          <w:i/>
          <w:color w:val="000000"/>
        </w:rPr>
        <w:t>result in lower) levels of academic engagement.</w:t>
      </w:r>
      <w:r w:rsidR="00591A11">
        <w:rPr>
          <w:rFonts w:ascii="Times New Roman" w:hAnsi="Times New Roman"/>
          <w:i/>
          <w:color w:val="000000"/>
        </w:rPr>
        <w:t xml:space="preserve">  We believe that academic engagement will be lower in undergraduate students who experience a greater number of stressful life events. </w:t>
      </w:r>
    </w:p>
    <w:p w14:paraId="4DCF8E7E" w14:textId="77777777" w:rsidR="00F44894" w:rsidRPr="0043754E" w:rsidRDefault="00F44894" w:rsidP="00F44894">
      <w:pPr>
        <w:rPr>
          <w:rFonts w:ascii="Times New Roman" w:hAnsi="Times New Roman"/>
          <w:b/>
        </w:rPr>
      </w:pPr>
      <w:r>
        <w:rPr>
          <w:rFonts w:ascii="Times New Roman" w:hAnsi="Times New Roman"/>
          <w:b/>
        </w:rPr>
        <w:t>Specific Aim 2</w:t>
      </w:r>
      <w:r w:rsidRPr="0043754E">
        <w:rPr>
          <w:rFonts w:ascii="Times New Roman" w:hAnsi="Times New Roman"/>
          <w:b/>
        </w:rPr>
        <w:t xml:space="preserve">:  </w:t>
      </w:r>
      <w:r>
        <w:rPr>
          <w:rFonts w:ascii="Times New Roman" w:hAnsi="Times New Roman"/>
          <w:b/>
        </w:rPr>
        <w:t>To document the (relationship/effects) of sleep hygiene</w:t>
      </w:r>
      <w:r w:rsidRPr="0043754E">
        <w:rPr>
          <w:rFonts w:ascii="Times New Roman" w:hAnsi="Times New Roman"/>
          <w:b/>
        </w:rPr>
        <w:t xml:space="preserve"> </w:t>
      </w:r>
      <w:r>
        <w:rPr>
          <w:rFonts w:ascii="Times New Roman" w:hAnsi="Times New Roman"/>
          <w:b/>
        </w:rPr>
        <w:t>on academic engagement in undergraduate students</w:t>
      </w:r>
      <w:r w:rsidRPr="0043754E">
        <w:rPr>
          <w:rFonts w:ascii="Times New Roman" w:hAnsi="Times New Roman"/>
          <w:b/>
        </w:rPr>
        <w:t>.</w:t>
      </w:r>
    </w:p>
    <w:p w14:paraId="2E9A665E" w14:textId="77777777" w:rsidR="00F44894" w:rsidRDefault="00F44894" w:rsidP="00F44894">
      <w:pPr>
        <w:rPr>
          <w:rFonts w:ascii="Times New Roman" w:hAnsi="Times New Roman"/>
          <w:i/>
          <w:color w:val="000000"/>
        </w:rPr>
      </w:pPr>
      <w:r>
        <w:rPr>
          <w:rFonts w:ascii="Times New Roman" w:hAnsi="Times New Roman"/>
          <w:i/>
          <w:color w:val="000000"/>
        </w:rPr>
        <w:t xml:space="preserve">We </w:t>
      </w:r>
      <w:r w:rsidRPr="00246096">
        <w:rPr>
          <w:rFonts w:ascii="Times New Roman" w:hAnsi="Times New Roman"/>
          <w:i/>
          <w:color w:val="000000"/>
        </w:rPr>
        <w:t>hypothesi</w:t>
      </w:r>
      <w:r>
        <w:rPr>
          <w:rFonts w:ascii="Times New Roman" w:hAnsi="Times New Roman"/>
          <w:i/>
          <w:color w:val="000000"/>
        </w:rPr>
        <w:t>ze that</w:t>
      </w:r>
      <w:r w:rsidRPr="00246096">
        <w:rPr>
          <w:rFonts w:ascii="Times New Roman" w:hAnsi="Times New Roman"/>
          <w:i/>
          <w:color w:val="000000"/>
        </w:rPr>
        <w:t xml:space="preserve"> </w:t>
      </w:r>
      <w:r>
        <w:rPr>
          <w:rFonts w:ascii="Times New Roman" w:hAnsi="Times New Roman"/>
          <w:i/>
          <w:color w:val="000000"/>
        </w:rPr>
        <w:t xml:space="preserve">as sleep hygiene is impaired so will academic engagement in undergraduate students. We postulate that academic engagement will be lower in undergraduate students who experience reduced levels of healthy sleep hygiene practices. </w:t>
      </w:r>
    </w:p>
    <w:p w14:paraId="745601E2" w14:textId="29FB3172" w:rsidR="000642E9" w:rsidRDefault="00F44894" w:rsidP="000642E9">
      <w:pPr>
        <w:rPr>
          <w:rFonts w:ascii="Times New Roman" w:hAnsi="Times New Roman"/>
          <w:b/>
        </w:rPr>
      </w:pPr>
      <w:r>
        <w:rPr>
          <w:rFonts w:ascii="Times New Roman" w:hAnsi="Times New Roman"/>
          <w:b/>
        </w:rPr>
        <w:t>Specific Aim 3</w:t>
      </w:r>
      <w:r w:rsidR="000642E9">
        <w:rPr>
          <w:rFonts w:ascii="Times New Roman" w:hAnsi="Times New Roman"/>
          <w:b/>
        </w:rPr>
        <w:t>:  To d</w:t>
      </w:r>
      <w:r w:rsidR="00FE0746">
        <w:rPr>
          <w:rFonts w:ascii="Times New Roman" w:hAnsi="Times New Roman"/>
          <w:b/>
        </w:rPr>
        <w:t>etermine if sleep hygiene medi</w:t>
      </w:r>
      <w:r w:rsidR="00591A11">
        <w:rPr>
          <w:rFonts w:ascii="Times New Roman" w:hAnsi="Times New Roman"/>
          <w:b/>
        </w:rPr>
        <w:t>ates</w:t>
      </w:r>
      <w:r w:rsidR="00FE0746">
        <w:rPr>
          <w:rFonts w:ascii="Times New Roman" w:hAnsi="Times New Roman"/>
          <w:b/>
        </w:rPr>
        <w:t>/moderates</w:t>
      </w:r>
      <w:r w:rsidR="00591A11">
        <w:rPr>
          <w:rFonts w:ascii="Times New Roman" w:hAnsi="Times New Roman"/>
          <w:b/>
        </w:rPr>
        <w:t xml:space="preserve"> the relationship</w:t>
      </w:r>
      <w:r w:rsidR="000642E9">
        <w:rPr>
          <w:rFonts w:ascii="Times New Roman" w:hAnsi="Times New Roman"/>
          <w:b/>
        </w:rPr>
        <w:t xml:space="preserve"> </w:t>
      </w:r>
      <w:r w:rsidR="001C7A71">
        <w:rPr>
          <w:rFonts w:ascii="Times New Roman" w:hAnsi="Times New Roman"/>
          <w:b/>
        </w:rPr>
        <w:t xml:space="preserve">between stressful life events and academic engagement.  </w:t>
      </w:r>
    </w:p>
    <w:p w14:paraId="1787ABDD" w14:textId="77777777" w:rsidR="007B48E7" w:rsidRDefault="001C7A71" w:rsidP="000642E9">
      <w:pPr>
        <w:rPr>
          <w:rFonts w:ascii="Times New Roman" w:hAnsi="Times New Roman"/>
          <w:i/>
        </w:rPr>
      </w:pPr>
      <w:r>
        <w:rPr>
          <w:rFonts w:ascii="Times New Roman" w:hAnsi="Times New Roman"/>
          <w:i/>
        </w:rPr>
        <w:t xml:space="preserve">We hypothesize that students with higher levels of </w:t>
      </w:r>
      <w:r w:rsidR="00DD276A">
        <w:rPr>
          <w:rFonts w:ascii="Times New Roman" w:hAnsi="Times New Roman"/>
          <w:i/>
        </w:rPr>
        <w:t>stressful life</w:t>
      </w:r>
      <w:r>
        <w:rPr>
          <w:rFonts w:ascii="Times New Roman" w:hAnsi="Times New Roman"/>
          <w:i/>
        </w:rPr>
        <w:t xml:space="preserve"> events will experience lower academic engagement </w:t>
      </w:r>
      <w:r w:rsidR="0087449D">
        <w:rPr>
          <w:rFonts w:ascii="Times New Roman" w:hAnsi="Times New Roman"/>
          <w:i/>
        </w:rPr>
        <w:t xml:space="preserve">(with increased deficits in) </w:t>
      </w:r>
      <w:r>
        <w:rPr>
          <w:rFonts w:ascii="Times New Roman" w:hAnsi="Times New Roman"/>
          <w:i/>
        </w:rPr>
        <w:t>if they show poor sleep hygiene practices.</w:t>
      </w:r>
      <w:r w:rsidR="0087449D">
        <w:rPr>
          <w:rFonts w:ascii="Times New Roman" w:hAnsi="Times New Roman"/>
          <w:i/>
        </w:rPr>
        <w:t xml:space="preserve">  We postulate that in students exhibiting the poorest sleep hygiene habits, we will see </w:t>
      </w:r>
      <w:r w:rsidR="004F5DAC">
        <w:rPr>
          <w:rFonts w:ascii="Times New Roman" w:hAnsi="Times New Roman"/>
          <w:i/>
        </w:rPr>
        <w:t>(a more pronounced/</w:t>
      </w:r>
      <w:r w:rsidR="0087449D">
        <w:rPr>
          <w:rFonts w:ascii="Times New Roman" w:hAnsi="Times New Roman"/>
          <w:i/>
        </w:rPr>
        <w:t>the strongest</w:t>
      </w:r>
      <w:r w:rsidR="004F5DAC">
        <w:rPr>
          <w:rFonts w:ascii="Times New Roman" w:hAnsi="Times New Roman"/>
          <w:i/>
        </w:rPr>
        <w:t>)</w:t>
      </w:r>
      <w:r w:rsidR="0087449D">
        <w:rPr>
          <w:rFonts w:ascii="Times New Roman" w:hAnsi="Times New Roman"/>
          <w:i/>
        </w:rPr>
        <w:t xml:space="preserve"> relationship between </w:t>
      </w:r>
      <w:r w:rsidR="004F5DAC">
        <w:rPr>
          <w:rFonts w:ascii="Times New Roman" w:hAnsi="Times New Roman"/>
          <w:i/>
        </w:rPr>
        <w:t xml:space="preserve">reduced academic engagement (associated with) and high levels of stress.  Sleep hygiene practices… </w:t>
      </w:r>
    </w:p>
    <w:p w14:paraId="22931DDC" w14:textId="4AD8FA47" w:rsidR="001C7A71" w:rsidRDefault="005903D6" w:rsidP="000642E9">
      <w:pPr>
        <w:rPr>
          <w:rFonts w:ascii="Times New Roman" w:hAnsi="Times New Roman"/>
          <w:i/>
        </w:rPr>
      </w:pPr>
      <w:r>
        <w:rPr>
          <w:rFonts w:ascii="Times New Roman" w:hAnsi="Times New Roman"/>
          <w:i/>
        </w:rPr>
        <w:t xml:space="preserve">Additionally, it is hypothesized that sleep hygiene practices will show the greatest mediating effect on the academic engagement factor of skills engagement due to the research indicating strong associations between sleep quality and executive functioning. </w:t>
      </w:r>
    </w:p>
    <w:p w14:paraId="00ED43FD" w14:textId="77777777" w:rsidR="001C7A71" w:rsidRDefault="00DD276A" w:rsidP="000642E9">
      <w:pPr>
        <w:rPr>
          <w:rFonts w:ascii="Times New Roman" w:hAnsi="Times New Roman"/>
          <w:i/>
        </w:rPr>
      </w:pPr>
      <w:r>
        <w:rPr>
          <w:b/>
          <w:i/>
          <w:u w:val="single"/>
        </w:rPr>
        <w:t>“</w:t>
      </w:r>
      <w:r w:rsidR="001C7A71" w:rsidRPr="00F508AD">
        <w:rPr>
          <w:b/>
          <w:i/>
          <w:u w:val="single"/>
        </w:rPr>
        <w:t>Sleeping restfully may therefore be allowing individuals the rejuvenation needed to manage their stress adaptively</w:t>
      </w:r>
      <w:r>
        <w:rPr>
          <w:b/>
          <w:i/>
          <w:u w:val="single"/>
        </w:rPr>
        <w:t>”</w:t>
      </w:r>
    </w:p>
    <w:p w14:paraId="2955E3D4" w14:textId="77777777" w:rsidR="000D4CA6" w:rsidRDefault="000642E9" w:rsidP="000D4CA6">
      <w:pPr>
        <w:rPr>
          <w:rFonts w:ascii="Times New Roman" w:hAnsi="Times New Roman"/>
          <w:i/>
        </w:rPr>
      </w:pPr>
      <w:r>
        <w:rPr>
          <w:rFonts w:ascii="Times New Roman" w:hAnsi="Times New Roman"/>
          <w:i/>
        </w:rPr>
        <w:t xml:space="preserve">Likewise, we postulate that in between-subjects analysis, </w:t>
      </w:r>
      <w:r w:rsidR="000B7934">
        <w:rPr>
          <w:rFonts w:ascii="Times New Roman" w:hAnsi="Times New Roman"/>
          <w:i/>
        </w:rPr>
        <w:t>increased stressful life events and lower sleep hygiene practices</w:t>
      </w:r>
      <w:r>
        <w:rPr>
          <w:rFonts w:ascii="Times New Roman" w:hAnsi="Times New Roman"/>
          <w:i/>
        </w:rPr>
        <w:t xml:space="preserve"> wil</w:t>
      </w:r>
      <w:r w:rsidR="000B7934">
        <w:rPr>
          <w:rFonts w:ascii="Times New Roman" w:hAnsi="Times New Roman"/>
          <w:i/>
        </w:rPr>
        <w:t>l be associated with reduced academic engagement.  (No</w:t>
      </w:r>
      <w:r>
        <w:rPr>
          <w:rFonts w:ascii="Times New Roman" w:hAnsi="Times New Roman"/>
          <w:i/>
        </w:rPr>
        <w:t xml:space="preserve"> </w:t>
      </w:r>
      <w:r>
        <w:rPr>
          <w:rFonts w:ascii="Times New Roman" w:hAnsi="Times New Roman"/>
          <w:i/>
        </w:rPr>
        <w:lastRenderedPageBreak/>
        <w:t>within-subjects analysis</w:t>
      </w:r>
      <w:r w:rsidR="000B7934">
        <w:rPr>
          <w:rFonts w:ascii="Times New Roman" w:hAnsi="Times New Roman"/>
          <w:i/>
        </w:rPr>
        <w:t xml:space="preserve"> because only one point measure.)</w:t>
      </w:r>
      <w:r>
        <w:rPr>
          <w:rFonts w:ascii="Times New Roman" w:hAnsi="Times New Roman"/>
          <w:i/>
        </w:rPr>
        <w:t xml:space="preserve"> We believe that there will be an interaction effect of sleep</w:t>
      </w:r>
      <w:r w:rsidR="000B7934">
        <w:rPr>
          <w:rFonts w:ascii="Times New Roman" w:hAnsi="Times New Roman"/>
          <w:i/>
        </w:rPr>
        <w:t xml:space="preserve"> hygiene, stressful live events, and academic engagement in undergraduate students</w:t>
      </w:r>
      <w:r>
        <w:rPr>
          <w:rFonts w:ascii="Times New Roman" w:hAnsi="Times New Roman"/>
          <w:i/>
        </w:rPr>
        <w:t>.</w:t>
      </w:r>
      <w:r w:rsidDel="00EA170E">
        <w:rPr>
          <w:rFonts w:ascii="Times New Roman" w:hAnsi="Times New Roman"/>
          <w:i/>
        </w:rPr>
        <w:t xml:space="preserve"> </w:t>
      </w:r>
      <w:r w:rsidR="000D4CA6">
        <w:rPr>
          <w:rFonts w:ascii="Times New Roman" w:hAnsi="Times New Roman"/>
          <w:i/>
        </w:rPr>
        <w:t>We believe that there will be an interaction effect of sleep hygiene practices as a moderator of the relationship between stressful live events and academic engagement in undergraduate students.</w:t>
      </w:r>
      <w:r w:rsidR="000D4CA6" w:rsidDel="00EA170E">
        <w:rPr>
          <w:rFonts w:ascii="Times New Roman" w:hAnsi="Times New Roman"/>
          <w:i/>
        </w:rPr>
        <w:t xml:space="preserve"> </w:t>
      </w:r>
    </w:p>
    <w:p w14:paraId="43F1D594" w14:textId="50A3E94D" w:rsidR="00FE0746" w:rsidRDefault="00FE0746" w:rsidP="00FE0746">
      <w:pPr>
        <w:rPr>
          <w:rFonts w:ascii="Times New Roman" w:hAnsi="Times New Roman"/>
          <w:b/>
        </w:rPr>
      </w:pPr>
      <w:r>
        <w:rPr>
          <w:rFonts w:ascii="Times New Roman" w:hAnsi="Times New Roman"/>
          <w:b/>
        </w:rPr>
        <w:t xml:space="preserve">Specific Aim 4:  To determine if exercise mediates/moderates the relationship between stressful life events and academic engagement. </w:t>
      </w:r>
    </w:p>
    <w:p w14:paraId="5D2A8E8E" w14:textId="0FFA363A" w:rsidR="00FE0746" w:rsidRPr="007B48E7" w:rsidRDefault="00FE0746" w:rsidP="007B48E7">
      <w:pPr>
        <w:rPr>
          <w:rFonts w:ascii="Times New Roman" w:hAnsi="Times New Roman"/>
          <w:i/>
        </w:rPr>
      </w:pPr>
      <w:r>
        <w:rPr>
          <w:rFonts w:ascii="Times New Roman" w:hAnsi="Times New Roman"/>
          <w:i/>
        </w:rPr>
        <w:t xml:space="preserve">We hypothesize that students with higher levels of stressful life events will experience lower academic engagement (specifically in the </w:t>
      </w:r>
      <w:r w:rsidR="005903D6">
        <w:rPr>
          <w:rFonts w:ascii="Times New Roman" w:hAnsi="Times New Roman"/>
          <w:i/>
        </w:rPr>
        <w:t>area of participation</w:t>
      </w:r>
      <w:r>
        <w:rPr>
          <w:rFonts w:ascii="Times New Roman" w:hAnsi="Times New Roman"/>
          <w:i/>
        </w:rPr>
        <w:t>) if they show poor sleep hygiene practices.  We postulate that in students exhibiting the poorest sleep hygiene habits, we will see (a more pronounced/the strongest) relationship between reduced academic engagement (associated w</w:t>
      </w:r>
      <w:r w:rsidR="007B48E7">
        <w:rPr>
          <w:rFonts w:ascii="Times New Roman" w:hAnsi="Times New Roman"/>
          <w:i/>
        </w:rPr>
        <w:t>ith) and high levels of stress.</w:t>
      </w:r>
      <w:r>
        <w:rPr>
          <w:rFonts w:ascii="Times New Roman" w:hAnsi="Times New Roman"/>
          <w:b/>
        </w:rPr>
        <w:t xml:space="preserve"> </w:t>
      </w:r>
    </w:p>
    <w:p w14:paraId="15C70820" w14:textId="3CC98ED4" w:rsidR="00FE0746" w:rsidRDefault="00FE0746" w:rsidP="00FE0746">
      <w:pPr>
        <w:rPr>
          <w:rFonts w:ascii="Times New Roman" w:hAnsi="Times New Roman"/>
          <w:b/>
        </w:rPr>
      </w:pPr>
      <w:r>
        <w:rPr>
          <w:rFonts w:ascii="Times New Roman" w:hAnsi="Times New Roman"/>
          <w:b/>
        </w:rPr>
        <w:t>Specific Aim 5</w:t>
      </w:r>
      <w:r w:rsidR="0074306E">
        <w:rPr>
          <w:rFonts w:ascii="Times New Roman" w:hAnsi="Times New Roman"/>
          <w:b/>
        </w:rPr>
        <w:t>:  To provide a predictive model of the effects of self-care practices, including both sleep hygiene and exercise, on</w:t>
      </w:r>
      <w:r>
        <w:rPr>
          <w:rFonts w:ascii="Times New Roman" w:hAnsi="Times New Roman"/>
          <w:b/>
        </w:rPr>
        <w:t xml:space="preserve"> the relationship between stressful life events and academic engagement.  </w:t>
      </w:r>
    </w:p>
    <w:p w14:paraId="5F120838" w14:textId="77777777" w:rsidR="000642E9" w:rsidRDefault="000642E9" w:rsidP="000642E9">
      <w:pPr>
        <w:rPr>
          <w:rFonts w:ascii="Times New Roman" w:hAnsi="Times New Roman"/>
          <w:i/>
        </w:rPr>
      </w:pPr>
    </w:p>
    <w:p w14:paraId="51D22745" w14:textId="77777777" w:rsidR="00F44894" w:rsidRDefault="00F44894" w:rsidP="000642E9">
      <w:pPr>
        <w:rPr>
          <w:rFonts w:ascii="Times New Roman" w:hAnsi="Times New Roman"/>
          <w:b/>
        </w:rPr>
      </w:pPr>
      <w:r>
        <w:rPr>
          <w:rFonts w:ascii="Times New Roman" w:hAnsi="Times New Roman"/>
          <w:b/>
        </w:rPr>
        <w:t xml:space="preserve">Specific Aim 4:  To evaluate the impact of gender, ethnicity, exercise, and age on academic engagement.  </w:t>
      </w:r>
    </w:p>
    <w:p w14:paraId="063958D6" w14:textId="77777777" w:rsidR="000642E9" w:rsidRPr="0043754E" w:rsidRDefault="000642E9" w:rsidP="000642E9">
      <w:pPr>
        <w:rPr>
          <w:rFonts w:ascii="Times New Roman" w:hAnsi="Times New Roman"/>
          <w:i/>
        </w:rPr>
      </w:pPr>
      <w:r>
        <w:rPr>
          <w:rFonts w:ascii="Times New Roman" w:hAnsi="Times New Roman"/>
          <w:i/>
        </w:rPr>
        <w:t xml:space="preserve">We hypothesize that </w:t>
      </w:r>
    </w:p>
    <w:p w14:paraId="6111CA41" w14:textId="77777777" w:rsidR="000642E9" w:rsidRDefault="003A2C4B" w:rsidP="00615562">
      <w:r>
        <w:rPr>
          <w:rFonts w:ascii="Arial" w:hAnsi="Arial" w:cs="Arial"/>
          <w:color w:val="000000"/>
          <w:sz w:val="20"/>
          <w:szCs w:val="20"/>
          <w:shd w:val="clear" w:color="auto" w:fill="FFFFFF"/>
        </w:rPr>
        <w:t>(Legget et al., 2003) “Multilevel models were run to examine between- and within-person variability in sleep disturbance and life event stress as predictors of depressive symptoms, and an interaction to test sleep disturbance as a moderator is included in a second step.”</w:t>
      </w:r>
    </w:p>
    <w:p w14:paraId="02890884" w14:textId="77777777" w:rsidR="000642E9" w:rsidRDefault="000642E9" w:rsidP="00615562"/>
    <w:p w14:paraId="0743CAA1" w14:textId="24932BA7" w:rsidR="00571B29" w:rsidRDefault="00571B29">
      <w:pPr>
        <w:rPr>
          <w:b/>
        </w:rPr>
      </w:pPr>
      <w:r>
        <w:rPr>
          <w:b/>
        </w:rPr>
        <w:br w:type="page"/>
      </w:r>
    </w:p>
    <w:p w14:paraId="3CFE7B89" w14:textId="77777777" w:rsidR="00177810" w:rsidRPr="007B39EA" w:rsidRDefault="00177810" w:rsidP="00615562">
      <w:pPr>
        <w:rPr>
          <w:b/>
        </w:rPr>
      </w:pPr>
    </w:p>
    <w:p w14:paraId="2CF606F9" w14:textId="77777777" w:rsidR="00F92C00" w:rsidRDefault="00F92C00" w:rsidP="00F92C00">
      <w:pPr>
        <w:jc w:val="center"/>
        <w:rPr>
          <w:b/>
        </w:rPr>
      </w:pPr>
      <w:r>
        <w:rPr>
          <w:b/>
        </w:rPr>
        <w:t>Stress/Stressful Life Events</w:t>
      </w:r>
    </w:p>
    <w:p w14:paraId="10C94F27" w14:textId="6C3D8D88" w:rsidR="00F92C00" w:rsidRPr="001E1E0C" w:rsidRDefault="00F92C00" w:rsidP="001E1E0C">
      <w:pPr>
        <w:ind w:firstLine="0"/>
        <w:rPr>
          <w:i/>
        </w:rPr>
      </w:pPr>
      <w:r>
        <w:tab/>
        <w:t>Research has shown that stress as measured through Stressful Life Events (SLE) shows a significant impact on the likelihood of externalizing behaviors, internalizing behaviors, psychopathology, lowered life satisfaction</w:t>
      </w:r>
      <w:r w:rsidR="003E63A0">
        <w:t xml:space="preserve"> or feelings of well-being</w:t>
      </w:r>
      <w:r>
        <w:t>, delinquent behavi</w:t>
      </w:r>
      <w:r w:rsidR="00FF1C81">
        <w:t xml:space="preserve">ors, negative affect, and </w:t>
      </w:r>
      <w:r w:rsidR="00FF1C81" w:rsidRPr="00FF1C81">
        <w:rPr>
          <w:i/>
        </w:rPr>
        <w:t>poor achievement</w:t>
      </w:r>
      <w:r w:rsidR="00FF1C81">
        <w:rPr>
          <w:i/>
        </w:rPr>
        <w:t xml:space="preserve"> – find an article to support this</w:t>
      </w:r>
      <w:r w:rsidR="00FF1C81">
        <w:t xml:space="preserve"> </w:t>
      </w:r>
      <w:r>
        <w:t>(Ash &amp; Huebner, 2001; McCollough et al. 2002; McKnight et al. 2003; Suldo &amp; Huebner, 2004; Kim et al. 2003; ) Using a 6 year longitudinal study design looking at adolescents, Kim et al. (2003) found that SLEs predict not only internalizing behaviors such as anxiety and depression, but also externalizing,</w:t>
      </w:r>
      <w:r w:rsidR="001E1E0C">
        <w:t xml:space="preserve"> delinquent behaviors, as well.</w:t>
      </w:r>
    </w:p>
    <w:p w14:paraId="6027B84F" w14:textId="2C1EEA8F" w:rsidR="009E5086" w:rsidRPr="00675793" w:rsidRDefault="00B6250B" w:rsidP="00675793">
      <w:r>
        <w:t>When looking at the myriad impacts of SLEs, various mediating/moderating factors have been addressed</w:t>
      </w:r>
      <w:r w:rsidR="00675793" w:rsidRPr="00675793">
        <w:t xml:space="preserve"> </w:t>
      </w:r>
      <w:r w:rsidR="00675793">
        <w:t>that have either a direct or indirect impact on Academic Engagement (AE)</w:t>
      </w:r>
      <w:r w:rsidR="00675793">
        <w:t xml:space="preserve">, including </w:t>
      </w:r>
      <w:r>
        <w:t xml:space="preserve">life satisfaction (McKnight et al. 2003 and Suldo &amp; Huebner, 2004), </w:t>
      </w:r>
      <w:r w:rsidR="00B764CE">
        <w:t xml:space="preserve">locus-of-control (Ash et al.), </w:t>
      </w:r>
      <w:r w:rsidR="00675793">
        <w:t xml:space="preserve">and anxiety and </w:t>
      </w:r>
      <w:r w:rsidR="00B764CE">
        <w:t>time management (</w:t>
      </w:r>
      <w:r w:rsidR="00F01592">
        <w:t>Misra &amp; McKean, 2000)</w:t>
      </w:r>
      <w:r w:rsidR="00675793">
        <w:t xml:space="preserve">. </w:t>
      </w:r>
      <w:r w:rsidR="00B3596A">
        <w:t xml:space="preserve">Additionally, stress is being seen as a growing concern at the college level </w:t>
      </w:r>
      <w:r w:rsidR="0087715C">
        <w:t xml:space="preserve">as schools see an influx of students seeking mental health resources through university clinics due to issues with stress, </w:t>
      </w:r>
      <w:r w:rsidR="00A95323">
        <w:t>and the resulting anxiety</w:t>
      </w:r>
      <w:r w:rsidR="0087715C">
        <w:t xml:space="preserve"> and depression. (Cite the Monitor magazine)</w:t>
      </w:r>
      <w:r w:rsidR="004A3F41">
        <w:t>.</w:t>
      </w:r>
      <w:r w:rsidR="0087715C">
        <w:t xml:space="preserve">  These mental health concerns are </w:t>
      </w:r>
      <w:r w:rsidR="00A95323">
        <w:t>impacting academic engagement</w:t>
      </w:r>
      <w:r w:rsidR="004A3F41">
        <w:t>,</w:t>
      </w:r>
      <w:r w:rsidR="00A95323">
        <w:t xml:space="preserve"> and, subsequently,</w:t>
      </w:r>
      <w:r w:rsidR="0087715C">
        <w:t xml:space="preserve"> retention rates and student success</w:t>
      </w:r>
      <w:r w:rsidR="00A95323">
        <w:t xml:space="preserve">.  Stress not only increases the likelihood of mental illness, it </w:t>
      </w:r>
      <w:r w:rsidR="0087715C">
        <w:t xml:space="preserve"> </w:t>
      </w:r>
      <w:r w:rsidR="00ED27B2">
        <w:rPr>
          <w:i/>
        </w:rPr>
        <w:t xml:space="preserve">reduces the ability to attend to information, feel involved in one’s community, feel inclined to put forth effort, and to get a </w:t>
      </w:r>
    </w:p>
    <w:p w14:paraId="381FED88" w14:textId="797DA792" w:rsidR="00093109" w:rsidRPr="001E1E0C" w:rsidRDefault="00093109" w:rsidP="001E1E0C">
      <w:pPr>
        <w:rPr>
          <w:i/>
        </w:rPr>
      </w:pPr>
      <w:r>
        <w:t xml:space="preserve">Suldo &amp; Huebner (2004) found that life satisfaction mediated the relationship between stressful life events and psychopathology. They posited that life satisfaction can influence the relationship between stress and the development of behavior problems by acting as a protective </w:t>
      </w:r>
      <w:r>
        <w:lastRenderedPageBreak/>
        <w:t>factor, reducing the likelihood of these behaviors to develop.</w:t>
      </w:r>
      <w:r w:rsidR="00974253" w:rsidRPr="00974253">
        <w:rPr>
          <w:i/>
        </w:rPr>
        <w:t xml:space="preserve"> </w:t>
      </w:r>
      <w:r w:rsidR="00974253" w:rsidRPr="000E7C11">
        <w:rPr>
          <w:i/>
        </w:rPr>
        <w:t>A full evaluation of the impacts of stress is beyond the scope of this research, but the</w:t>
      </w:r>
      <w:r w:rsidR="00B30D4A">
        <w:rPr>
          <w:i/>
        </w:rPr>
        <w:t xml:space="preserve"> specific impact of stress</w:t>
      </w:r>
      <w:r w:rsidR="00974253" w:rsidRPr="000E7C11">
        <w:rPr>
          <w:i/>
        </w:rPr>
        <w:t xml:space="preserve"> on students’ functioning is salient to their academic engagement and achievement. </w:t>
      </w:r>
    </w:p>
    <w:p w14:paraId="15EE3E32" w14:textId="77777777" w:rsidR="00F92C00" w:rsidRPr="004379F2" w:rsidRDefault="00F92C00" w:rsidP="00F92C00">
      <w:pPr>
        <w:ind w:firstLine="0"/>
      </w:pPr>
    </w:p>
    <w:p w14:paraId="6FD4D263" w14:textId="77777777" w:rsidR="00F92C00" w:rsidRDefault="00F92C00" w:rsidP="00F92C00">
      <w:pPr>
        <w:ind w:firstLine="0"/>
        <w:rPr>
          <w:b/>
        </w:rPr>
      </w:pPr>
      <w:r>
        <w:rPr>
          <w:b/>
        </w:rPr>
        <w:t>Stress &amp; Academic Engagement</w:t>
      </w:r>
    </w:p>
    <w:p w14:paraId="52981214" w14:textId="77777777" w:rsidR="00F92C00" w:rsidRDefault="00F92C00" w:rsidP="00F92C00">
      <w:pPr>
        <w:rPr>
          <w:rFonts w:eastAsia="Times New Roman"/>
          <w:kern w:val="0"/>
          <w:lang w:eastAsia="en-US"/>
        </w:rPr>
      </w:pPr>
      <w:r w:rsidRPr="00753ADE">
        <w:rPr>
          <w:color w:val="000000" w:themeColor="text1"/>
        </w:rPr>
        <w:t>McKnight et al. 2003</w:t>
      </w:r>
      <w:r w:rsidRPr="00D778EE">
        <w:rPr>
          <w:color w:val="FF0000"/>
        </w:rPr>
        <w:t xml:space="preserve">: </w:t>
      </w:r>
      <w:r w:rsidRPr="00753ADE">
        <w:rPr>
          <w:color w:val="FF0000"/>
        </w:rPr>
        <w:t>“</w:t>
      </w:r>
      <w:r w:rsidRPr="00753ADE">
        <w:rPr>
          <w:rFonts w:eastAsia="Times New Roman"/>
          <w:color w:val="FF0000"/>
        </w:rPr>
        <w:t>McCullough et al. (2000) found that in adolescents, “environmental life events explained variance in well-being over and above that of a powerful intrapersonal variable, global self-concept” (p. 287). Furthermore, Ash and Huebner (2001) fou</w:t>
      </w:r>
      <w:r>
        <w:rPr>
          <w:rFonts w:eastAsia="Times New Roman"/>
          <w:color w:val="FF0000"/>
        </w:rPr>
        <w:t>nd that both positive and nega</w:t>
      </w:r>
      <w:r w:rsidRPr="00753ADE">
        <w:rPr>
          <w:rFonts w:eastAsia="Times New Roman"/>
          <w:color w:val="FF0000"/>
        </w:rPr>
        <w:t>tive chronic, everyday stressors and acute events contributed significantly to life satisfaction. Such findings suggest the importance of adolescents’ acute and chronic stressors at school and at home.”</w:t>
      </w:r>
    </w:p>
    <w:p w14:paraId="5A67AA0F" w14:textId="2C3A9BED" w:rsidR="00F92C00" w:rsidRPr="00F92C00" w:rsidRDefault="00F92C00" w:rsidP="00F92C00">
      <w:pPr>
        <w:rPr>
          <w:rFonts w:ascii="Times New Roman" w:eastAsia="Times New Roman" w:hAnsi="Times New Roman" w:cs="Times New Roman"/>
          <w:color w:val="FF0000"/>
          <w:kern w:val="0"/>
          <w:lang w:eastAsia="en-US"/>
        </w:rPr>
      </w:pPr>
      <w:r w:rsidRPr="00D778EE">
        <w:rPr>
          <w:color w:val="FF0000"/>
        </w:rPr>
        <w:t xml:space="preserve"> “</w:t>
      </w:r>
      <w:r w:rsidRPr="00D778EE">
        <w:rPr>
          <w:rFonts w:ascii="Times New Roman" w:eastAsia="Times New Roman" w:hAnsi="Times New Roman" w:cs="Times New Roman"/>
          <w:color w:val="FF0000"/>
          <w:kern w:val="0"/>
          <w:lang w:eastAsia="en-US"/>
        </w:rPr>
        <w:t xml:space="preserve">The first model predicted that life satisfaction has a moderating effect on the relationship between stressful life events and maladaptive behavior (externalizing and internalizing). As suggested in Lazarus’ theory, life satisfaction may act as a buffer between the number of SLEs an adolescent has experienced and his or her internalizing and externalizing behavior. Such an outcome is expected based on the notion that when an individual has an overall positive (vs. negative) outlook on her life, which is at least moderately stable, he or she is less likely to adapt to SLEs in maladaptive ways such as through internalizing or externalizing behaviors. In other words, we predicted that the relationship between SLEs, and behavior problems would be smaller for students with high life satisfaction than for those students with low life satisfaction. The second model predicted that life satisfaction would act as a mediator between stressful life events and externalizing and internalizing behavior. Thus, we predicted that increased stressful life events would be related to a decreased level of life satisfaction, which </w:t>
      </w:r>
      <w:r w:rsidRPr="00D778EE">
        <w:rPr>
          <w:rFonts w:ascii="Times New Roman" w:eastAsia="Times New Roman" w:hAnsi="Times New Roman" w:cs="Times New Roman"/>
          <w:color w:val="FF0000"/>
          <w:kern w:val="0"/>
          <w:lang w:eastAsia="en-US"/>
        </w:rPr>
        <w:lastRenderedPageBreak/>
        <w:t>in turn would relate to an increased likelihood of maladaptive coping behavior (i.e., externalizing and internalizing behaviors) in adolescents. This prediction is consistent with Evans’ (1994) model in which perceived life satisfaction links various input variables (e.g., temperament, environmental experiences) and output variables (coping behavior).”</w:t>
      </w:r>
    </w:p>
    <w:p w14:paraId="55F3F83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Such an outcome is expected based on the notion</w:t>
      </w:r>
    </w:p>
    <w:p w14:paraId="0B8605A3"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F9305C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36514250"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6669D88B"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05A53267"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those students with low life satisfaction.</w:t>
      </w:r>
    </w:p>
    <w:p w14:paraId="2E55E917" w14:textId="23F63A1B" w:rsidR="003846DA" w:rsidRDefault="003846DA" w:rsidP="00093109">
      <w:pPr>
        <w:ind w:firstLine="0"/>
        <w:rPr>
          <w:rFonts w:ascii="Times New Roman" w:eastAsia="Times New Roman" w:hAnsi="Times New Roman" w:cs="Times New Roman"/>
          <w:kern w:val="0"/>
          <w:lang w:eastAsia="en-US"/>
        </w:rPr>
      </w:pPr>
    </w:p>
    <w:p w14:paraId="1D4C3671" w14:textId="28355F73" w:rsidR="001E1E0C" w:rsidRDefault="001E1E0C" w:rsidP="001E1E0C">
      <w:pPr>
        <w:ind w:firstLine="0"/>
        <w:rPr>
          <w:b/>
        </w:rPr>
      </w:pPr>
      <w:r>
        <w:rPr>
          <w:b/>
        </w:rPr>
        <w:t>Stressful Life Events: Acute vs Chronic</w:t>
      </w:r>
    </w:p>
    <w:p w14:paraId="434998F4" w14:textId="77777777" w:rsidR="001E1E0C" w:rsidRDefault="001E1E0C" w:rsidP="001E1E0C">
      <w:pPr>
        <w:rPr>
          <w:rFonts w:ascii="Times New Roman" w:eastAsia="Times New Roman" w:hAnsi="Times New Roman" w:cs="Times New Roman"/>
          <w:kern w:val="0"/>
          <w:lang w:eastAsia="en-US"/>
        </w:rPr>
      </w:pPr>
      <w:r>
        <w:t xml:space="preserve">Stress is a multifaceted concept including aspects of both acute and chronic adversity.  In looking at how life satisfaction varies based on accumulated SLEs, Ash &amp; Huebner (2001) isolated negative life events from chronic stressors in order to determine their differential impact.  They found that the inclusion of both significantly improved predictability.  In a similar vein, McCullough et al. (2002) found that negative daily events contributed more variance to participant affect than the contribution of major life events. </w:t>
      </w:r>
      <w:r>
        <w:rPr>
          <w:rFonts w:ascii="Times New Roman" w:eastAsia="Times New Roman" w:hAnsi="Times New Roman" w:cs="Times New Roman"/>
          <w:kern w:val="0"/>
          <w:lang w:eastAsia="en-US"/>
        </w:rPr>
        <w:t>Crandall et al. (1992) found in their development of The Undergraduate Stress Questionnaire (USQ) that daily hassles resulted in a similar level of perceived stress as major life events.  Consequently, they argued that weighted scales were not necessary in the measure of overall stress, since their research indicated that both types of stressors contributed in a similar manner 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importance of this was underscored by the fact that in their research the subjects were more likely to endorse items related to their university experience than the other stressors on the measure.</w:t>
      </w:r>
    </w:p>
    <w:p w14:paraId="2D96689B" w14:textId="77777777" w:rsidR="0067633D" w:rsidRPr="00D6408E" w:rsidRDefault="0067633D" w:rsidP="0067633D">
      <w:pPr>
        <w:rPr>
          <w:b/>
          <w:i/>
        </w:rPr>
      </w:pPr>
      <w:r>
        <w:rPr>
          <w:b/>
          <w:i/>
        </w:rPr>
        <w:lastRenderedPageBreak/>
        <w:t>Quote from Legget article 2016 pg 125 “</w:t>
      </w:r>
      <w:r w:rsidRPr="00D6408E">
        <w:rPr>
          <w:b/>
          <w:i/>
        </w:rPr>
        <w:t xml:space="preserve">Consistent with existing work (Devanand et al., 2002; Kessler, 1997; Kraaij et  al., 2002), </w:t>
      </w:r>
      <w:r w:rsidRPr="00F508AD">
        <w:rPr>
          <w:b/>
          <w:i/>
          <w:u w:val="single"/>
        </w:rPr>
        <w:t>stressful life events were associated with higher levels of depressive symptoms</w:t>
      </w:r>
      <w:r w:rsidRPr="00D6408E">
        <w:rPr>
          <w:b/>
          <w:i/>
        </w:rPr>
        <w:t xml:space="preserve">, and a time when individuals were experiencing above average levels of stress was also associated with more depressive symptoms. Similarly, restless sleep was associated with more depressive symptoms, and times when individuals reported worse sleep than was typical for them were associated with increased depressive symptoms. We uniquely find that variability over time in stress and sleep, and not just the average level of these factors, appeared to be related to depressive symptoms. In addition, we found a significant interaction between stressful life events and restless sleep at the within-person level showing that restless sleep strengthens the association between life events and depressive symptoms. In other words, </w:t>
      </w:r>
      <w:r w:rsidRPr="00F508AD">
        <w:rPr>
          <w:b/>
          <w:i/>
          <w:u w:val="single"/>
        </w:rPr>
        <w:t>those experiencing stress above what is typical for them are at particular risk for elevated depressive symptoms if they are sleeping more restlessly than usual.</w:t>
      </w:r>
      <w:r w:rsidRPr="00D6408E">
        <w:rPr>
          <w:b/>
          <w:i/>
        </w:rPr>
        <w:t xml:space="preserve"> </w:t>
      </w:r>
      <w:r w:rsidRPr="00F508AD">
        <w:rPr>
          <w:b/>
          <w:i/>
          <w:u w:val="single"/>
        </w:rPr>
        <w:t>Sleeping restfully may therefore be allowing individuals the rejuvenation needed to manage their stress adaptively.</w:t>
      </w:r>
      <w:r w:rsidRPr="00D6408E">
        <w:rPr>
          <w:b/>
          <w:i/>
        </w:rPr>
        <w:t xml:space="preserve"> Further, this association shows that stressors and risk factors may not always act independently of one another, and intervening on one risk factor, such as sleep disturbance, may have a positive impact on the entire pathway of biopsychosocial risk to depressive symptoms.”</w:t>
      </w:r>
    </w:p>
    <w:p w14:paraId="6E009A89" w14:textId="77777777" w:rsidR="001E1E0C" w:rsidRDefault="001E1E0C" w:rsidP="001E1E0C">
      <w:pPr>
        <w:ind w:firstLine="0"/>
        <w:rPr>
          <w:b/>
        </w:rPr>
      </w:pPr>
    </w:p>
    <w:p w14:paraId="784F8272" w14:textId="77777777" w:rsidR="001E1E0C" w:rsidRDefault="001E1E0C" w:rsidP="001E1E0C">
      <w:pPr>
        <w:ind w:firstLine="0"/>
        <w:rPr>
          <w:rFonts w:ascii="Times New Roman" w:eastAsia="Times New Roman" w:hAnsi="Times New Roman" w:cs="Times New Roman"/>
          <w:kern w:val="0"/>
          <w:lang w:eastAsia="en-US"/>
        </w:rPr>
      </w:pPr>
    </w:p>
    <w:p w14:paraId="6C99FF91" w14:textId="77777777" w:rsidR="00782A67" w:rsidRDefault="00B35762" w:rsidP="00933E8F">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In looking at the variables that potentially impact academic performance in first-year undergraduates, Trockel et al. (</w:t>
      </w:r>
      <w:r w:rsidR="00D72969">
        <w:rPr>
          <w:rFonts w:ascii="Times New Roman" w:eastAsia="Times New Roman" w:hAnsi="Times New Roman" w:cs="Times New Roman"/>
          <w:kern w:val="0"/>
          <w:lang w:eastAsia="en-US"/>
        </w:rPr>
        <w:t>2000)</w:t>
      </w:r>
      <w:r w:rsidR="00FD16CD">
        <w:rPr>
          <w:rFonts w:ascii="Times New Roman" w:eastAsia="Times New Roman" w:hAnsi="Times New Roman" w:cs="Times New Roman"/>
          <w:kern w:val="0"/>
          <w:lang w:eastAsia="en-US"/>
        </w:rPr>
        <w:t xml:space="preserve"> found that above other variables considered</w:t>
      </w:r>
      <w:r w:rsidR="009D5BF4">
        <w:rPr>
          <w:rFonts w:ascii="Times New Roman" w:eastAsia="Times New Roman" w:hAnsi="Times New Roman" w:cs="Times New Roman"/>
          <w:kern w:val="0"/>
          <w:lang w:eastAsia="en-US"/>
        </w:rPr>
        <w:t>,</w:t>
      </w:r>
      <w:r w:rsidR="00FD16CD">
        <w:rPr>
          <w:rFonts w:ascii="Times New Roman" w:eastAsia="Times New Roman" w:hAnsi="Times New Roman" w:cs="Times New Roman"/>
          <w:kern w:val="0"/>
          <w:lang w:eastAsia="en-US"/>
        </w:rPr>
        <w:t xml:space="preserve"> including sleep habits, perceived stress, mood, exercise, and eating, among others, sleep habits showed the greatest association with student’s grade point averages.  </w:t>
      </w:r>
      <w:r w:rsidR="009B4874">
        <w:rPr>
          <w:rFonts w:ascii="Times New Roman" w:eastAsia="Times New Roman" w:hAnsi="Times New Roman" w:cs="Times New Roman"/>
          <w:kern w:val="0"/>
          <w:lang w:eastAsia="en-US"/>
        </w:rPr>
        <w:t xml:space="preserve">Additionally, they found an association </w:t>
      </w:r>
      <w:r w:rsidR="009B4874">
        <w:rPr>
          <w:rFonts w:ascii="Times New Roman" w:eastAsia="Times New Roman" w:hAnsi="Times New Roman" w:cs="Times New Roman"/>
          <w:kern w:val="0"/>
          <w:lang w:eastAsia="en-US"/>
        </w:rPr>
        <w:lastRenderedPageBreak/>
        <w:t>between higher GPAs and strength training in these students</w:t>
      </w:r>
      <w:r w:rsidR="00E54869">
        <w:rPr>
          <w:rFonts w:ascii="Times New Roman" w:eastAsia="Times New Roman" w:hAnsi="Times New Roman" w:cs="Times New Roman"/>
          <w:kern w:val="0"/>
          <w:lang w:eastAsia="en-US"/>
        </w:rPr>
        <w:t xml:space="preserve">.  Findings of this sort highlight the need to look closely at the </w:t>
      </w:r>
      <w:r w:rsidR="009D5BF4">
        <w:rPr>
          <w:rFonts w:ascii="Times New Roman" w:eastAsia="Times New Roman" w:hAnsi="Times New Roman" w:cs="Times New Roman"/>
          <w:kern w:val="0"/>
          <w:lang w:eastAsia="en-US"/>
        </w:rPr>
        <w:t xml:space="preserve">impacting </w:t>
      </w:r>
      <w:r w:rsidR="00E54869">
        <w:rPr>
          <w:rFonts w:ascii="Times New Roman" w:eastAsia="Times New Roman" w:hAnsi="Times New Roman" w:cs="Times New Roman"/>
          <w:kern w:val="0"/>
          <w:lang w:eastAsia="en-US"/>
        </w:rPr>
        <w:t>mech</w:t>
      </w:r>
      <w:r w:rsidR="009D5BF4">
        <w:rPr>
          <w:rFonts w:ascii="Times New Roman" w:eastAsia="Times New Roman" w:hAnsi="Times New Roman" w:cs="Times New Roman"/>
          <w:kern w:val="0"/>
          <w:lang w:eastAsia="en-US"/>
        </w:rPr>
        <w:t>anisms</w:t>
      </w:r>
      <w:r w:rsidR="00E54869">
        <w:rPr>
          <w:rFonts w:ascii="Times New Roman" w:eastAsia="Times New Roman" w:hAnsi="Times New Roman" w:cs="Times New Roman"/>
          <w:kern w:val="0"/>
          <w:lang w:eastAsia="en-US"/>
        </w:rPr>
        <w:t xml:space="preserve">, or </w:t>
      </w:r>
      <w:r w:rsidR="004B3D0D">
        <w:rPr>
          <w:rFonts w:ascii="Times New Roman" w:eastAsia="Times New Roman" w:hAnsi="Times New Roman" w:cs="Times New Roman"/>
          <w:kern w:val="0"/>
          <w:lang w:eastAsia="en-US"/>
        </w:rPr>
        <w:t xml:space="preserve">potentially </w:t>
      </w:r>
      <w:r w:rsidR="00E54869">
        <w:rPr>
          <w:rFonts w:ascii="Times New Roman" w:eastAsia="Times New Roman" w:hAnsi="Times New Roman" w:cs="Times New Roman"/>
          <w:kern w:val="0"/>
          <w:lang w:eastAsia="en-US"/>
        </w:rPr>
        <w:t>mediating variables</w:t>
      </w:r>
      <w:r w:rsidR="009D5BF4">
        <w:rPr>
          <w:rFonts w:ascii="Times New Roman" w:eastAsia="Times New Roman" w:hAnsi="Times New Roman" w:cs="Times New Roman"/>
          <w:kern w:val="0"/>
          <w:lang w:eastAsia="en-US"/>
        </w:rPr>
        <w:t>,</w:t>
      </w:r>
      <w:r w:rsidR="00E54869">
        <w:rPr>
          <w:rFonts w:ascii="Times New Roman" w:eastAsia="Times New Roman" w:hAnsi="Times New Roman" w:cs="Times New Roman"/>
          <w:kern w:val="0"/>
          <w:lang w:eastAsia="en-US"/>
        </w:rPr>
        <w:t xml:space="preserve"> in the relationship</w:t>
      </w:r>
      <w:r w:rsidR="009D5BF4">
        <w:rPr>
          <w:rFonts w:ascii="Times New Roman" w:eastAsia="Times New Roman" w:hAnsi="Times New Roman" w:cs="Times New Roman"/>
          <w:kern w:val="0"/>
          <w:lang w:eastAsia="en-US"/>
        </w:rPr>
        <w:t xml:space="preserve"> between stress and</w:t>
      </w:r>
      <w:r w:rsidR="00E54869">
        <w:rPr>
          <w:rFonts w:ascii="Times New Roman" w:eastAsia="Times New Roman" w:hAnsi="Times New Roman" w:cs="Times New Roman"/>
          <w:kern w:val="0"/>
          <w:lang w:eastAsia="en-US"/>
        </w:rPr>
        <w:t xml:space="preserve"> academic engagement.</w:t>
      </w:r>
    </w:p>
    <w:p w14:paraId="4BEAB9F3" w14:textId="6AEE540F" w:rsidR="00F560A8" w:rsidRPr="003846DA" w:rsidRDefault="00E54869" w:rsidP="00933E8F">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 </w:t>
      </w:r>
    </w:p>
    <w:p w14:paraId="2C1D920F" w14:textId="77777777" w:rsidR="00196BAB" w:rsidRDefault="00E808FB" w:rsidP="00196BAB">
      <w:pPr>
        <w:jc w:val="center"/>
        <w:rPr>
          <w:b/>
        </w:rPr>
      </w:pPr>
      <w:r w:rsidRPr="00BF71C5">
        <w:rPr>
          <w:b/>
        </w:rPr>
        <w:t>Sleep</w:t>
      </w:r>
    </w:p>
    <w:p w14:paraId="68B82E9A" w14:textId="7C5207B1" w:rsidR="006E514F" w:rsidRPr="00E54B54" w:rsidRDefault="006E514F" w:rsidP="006E514F">
      <w:pPr>
        <w:rPr>
          <w:rFonts w:ascii="Times New Roman" w:hAnsi="Times New Roman"/>
        </w:rPr>
      </w:pPr>
      <w:r>
        <w:rPr>
          <w:rFonts w:ascii="Times New Roman" w:hAnsi="Times New Roman"/>
        </w:rPr>
        <w:t>Sleep is essential to a variety of life’s activities.  Sleep deprivation has been found to impair multiple tasks in the realms of motor performance, cognitive performance, and even mood (Pilcher &amp; Huffcutt, 1996; Pilcher &amp; Walters, 1997).  Some of the areas of cognitive functioning that have been shown to be impacted by sleep disturbances include: working memory, attention, perseveration, cognitive flexibility/inflexibility, creative thinking, decision making, and long-term memory (Alhola &amp; Polo-Kantola, 2007; Harrison &amp; Horne, 1998; Horne, 1988; Redline et al., 2007).  In Pilcher and Huffcut’s (1996) meta-analysis of 56 studies examining the impact of sleep loss on performance in adults, they found that cognitive abilities were more impaired than motor abilities.  Interestingly, they found that a partial sleep deprivation versus long- or short-term deprivation had the most profound detrimental influence on cognitive performance tasks.  This is sign</w:t>
      </w:r>
      <w:r w:rsidR="00B531F0">
        <w:rPr>
          <w:rFonts w:ascii="Times New Roman" w:hAnsi="Times New Roman"/>
        </w:rPr>
        <w:t xml:space="preserve">ificant in that </w:t>
      </w:r>
      <w:r>
        <w:rPr>
          <w:rFonts w:ascii="Times New Roman" w:hAnsi="Times New Roman"/>
        </w:rPr>
        <w:t>the</w:t>
      </w:r>
      <w:r w:rsidR="00B531F0">
        <w:rPr>
          <w:rFonts w:ascii="Times New Roman" w:hAnsi="Times New Roman"/>
        </w:rPr>
        <w:t xml:space="preserve"> majority of students </w:t>
      </w:r>
      <w:r>
        <w:rPr>
          <w:rFonts w:ascii="Times New Roman" w:hAnsi="Times New Roman"/>
        </w:rPr>
        <w:t>do not experience full sleep deprivation as measured by above or below 45 total hours of total deprivation.</w:t>
      </w:r>
      <w:r w:rsidR="00B531F0">
        <w:rPr>
          <w:rFonts w:ascii="Times New Roman" w:hAnsi="Times New Roman"/>
        </w:rPr>
        <w:t xml:space="preserve">  They are</w:t>
      </w:r>
      <w:r>
        <w:rPr>
          <w:rFonts w:ascii="Times New Roman" w:hAnsi="Times New Roman"/>
        </w:rPr>
        <w:t xml:space="preserve"> more likely to experience the partial deprivation of less than five hours of sleep in a 24 hour period.  In this light, the findings of Pilcher and Huffcut’s meta-analysis have particular relevance to the functioning of</w:t>
      </w:r>
      <w:r w:rsidR="001F58CD">
        <w:rPr>
          <w:rFonts w:ascii="Times New Roman" w:hAnsi="Times New Roman"/>
        </w:rPr>
        <w:t xml:space="preserve"> undergraduate students</w:t>
      </w:r>
      <w:r>
        <w:rPr>
          <w:rFonts w:ascii="Times New Roman" w:hAnsi="Times New Roman"/>
        </w:rPr>
        <w:t xml:space="preserve">.  </w:t>
      </w:r>
      <w:r w:rsidRPr="009F770E">
        <w:rPr>
          <w:rFonts w:ascii="Times New Roman" w:hAnsi="Times New Roman"/>
          <w:b/>
        </w:rPr>
        <w:t xml:space="preserve"> </w:t>
      </w:r>
    </w:p>
    <w:p w14:paraId="7CE0B1A5" w14:textId="4B5802D1" w:rsidR="006E514F" w:rsidRPr="00892689" w:rsidRDefault="001F58CD" w:rsidP="006E514F">
      <w:pPr>
        <w:rPr>
          <w:rFonts w:ascii="Times New Roman" w:hAnsi="Times New Roman"/>
          <w:color w:val="FFC000"/>
        </w:rPr>
      </w:pPr>
      <w:r>
        <w:rPr>
          <w:rFonts w:ascii="Times New Roman" w:hAnsi="Times New Roman"/>
        </w:rPr>
        <w:t>M</w:t>
      </w:r>
      <w:r w:rsidR="006E514F">
        <w:rPr>
          <w:rFonts w:ascii="Times New Roman" w:hAnsi="Times New Roman"/>
        </w:rPr>
        <w:t xml:space="preserve">ultiple studies have evaluated the impact of sleep on the behavioral and cognitive functioning of children and adolescents (Dahl, 1996; Lavigne et al. 1999; Randazzo, </w:t>
      </w:r>
      <w:r w:rsidR="006E514F" w:rsidRPr="00F47C6E">
        <w:rPr>
          <w:rFonts w:ascii="Times New Roman" w:hAnsi="Times New Roman"/>
        </w:rPr>
        <w:t>Muehlbach</w:t>
      </w:r>
      <w:r w:rsidR="006E514F">
        <w:rPr>
          <w:rFonts w:ascii="Times New Roman" w:hAnsi="Times New Roman"/>
        </w:rPr>
        <w:t xml:space="preserve">, Schweitzer, &amp; Walsh, 1998; Sadeh, Gruber, &amp; Raviv, 2003; Touchette et al., 2007).  Reinforcing </w:t>
      </w:r>
      <w:r w:rsidR="006E514F">
        <w:rPr>
          <w:rFonts w:ascii="Times New Roman" w:hAnsi="Times New Roman"/>
        </w:rPr>
        <w:lastRenderedPageBreak/>
        <w:t xml:space="preserve">the findings of the meta-analysis discussed above, Sadeh et al. (2003) found that even subtle changes in sleep can effect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r w:rsidR="006E514F" w:rsidRPr="00892689">
        <w:rPr>
          <w:rFonts w:ascii="Times New Roman" w:hAnsi="Times New Roman"/>
          <w:color w:val="FFC000"/>
        </w:rPr>
        <w:t>Look at some of the research on the impact of sleep in adults, and in other areas than working memory, for instance: mood, attention, grades, self-esteem, etc.</w:t>
      </w:r>
      <w:r w:rsidR="006E514F">
        <w:rPr>
          <w:rFonts w:ascii="Times New Roman" w:hAnsi="Times New Roman"/>
          <w:color w:val="FFC000"/>
        </w:rPr>
        <w:t xml:space="preserve">  Also, pull information related to circadian shifts in adolescents and the impact that has for college students.  (look at my comprehensive exams for this.) </w:t>
      </w:r>
    </w:p>
    <w:p w14:paraId="218591C6" w14:textId="283E618D" w:rsidR="005E3B27" w:rsidRPr="005E3B27" w:rsidRDefault="006E514F" w:rsidP="005E3B27">
      <w:pPr>
        <w:rPr>
          <w:rFonts w:ascii="Times New Roman" w:eastAsia="Times New Roman" w:hAnsi="Times New Roman" w:cs="Times New Roman"/>
          <w:kern w:val="0"/>
          <w:lang w:eastAsia="en-US"/>
        </w:rPr>
      </w:pPr>
      <w:r>
        <w:rPr>
          <w:rFonts w:ascii="Times New Roman" w:hAnsi="Times New Roman"/>
        </w:rPr>
        <w:t xml:space="preserve">Likewise, in another study addressing the relationship between sleep duration and behavioral/cognitive functioning in young children, Touchette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 (a measure of visual/spatial skills and nonverbal intelligence).  Their results show that decreased duration of sleep may influence language acquisition by impairing the integration of new words into memory.  Similar findings by Randazzo et </w:t>
      </w:r>
      <w:r w:rsidR="001F58CD">
        <w:rPr>
          <w:rFonts w:ascii="Times New Roman" w:hAnsi="Times New Roman"/>
        </w:rPr>
        <w:t>al. (1998) demonstrated in</w:t>
      </w:r>
      <w:r>
        <w:rPr>
          <w:rFonts w:ascii="Times New Roman" w:hAnsi="Times New Roman"/>
        </w:rPr>
        <w:t xml:space="preserve"> adolescents that restriction in just one night of sleep showed a decrease in executive function which they described as being involved in the “retrieval of knowledge from long-term memory” along with involvement in other functions </w:t>
      </w:r>
      <w:r w:rsidRPr="00D120C2">
        <w:rPr>
          <w:rFonts w:ascii="Times New Roman" w:hAnsi="Times New Roman"/>
        </w:rPr>
        <w:t>(p. 866)</w:t>
      </w:r>
      <w:r>
        <w:rPr>
          <w:rFonts w:ascii="Times New Roman" w:hAnsi="Times New Roman"/>
        </w:rPr>
        <w:t xml:space="preserve">.  </w:t>
      </w:r>
      <w:r w:rsidR="005E3B27" w:rsidRPr="0042047C">
        <w:rPr>
          <w:rFonts w:ascii="Times New Roman" w:hAnsi="Times New Roman"/>
        </w:rPr>
        <w:t>In children</w:t>
      </w:r>
      <w:r w:rsidR="005E3B27">
        <w:rPr>
          <w:rFonts w:ascii="Times New Roman" w:hAnsi="Times New Roman"/>
          <w:b/>
        </w:rPr>
        <w:t xml:space="preserve"> </w:t>
      </w:r>
      <w:r w:rsidR="005E3B27">
        <w:rPr>
          <w:rFonts w:ascii="Times New Roman" w:hAnsi="Times New Roman"/>
        </w:rPr>
        <w:t xml:space="preserve">even small sleep deficits have been found to impair working memory tasks (Sadeh, Gruber, &amp; Raviv, 2003).  Sadeh et al. (2003) documented increased memory performance in children with only a half hour sleep extension.  Seventy-seven children </w:t>
      </w:r>
      <w:r w:rsidR="005E3B27">
        <w:rPr>
          <w:rFonts w:ascii="Times New Roman" w:hAnsi="Times New Roman"/>
        </w:rPr>
        <w:lastRenderedPageBreak/>
        <w:t xml:space="preserve">in the fourth </w:t>
      </w:r>
      <w:r w:rsidR="005E3B27" w:rsidRPr="006E4029">
        <w:rPr>
          <w:rFonts w:ascii="Times New Roman" w:hAnsi="Times New Roman"/>
        </w:rPr>
        <w:t>or</w:t>
      </w:r>
      <w:r w:rsidR="005E3B27">
        <w:rPr>
          <w:rFonts w:ascii="Times New Roman" w:hAnsi="Times New Roman"/>
        </w:rPr>
        <w:t xml:space="preserve"> sixth grade were evaluated using an actigraph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evaluate the treatment conditions.   In order to assess their neurobehavioral functioning, the children were given a series of six tests including three that involved working memory: symbol-digit substitution (where the child must identify a rearranged group of digits and symbols from a short presentation of a nine 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one hour sleep restriction or extension had been in effect for three nights.  The study found that with just a 35 minute sleep extension children showed a significant improvement in memory related activities such as digit span forward as compared to children with no change in sleep duration or sleep restriction.</w:t>
      </w:r>
    </w:p>
    <w:p w14:paraId="530BEFC4" w14:textId="3C0FB875" w:rsidR="006E514F" w:rsidRPr="00E54B54" w:rsidRDefault="006E514F" w:rsidP="006E514F">
      <w:pPr>
        <w:rPr>
          <w:rFonts w:ascii="Times New Roman" w:hAnsi="Times New Roman"/>
        </w:rPr>
      </w:pPr>
      <w:r>
        <w:rPr>
          <w:rFonts w:ascii="Times New Roman" w:hAnsi="Times New Roman"/>
        </w:rPr>
        <w:t>Sleep impairments have a profound influenc</w:t>
      </w:r>
      <w:r w:rsidR="00194FC0">
        <w:rPr>
          <w:rFonts w:ascii="Times New Roman" w:hAnsi="Times New Roman"/>
        </w:rPr>
        <w:t>e on the functioning of students</w:t>
      </w:r>
      <w:r>
        <w:rPr>
          <w:rFonts w:ascii="Times New Roman" w:hAnsi="Times New Roman"/>
        </w:rPr>
        <w:t xml:space="preserve"> in various ways but possibly the most significant effect is in the academic setting.  One</w:t>
      </w:r>
      <w:r w:rsidR="0042728C">
        <w:rPr>
          <w:rFonts w:ascii="Times New Roman" w:hAnsi="Times New Roman"/>
        </w:rPr>
        <w:t xml:space="preserve"> aspect</w:t>
      </w:r>
      <w:r>
        <w:rPr>
          <w:rFonts w:ascii="Times New Roman" w:hAnsi="Times New Roman"/>
        </w:rPr>
        <w:t xml:space="preserve"> that is essentia</w:t>
      </w:r>
      <w:r w:rsidR="0042728C">
        <w:rPr>
          <w:rFonts w:ascii="Times New Roman" w:hAnsi="Times New Roman"/>
        </w:rPr>
        <w:t>l for success in the classroom,</w:t>
      </w:r>
      <w:r>
        <w:rPr>
          <w:rFonts w:ascii="Times New Roman" w:hAnsi="Times New Roman"/>
          <w:color w:val="FFC000"/>
        </w:rPr>
        <w:t xml:space="preserve"> </w:t>
      </w:r>
      <w:r>
        <w:rPr>
          <w:rFonts w:ascii="Times New Roman" w:hAnsi="Times New Roman"/>
        </w:rPr>
        <w:t>and is significantly impacted by insuf</w:t>
      </w:r>
      <w:r w:rsidR="0042728C">
        <w:rPr>
          <w:rFonts w:ascii="Times New Roman" w:hAnsi="Times New Roman"/>
        </w:rPr>
        <w:t>ficient sleep, is academic engagement</w:t>
      </w:r>
      <w:r w:rsidR="00194FC0">
        <w:rPr>
          <w:rFonts w:ascii="Times New Roman" w:hAnsi="Times New Roman"/>
        </w:rPr>
        <w:t xml:space="preserve">. </w:t>
      </w:r>
      <w:r>
        <w:rPr>
          <w:rFonts w:ascii="Times New Roman" w:hAnsi="Times New Roman"/>
        </w:rPr>
        <w:t xml:space="preserve">When transitioning to the college level, students acquire a new level of independence that often involves changes in responsibility and </w:t>
      </w:r>
      <w:r w:rsidR="00E234AD">
        <w:rPr>
          <w:rFonts w:ascii="Times New Roman" w:hAnsi="Times New Roman"/>
        </w:rPr>
        <w:t xml:space="preserve">new </w:t>
      </w:r>
      <w:r>
        <w:rPr>
          <w:rFonts w:ascii="Times New Roman" w:hAnsi="Times New Roman"/>
        </w:rPr>
        <w:t xml:space="preserve">requirements for more self-motivation and self-control.  Students need to be responsible for their own learning, engagement, </w:t>
      </w:r>
      <w:r>
        <w:rPr>
          <w:rFonts w:ascii="Times New Roman" w:hAnsi="Times New Roman"/>
        </w:rPr>
        <w:lastRenderedPageBreak/>
        <w:t xml:space="preserve">and outcomes.  As a result, </w:t>
      </w:r>
      <w:r w:rsidR="00495CD9">
        <w:rPr>
          <w:rFonts w:ascii="Times New Roman" w:hAnsi="Times New Roman"/>
        </w:rPr>
        <w:t>identifying ways to maximize academic engagement becomes</w:t>
      </w:r>
      <w:r>
        <w:rPr>
          <w:rFonts w:ascii="Times New Roman" w:hAnsi="Times New Roman"/>
        </w:rPr>
        <w:t xml:space="preserve"> essential to t</w:t>
      </w:r>
      <w:r w:rsidR="00194FC0">
        <w:rPr>
          <w:rFonts w:ascii="Times New Roman" w:hAnsi="Times New Roman"/>
        </w:rPr>
        <w:t xml:space="preserve">he </w:t>
      </w:r>
      <w:r w:rsidR="00495CD9">
        <w:rPr>
          <w:rFonts w:ascii="Times New Roman" w:hAnsi="Times New Roman"/>
        </w:rPr>
        <w:t xml:space="preserve">support and </w:t>
      </w:r>
      <w:r w:rsidR="00194FC0">
        <w:rPr>
          <w:rFonts w:ascii="Times New Roman" w:hAnsi="Times New Roman"/>
        </w:rPr>
        <w:t>success of college students.</w:t>
      </w:r>
    </w:p>
    <w:p w14:paraId="0BFA108B" w14:textId="5155BE4B" w:rsidR="006E514F" w:rsidRDefault="006A5D3E" w:rsidP="006E514F">
      <w:pPr>
        <w:rPr>
          <w:rFonts w:ascii="Times New Roman" w:hAnsi="Times New Roman"/>
        </w:rPr>
      </w:pPr>
      <w:r>
        <w:rPr>
          <w:rFonts w:ascii="Times New Roman" w:hAnsi="Times New Roman"/>
        </w:rPr>
        <w:t>Academic engag</w:t>
      </w:r>
      <w:r w:rsidR="0042728C">
        <w:rPr>
          <w:rFonts w:ascii="Times New Roman" w:hAnsi="Times New Roman"/>
        </w:rPr>
        <w:t>e</w:t>
      </w:r>
      <w:r>
        <w:rPr>
          <w:rFonts w:ascii="Times New Roman" w:hAnsi="Times New Roman"/>
        </w:rPr>
        <w:t>ment</w:t>
      </w:r>
      <w:r w:rsidR="006E514F">
        <w:rPr>
          <w:rFonts w:ascii="Times New Roman" w:hAnsi="Times New Roman"/>
        </w:rPr>
        <w:t xml:space="preserve"> is vital for academic learning and success, </w:t>
      </w:r>
      <w:r w:rsidR="006E514F" w:rsidRPr="006A5D3E">
        <w:rPr>
          <w:rFonts w:ascii="Times New Roman" w:hAnsi="Times New Roman"/>
          <w:i/>
        </w:rPr>
        <w:t>as it is the concurrent storage and manipulation of information</w:t>
      </w:r>
      <w:r w:rsidR="006E514F" w:rsidRPr="006A5D3E">
        <w:rPr>
          <w:rFonts w:ascii="Times New Roman" w:hAnsi="Times New Roman"/>
          <w:i/>
          <w:color w:val="8064A2"/>
        </w:rPr>
        <w:t xml:space="preserve"> </w:t>
      </w:r>
      <w:r w:rsidR="006E514F" w:rsidRPr="006A5D3E">
        <w:rPr>
          <w:rFonts w:ascii="Times New Roman" w:hAnsi="Times New Roman"/>
          <w:i/>
        </w:rPr>
        <w:t>that is used in mo</w:t>
      </w:r>
      <w:r w:rsidRPr="006A5D3E">
        <w:rPr>
          <w:rFonts w:ascii="Times New Roman" w:hAnsi="Times New Roman"/>
          <w:i/>
        </w:rPr>
        <w:t>re complex tasks</w:t>
      </w:r>
      <w:r>
        <w:rPr>
          <w:rFonts w:ascii="Times New Roman" w:hAnsi="Times New Roman"/>
        </w:rPr>
        <w:t xml:space="preserve"> (</w:t>
      </w:r>
      <w:r w:rsidR="006E514F">
        <w:rPr>
          <w:rFonts w:ascii="Times New Roman" w:hAnsi="Times New Roman"/>
        </w:rPr>
        <w:t xml:space="preserve">).  A number of key skills that </w:t>
      </w:r>
      <w:r w:rsidR="0042728C">
        <w:rPr>
          <w:rFonts w:ascii="Times New Roman" w:hAnsi="Times New Roman"/>
        </w:rPr>
        <w:t xml:space="preserve">are impacted by stress and self-care practices are </w:t>
      </w:r>
      <w:r w:rsidR="006E514F">
        <w:rPr>
          <w:rFonts w:ascii="Times New Roman" w:hAnsi="Times New Roman"/>
        </w:rPr>
        <w:t>comprise the foundation for scholastic a</w:t>
      </w:r>
      <w:r w:rsidR="0042728C">
        <w:rPr>
          <w:rFonts w:ascii="Times New Roman" w:hAnsi="Times New Roman"/>
        </w:rPr>
        <w:t xml:space="preserve">chievement are </w:t>
      </w:r>
      <w:r w:rsidR="00883A42">
        <w:rPr>
          <w:rFonts w:ascii="Times New Roman" w:hAnsi="Times New Roman"/>
        </w:rPr>
        <w:t xml:space="preserve">found as part of the definition of AE. </w:t>
      </w:r>
      <w:r w:rsidR="0042728C">
        <w:rPr>
          <w:rFonts w:ascii="Times New Roman" w:hAnsi="Times New Roman"/>
        </w:rPr>
        <w:t>dependent on the</w:t>
      </w:r>
      <w:r w:rsidR="006E514F">
        <w:rPr>
          <w:rFonts w:ascii="Times New Roman" w:hAnsi="Times New Roman"/>
        </w:rPr>
        <w:t xml:space="preserve"> ability to retrieve and process information at the same time. The findings of these studies suggest general working memory impairment in students that are underachieving academically.   </w:t>
      </w:r>
      <w:r w:rsidR="00C065A9">
        <w:rPr>
          <w:rFonts w:ascii="Times New Roman" w:hAnsi="Times New Roman"/>
          <w:color w:val="FFC000"/>
        </w:rPr>
        <w:t>Describe AE more and segue into sleeps impact on it.</w:t>
      </w:r>
      <w:r w:rsidR="006E514F">
        <w:rPr>
          <w:rFonts w:ascii="Times New Roman" w:hAnsi="Times New Roman"/>
        </w:rPr>
        <w:t xml:space="preserve">              </w:t>
      </w:r>
    </w:p>
    <w:p w14:paraId="13594BE9" w14:textId="7D2E4E45" w:rsidR="006E514F" w:rsidRDefault="006E514F" w:rsidP="006E514F">
      <w:pPr>
        <w:rPr>
          <w:rFonts w:ascii="Times New Roman" w:hAnsi="Times New Roman"/>
        </w:rPr>
      </w:pPr>
      <w:r>
        <w:rPr>
          <w:rFonts w:ascii="Times New Roman" w:hAnsi="Times New Roman"/>
        </w:rPr>
        <w:t xml:space="preserve">Numerous studies have discussed the negative impact of </w:t>
      </w:r>
      <w:r w:rsidR="0057382F">
        <w:rPr>
          <w:rFonts w:ascii="Times New Roman" w:hAnsi="Times New Roman"/>
        </w:rPr>
        <w:t>impaired</w:t>
      </w:r>
      <w:r w:rsidR="00B27AC0">
        <w:rPr>
          <w:rFonts w:ascii="Times New Roman" w:hAnsi="Times New Roman"/>
        </w:rPr>
        <w:t xml:space="preserve"> sleep on aspects related to</w:t>
      </w:r>
      <w:r w:rsidR="0057382F">
        <w:rPr>
          <w:rFonts w:ascii="Times New Roman" w:hAnsi="Times New Roman"/>
        </w:rPr>
        <w:t xml:space="preserve"> achievement</w:t>
      </w:r>
      <w:r>
        <w:rPr>
          <w:rFonts w:ascii="Times New Roman" w:hAnsi="Times New Roman"/>
        </w:rPr>
        <w:t xml:space="preserve">.  Turner, Drummond, Salamat, and Brown (2007) reported that specifically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Mullington, &amp; Press, 2006).  Casement et al. found a 58% increase in learning for adults who had 8 hours of sleep a night as compared to those that only had 4 hours.  Perhaps the most significant aspect of the findings in this study is that the lower sleep group did not show deficits when compared to their baseline.  It was only over the course of days and in the context of progressive learning that there appeared to be a differential impact.  </w:t>
      </w:r>
    </w:p>
    <w:p w14:paraId="0C05B3E7" w14:textId="7FA8F8A0" w:rsidR="00875510" w:rsidRDefault="00875510" w:rsidP="006E514F">
      <w:pPr>
        <w:rPr>
          <w:rFonts w:ascii="Times New Roman" w:hAnsi="Times New Roman"/>
          <w:b/>
        </w:rPr>
      </w:pPr>
      <w:r>
        <w:rPr>
          <w:rFonts w:ascii="Times New Roman" w:eastAsia="Times New Roman" w:hAnsi="Times New Roman" w:cs="Times New Roman"/>
          <w:kern w:val="0"/>
          <w:lang w:eastAsia="en-US"/>
        </w:rPr>
        <w:t>Sleep patterns and their relationship with academic performance have commonly been evaluated for children and adolescents.  For example, several studies have found correlations between sleep behaviors and achievement (</w:t>
      </w:r>
      <w:r w:rsidRPr="003E7E4F">
        <w:rPr>
          <w:rFonts w:ascii="Times New Roman" w:eastAsia="Times New Roman" w:hAnsi="Times New Roman" w:cs="Times New Roman"/>
          <w:color w:val="FFC000"/>
          <w:kern w:val="0"/>
          <w:lang w:eastAsia="en-US"/>
        </w:rPr>
        <w:t xml:space="preserve">Curcio et al., 2006; </w:t>
      </w:r>
      <w:r w:rsidRPr="00C817CA">
        <w:rPr>
          <w:rFonts w:ascii="Times New Roman" w:eastAsia="Times New Roman" w:hAnsi="Times New Roman" w:cs="Times New Roman"/>
          <w:color w:val="000000" w:themeColor="text1"/>
          <w:kern w:val="0"/>
          <w:lang w:eastAsia="en-US"/>
        </w:rPr>
        <w:t xml:space="preserve">Dewald et al., 2010; </w:t>
      </w:r>
      <w:r w:rsidRPr="003E7E4F">
        <w:rPr>
          <w:rFonts w:ascii="Times New Roman" w:eastAsia="Times New Roman" w:hAnsi="Times New Roman" w:cs="Times New Roman"/>
          <w:color w:val="000000" w:themeColor="text1"/>
          <w:kern w:val="0"/>
          <w:lang w:eastAsia="en-US"/>
        </w:rPr>
        <w:t>Sadeh et al., 2003</w:t>
      </w:r>
      <w:r>
        <w:rPr>
          <w:rFonts w:ascii="Times New Roman" w:eastAsia="Times New Roman" w:hAnsi="Times New Roman" w:cs="Times New Roman"/>
          <w:color w:val="FFC000"/>
          <w:kern w:val="0"/>
          <w:lang w:eastAsia="en-US"/>
        </w:rPr>
        <w:t xml:space="preserve">; </w:t>
      </w:r>
      <w:r w:rsidRPr="003E7E4F">
        <w:rPr>
          <w:rFonts w:ascii="Times New Roman" w:eastAsia="Times New Roman" w:hAnsi="Times New Roman" w:cs="Times New Roman"/>
          <w:color w:val="FFC000"/>
          <w:kern w:val="0"/>
          <w:lang w:eastAsia="en-US"/>
        </w:rPr>
        <w:t>Wolfson &amp; Carskadon</w:t>
      </w:r>
      <w:r>
        <w:rPr>
          <w:rFonts w:ascii="Times New Roman" w:eastAsia="Times New Roman" w:hAnsi="Times New Roman" w:cs="Times New Roman"/>
          <w:color w:val="FFC000"/>
          <w:kern w:val="0"/>
          <w:lang w:eastAsia="en-US"/>
        </w:rPr>
        <w:t>, 1998</w:t>
      </w:r>
      <w:r>
        <w:rPr>
          <w:rFonts w:ascii="Times New Roman" w:eastAsia="Times New Roman" w:hAnsi="Times New Roman" w:cs="Times New Roman"/>
          <w:kern w:val="0"/>
          <w:lang w:eastAsia="en-US"/>
        </w:rPr>
        <w:t xml:space="preserve"> – make sure I have these and review them, check Gomes </w:t>
      </w:r>
      <w:r>
        <w:rPr>
          <w:rFonts w:ascii="Times New Roman" w:eastAsia="Times New Roman" w:hAnsi="Times New Roman" w:cs="Times New Roman"/>
          <w:kern w:val="0"/>
          <w:lang w:eastAsia="en-US"/>
        </w:rPr>
        <w:lastRenderedPageBreak/>
        <w:t>paper for citations).  Based on a meta-analysis by Dewald et al. (2010) analyzing the impacts of sleep variables such as sleepiness, sleep quality, and sleep duration on cognitive functioning and academic performance in children and adolescents, it is c</w:t>
      </w:r>
      <w:r w:rsidR="00495CD9">
        <w:rPr>
          <w:rFonts w:ascii="Times New Roman" w:eastAsia="Times New Roman" w:hAnsi="Times New Roman" w:cs="Times New Roman"/>
          <w:kern w:val="0"/>
          <w:lang w:eastAsia="en-US"/>
        </w:rPr>
        <w:t>lear that these i</w:t>
      </w:r>
      <w:r w:rsidR="002B187E">
        <w:rPr>
          <w:rFonts w:ascii="Times New Roman" w:eastAsia="Times New Roman" w:hAnsi="Times New Roman" w:cs="Times New Roman"/>
          <w:kern w:val="0"/>
          <w:lang w:eastAsia="en-US"/>
        </w:rPr>
        <w:t>nfluence</w:t>
      </w:r>
      <w:r>
        <w:rPr>
          <w:rFonts w:ascii="Times New Roman" w:eastAsia="Times New Roman" w:hAnsi="Times New Roman" w:cs="Times New Roman"/>
          <w:kern w:val="0"/>
          <w:lang w:eastAsia="en-US"/>
        </w:rPr>
        <w:t xml:space="preserve">s are not necessarily the same across age groups and separate investigations are necessary to illuminate the specific impacts involved with older students.  </w:t>
      </w:r>
      <w:r w:rsidR="002B187E">
        <w:rPr>
          <w:rFonts w:ascii="Times New Roman" w:eastAsia="Times New Roman" w:hAnsi="Times New Roman" w:cs="Times New Roman"/>
          <w:kern w:val="0"/>
          <w:lang w:eastAsia="en-US"/>
        </w:rPr>
        <w:t>According</w:t>
      </w:r>
      <w:r>
        <w:rPr>
          <w:rFonts w:ascii="Times New Roman" w:eastAsia="Times New Roman" w:hAnsi="Times New Roman" w:cs="Times New Roman"/>
          <w:kern w:val="0"/>
          <w:lang w:eastAsia="en-US"/>
        </w:rPr>
        <w:t>ly, several researchers have focused on examining this relationship specifically in undergraduate students or across multiple age groups (Gilbert &amp; Weaver, 2010; Gomes et al., 2011;</w:t>
      </w:r>
      <w:r w:rsidRPr="00692B53">
        <w:t xml:space="preserve"> </w:t>
      </w:r>
      <w:r>
        <w:t>Oginska &amp; Pokorski, 2006;</w:t>
      </w:r>
      <w:r>
        <w:rPr>
          <w:rFonts w:ascii="Times New Roman" w:eastAsia="Times New Roman" w:hAnsi="Times New Roman" w:cs="Times New Roman"/>
          <w:kern w:val="0"/>
          <w:lang w:eastAsia="en-US"/>
        </w:rPr>
        <w:t xml:space="preserve"> Pagel et al., 2010; Trockel et al. 2002).  </w:t>
      </w:r>
    </w:p>
    <w:p w14:paraId="139FF3C8" w14:textId="7A57F9DF" w:rsidR="002B187E" w:rsidRDefault="002B187E" w:rsidP="00851581">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Trockel or Gomes research</w:t>
      </w:r>
    </w:p>
    <w:p w14:paraId="70E1E25C" w14:textId="6A8D46BB" w:rsidR="00AE6EEB" w:rsidRPr="00556058" w:rsidRDefault="00DD0884" w:rsidP="001F04FC">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In their research, Gilbert &amp; Weaver (2010) postulated t</w:t>
      </w:r>
      <w:r w:rsidR="00C64CA0">
        <w:rPr>
          <w:rFonts w:ascii="Times New Roman" w:eastAsia="Times New Roman" w:hAnsi="Times New Roman" w:cs="Times New Roman"/>
          <w:kern w:val="0"/>
          <w:lang w:eastAsia="en-US"/>
        </w:rPr>
        <w:t xml:space="preserve">hat sleep quality may be more salient than psychopathologies, such as depression, as a predictor of poor academic performance. </w:t>
      </w:r>
      <w:r w:rsidR="00B74A1B">
        <w:rPr>
          <w:rFonts w:ascii="Times New Roman" w:eastAsia="Times New Roman" w:hAnsi="Times New Roman" w:cs="Times New Roman"/>
          <w:kern w:val="0"/>
          <w:lang w:eastAsia="en-US"/>
        </w:rPr>
        <w:t xml:space="preserve"> They noted that few university psychologists </w:t>
      </w:r>
      <w:r w:rsidR="004409B4">
        <w:rPr>
          <w:rFonts w:ascii="Times New Roman" w:eastAsia="Times New Roman" w:hAnsi="Times New Roman" w:cs="Times New Roman"/>
          <w:kern w:val="0"/>
          <w:lang w:eastAsia="en-US"/>
        </w:rPr>
        <w:t>are assessing sleep when working with</w:t>
      </w:r>
      <w:r w:rsidR="00245B8E">
        <w:rPr>
          <w:rFonts w:ascii="Times New Roman" w:eastAsia="Times New Roman" w:hAnsi="Times New Roman" w:cs="Times New Roman"/>
          <w:kern w:val="0"/>
          <w:lang w:eastAsia="en-US"/>
        </w:rPr>
        <w:t xml:space="preserve"> college students</w:t>
      </w:r>
      <w:r w:rsidR="00BC5DCE">
        <w:rPr>
          <w:rFonts w:ascii="Times New Roman" w:eastAsia="Times New Roman" w:hAnsi="Times New Roman" w:cs="Times New Roman"/>
          <w:kern w:val="0"/>
          <w:lang w:eastAsia="en-US"/>
        </w:rPr>
        <w:t>, and “sleep quality is seldom a direct target of therapeutic interventions.” (pg. 298)</w:t>
      </w:r>
      <w:r w:rsidR="00245B8E">
        <w:rPr>
          <w:rFonts w:ascii="Times New Roman" w:eastAsia="Times New Roman" w:hAnsi="Times New Roman" w:cs="Times New Roman"/>
          <w:kern w:val="0"/>
          <w:lang w:eastAsia="en-US"/>
        </w:rPr>
        <w:t xml:space="preserve"> </w:t>
      </w:r>
      <w:r w:rsidR="00E50D1E">
        <w:rPr>
          <w:rFonts w:ascii="Times New Roman" w:eastAsia="Times New Roman" w:hAnsi="Times New Roman" w:cs="Times New Roman"/>
          <w:kern w:val="0"/>
          <w:lang w:eastAsia="en-US"/>
        </w:rPr>
        <w:t xml:space="preserve">Controlling for depression, Gilbert &amp; Weaver </w:t>
      </w:r>
      <w:r w:rsidR="008E770E">
        <w:rPr>
          <w:rFonts w:ascii="Times New Roman" w:eastAsia="Times New Roman" w:hAnsi="Times New Roman" w:cs="Times New Roman"/>
          <w:kern w:val="0"/>
          <w:lang w:eastAsia="en-US"/>
        </w:rPr>
        <w:t>evaluated</w:t>
      </w:r>
      <w:r w:rsidR="001D4E97">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the effects</w:t>
      </w:r>
      <w:r w:rsidR="001D4E97">
        <w:rPr>
          <w:rFonts w:ascii="Times New Roman" w:eastAsia="Times New Roman" w:hAnsi="Times New Roman" w:cs="Times New Roman"/>
          <w:kern w:val="0"/>
          <w:lang w:eastAsia="en-US"/>
        </w:rPr>
        <w:t xml:space="preserve"> of </w:t>
      </w:r>
      <w:r w:rsidR="00DB6C82">
        <w:rPr>
          <w:rFonts w:ascii="Times New Roman" w:eastAsia="Times New Roman" w:hAnsi="Times New Roman" w:cs="Times New Roman"/>
          <w:kern w:val="0"/>
          <w:lang w:eastAsia="en-US"/>
        </w:rPr>
        <w:t>sleep quality and sleep deprivation on the academic performance of</w:t>
      </w:r>
      <w:r w:rsidR="008E770E">
        <w:rPr>
          <w:rFonts w:ascii="Times New Roman" w:eastAsia="Times New Roman" w:hAnsi="Times New Roman" w:cs="Times New Roman"/>
          <w:kern w:val="0"/>
          <w:lang w:eastAsia="en-US"/>
        </w:rPr>
        <w:t xml:space="preserve"> university undergraduates</w:t>
      </w:r>
      <w:r w:rsidR="00DB6C82">
        <w:rPr>
          <w:rFonts w:ascii="Times New Roman" w:eastAsia="Times New Roman" w:hAnsi="Times New Roman" w:cs="Times New Roman"/>
          <w:kern w:val="0"/>
          <w:lang w:eastAsia="en-US"/>
        </w:rPr>
        <w:t xml:space="preserve">. </w:t>
      </w:r>
      <w:r w:rsidR="00276C2B">
        <w:rPr>
          <w:rFonts w:ascii="Times New Roman" w:eastAsia="Times New Roman" w:hAnsi="Times New Roman" w:cs="Times New Roman"/>
          <w:kern w:val="0"/>
          <w:lang w:eastAsia="en-US"/>
        </w:rPr>
        <w:t xml:space="preserve"> </w:t>
      </w:r>
      <w:r w:rsidR="00CD29F1">
        <w:rPr>
          <w:rFonts w:ascii="Times New Roman" w:eastAsia="Times New Roman" w:hAnsi="Times New Roman" w:cs="Times New Roman"/>
          <w:kern w:val="0"/>
          <w:lang w:eastAsia="en-US"/>
        </w:rPr>
        <w:t>P</w:t>
      </w:r>
      <w:r w:rsidR="00F356C1">
        <w:rPr>
          <w:rFonts w:ascii="Times New Roman" w:eastAsia="Times New Roman" w:hAnsi="Times New Roman" w:cs="Times New Roman"/>
          <w:kern w:val="0"/>
          <w:lang w:eastAsia="en-US"/>
        </w:rPr>
        <w:t>articipants (mean age = 19.46)</w:t>
      </w:r>
      <w:r w:rsidR="00276C2B">
        <w:rPr>
          <w:rFonts w:ascii="Times New Roman" w:eastAsia="Times New Roman" w:hAnsi="Times New Roman" w:cs="Times New Roman"/>
          <w:kern w:val="0"/>
          <w:lang w:eastAsia="en-US"/>
        </w:rPr>
        <w:t>,</w:t>
      </w:r>
      <w:r w:rsidR="00EE18F1">
        <w:rPr>
          <w:rFonts w:ascii="Times New Roman" w:eastAsia="Times New Roman" w:hAnsi="Times New Roman" w:cs="Times New Roman"/>
          <w:kern w:val="0"/>
          <w:lang w:eastAsia="en-US"/>
        </w:rPr>
        <w:t xml:space="preserve"> screened to rule out depression, were provided m</w:t>
      </w:r>
      <w:r w:rsidR="002565A5">
        <w:rPr>
          <w:rFonts w:ascii="Times New Roman" w:eastAsia="Times New Roman" w:hAnsi="Times New Roman" w:cs="Times New Roman"/>
          <w:kern w:val="0"/>
          <w:lang w:eastAsia="en-US"/>
        </w:rPr>
        <w:t>ultiple measures to determine a global sleep quality (GSQ) score</w:t>
      </w:r>
      <w:r w:rsidR="005C3E6D">
        <w:rPr>
          <w:rFonts w:ascii="Times New Roman" w:eastAsia="Times New Roman" w:hAnsi="Times New Roman" w:cs="Times New Roman"/>
          <w:kern w:val="0"/>
          <w:lang w:eastAsia="en-US"/>
        </w:rPr>
        <w:t xml:space="preserve">.  Additionally, information related to gender, age, and GPA was collected. </w:t>
      </w:r>
      <w:r w:rsidR="00F356C1">
        <w:rPr>
          <w:rFonts w:ascii="Times New Roman" w:eastAsia="Times New Roman" w:hAnsi="Times New Roman" w:cs="Times New Roman"/>
          <w:kern w:val="0"/>
          <w:lang w:eastAsia="en-US"/>
        </w:rPr>
        <w:t xml:space="preserve"> </w:t>
      </w:r>
      <w:r w:rsidR="002565A5">
        <w:rPr>
          <w:rFonts w:ascii="Times New Roman" w:eastAsia="Times New Roman" w:hAnsi="Times New Roman" w:cs="Times New Roman"/>
          <w:kern w:val="0"/>
          <w:lang w:eastAsia="en-US"/>
        </w:rPr>
        <w:t>A significant negative correlation between GSQ and GPA was found, indicating that poorer sleep quality was associated with decreased performance.</w:t>
      </w:r>
      <w:r w:rsidR="001D3695">
        <w:rPr>
          <w:rFonts w:ascii="Times New Roman" w:eastAsia="Times New Roman" w:hAnsi="Times New Roman" w:cs="Times New Roman"/>
          <w:kern w:val="0"/>
          <w:lang w:eastAsia="en-US"/>
        </w:rPr>
        <w:t xml:space="preserve">  Sleep length was also found to be a predictor of GPA.</w:t>
      </w:r>
      <w:r w:rsidR="002565A5">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 xml:space="preserve"> Their findings suggest </w:t>
      </w:r>
      <w:r w:rsidR="00877BF2">
        <w:rPr>
          <w:rFonts w:ascii="Times New Roman" w:eastAsia="Times New Roman" w:hAnsi="Times New Roman" w:cs="Times New Roman"/>
          <w:kern w:val="0"/>
          <w:lang w:eastAsia="en-US"/>
        </w:rPr>
        <w:t xml:space="preserve">that impaired sleep significantly impacts </w:t>
      </w:r>
      <w:r w:rsidR="00F17E45">
        <w:rPr>
          <w:rFonts w:ascii="Times New Roman" w:eastAsia="Times New Roman" w:hAnsi="Times New Roman" w:cs="Times New Roman"/>
          <w:kern w:val="0"/>
          <w:lang w:eastAsia="en-US"/>
        </w:rPr>
        <w:t>performance</w:t>
      </w:r>
      <w:r w:rsidR="00CB70F2">
        <w:rPr>
          <w:rFonts w:ascii="Times New Roman" w:eastAsia="Times New Roman" w:hAnsi="Times New Roman" w:cs="Times New Roman"/>
          <w:kern w:val="0"/>
          <w:lang w:eastAsia="en-US"/>
        </w:rPr>
        <w:t xml:space="preserve"> </w:t>
      </w:r>
      <w:r w:rsidR="00AB7A70">
        <w:rPr>
          <w:rFonts w:ascii="Times New Roman" w:eastAsia="Times New Roman" w:hAnsi="Times New Roman" w:cs="Times New Roman"/>
          <w:kern w:val="0"/>
          <w:lang w:eastAsia="en-US"/>
        </w:rPr>
        <w:t>independent (irrespective?)</w:t>
      </w:r>
      <w:r w:rsidR="00F17E45">
        <w:rPr>
          <w:rFonts w:ascii="Times New Roman" w:eastAsia="Times New Roman" w:hAnsi="Times New Roman" w:cs="Times New Roman"/>
          <w:kern w:val="0"/>
          <w:lang w:eastAsia="en-US"/>
        </w:rPr>
        <w:t xml:space="preserve"> </w:t>
      </w:r>
      <w:r w:rsidR="00983C96">
        <w:rPr>
          <w:rFonts w:ascii="Times New Roman" w:eastAsia="Times New Roman" w:hAnsi="Times New Roman" w:cs="Times New Roman"/>
          <w:kern w:val="0"/>
          <w:lang w:eastAsia="en-US"/>
        </w:rPr>
        <w:t>of the influence of depression</w:t>
      </w:r>
      <w:r w:rsidR="00510CB1">
        <w:rPr>
          <w:rFonts w:ascii="Times New Roman" w:eastAsia="Times New Roman" w:hAnsi="Times New Roman" w:cs="Times New Roman"/>
          <w:kern w:val="0"/>
          <w:lang w:eastAsia="en-US"/>
        </w:rPr>
        <w:t>, sleep habits of undergraduate students are poor, and</w:t>
      </w:r>
      <w:r w:rsidR="00983C96">
        <w:rPr>
          <w:rFonts w:ascii="Times New Roman" w:eastAsia="Times New Roman" w:hAnsi="Times New Roman" w:cs="Times New Roman"/>
          <w:kern w:val="0"/>
          <w:lang w:eastAsia="en-US"/>
        </w:rPr>
        <w:t xml:space="preserve"> sleep education programs </w:t>
      </w:r>
      <w:r w:rsidR="00AB7A70">
        <w:rPr>
          <w:rFonts w:ascii="Times New Roman" w:eastAsia="Times New Roman" w:hAnsi="Times New Roman" w:cs="Times New Roman"/>
          <w:kern w:val="0"/>
          <w:lang w:eastAsia="en-US"/>
        </w:rPr>
        <w:t xml:space="preserve">at the college level </w:t>
      </w:r>
      <w:r w:rsidR="00717325">
        <w:rPr>
          <w:rFonts w:ascii="Times New Roman" w:eastAsia="Times New Roman" w:hAnsi="Times New Roman" w:cs="Times New Roman"/>
          <w:kern w:val="0"/>
          <w:lang w:eastAsia="en-US"/>
        </w:rPr>
        <w:t xml:space="preserve">that focus on </w:t>
      </w:r>
      <w:r w:rsidR="00717325">
        <w:rPr>
          <w:rFonts w:ascii="Times New Roman" w:eastAsia="Times New Roman" w:hAnsi="Times New Roman" w:cs="Times New Roman"/>
          <w:kern w:val="0"/>
          <w:lang w:eastAsia="en-US"/>
        </w:rPr>
        <w:lastRenderedPageBreak/>
        <w:t xml:space="preserve">sleep hygiene </w:t>
      </w:r>
      <w:r w:rsidR="00983C96">
        <w:rPr>
          <w:rFonts w:ascii="Times New Roman" w:eastAsia="Times New Roman" w:hAnsi="Times New Roman" w:cs="Times New Roman"/>
          <w:kern w:val="0"/>
          <w:lang w:eastAsia="en-US"/>
        </w:rPr>
        <w:t>may be beneficial as a therapeutic practice</w:t>
      </w:r>
      <w:r w:rsidR="00510CB1">
        <w:rPr>
          <w:rFonts w:ascii="Times New Roman" w:eastAsia="Times New Roman" w:hAnsi="Times New Roman" w:cs="Times New Roman"/>
          <w:kern w:val="0"/>
          <w:lang w:eastAsia="en-US"/>
        </w:rPr>
        <w:t xml:space="preserve"> to address the needs of this at-risk population</w:t>
      </w:r>
      <w:r w:rsidR="00983C96">
        <w:rPr>
          <w:rFonts w:ascii="Times New Roman" w:eastAsia="Times New Roman" w:hAnsi="Times New Roman" w:cs="Times New Roman"/>
          <w:kern w:val="0"/>
          <w:lang w:eastAsia="en-US"/>
        </w:rPr>
        <w:t xml:space="preserve">. </w:t>
      </w:r>
      <w:r w:rsidR="005E10B2">
        <w:rPr>
          <w:rFonts w:ascii="Times New Roman" w:eastAsia="Times New Roman" w:hAnsi="Times New Roman" w:cs="Times New Roman"/>
          <w:kern w:val="0"/>
          <w:lang w:eastAsia="en-US"/>
        </w:rPr>
        <w:t xml:space="preserve"> </w:t>
      </w:r>
    </w:p>
    <w:p w14:paraId="7AC4656C" w14:textId="235EF380" w:rsidR="00170639" w:rsidRDefault="007C4532" w:rsidP="00C37213">
      <w:r w:rsidRPr="00556058">
        <w:t>A noted limitation of the</w:t>
      </w:r>
      <w:r w:rsidR="00B67AFC" w:rsidRPr="00556058">
        <w:t xml:space="preserve"> research</w:t>
      </w:r>
      <w:r w:rsidRPr="00556058">
        <w:t xml:space="preserve"> of Gilbert </w:t>
      </w:r>
      <w:r>
        <w:t>&amp; Weaver</w:t>
      </w:r>
      <w:r w:rsidR="00B67AFC">
        <w:t xml:space="preserve"> </w:t>
      </w:r>
      <w:r w:rsidR="00EA06BA">
        <w:t xml:space="preserve">(2010) </w:t>
      </w:r>
      <w:r w:rsidR="00851FFF">
        <w:t xml:space="preserve">is the potential for </w:t>
      </w:r>
      <w:r w:rsidR="00B67AFC">
        <w:t>mediating factors influencing the relationship between sleep quality and academic performance.  As an example, they suggest that poor sleep may lead to</w:t>
      </w:r>
      <w:r w:rsidR="00594D02">
        <w:t xml:space="preserve"> negative? behaviors (i.e. truancy) that may be the </w:t>
      </w:r>
      <w:r w:rsidR="00851FFF">
        <w:t xml:space="preserve">true </w:t>
      </w:r>
      <w:r w:rsidR="00DE7037">
        <w:t>source of lower performance.</w:t>
      </w:r>
      <w:r w:rsidR="00594D02">
        <w:t xml:space="preserve">  In their research, </w:t>
      </w:r>
      <w:r w:rsidR="00063260">
        <w:t>Gomes et al. (2011) also evaluated</w:t>
      </w:r>
      <w:r w:rsidR="00170639">
        <w:t xml:space="preserve"> the impact of sleep on undergradua</w:t>
      </w:r>
      <w:r w:rsidR="00594D02">
        <w:t>te students; h</w:t>
      </w:r>
      <w:r w:rsidR="00063260">
        <w:t>owever, they</w:t>
      </w:r>
      <w:r w:rsidR="00170639">
        <w:t xml:space="preserve"> looked to tease out</w:t>
      </w:r>
      <w:r w:rsidR="00173915">
        <w:t xml:space="preserve"> potential mediating factors by including </w:t>
      </w:r>
      <w:r w:rsidR="009C0B03">
        <w:t>the variables</w:t>
      </w:r>
      <w:r w:rsidR="00173915">
        <w:t xml:space="preserve"> of attendance, </w:t>
      </w:r>
      <w:r w:rsidR="00B324A6">
        <w:t xml:space="preserve">study time, </w:t>
      </w:r>
      <w:r w:rsidR="00173915">
        <w:t>substance us</w:t>
      </w:r>
      <w:r w:rsidR="00B324A6">
        <w:t>ag</w:t>
      </w:r>
      <w:r w:rsidR="00173915">
        <w:t>e</w:t>
      </w:r>
      <w:r w:rsidR="00170639">
        <w:t xml:space="preserve">, </w:t>
      </w:r>
      <w:r w:rsidR="00B324A6">
        <w:t>exercise,</w:t>
      </w:r>
      <w:r w:rsidR="008E196C">
        <w:t xml:space="preserve"> </w:t>
      </w:r>
      <w:r w:rsidR="005328A6">
        <w:t xml:space="preserve">neuroticism, age, </w:t>
      </w:r>
      <w:r w:rsidR="009C0B03">
        <w:t xml:space="preserve">and </w:t>
      </w:r>
      <w:r w:rsidR="005328A6">
        <w:t>sex</w:t>
      </w:r>
      <w:r w:rsidR="009C0B03">
        <w:t>, among others,</w:t>
      </w:r>
      <w:r w:rsidR="008E196C">
        <w:t xml:space="preserve"> in the study </w:t>
      </w:r>
      <w:r w:rsidR="00170639">
        <w:t xml:space="preserve">to </w:t>
      </w:r>
      <w:r w:rsidR="008E196C">
        <w:t xml:space="preserve">help </w:t>
      </w:r>
      <w:r w:rsidR="00170639">
        <w:t>determine the specific impact of aspects of impaired sleep on college students</w:t>
      </w:r>
      <w:r w:rsidR="00625249">
        <w:t xml:space="preserve"> and whether sleep shows a </w:t>
      </w:r>
      <w:r w:rsidR="00D70CB5">
        <w:t>significant</w:t>
      </w:r>
      <w:r w:rsidR="00625249">
        <w:t xml:space="preserve"> impact when including other potential predictors of performance</w:t>
      </w:r>
      <w:r w:rsidR="005A77CE">
        <w:t xml:space="preserve"> (total of 30 potential predictors</w:t>
      </w:r>
      <w:r w:rsidR="00F47916">
        <w:t>, four of which were sleep related</w:t>
      </w:r>
      <w:r w:rsidR="005A77CE">
        <w:t>)</w:t>
      </w:r>
      <w:r w:rsidR="005E75AE">
        <w:t>.  Using stepwise</w:t>
      </w:r>
      <w:r w:rsidR="003556D9">
        <w:t xml:space="preserve"> mult</w:t>
      </w:r>
      <w:r w:rsidR="005E75AE">
        <w:t>iple regression</w:t>
      </w:r>
      <w:r w:rsidR="00CE106D">
        <w:t>,</w:t>
      </w:r>
      <w:r w:rsidR="003556D9">
        <w:t xml:space="preserve"> </w:t>
      </w:r>
      <w:r w:rsidR="00D16E6E">
        <w:t>t</w:t>
      </w:r>
      <w:r w:rsidR="006D1220">
        <w:t>hey found</w:t>
      </w:r>
      <w:r w:rsidR="004F27B7">
        <w:t xml:space="preserve"> 5 significant predictors of school marks in order of significance: previous academic achievement, class attendance, frequency of enough sleep, night outings, and sleep quality</w:t>
      </w:r>
      <w:r w:rsidR="00C405D1">
        <w:t>.  When comparing along</w:t>
      </w:r>
      <w:r w:rsidR="001E70B2">
        <w:t>side</w:t>
      </w:r>
      <w:r w:rsidR="00C37213">
        <w:t xml:space="preserve"> a swath o</w:t>
      </w:r>
      <w:r w:rsidR="00BD0D10">
        <w:t>f potential predictors,</w:t>
      </w:r>
      <w:r w:rsidR="00C37213">
        <w:t xml:space="preserve"> two of those found to be significant were </w:t>
      </w:r>
      <w:r w:rsidR="00BD0D10" w:rsidRPr="00250F4C">
        <w:rPr>
          <w:i/>
        </w:rPr>
        <w:t>(</w:t>
      </w:r>
      <w:r w:rsidR="00C37213" w:rsidRPr="00250F4C">
        <w:rPr>
          <w:i/>
        </w:rPr>
        <w:t>directly related to</w:t>
      </w:r>
      <w:r w:rsidR="00BD0D10" w:rsidRPr="00250F4C">
        <w:rPr>
          <w:i/>
        </w:rPr>
        <w:t>)</w:t>
      </w:r>
      <w:r w:rsidR="00C37213">
        <w:t xml:space="preserve"> sleep</w:t>
      </w:r>
      <w:r w:rsidR="00BD0D10">
        <w:t xml:space="preserve"> variables</w:t>
      </w:r>
      <w:r w:rsidR="00C37213">
        <w:t xml:space="preserve">.  </w:t>
      </w:r>
      <w:r w:rsidR="004001E5" w:rsidRPr="00250F4C">
        <w:rPr>
          <w:i/>
        </w:rPr>
        <w:t>(the association between exercise and GPA was found to be nonsignificant</w:t>
      </w:r>
      <w:r w:rsidR="000B7469" w:rsidRPr="00250F4C">
        <w:rPr>
          <w:i/>
        </w:rPr>
        <w:t>.  Also, the other t</w:t>
      </w:r>
      <w:r w:rsidR="00F47916" w:rsidRPr="00250F4C">
        <w:rPr>
          <w:i/>
        </w:rPr>
        <w:t>w</w:t>
      </w:r>
      <w:r w:rsidR="000B7469" w:rsidRPr="00250F4C">
        <w:rPr>
          <w:i/>
        </w:rPr>
        <w:t>o potential sleep predictors (sleep phase and regularity of sleep schedule</w:t>
      </w:r>
      <w:r w:rsidR="00F47916" w:rsidRPr="00250F4C">
        <w:rPr>
          <w:i/>
        </w:rPr>
        <w:t>)</w:t>
      </w:r>
      <w:r w:rsidR="000B7469" w:rsidRPr="00250F4C">
        <w:rPr>
          <w:i/>
        </w:rPr>
        <w:t xml:space="preserve"> were not found significant which may prove to be problematic </w:t>
      </w:r>
      <w:r w:rsidR="00B92FEC" w:rsidRPr="00250F4C">
        <w:rPr>
          <w:i/>
        </w:rPr>
        <w:t>as far sleep hygiene is concerned, but possibly not</w:t>
      </w:r>
      <w:r w:rsidR="00153855" w:rsidRPr="00250F4C">
        <w:rPr>
          <w:i/>
        </w:rPr>
        <w:t>)</w:t>
      </w:r>
      <w:r w:rsidR="00153855">
        <w:t>.</w:t>
      </w:r>
      <w:r w:rsidR="00BD0D10">
        <w:t xml:space="preserve">  </w:t>
      </w:r>
    </w:p>
    <w:p w14:paraId="7B15FBE5" w14:textId="33FB8D35" w:rsidR="00F0715B" w:rsidRDefault="00880B90" w:rsidP="00C37213">
      <w:r>
        <w:t>The findings of Go</w:t>
      </w:r>
      <w:r w:rsidR="00AD2DF5">
        <w:t>mes et al. (2011) ar</w:t>
      </w:r>
      <w:r w:rsidR="00B57C73">
        <w:t>e in line with a review of the effects of sleep reduction</w:t>
      </w:r>
      <w:r w:rsidR="00AD2DF5">
        <w:t xml:space="preserve"> by </w:t>
      </w:r>
      <w:r w:rsidR="005516F0">
        <w:t>Banks &amp; Dinges (2007)</w:t>
      </w:r>
      <w:r w:rsidR="00AD2DF5">
        <w:t xml:space="preserve"> that</w:t>
      </w:r>
      <w:r w:rsidR="005516F0">
        <w:t xml:space="preserve"> discussed how</w:t>
      </w:r>
      <w:r w:rsidR="00AD2DF5">
        <w:t xml:space="preserve"> sleep reductions</w:t>
      </w:r>
      <w:r w:rsidR="00CE501A">
        <w:t xml:space="preserve"> of only a few hours </w:t>
      </w:r>
      <w:r w:rsidR="005516F0">
        <w:t xml:space="preserve">per night </w:t>
      </w:r>
      <w:r w:rsidR="00CE501A">
        <w:t>accumulated over several nights</w:t>
      </w:r>
      <w:r w:rsidR="005516F0">
        <w:t>,</w:t>
      </w:r>
      <w:r w:rsidR="00AD2DF5">
        <w:t xml:space="preserve"> can lead to neuro</w:t>
      </w:r>
      <w:r w:rsidR="00CE501A">
        <w:t>behavi</w:t>
      </w:r>
      <w:r w:rsidR="00AD2DF5">
        <w:t>oral deficits</w:t>
      </w:r>
      <w:r w:rsidR="00CE501A">
        <w:t xml:space="preserve"> similar to</w:t>
      </w:r>
      <w:r w:rsidR="005516F0">
        <w:t xml:space="preserve"> those found with</w:t>
      </w:r>
      <w:r w:rsidR="00CE501A">
        <w:t xml:space="preserve"> full sleep deprivation</w:t>
      </w:r>
      <w:r w:rsidR="00AD2DF5">
        <w:t xml:space="preserve">.  Specifically, </w:t>
      </w:r>
      <w:r w:rsidR="001221DE">
        <w:t>they explained how research has shown that a</w:t>
      </w:r>
      <w:r w:rsidR="00AD2DF5">
        <w:t xml:space="preserve"> reduction </w:t>
      </w:r>
      <w:r w:rsidR="00AD2DF5">
        <w:lastRenderedPageBreak/>
        <w:t xml:space="preserve">in sleep over the course of multiple </w:t>
      </w:r>
      <w:r w:rsidR="001221DE">
        <w:t>nights can result in imp</w:t>
      </w:r>
      <w:r w:rsidR="00A95696">
        <w:t>airments in mood, alertness,</w:t>
      </w:r>
      <w:r w:rsidR="001221DE">
        <w:t xml:space="preserve"> cognitive functioning</w:t>
      </w:r>
      <w:r w:rsidR="00750129">
        <w:t>, and health factors including detrimental effects on</w:t>
      </w:r>
      <w:r w:rsidR="00A95696">
        <w:t xml:space="preserve"> endocrine</w:t>
      </w:r>
      <w:r w:rsidR="00750129">
        <w:t xml:space="preserve"> (increased weight gain and BMI)</w:t>
      </w:r>
      <w:r w:rsidR="00A95696">
        <w:t>, immune, and cardiovascular</w:t>
      </w:r>
      <w:r w:rsidR="00750129">
        <w:t xml:space="preserve"> responses/systems</w:t>
      </w:r>
      <w:r w:rsidR="00D13927">
        <w:t xml:space="preserve">.  </w:t>
      </w:r>
    </w:p>
    <w:p w14:paraId="221F75B4" w14:textId="774D15CC" w:rsidR="008556CC" w:rsidRDefault="00D13927" w:rsidP="00C37213">
      <w:r>
        <w:t>Oginska &amp; Pokorski (2006) also provide support for the</w:t>
      </w:r>
      <w:r w:rsidR="00111786">
        <w:t xml:space="preserve"> negative</w:t>
      </w:r>
      <w:r>
        <w:t xml:space="preserve"> impact of sleep deprivation, in the form of </w:t>
      </w:r>
      <w:r w:rsidR="00C1021A">
        <w:t>insufficient sleep</w:t>
      </w:r>
      <w:r>
        <w:t xml:space="preserve">, on </w:t>
      </w:r>
      <w:r w:rsidR="003612B9">
        <w:t xml:space="preserve">cognitive </w:t>
      </w:r>
      <w:r w:rsidR="004A4FCD">
        <w:t xml:space="preserve">and affective </w:t>
      </w:r>
      <w:r w:rsidR="00111786">
        <w:t>functioning</w:t>
      </w:r>
      <w:r w:rsidR="00AB00C6">
        <w:t>.  B</w:t>
      </w:r>
      <w:r w:rsidR="003612B9">
        <w:t xml:space="preserve">y addressing three </w:t>
      </w:r>
      <w:r w:rsidR="00F31AA1">
        <w:t>age groups (adolescents</w:t>
      </w:r>
      <w:r w:rsidR="00377DFD">
        <w:t xml:space="preserve"> </w:t>
      </w:r>
      <w:r w:rsidR="00F31AA1">
        <w:t xml:space="preserve">age </w:t>
      </w:r>
      <w:r w:rsidR="00C35661">
        <w:t>14</w:t>
      </w:r>
      <w:r w:rsidR="00377DFD">
        <w:t>-16</w:t>
      </w:r>
      <w:r w:rsidR="00F31AA1">
        <w:t>, university</w:t>
      </w:r>
      <w:r w:rsidR="003612B9">
        <w:t xml:space="preserve"> students</w:t>
      </w:r>
      <w:r w:rsidR="00C35661">
        <w:t xml:space="preserve"> age 20-27</w:t>
      </w:r>
      <w:r w:rsidR="003612B9">
        <w:t>, and young employees</w:t>
      </w:r>
      <w:r w:rsidR="00F31AA1">
        <w:t xml:space="preserve"> age 30-45</w:t>
      </w:r>
      <w:r w:rsidR="003612B9">
        <w:t>) they were able to deter</w:t>
      </w:r>
      <w:r w:rsidR="00F31AA1">
        <w:t>mine that adolescents</w:t>
      </w:r>
      <w:r w:rsidR="003612B9">
        <w:t xml:space="preserve"> showed the biggest discrepancy between the amount of sleep they desired and the amount of s</w:t>
      </w:r>
      <w:r w:rsidR="00F31AA1">
        <w:t xml:space="preserve">leep they were getting a night.  </w:t>
      </w:r>
      <w:r w:rsidR="003612B9">
        <w:t xml:space="preserve"> </w:t>
      </w:r>
      <w:r w:rsidR="00F31AA1">
        <w:t xml:space="preserve">When looking at the impact of sleep deficits across all groups, deficits resulted in universal decline in aspects such as </w:t>
      </w:r>
      <w:r w:rsidR="00642609">
        <w:t>daytime fatigue, apathy, feeling drowsy upon waking, concentration issue</w:t>
      </w:r>
      <w:r w:rsidR="006D3A8D">
        <w:t>s</w:t>
      </w:r>
      <w:r w:rsidR="00642609">
        <w:t xml:space="preserve">, fatigue upon awakening, overall weakness, and reduced inclination to put forth effort.  </w:t>
      </w:r>
      <w:r w:rsidR="00F31AA1">
        <w:t xml:space="preserve"> </w:t>
      </w:r>
      <w:r w:rsidR="000C4ACF">
        <w:t xml:space="preserve">Relating these deficits to the multi-faceted construct of academic engagement, it can be seen that impaired sleep has a myriad of implications in the success and engagement of undergraduate students.  </w:t>
      </w:r>
      <w:r w:rsidR="006D3A8D">
        <w:t>Feeling fatigued</w:t>
      </w:r>
      <w:r w:rsidR="00D4015A">
        <w:t>,</w:t>
      </w:r>
      <w:r w:rsidR="006D3A8D">
        <w:t xml:space="preserve"> lacking concentration</w:t>
      </w:r>
      <w:r w:rsidR="00D4015A">
        <w:t>, and reduced effort</w:t>
      </w:r>
      <w:r w:rsidR="00611FF7">
        <w:t xml:space="preserve"> </w:t>
      </w:r>
      <w:r w:rsidR="00686C25">
        <w:t xml:space="preserve">were found to be the areas most </w:t>
      </w:r>
      <w:r w:rsidR="00DA2B87">
        <w:t>correlated with sleep loss</w:t>
      </w:r>
      <w:r w:rsidR="00D004A7">
        <w:t xml:space="preserve"> </w:t>
      </w:r>
      <w:r w:rsidR="004A3BF7">
        <w:t>in uni</w:t>
      </w:r>
      <w:r w:rsidR="00E10DA1">
        <w:t>versity students.  Issues</w:t>
      </w:r>
      <w:r w:rsidR="00DA2B87">
        <w:t xml:space="preserve"> of this kind </w:t>
      </w:r>
      <w:r w:rsidR="00611FF7">
        <w:t>can impact many of life’s functions, including academic engagement and subsequent scholastic success.</w:t>
      </w:r>
      <w:r w:rsidR="00D4015A">
        <w:t xml:space="preserve"> More specifically, deficits in these areas may have the greatest impact on </w:t>
      </w:r>
      <w:r w:rsidR="009543DB">
        <w:t xml:space="preserve">the </w:t>
      </w:r>
      <w:r w:rsidR="00D4015A">
        <w:t>“skills engagement” factor of academic engagement, which is defined by concepts such as “putting forth effort,” “listening carefully in classes,” and “coming to class every day.”</w:t>
      </w:r>
      <w:r w:rsidR="009543DB">
        <w:t xml:space="preserve">  </w:t>
      </w:r>
      <w:r w:rsidR="0035693B" w:rsidRPr="00B459D8">
        <w:rPr>
          <w:i/>
        </w:rPr>
        <w:t xml:space="preserve">Apathy was correlated with sleep loss in the adolescent group but </w:t>
      </w:r>
      <w:r w:rsidR="009E3F5E">
        <w:rPr>
          <w:i/>
        </w:rPr>
        <w:t xml:space="preserve">was </w:t>
      </w:r>
      <w:r w:rsidR="0035693B" w:rsidRPr="00B459D8">
        <w:rPr>
          <w:i/>
        </w:rPr>
        <w:t>not</w:t>
      </w:r>
      <w:r w:rsidR="00543551">
        <w:rPr>
          <w:i/>
        </w:rPr>
        <w:t xml:space="preserve"> on</w:t>
      </w:r>
      <w:r w:rsidR="00E10DA1">
        <w:rPr>
          <w:i/>
        </w:rPr>
        <w:t>e</w:t>
      </w:r>
      <w:r w:rsidR="00543551">
        <w:rPr>
          <w:i/>
        </w:rPr>
        <w:t xml:space="preserve"> of the strongest correlates</w:t>
      </w:r>
      <w:r w:rsidR="0035693B" w:rsidRPr="00B459D8">
        <w:rPr>
          <w:i/>
        </w:rPr>
        <w:t xml:space="preserve"> for the (university) student group.  “Emotional engagement” is the factor most tied to the concept of apathy</w:t>
      </w:r>
      <w:r w:rsidR="00095C4D" w:rsidRPr="00B459D8">
        <w:rPr>
          <w:i/>
        </w:rPr>
        <w:t xml:space="preserve"> with items</w:t>
      </w:r>
      <w:r w:rsidR="0035693B" w:rsidRPr="00B459D8">
        <w:rPr>
          <w:i/>
        </w:rPr>
        <w:t xml:space="preserve"> such as</w:t>
      </w:r>
      <w:r w:rsidR="00095C4D" w:rsidRPr="00B459D8">
        <w:rPr>
          <w:i/>
        </w:rPr>
        <w:t xml:space="preserve"> “finding ways to make the course interesting to me.” These results suggest that emotional engagement may not reflect the same impact of sleep loss as other areas </w:t>
      </w:r>
      <w:r w:rsidR="00095C4D" w:rsidRPr="00B459D8">
        <w:rPr>
          <w:i/>
        </w:rPr>
        <w:lastRenderedPageBreak/>
        <w:t>of academic engagement</w:t>
      </w:r>
      <w:r w:rsidR="00095C4D" w:rsidRPr="00C1101B">
        <w:rPr>
          <w:i/>
          <w:color w:val="FFC000"/>
        </w:rPr>
        <w:t>.</w:t>
      </w:r>
      <w:r w:rsidR="00B459D8" w:rsidRPr="00C1101B">
        <w:rPr>
          <w:i/>
          <w:color w:val="FFC000"/>
        </w:rPr>
        <w:t>(check the apathy aspect</w:t>
      </w:r>
      <w:r w:rsidR="00AB4F42" w:rsidRPr="00C1101B">
        <w:rPr>
          <w:i/>
          <w:color w:val="FFC000"/>
        </w:rPr>
        <w:t xml:space="preserve"> – can’t tell if it was correlated from the paper.</w:t>
      </w:r>
      <w:r w:rsidR="00B459D8" w:rsidRPr="00C1101B">
        <w:rPr>
          <w:i/>
          <w:color w:val="FFC000"/>
        </w:rPr>
        <w:t xml:space="preserve"> Check </w:t>
      </w:r>
      <w:r w:rsidR="00AB4F42" w:rsidRPr="00C1101B">
        <w:rPr>
          <w:i/>
          <w:color w:val="FFC000"/>
        </w:rPr>
        <w:t xml:space="preserve">and </w:t>
      </w:r>
      <w:r w:rsidR="00304E07" w:rsidRPr="00C1101B">
        <w:rPr>
          <w:i/>
          <w:color w:val="FFC000"/>
        </w:rPr>
        <w:t>c</w:t>
      </w:r>
      <w:r w:rsidR="00AB4F42" w:rsidRPr="00C1101B">
        <w:rPr>
          <w:i/>
          <w:color w:val="FFC000"/>
        </w:rPr>
        <w:t>hange sentence if needed</w:t>
      </w:r>
      <w:r w:rsidR="00B459D8" w:rsidRPr="00C1101B">
        <w:rPr>
          <w:i/>
          <w:color w:val="FFC000"/>
        </w:rPr>
        <w:t>)</w:t>
      </w:r>
      <w:r w:rsidR="0035693B" w:rsidRPr="00C1101B">
        <w:rPr>
          <w:color w:val="FFC000"/>
        </w:rPr>
        <w:t xml:space="preserve"> </w:t>
      </w:r>
      <w:r w:rsidR="009543DB">
        <w:t xml:space="preserve">Consequently, </w:t>
      </w:r>
      <w:r w:rsidR="0035693B">
        <w:t xml:space="preserve">skills engagement characteristics of </w:t>
      </w:r>
      <w:r w:rsidR="009543DB">
        <w:t>a</w:t>
      </w:r>
      <w:r w:rsidR="00D4015A">
        <w:t xml:space="preserve">ttendance and active </w:t>
      </w:r>
      <w:r w:rsidR="00311559">
        <w:t>engagement</w:t>
      </w:r>
      <w:r w:rsidR="00D4015A">
        <w:t xml:space="preserve"> </w:t>
      </w:r>
      <w:r w:rsidR="000A25FE">
        <w:t xml:space="preserve">in the form of taking notes, completing homework, and being organized are likely the areas of engagement </w:t>
      </w:r>
      <w:r w:rsidR="004A3BF7">
        <w:t>most i</w:t>
      </w:r>
      <w:r w:rsidR="009543DB">
        <w:t>nfluenc</w:t>
      </w:r>
      <w:r w:rsidR="000A25FE">
        <w:t>ed by issues with sleep</w:t>
      </w:r>
      <w:r w:rsidR="0035693B">
        <w:t xml:space="preserve"> quality and quantity.</w:t>
      </w:r>
      <w:r w:rsidR="000A25FE">
        <w:t xml:space="preserve"> </w:t>
      </w:r>
    </w:p>
    <w:p w14:paraId="44A7FD39" w14:textId="2E800E54" w:rsidR="00DF21F3" w:rsidRDefault="008556CC" w:rsidP="004B03BB">
      <w:pPr>
        <w:rPr>
          <w:rFonts w:ascii="Times New Roman" w:eastAsia="Times New Roman" w:hAnsi="Times New Roman" w:cs="Times New Roman"/>
          <w:kern w:val="0"/>
          <w:lang w:eastAsia="en-US"/>
        </w:rPr>
      </w:pPr>
      <w:r>
        <w:t xml:space="preserve">Decreased </w:t>
      </w:r>
      <w:r w:rsidR="00F471B4">
        <w:t xml:space="preserve">levels of </w:t>
      </w:r>
      <w:r>
        <w:t>rapid eye movement (REM)</w:t>
      </w:r>
      <w:r w:rsidR="00916D2F">
        <w:t xml:space="preserve"> sleep</w:t>
      </w:r>
      <w:r>
        <w:t>, a stage of sleep characterized by increased dreaming,</w:t>
      </w:r>
      <w:r w:rsidR="00916D2F">
        <w:t xml:space="preserve"> </w:t>
      </w:r>
      <w:r>
        <w:t>can also show detrimental effects on the consolidation of learning</w:t>
      </w:r>
      <w:r w:rsidR="004B03BB">
        <w:t xml:space="preserve"> (</w:t>
      </w:r>
      <w:r w:rsidR="004B03BB" w:rsidRPr="004B03BB">
        <w:rPr>
          <w:color w:val="FFC000"/>
        </w:rPr>
        <w:t>find this</w:t>
      </w:r>
      <w:r w:rsidR="004B03BB">
        <w:rPr>
          <w:color w:val="FFC000"/>
        </w:rPr>
        <w:t xml:space="preserve"> and check</w:t>
      </w:r>
      <w:r w:rsidR="004B03BB" w:rsidRPr="004B03BB">
        <w:rPr>
          <w:color w:val="FFC000"/>
        </w:rPr>
        <w:t xml:space="preserve"> - </w:t>
      </w:r>
      <w:r w:rsidR="004B03BB" w:rsidRPr="004B03BB">
        <w:rPr>
          <w:rFonts w:ascii="Times New Roman" w:eastAsia="Times New Roman" w:hAnsi="Times New Roman" w:cs="Times New Roman"/>
          <w:color w:val="FFC000"/>
          <w:kern w:val="0"/>
          <w:lang w:eastAsia="en-US"/>
        </w:rPr>
        <w:t>De Koninck J, Lorrain D, Christ G, Proulx G, Coulombe D. Intensive language learning and increases in rapid eye movement sleep: Evidence of a performance factor. Int J Psychophysiol. 1989;8:43-47.</w:t>
      </w:r>
      <w:r w:rsidR="004B03BB">
        <w:rPr>
          <w:rFonts w:ascii="Times New Roman" w:eastAsia="Times New Roman" w:hAnsi="Times New Roman" w:cs="Times New Roman"/>
          <w:kern w:val="0"/>
          <w:lang w:eastAsia="en-US"/>
        </w:rPr>
        <w:t>)</w:t>
      </w:r>
      <w:r w:rsidR="00F471B4">
        <w:t>. Since this stage of sleep is often found later in a night’s sleep, reductions in overall sleep or</w:t>
      </w:r>
      <w:r w:rsidR="00E10DA1">
        <w:t xml:space="preserve"> in the early morning when it</w:t>
      </w:r>
      <w:r w:rsidR="00F471B4">
        <w:t xml:space="preserve"> occurs most, can have a detrimental effect on learning and retention of knowledge (</w:t>
      </w:r>
      <w:r w:rsidR="00DF21F3" w:rsidRPr="00DF21F3">
        <w:rPr>
          <w:color w:val="FFC000"/>
        </w:rPr>
        <w:t xml:space="preserve">Find this </w:t>
      </w:r>
      <w:r w:rsidR="004B03BB">
        <w:rPr>
          <w:color w:val="FFC000"/>
        </w:rPr>
        <w:t>and check</w:t>
      </w:r>
      <w:r w:rsidR="00DF21F3" w:rsidRPr="00DF21F3">
        <w:rPr>
          <w:color w:val="FFC000"/>
        </w:rPr>
        <w:t xml:space="preserve">- </w:t>
      </w:r>
      <w:r w:rsidR="00DF21F3" w:rsidRPr="00DF21F3">
        <w:rPr>
          <w:rFonts w:ascii="Times New Roman" w:eastAsia="Times New Roman" w:hAnsi="Times New Roman" w:cs="Times New Roman"/>
          <w:color w:val="FFC000"/>
          <w:kern w:val="0"/>
          <w:lang w:eastAsia="en-US"/>
        </w:rPr>
        <w:t>Smith C, Lapp L. Increases in number of REMS and REM density in humans following an intensive learning period. Sleep. 1991</w:t>
      </w:r>
      <w:r w:rsidR="00DF21F3">
        <w:rPr>
          <w:rFonts w:ascii="Times New Roman" w:eastAsia="Times New Roman" w:hAnsi="Times New Roman" w:cs="Times New Roman"/>
          <w:kern w:val="0"/>
          <w:lang w:eastAsia="en-US"/>
        </w:rPr>
        <w:t>)</w:t>
      </w:r>
      <w:r w:rsidR="00EF1586">
        <w:rPr>
          <w:rFonts w:ascii="Times New Roman" w:eastAsia="Times New Roman" w:hAnsi="Times New Roman" w:cs="Times New Roman"/>
          <w:kern w:val="0"/>
          <w:lang w:eastAsia="en-US"/>
        </w:rPr>
        <w:t>.</w:t>
      </w:r>
    </w:p>
    <w:p w14:paraId="0B163358" w14:textId="01B27919" w:rsidR="00AE6EEB" w:rsidRDefault="00EF1586" w:rsidP="006E514F">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In looking further into the aspects of sleep most impacted</w:t>
      </w:r>
      <w:r w:rsidR="00AA20AA">
        <w:rPr>
          <w:rFonts w:ascii="Times New Roman" w:eastAsia="Times New Roman" w:hAnsi="Times New Roman" w:cs="Times New Roman"/>
          <w:kern w:val="0"/>
          <w:lang w:eastAsia="en-US"/>
        </w:rPr>
        <w:t xml:space="preserve"> by disordered sleep behaviors,</w:t>
      </w:r>
      <w:r>
        <w:rPr>
          <w:rFonts w:ascii="Times New Roman" w:eastAsia="Times New Roman" w:hAnsi="Times New Roman" w:cs="Times New Roman"/>
          <w:kern w:val="0"/>
          <w:lang w:eastAsia="en-US"/>
        </w:rPr>
        <w:t xml:space="preserve"> Pilcher et al. (1997) found that </w:t>
      </w:r>
      <w:r w:rsidR="00A42D50">
        <w:rPr>
          <w:rFonts w:ascii="Times New Roman" w:eastAsia="Times New Roman" w:hAnsi="Times New Roman" w:cs="Times New Roman"/>
          <w:kern w:val="0"/>
          <w:lang w:eastAsia="en-US"/>
        </w:rPr>
        <w:t>not only is sleep quantity</w:t>
      </w:r>
      <w:r>
        <w:rPr>
          <w:rFonts w:ascii="Times New Roman" w:eastAsia="Times New Roman" w:hAnsi="Times New Roman" w:cs="Times New Roman"/>
          <w:kern w:val="0"/>
          <w:lang w:eastAsia="en-US"/>
        </w:rPr>
        <w:t xml:space="preserve"> a f</w:t>
      </w:r>
      <w:r w:rsidR="00A42D50">
        <w:rPr>
          <w:rFonts w:ascii="Times New Roman" w:eastAsia="Times New Roman" w:hAnsi="Times New Roman" w:cs="Times New Roman"/>
          <w:kern w:val="0"/>
          <w:lang w:eastAsia="en-US"/>
        </w:rPr>
        <w:t>actor in influencing many of life’s functions</w:t>
      </w:r>
      <w:r>
        <w:rPr>
          <w:rFonts w:ascii="Times New Roman" w:eastAsia="Times New Roman" w:hAnsi="Times New Roman" w:cs="Times New Roman"/>
          <w:kern w:val="0"/>
          <w:lang w:eastAsia="en-US"/>
        </w:rPr>
        <w:t xml:space="preserve">, but that sleep quality is important with health, </w:t>
      </w:r>
      <w:r w:rsidR="00A42D50">
        <w:rPr>
          <w:rFonts w:ascii="Times New Roman" w:eastAsia="Times New Roman" w:hAnsi="Times New Roman" w:cs="Times New Roman"/>
          <w:kern w:val="0"/>
          <w:lang w:eastAsia="en-US"/>
        </w:rPr>
        <w:t>mood, life satisfaction, and even more influential on levels of sleepiness</w:t>
      </w:r>
      <w:r>
        <w:rPr>
          <w:rFonts w:ascii="Times New Roman" w:eastAsia="Times New Roman" w:hAnsi="Times New Roman" w:cs="Times New Roman"/>
          <w:kern w:val="0"/>
          <w:lang w:eastAsia="en-US"/>
        </w:rPr>
        <w:t xml:space="preserve">.  </w:t>
      </w:r>
      <w:r w:rsidR="00B63311">
        <w:rPr>
          <w:rFonts w:ascii="Times New Roman" w:eastAsia="Times New Roman" w:hAnsi="Times New Roman" w:cs="Times New Roman"/>
          <w:kern w:val="0"/>
          <w:lang w:eastAsia="en-US"/>
        </w:rPr>
        <w:t xml:space="preserve">This is significant in that research like that of Singleton &amp; Wolfson (2009 – </w:t>
      </w:r>
      <w:r w:rsidR="00B63311" w:rsidRPr="00B63311">
        <w:rPr>
          <w:rFonts w:ascii="Times New Roman" w:eastAsia="Times New Roman" w:hAnsi="Times New Roman" w:cs="Times New Roman"/>
          <w:color w:val="FFC000"/>
          <w:kern w:val="0"/>
          <w:lang w:eastAsia="en-US"/>
        </w:rPr>
        <w:t>make sure I have this study</w:t>
      </w:r>
      <w:r w:rsidR="00B63311">
        <w:rPr>
          <w:rFonts w:ascii="Times New Roman" w:eastAsia="Times New Roman" w:hAnsi="Times New Roman" w:cs="Times New Roman"/>
          <w:kern w:val="0"/>
          <w:lang w:eastAsia="en-US"/>
        </w:rPr>
        <w:t xml:space="preserve">) has shown that not only sleep quantity, but </w:t>
      </w:r>
      <w:r w:rsidR="00E10DA1">
        <w:rPr>
          <w:rFonts w:ascii="Times New Roman" w:eastAsia="Times New Roman" w:hAnsi="Times New Roman" w:cs="Times New Roman"/>
          <w:kern w:val="0"/>
          <w:lang w:eastAsia="en-US"/>
        </w:rPr>
        <w:t xml:space="preserve">also factors such as </w:t>
      </w:r>
      <w:r w:rsidR="00B63311">
        <w:rPr>
          <w:rFonts w:ascii="Times New Roman" w:eastAsia="Times New Roman" w:hAnsi="Times New Roman" w:cs="Times New Roman"/>
          <w:kern w:val="0"/>
          <w:lang w:eastAsia="en-US"/>
        </w:rPr>
        <w:t>daytime sleepiness are strong predictors of GPA.</w:t>
      </w:r>
    </w:p>
    <w:p w14:paraId="5F5716B1" w14:textId="08C1C094" w:rsidR="006E514F" w:rsidRPr="006E514F" w:rsidRDefault="006E514F" w:rsidP="006E514F">
      <w:pPr>
        <w:rPr>
          <w:rFonts w:ascii="Times New Roman" w:eastAsia="Times New Roman" w:hAnsi="Times New Roman" w:cs="Times New Roman"/>
          <w:kern w:val="0"/>
          <w:lang w:eastAsia="en-US"/>
        </w:rPr>
      </w:pPr>
    </w:p>
    <w:p w14:paraId="367D3F7B" w14:textId="6F54FBAA" w:rsidR="00F92C00" w:rsidRDefault="00497E49" w:rsidP="00875510">
      <w:pPr>
        <w:rPr>
          <w:rFonts w:ascii="Times New Roman" w:eastAsia="Times New Roman" w:hAnsi="Times New Roman" w:cs="Times New Roman"/>
          <w:color w:val="FF0000"/>
          <w:kern w:val="0"/>
          <w:lang w:eastAsia="en-US"/>
        </w:rPr>
      </w:pPr>
      <w:r w:rsidRPr="00497E49">
        <w:t>Gomes et al. :</w:t>
      </w:r>
      <w:r>
        <w:rPr>
          <w:color w:val="FF0000"/>
        </w:rPr>
        <w:t xml:space="preserve"> </w:t>
      </w:r>
      <w:r w:rsidR="005626E6">
        <w:rPr>
          <w:rFonts w:ascii="Times New Roman" w:eastAsia="Times New Roman" w:hAnsi="Times New Roman" w:cs="Times New Roman"/>
          <w:color w:val="FF0000"/>
          <w:kern w:val="0"/>
          <w:lang w:eastAsia="en-US"/>
        </w:rPr>
        <w:t>“</w:t>
      </w:r>
      <w:r w:rsidR="005626E6" w:rsidRPr="005626E6">
        <w:rPr>
          <w:rFonts w:ascii="Times New Roman" w:eastAsia="Times New Roman" w:hAnsi="Times New Roman" w:cs="Times New Roman"/>
          <w:color w:val="FF0000"/>
          <w:kern w:val="0"/>
          <w:lang w:eastAsia="en-US"/>
        </w:rPr>
        <w:t xml:space="preserve">Specifically, in samples of university students observed in their natural environment, poorer academic results have been consistently associated with shorter sleep </w:t>
      </w:r>
      <w:r w:rsidR="005626E6" w:rsidRPr="005626E6">
        <w:rPr>
          <w:rFonts w:ascii="Times New Roman" w:eastAsia="Times New Roman" w:hAnsi="Times New Roman" w:cs="Times New Roman"/>
          <w:color w:val="FF0000"/>
          <w:kern w:val="0"/>
          <w:lang w:eastAsia="en-US"/>
        </w:rPr>
        <w:lastRenderedPageBreak/>
        <w:t>duration (Borisenkov et al., 2010; Jean-Louis et al., 1996; Kelly et al., 2001; Medeiros et al., 2001; Trockel et al., 2000), with later sleep-wake schedules (Elliason et al., 2010; Johns et al., 1976; Medeiros et al., 2001, 1996; Smith et al., 1989; Trockel et al., 2000), and/or with related variables, such as delayed sleep phase (Lack, 1986) and eveningness orientation (Bes¸oluk et al., 2011; Borisenkov et al., 2010; Medeiros et al., 2001; Randler &amp; French, 2006; Smith et al., 1989). Eveningness preference has also been found to be associated with other variables apparently related to academic achievement, such as procrastination (Digdon &amp; Howell, 2008; Hess et al., 2001).”</w:t>
      </w:r>
      <w:r w:rsidR="00E265A5" w:rsidRPr="00E265A5">
        <w:rPr>
          <w:rFonts w:eastAsia="Times New Roman"/>
        </w:rPr>
        <w:t xml:space="preserve"> </w:t>
      </w:r>
      <w:r w:rsidR="00E265A5" w:rsidRPr="00E265A5">
        <w:rPr>
          <w:rFonts w:eastAsia="Times New Roman"/>
          <w:color w:val="FF0000"/>
        </w:rPr>
        <w:t>“</w:t>
      </w:r>
      <w:r w:rsidR="00E265A5" w:rsidRPr="00E265A5">
        <w:rPr>
          <w:rFonts w:ascii="Times New Roman" w:eastAsia="Times New Roman" w:hAnsi="Times New Roman" w:cs="Times New Roman"/>
          <w:color w:val="FF0000"/>
          <w:kern w:val="0"/>
          <w:lang w:eastAsia="en-US"/>
        </w:rPr>
        <w:t>Summarizing the vast literature on sleep and chronobiology, we may assume that four fundamental sleep patterns are expected to be associated with academic achievement: sleep quantity, sleep quality, sleep regularity, and sleep phase schedules. Specifically, sleep restriction, poor sleep quality, and irregular and late sleep schedules are expected to be associated with poorer school performance.”</w:t>
      </w:r>
      <w:r w:rsidR="00C71801">
        <w:rPr>
          <w:rFonts w:ascii="Times New Roman" w:eastAsia="Times New Roman" w:hAnsi="Times New Roman" w:cs="Times New Roman"/>
          <w:color w:val="FF0000"/>
          <w:kern w:val="0"/>
          <w:lang w:eastAsia="en-US"/>
        </w:rPr>
        <w:t xml:space="preserve"> </w:t>
      </w:r>
      <w:r w:rsidR="00C71801">
        <w:rPr>
          <w:rFonts w:ascii="Times New Roman" w:eastAsia="Times New Roman" w:hAnsi="Times New Roman" w:cs="Times New Roman"/>
          <w:color w:val="FFC000"/>
          <w:kern w:val="0"/>
          <w:lang w:eastAsia="en-US"/>
        </w:rPr>
        <w:t xml:space="preserve">Look </w:t>
      </w:r>
      <w:r w:rsidR="00FF1BA7">
        <w:rPr>
          <w:rFonts w:ascii="Times New Roman" w:eastAsia="Times New Roman" w:hAnsi="Times New Roman" w:cs="Times New Roman"/>
          <w:color w:val="FFC000"/>
          <w:kern w:val="0"/>
          <w:lang w:eastAsia="en-US"/>
        </w:rPr>
        <w:t>up and discuss these</w:t>
      </w:r>
      <w:r w:rsidR="00C71801">
        <w:rPr>
          <w:rFonts w:ascii="Times New Roman" w:eastAsia="Times New Roman" w:hAnsi="Times New Roman" w:cs="Times New Roman"/>
          <w:color w:val="FFC000"/>
          <w:kern w:val="0"/>
          <w:lang w:eastAsia="en-US"/>
        </w:rPr>
        <w:t xml:space="preserve"> article</w:t>
      </w:r>
      <w:r w:rsidR="00FF1BA7">
        <w:rPr>
          <w:rFonts w:ascii="Times New Roman" w:eastAsia="Times New Roman" w:hAnsi="Times New Roman" w:cs="Times New Roman"/>
          <w:color w:val="FFC000"/>
          <w:kern w:val="0"/>
          <w:lang w:eastAsia="en-US"/>
        </w:rPr>
        <w:t>s</w:t>
      </w:r>
      <w:r w:rsidR="00C71801">
        <w:rPr>
          <w:rFonts w:ascii="Times New Roman" w:eastAsia="Times New Roman" w:hAnsi="Times New Roman" w:cs="Times New Roman"/>
          <w:color w:val="FFC000"/>
          <w:kern w:val="0"/>
          <w:lang w:eastAsia="en-US"/>
        </w:rPr>
        <w:t xml:space="preserve">: </w:t>
      </w:r>
      <w:r w:rsidR="00C71801">
        <w:rPr>
          <w:rFonts w:ascii="Times New Roman" w:eastAsia="Times New Roman" w:hAnsi="Times New Roman" w:cs="Times New Roman"/>
          <w:color w:val="FF0000"/>
          <w:kern w:val="0"/>
          <w:lang w:eastAsia="en-US"/>
        </w:rPr>
        <w:t xml:space="preserve"> </w:t>
      </w:r>
      <w:r w:rsidR="00C71801" w:rsidRPr="00C71801">
        <w:rPr>
          <w:rFonts w:ascii="Times New Roman" w:eastAsia="Times New Roman" w:hAnsi="Times New Roman" w:cs="Times New Roman"/>
          <w:color w:val="FF0000"/>
          <w:kern w:val="0"/>
          <w:lang w:eastAsia="en-US"/>
        </w:rPr>
        <w:t>“Trockel et al. (2000) analyzed the associations of first-year undergraduate academic performance with health-related variables relative to exercise, nutrition, sleep habits, mood states, perceived stress, time management, social support, religious or spiritual habits, extra number of hours worked per week, sex, and age. Multiple regression analyses selected five significant predictors, two of which were sleep variables (weekday and weekend wake-up times), that accounted for the highest proportion of explained variance in GPA.</w:t>
      </w:r>
      <w:r w:rsidR="00FF1BA7">
        <w:rPr>
          <w:rFonts w:ascii="Times New Roman" w:eastAsia="Times New Roman" w:hAnsi="Times New Roman" w:cs="Times New Roman"/>
          <w:color w:val="FF0000"/>
          <w:kern w:val="0"/>
          <w:lang w:eastAsia="en-US"/>
        </w:rPr>
        <w:t xml:space="preserve"> </w:t>
      </w:r>
    </w:p>
    <w:p w14:paraId="7B95D44C" w14:textId="77777777" w:rsidR="00875510" w:rsidRPr="00875510" w:rsidRDefault="00875510" w:rsidP="00875510">
      <w:pPr>
        <w:rPr>
          <w:rFonts w:ascii="Times New Roman" w:eastAsia="Times New Roman" w:hAnsi="Times New Roman" w:cs="Times New Roman"/>
          <w:color w:val="FF0000"/>
          <w:kern w:val="0"/>
          <w:lang w:eastAsia="en-US"/>
        </w:rPr>
      </w:pPr>
    </w:p>
    <w:p w14:paraId="47334A6F" w14:textId="77777777" w:rsidR="00BF71C5" w:rsidRDefault="00551CFD" w:rsidP="00551CFD">
      <w:pPr>
        <w:ind w:firstLine="0"/>
        <w:rPr>
          <w:b/>
        </w:rPr>
      </w:pPr>
      <w:r>
        <w:rPr>
          <w:b/>
        </w:rPr>
        <w:t>Sleep Habits in Adolescents and Young Adults</w:t>
      </w:r>
    </w:p>
    <w:p w14:paraId="3A3BB0A7" w14:textId="71C4E667" w:rsidR="001F04FC" w:rsidRDefault="001F04FC" w:rsidP="001F04FC">
      <w:pPr>
        <w:rPr>
          <w:rFonts w:ascii="Times New Roman" w:eastAsia="Times New Roman" w:hAnsi="Times New Roman" w:cs="Times New Roman"/>
          <w:color w:val="FFC000"/>
          <w:kern w:val="0"/>
          <w:lang w:eastAsia="en-US"/>
        </w:rPr>
      </w:pPr>
      <w:r>
        <w:rPr>
          <w:rFonts w:ascii="Times New Roman" w:eastAsia="Times New Roman" w:hAnsi="Times New Roman" w:cs="Times New Roman"/>
          <w:kern w:val="0"/>
          <w:lang w:eastAsia="en-US"/>
        </w:rPr>
        <w:t xml:space="preserve">Sleep difficulties are a growing problem, particularly with undergraduate students whose sleep schedules, sleep environments, increased autonomy (social life), and circadian shifts result in circumstances of reduced sleep times and sleep quality (Brown &amp; Buboltz, 2002; Brown et al. </w:t>
      </w:r>
      <w:r>
        <w:rPr>
          <w:rFonts w:ascii="Times New Roman" w:eastAsia="Times New Roman" w:hAnsi="Times New Roman" w:cs="Times New Roman"/>
          <w:kern w:val="0"/>
          <w:lang w:eastAsia="en-US"/>
        </w:rPr>
        <w:lastRenderedPageBreak/>
        <w:t xml:space="preserve">2001; Pilcher et al. 1997  </w:t>
      </w:r>
      <w:r w:rsidR="003A19A5">
        <w:rPr>
          <w:rFonts w:ascii="Times New Roman" w:eastAsia="Times New Roman" w:hAnsi="Times New Roman" w:cs="Times New Roman"/>
          <w:kern w:val="0"/>
          <w:lang w:eastAsia="en-US"/>
        </w:rPr>
        <w:t xml:space="preserve">  </w:t>
      </w:r>
      <w:r>
        <w:rPr>
          <w:rFonts w:ascii="Times New Roman" w:eastAsia="Times New Roman" w:hAnsi="Times New Roman" w:cs="Times New Roman"/>
          <w:kern w:val="0"/>
          <w:lang w:eastAsia="en-US"/>
        </w:rPr>
        <w:t xml:space="preserve">  ).  In an effort at identifying the sleep habits of university students, Bulboltz et al. (2001) found that although students averaged just over 8 hours of sleep per night regardless of it being a weekend or weekday,</w:t>
      </w:r>
      <w:r w:rsidR="009C688D">
        <w:rPr>
          <w:rFonts w:ascii="Times New Roman" w:eastAsia="Times New Roman" w:hAnsi="Times New Roman" w:cs="Times New Roman"/>
          <w:kern w:val="0"/>
          <w:lang w:eastAsia="en-US"/>
        </w:rPr>
        <w:t xml:space="preserve"> students showed close to a two-</w:t>
      </w:r>
      <w:r>
        <w:rPr>
          <w:rFonts w:ascii="Times New Roman" w:eastAsia="Times New Roman" w:hAnsi="Times New Roman" w:cs="Times New Roman"/>
          <w:kern w:val="0"/>
          <w:lang w:eastAsia="en-US"/>
        </w:rPr>
        <w:t>hour shift to later sleep onset and wake times on the weekend, indicators of sleep disturbances or problems with sleep were reported by 73% of the students. Additionally, issues regarding sleep quality versus sleep quantity were identified, with students reporting morning fatigue and difficulties with sleep onset latency (the time it takes to fall asleep).  Notably, students perceived themselves as getting less sleep during the week than they actually received, perhaps impacting the level of perceived daytime sleepiness. (</w:t>
      </w:r>
      <w:r w:rsidRPr="003A19A5">
        <w:rPr>
          <w:rFonts w:ascii="Times New Roman" w:eastAsia="Times New Roman" w:hAnsi="Times New Roman" w:cs="Times New Roman"/>
          <w:i/>
          <w:kern w:val="0"/>
          <w:lang w:eastAsia="en-US"/>
        </w:rPr>
        <w:t>women reported more symptoms than men</w:t>
      </w:r>
      <w:r>
        <w:rPr>
          <w:rFonts w:ascii="Times New Roman" w:eastAsia="Times New Roman" w:hAnsi="Times New Roman" w:cs="Times New Roman"/>
          <w:kern w:val="0"/>
          <w:lang w:eastAsia="en-US"/>
        </w:rPr>
        <w:t xml:space="preserve">) </w:t>
      </w:r>
    </w:p>
    <w:p w14:paraId="1F93520D" w14:textId="0CB04DD8" w:rsidR="0052180C" w:rsidRDefault="0052180C" w:rsidP="001F04FC">
      <w:pPr>
        <w:rPr>
          <w:rFonts w:ascii="Times New Roman" w:eastAsia="Times New Roman" w:hAnsi="Times New Roman" w:cs="Times New Roman"/>
          <w:color w:val="FFC000"/>
          <w:kern w:val="0"/>
          <w:lang w:eastAsia="en-US"/>
        </w:rPr>
      </w:pPr>
      <w:r>
        <w:t>Adolescents show a phase shift in their sleeping habits, including later bedtimes and earlier wake times.  This phase delay has been documented in several studies (look up my comprehensive exam question addressing this) (Carskadon, etc) and impacts the length and quality of sleep that adolescents receive.  Pair this with the responsibilities that come with independence during college, and many students struggle to have healthy sleep practices that promote academic achievement and engagement</w:t>
      </w:r>
      <w:r w:rsidRPr="006006E7">
        <w:t xml:space="preserve">. </w:t>
      </w:r>
      <w:r>
        <w:t>For instance, undergraduate students show a pattern of reduced sleep quantity and quality (Gaultney, 2010;</w:t>
      </w:r>
      <w:r w:rsidR="00EA06BA">
        <w:t xml:space="preserve"> Gilbert &amp; Weaver, 2010;</w:t>
      </w:r>
      <w:r>
        <w:t xml:space="preserve"> Orzech et al. 2011; ).</w:t>
      </w:r>
      <w:r w:rsidRPr="006006E7">
        <w:t xml:space="preserve"> In a study by Orzech et al. (2011)</w:t>
      </w:r>
      <w:r>
        <w:rPr>
          <w:b/>
        </w:rPr>
        <w:t xml:space="preserve">, </w:t>
      </w:r>
      <w:r w:rsidRPr="00450DBE">
        <w:t>they found</w:t>
      </w:r>
      <w:r>
        <w:rPr>
          <w:b/>
        </w:rPr>
        <w:t xml:space="preserve"> </w:t>
      </w:r>
      <w:r>
        <w:t>that pulling all-nighters was associated with lower GPAs, and interviews with students indicated experiences of impaired memory, concentration, and focus as a result of sleep loss.  Using a simple sleep education intervention the researchers saw improvements in the sleep length, latency, and other sleep practices of the participating college students. Other research has indicated a link between reduced sleep and reduced academic performance, as well (Gaultney, 2010</w:t>
      </w:r>
      <w:r w:rsidRPr="006363BD">
        <w:t>).  Gaultney</w:t>
      </w:r>
      <w:r>
        <w:rPr>
          <w:b/>
        </w:rPr>
        <w:t xml:space="preserve"> (</w:t>
      </w:r>
      <w:r>
        <w:t xml:space="preserve">2010) examined sleep disorders in college students and found that 27% of students showed a risk for a </w:t>
      </w:r>
      <w:r>
        <w:lastRenderedPageBreak/>
        <w:t xml:space="preserve">sleep disorder and those students were more likely to have GPAs that fell in the range of academic jeopardy.  </w:t>
      </w:r>
    </w:p>
    <w:p w14:paraId="58DCBE4F" w14:textId="479BB46C" w:rsidR="00F92C00" w:rsidRDefault="001F04FC" w:rsidP="00A144BB">
      <w:pPr>
        <w:rPr>
          <w:rFonts w:ascii="Times New Roman" w:eastAsia="Times New Roman" w:hAnsi="Times New Roman" w:cs="Times New Roman"/>
          <w:color w:val="000000" w:themeColor="text1"/>
          <w:kern w:val="0"/>
          <w:lang w:eastAsia="en-US"/>
        </w:rPr>
      </w:pPr>
      <w:r>
        <w:rPr>
          <w:rFonts w:ascii="Times New Roman" w:eastAsia="Times New Roman" w:hAnsi="Times New Roman" w:cs="Times New Roman"/>
          <w:color w:val="000000" w:themeColor="text1"/>
          <w:kern w:val="0"/>
          <w:lang w:eastAsia="en-US"/>
        </w:rPr>
        <w:t xml:space="preserve">As compared to clinical populations who seek out support for sleep difficulties such as insomnia or other </w:t>
      </w:r>
      <w:r w:rsidR="0052180C">
        <w:rPr>
          <w:rFonts w:ascii="Times New Roman" w:eastAsia="Times New Roman" w:hAnsi="Times New Roman" w:cs="Times New Roman"/>
          <w:color w:val="000000" w:themeColor="text1"/>
          <w:kern w:val="0"/>
          <w:lang w:eastAsia="en-US"/>
        </w:rPr>
        <w:t>sleep disorders</w:t>
      </w:r>
      <w:r>
        <w:rPr>
          <w:rFonts w:ascii="Times New Roman" w:eastAsia="Times New Roman" w:hAnsi="Times New Roman" w:cs="Times New Roman"/>
          <w:color w:val="000000" w:themeColor="text1"/>
          <w:kern w:val="0"/>
          <w:lang w:eastAsia="en-US"/>
        </w:rPr>
        <w:t xml:space="preserve">, college students may be less aware that their current functioning may be impaired because of sleep difficulties.  For instance, sleep deprived students have been shown to rate themselves higher in cognitive performance when sleep </w:t>
      </w:r>
      <w:r w:rsidR="009C688D">
        <w:rPr>
          <w:rFonts w:ascii="Times New Roman" w:eastAsia="Times New Roman" w:hAnsi="Times New Roman" w:cs="Times New Roman"/>
          <w:color w:val="000000" w:themeColor="text1"/>
          <w:kern w:val="0"/>
          <w:lang w:eastAsia="en-US"/>
        </w:rPr>
        <w:t xml:space="preserve">deprived </w:t>
      </w:r>
      <w:r>
        <w:rPr>
          <w:rFonts w:ascii="Times New Roman" w:eastAsia="Times New Roman" w:hAnsi="Times New Roman" w:cs="Times New Roman"/>
          <w:color w:val="000000" w:themeColor="text1"/>
          <w:kern w:val="0"/>
          <w:lang w:eastAsia="en-US"/>
        </w:rPr>
        <w:t xml:space="preserve">as compared to non-sleep deprived students, even though their performance was significantly more impaired (Pilcher &amp; Walters, 1997).  Consequently, it is important to help educate and support healthy sleeping habits for these students in the form of educational sleeping programs focused on effective sleep hygiene (Brown &amp; Bulboltz, 2002).  </w:t>
      </w:r>
      <w:r>
        <w:rPr>
          <w:rFonts w:ascii="Times New Roman" w:eastAsia="Times New Roman" w:hAnsi="Times New Roman" w:cs="Times New Roman"/>
          <w:kern w:val="0"/>
          <w:lang w:eastAsia="en-US"/>
        </w:rPr>
        <w:t>Additionally, students with misperceptions of positive sleep behaviors are more likely to ha</w:t>
      </w:r>
      <w:r w:rsidR="003173C1">
        <w:rPr>
          <w:rFonts w:ascii="Times New Roman" w:eastAsia="Times New Roman" w:hAnsi="Times New Roman" w:cs="Times New Roman"/>
          <w:kern w:val="0"/>
          <w:lang w:eastAsia="en-US"/>
        </w:rPr>
        <w:t>ve more impaired sleep habits (</w:t>
      </w:r>
      <w:r>
        <w:rPr>
          <w:rFonts w:ascii="Times New Roman" w:eastAsia="Times New Roman" w:hAnsi="Times New Roman" w:cs="Times New Roman"/>
          <w:kern w:val="0"/>
          <w:lang w:eastAsia="en-US"/>
        </w:rPr>
        <w:t>Hicks, Luc</w:t>
      </w:r>
      <w:r w:rsidR="003173C1">
        <w:rPr>
          <w:rFonts w:ascii="Times New Roman" w:eastAsia="Times New Roman" w:hAnsi="Times New Roman" w:cs="Times New Roman"/>
          <w:kern w:val="0"/>
          <w:lang w:eastAsia="en-US"/>
        </w:rPr>
        <w:t>ero-Gorman, &amp; Bautista, 1999</w:t>
      </w:r>
      <w:r>
        <w:rPr>
          <w:rFonts w:ascii="Times New Roman" w:eastAsia="Times New Roman" w:hAnsi="Times New Roman" w:cs="Times New Roman"/>
          <w:kern w:val="0"/>
          <w:lang w:eastAsia="en-US"/>
        </w:rPr>
        <w:t>). Addressing sleep disorders in these students can help with not only school failure, but with school retention rates</w:t>
      </w:r>
      <w:r w:rsidRPr="00556058">
        <w:rPr>
          <w:rFonts w:ascii="Times New Roman" w:eastAsia="Times New Roman" w:hAnsi="Times New Roman" w:cs="Times New Roman"/>
          <w:kern w:val="0"/>
          <w:lang w:eastAsia="en-US"/>
        </w:rPr>
        <w:t xml:space="preserve">. Since </w:t>
      </w:r>
      <w:r>
        <w:rPr>
          <w:rFonts w:ascii="Times New Roman" w:eastAsia="Times New Roman" w:hAnsi="Times New Roman" w:cs="Times New Roman"/>
          <w:color w:val="000000" w:themeColor="text1"/>
          <w:kern w:val="0"/>
          <w:lang w:eastAsia="en-US"/>
        </w:rPr>
        <w:t>it is difficult</w:t>
      </w:r>
      <w:r w:rsidR="004C2343">
        <w:rPr>
          <w:rFonts w:ascii="Times New Roman" w:eastAsia="Times New Roman" w:hAnsi="Times New Roman" w:cs="Times New Roman"/>
          <w:color w:val="000000" w:themeColor="text1"/>
          <w:kern w:val="0"/>
          <w:lang w:eastAsia="en-US"/>
        </w:rPr>
        <w:t xml:space="preserve"> and often prohibitive</w:t>
      </w:r>
      <w:r>
        <w:rPr>
          <w:rFonts w:ascii="Times New Roman" w:eastAsia="Times New Roman" w:hAnsi="Times New Roman" w:cs="Times New Roman"/>
          <w:color w:val="000000" w:themeColor="text1"/>
          <w:kern w:val="0"/>
          <w:lang w:eastAsia="en-US"/>
        </w:rPr>
        <w:t xml:space="preserve"> to restructure the schedule of university classes to cater to the needs of slee</w:t>
      </w:r>
      <w:r w:rsidR="004C2343">
        <w:rPr>
          <w:rFonts w:ascii="Times New Roman" w:eastAsia="Times New Roman" w:hAnsi="Times New Roman" w:cs="Times New Roman"/>
          <w:color w:val="000000" w:themeColor="text1"/>
          <w:kern w:val="0"/>
          <w:lang w:eastAsia="en-US"/>
        </w:rPr>
        <w:t>p deprived</w:t>
      </w:r>
      <w:r>
        <w:rPr>
          <w:rFonts w:ascii="Times New Roman" w:eastAsia="Times New Roman" w:hAnsi="Times New Roman" w:cs="Times New Roman"/>
          <w:color w:val="000000" w:themeColor="text1"/>
          <w:kern w:val="0"/>
          <w:lang w:eastAsia="en-US"/>
        </w:rPr>
        <w:t xml:space="preserve">, </w:t>
      </w:r>
      <w:r>
        <w:rPr>
          <w:rFonts w:ascii="Times New Roman" w:eastAsia="Times New Roman" w:hAnsi="Times New Roman" w:cs="Times New Roman"/>
          <w:kern w:val="0"/>
          <w:lang w:eastAsia="en-US"/>
        </w:rPr>
        <w:t>a more student-directed</w:t>
      </w:r>
      <w:r w:rsidRPr="00556058">
        <w:rPr>
          <w:rFonts w:ascii="Times New Roman" w:eastAsia="Times New Roman" w:hAnsi="Times New Roman" w:cs="Times New Roman"/>
          <w:kern w:val="0"/>
          <w:lang w:eastAsia="en-US"/>
        </w:rPr>
        <w:t xml:space="preserve"> intervention </w:t>
      </w:r>
      <w:r>
        <w:rPr>
          <w:rFonts w:ascii="Times New Roman" w:eastAsia="Times New Roman" w:hAnsi="Times New Roman" w:cs="Times New Roman"/>
          <w:kern w:val="0"/>
          <w:lang w:eastAsia="en-US"/>
        </w:rPr>
        <w:t>may be mor</w:t>
      </w:r>
      <w:r w:rsidR="00A144BB">
        <w:rPr>
          <w:rFonts w:ascii="Times New Roman" w:eastAsia="Times New Roman" w:hAnsi="Times New Roman" w:cs="Times New Roman"/>
          <w:kern w:val="0"/>
          <w:lang w:eastAsia="en-US"/>
        </w:rPr>
        <w:t>e effective and less limiting</w:t>
      </w:r>
      <w:r>
        <w:rPr>
          <w:rFonts w:ascii="Times New Roman" w:eastAsia="Times New Roman" w:hAnsi="Times New Roman" w:cs="Times New Roman"/>
          <w:kern w:val="0"/>
          <w:lang w:eastAsia="en-US"/>
        </w:rPr>
        <w:t xml:space="preserve"> schedule-wise.  One suggested method to address the sleep disorders of university students is a psychoeducational program proposed by Brown &amp; Buboltz (2002) based on educating students on positive sleep hygiene practices. They suggest that this program may be implemented as part of residence housing or freshman orientation programs.</w:t>
      </w:r>
      <w:r w:rsidRPr="005E10B2">
        <w:rPr>
          <w:rFonts w:ascii="Times New Roman" w:eastAsia="Times New Roman" w:hAnsi="Times New Roman" w:cs="Times New Roman"/>
          <w:kern w:val="0"/>
          <w:lang w:eastAsia="en-US"/>
        </w:rPr>
        <w:t xml:space="preserve"> </w:t>
      </w:r>
      <w:r>
        <w:rPr>
          <w:rFonts w:ascii="Times New Roman" w:eastAsia="Times New Roman" w:hAnsi="Times New Roman" w:cs="Times New Roman"/>
          <w:kern w:val="0"/>
          <w:lang w:eastAsia="en-US"/>
        </w:rPr>
        <w:t xml:space="preserve"> </w:t>
      </w:r>
    </w:p>
    <w:p w14:paraId="3B656CED" w14:textId="77777777" w:rsidR="00A144BB" w:rsidRPr="00A144BB" w:rsidRDefault="00A144BB" w:rsidP="00A144BB">
      <w:pPr>
        <w:rPr>
          <w:rFonts w:ascii="Times New Roman" w:eastAsia="Times New Roman" w:hAnsi="Times New Roman" w:cs="Times New Roman"/>
          <w:color w:val="000000" w:themeColor="text1"/>
          <w:kern w:val="0"/>
          <w:lang w:eastAsia="en-US"/>
        </w:rPr>
      </w:pPr>
    </w:p>
    <w:p w14:paraId="277DD243" w14:textId="77777777" w:rsidR="00F92C00" w:rsidRPr="00BF71C5" w:rsidRDefault="00F92C00" w:rsidP="00F92C00">
      <w:pPr>
        <w:jc w:val="center"/>
        <w:rPr>
          <w:b/>
        </w:rPr>
      </w:pPr>
      <w:r>
        <w:rPr>
          <w:b/>
        </w:rPr>
        <w:t xml:space="preserve">Sleep </w:t>
      </w:r>
      <w:r w:rsidRPr="00BF71C5">
        <w:rPr>
          <w:b/>
        </w:rPr>
        <w:t>Hygiene</w:t>
      </w:r>
    </w:p>
    <w:p w14:paraId="20F82DF5" w14:textId="77777777" w:rsidR="00F92C00" w:rsidRPr="00F309A8" w:rsidRDefault="00F92C00" w:rsidP="00F92C00">
      <w:pPr>
        <w:rPr>
          <w:color w:val="FFC000"/>
        </w:rPr>
      </w:pPr>
      <w:r>
        <w:t xml:space="preserve">Our behaviors and choices are integral to the quality and quantity of sleep we receive.  Certain conditions and practices have been found to be more conducive to getting a good night’s </w:t>
      </w:r>
      <w:r>
        <w:lastRenderedPageBreak/>
        <w:t>rest (Bootzin. … find this and others).  For instance, light, noise, caffeine, alcohol, sleep schedules, delayed circadian phase, discomfort, rumination, naps, exercise near bedtime, being upset at bedtime have all been associated with impaired sleep (</w:t>
      </w:r>
      <w:r w:rsidRPr="009D7609">
        <w:rPr>
          <w:color w:val="FFC000"/>
        </w:rPr>
        <w:t>Brown &amp; Bulbitz, 2002 – look at this more; Bootzin?</w:t>
      </w:r>
      <w:r>
        <w:rPr>
          <w:color w:val="FFC000"/>
        </w:rPr>
        <w:t xml:space="preserve">; </w:t>
      </w:r>
      <w:r w:rsidRPr="008D7B39">
        <w:rPr>
          <w:color w:val="000000" w:themeColor="text1"/>
        </w:rPr>
        <w:t>Brown et al. 2001</w:t>
      </w:r>
      <w:r>
        <w:t>).  There are various measures we can take in order to optimize our sleep, and, consequently, improve aspects that benefit from adequate optimized sleep. (</w:t>
      </w:r>
      <w:r>
        <w:rPr>
          <w:color w:val="FFC000"/>
        </w:rPr>
        <w:t>discuss the common disturbances of sleep more with research)</w:t>
      </w:r>
    </w:p>
    <w:p w14:paraId="6C07CCC5" w14:textId="77777777" w:rsidR="00F92C00" w:rsidRDefault="00F92C00" w:rsidP="00F92C00">
      <w:r>
        <w:t>Delayed Sleep Phase Syndrome (DSPS) is characterized by later sleep onset and wake times, and has been associated with negative academic performance (</w:t>
      </w:r>
      <w:r w:rsidRPr="008D7B39">
        <w:rPr>
          <w:color w:val="FFC000"/>
        </w:rPr>
        <w:t>find a reference</w:t>
      </w:r>
      <w:r>
        <w:t>).  Brown et al. (2001) looked specifically at how college students are experiencing DSPS. There findings showed that 11.5% of participants had symptoms consistent with DSPS.  The difference between weekday and weekend bedtimes and wake times showed significance, indicating that in both cases students showed a phase delay. Additionally, students reported sleep disrupting behaviors such as napping during the day, issues with sleep latency, in addition to general sleep difficulties.  As discussed in previous</w:t>
      </w:r>
    </w:p>
    <w:p w14:paraId="02478753" w14:textId="77777777" w:rsidR="00F92C00" w:rsidRDefault="00F92C00" w:rsidP="00F92C00">
      <w:pPr>
        <w:rPr>
          <w:color w:val="FFC000"/>
        </w:rPr>
      </w:pPr>
      <w:r>
        <w:t xml:space="preserve"> Research on sleep hygiene has shown that it exacerbates but is not the root cause of sleep disorders such as insomnia.  Sleep hygiene includes behaviors related to improved sleep conditions, and, subsequently, sleep quantity and quality.  According to Stepanski and Wyatt (2003) the behaviors (commonly? –check if this is the study for the survey I am using and specify if so) addressed in sleep hygiene include consistent/variable sleep bedtimes/waking; light and noise, naps/homeostatic pressure, impact of stimulants/depressives including alcohol, caffeine, and prescription medications; exercising close to bed time; spending time in bed while not sleeping, for example, watching television, reading, etc.; performing </w:t>
      </w:r>
      <w:r w:rsidRPr="00D6408E">
        <w:t>mental activities, planning, etc. in bed or just before bedtime; and poor sleep conditions/bedding.</w:t>
      </w:r>
      <w:r>
        <w:rPr>
          <w:color w:val="FFC000"/>
        </w:rPr>
        <w:t xml:space="preserve"> Make sure I put </w:t>
      </w:r>
      <w:r>
        <w:rPr>
          <w:color w:val="FFC000"/>
        </w:rPr>
        <w:lastRenderedPageBreak/>
        <w:t xml:space="preserve">this section in quotes if needed.  Look further into this research and then discuss the study by Mastin et al. (2006) that developed the SHI measure I will be using.  Discuss in detail the International Classification of Sleep Disorders from the American Sleep Disorders Association (1990), whose criteria were used to develop the SHI.  Highlight the different criteria, how they differ/are similar to that used in Stepanski &amp; Wyatt, and determine if I want to look at the two factor model of SH from Cho et al (2013).  Provide some evidential research for the various components of SHI and how they specifically impact sleep.  Address the issue of exercising near bedtime as an item of SHI, and the potential confounding aspects of that item.    </w:t>
      </w:r>
    </w:p>
    <w:p w14:paraId="0D1F220B" w14:textId="77777777" w:rsidR="00F92C00" w:rsidRPr="00504136" w:rsidRDefault="00F92C00" w:rsidP="00F92C00">
      <w:pPr>
        <w:rPr>
          <w:color w:val="FFC000"/>
        </w:rPr>
      </w:pPr>
      <w:r>
        <w:rPr>
          <w:color w:val="FFC000"/>
        </w:rPr>
        <w:t>Brown &amp; Buboltz give a great summary of sleep hygiene factors – reference that here.</w:t>
      </w:r>
    </w:p>
    <w:p w14:paraId="7E69BDE3" w14:textId="77777777" w:rsidR="00F92C00" w:rsidRDefault="00F92C00" w:rsidP="00F92C00">
      <w:r>
        <w:t xml:space="preserve">In a study looking at the impacts of sleep hygiene on infants and children, Mendell et al. (2009) found that poor sleep hygiene practices were associated with reduced sleep quantity and quality.  For instance, late bedtimes were associated with extended sleep latency times.  Additionally, obtaining less sleep (shorter night’s rest) was associated with late bedtimes, caffeine consumption, lack of a consistent bedtime routine, and having a television in the bedroom.   </w:t>
      </w:r>
    </w:p>
    <w:p w14:paraId="39A69FA6" w14:textId="77777777" w:rsidR="00F92C00" w:rsidRPr="001C2226" w:rsidRDefault="00F92C00" w:rsidP="00F92C00">
      <w:pPr>
        <w:rPr>
          <w:color w:val="FF0000"/>
        </w:rPr>
      </w:pPr>
      <w:r>
        <w:t>Sleep hygiene interventions offer an affordable, non-clinical way to address health needs for adults (Irish et al. 2015). Irish: “</w:t>
      </w:r>
      <w:r w:rsidRPr="00E54B6C">
        <w:rPr>
          <w:color w:val="FF0000"/>
        </w:rPr>
        <w:t>Recent public health campaigns have advanced general knowledge about the importance of good sleep, though they are often focused on adequate sleep duration rather than good sleep quality, and the effectiveness of these campaigns is generally unclear.</w:t>
      </w:r>
      <w:r>
        <w:rPr>
          <w:color w:val="FF0000"/>
        </w:rPr>
        <w:t xml:space="preserve"> </w:t>
      </w:r>
      <w:r w:rsidRPr="001C2226">
        <w:rPr>
          <w:color w:val="FF0000"/>
        </w:rPr>
        <w:t xml:space="preserve">Less is known regarding scientifically valid strategies by which the average person might effectively improve their sleep. Relatively few studies have investigated the efficacy of sleep hygiene interventions in nonclinical samples [16e20]. Overall, this work has provided some preliminary support for the use of sleep hygiene education in nonclinical populations, but the </w:t>
      </w:r>
      <w:r w:rsidRPr="001C2226">
        <w:rPr>
          <w:color w:val="FF0000"/>
        </w:rPr>
        <w:lastRenderedPageBreak/>
        <w:t>findings are inconsistent. Taken together with findings in clinical samples, these data raise an interesting question.</w:t>
      </w:r>
      <w:r>
        <w:rPr>
          <w:color w:val="FF0000"/>
        </w:rPr>
        <w:t>”</w:t>
      </w:r>
    </w:p>
    <w:p w14:paraId="4847671D" w14:textId="77777777" w:rsidR="00F92C00" w:rsidRDefault="00F92C00" w:rsidP="00F92C00">
      <w:pPr>
        <w:rPr>
          <w:rFonts w:ascii="Times New Roman" w:hAnsi="Times New Roman"/>
        </w:rPr>
      </w:pPr>
      <w:r>
        <w:rPr>
          <w:rFonts w:ascii="Times New Roman" w:hAnsi="Times New Roman"/>
        </w:rPr>
        <w:t>Young adults show significantly lower awareness and use of beneficial sleep hygiene practices than adults of other ages (Cho et al., 2013; Voinescu &amp; Szentagotai-Tatar, 2015).</w:t>
      </w:r>
    </w:p>
    <w:p w14:paraId="764BAC22" w14:textId="77777777" w:rsidR="00F92C00" w:rsidRDefault="00F92C00" w:rsidP="00F92C00">
      <w:pPr>
        <w:rPr>
          <w:rFonts w:ascii="Times New Roman" w:hAnsi="Times New Roman"/>
        </w:rPr>
      </w:pPr>
      <w:r>
        <w:rPr>
          <w:rFonts w:ascii="Times New Roman" w:hAnsi="Times New Roman"/>
        </w:rPr>
        <w:t>The Sleep Hygiene Index has been found to be significantly correlated to sleep quality, subjective daytime sleepiness, _________ (Brown et al., 2002; Cho et al., 2013; Mastin et al. 2006).  Based on an evaluation of the Sleep Hygiene Index,                         Cho et al. (2013) proposed that the Sleep Hygiene Index would be more appropriately broken down into two factors, including “sleep disturbing behavior” and “irregular sleep-wake schedule.” (decide if I want to look further into the two factor model)</w:t>
      </w:r>
    </w:p>
    <w:p w14:paraId="7DF91D0F" w14:textId="046D8FA9" w:rsidR="00F92C00" w:rsidRPr="00F92C00" w:rsidRDefault="00F92C00" w:rsidP="00F92C00">
      <w:pPr>
        <w:rPr>
          <w:color w:val="FFC000"/>
        </w:rPr>
      </w:pPr>
      <w:r>
        <w:rPr>
          <w:color w:val="FFC000"/>
        </w:rPr>
        <w:t xml:space="preserve">Write a whole paragraph on this article: </w:t>
      </w:r>
      <w:r>
        <w:t xml:space="preserve">(Brown et al. 2002 ) </w:t>
      </w:r>
      <w:r w:rsidRPr="00CD183A">
        <w:rPr>
          <w:color w:val="FF0000"/>
        </w:rPr>
        <w:t>“Their findings suggest that knowledge of sleep hygiene is related to sleep practices, which, in turn, is related to overall sleep quality. The data from their regression modeling indicated that variable sleep schedules, going to bed thirsty, environmental noise, and worrying while falling asleep contribute to poor sleep quality.”</w:t>
      </w:r>
    </w:p>
    <w:p w14:paraId="4E68E574" w14:textId="561635FD" w:rsidR="00222C72" w:rsidRDefault="00222C72" w:rsidP="00BF71C5">
      <w:pPr>
        <w:jc w:val="center"/>
        <w:rPr>
          <w:b/>
        </w:rPr>
      </w:pPr>
      <w:r>
        <w:rPr>
          <w:b/>
        </w:rPr>
        <w:t>Stress &amp; Sleep</w:t>
      </w:r>
    </w:p>
    <w:p w14:paraId="5703E2D6" w14:textId="77777777" w:rsidR="00FC5CA8" w:rsidRDefault="00FC5CA8" w:rsidP="006A3BDA">
      <w:pPr>
        <w:rPr>
          <w:b/>
        </w:rPr>
      </w:pPr>
    </w:p>
    <w:p w14:paraId="29376484" w14:textId="2B7BAC9B" w:rsidR="00222C72" w:rsidRPr="00A6342D" w:rsidRDefault="00BF2419" w:rsidP="006844F5">
      <w:pPr>
        <w:rPr>
          <w:color w:val="FFC000"/>
        </w:rPr>
      </w:pPr>
      <w:r>
        <w:t xml:space="preserve">Minkel et al. (2012) looked at impacts of sleep deprivation on the ability to manage stress.  </w:t>
      </w:r>
      <w:r w:rsidRPr="00A6342D">
        <w:rPr>
          <w:color w:val="FFC000"/>
        </w:rPr>
        <w:t>Discuss this research in detail.</w:t>
      </w:r>
      <w:r w:rsidR="003C569A" w:rsidRPr="00A6342D">
        <w:rPr>
          <w:color w:val="FFC000"/>
        </w:rPr>
        <w:t xml:space="preserve"> </w:t>
      </w:r>
    </w:p>
    <w:p w14:paraId="503FC5E0" w14:textId="4D1734E1" w:rsidR="00D352F7" w:rsidRDefault="00734B18" w:rsidP="00C65763">
      <w:pPr>
        <w:jc w:val="center"/>
        <w:rPr>
          <w:b/>
        </w:rPr>
      </w:pPr>
      <w:r>
        <w:rPr>
          <w:b/>
        </w:rPr>
        <w:t>Exercise</w:t>
      </w:r>
    </w:p>
    <w:p w14:paraId="3E029ECD" w14:textId="271EBC98" w:rsidR="00A81239" w:rsidRPr="001A3B9A" w:rsidRDefault="008B3D1A" w:rsidP="001A3B9A">
      <w:r>
        <w:t>Physical</w:t>
      </w:r>
      <w:r w:rsidR="003E2D05">
        <w:t xml:space="preserve"> exercise </w:t>
      </w:r>
      <w:r>
        <w:t xml:space="preserve">and fitness </w:t>
      </w:r>
      <w:r w:rsidR="00380638">
        <w:t>has been shown to have a plethora</w:t>
      </w:r>
      <w:r w:rsidR="006F5B9A">
        <w:t xml:space="preserve"> of beneficial impacts on</w:t>
      </w:r>
      <w:r w:rsidR="003E2D05">
        <w:t xml:space="preserve"> cognition, </w:t>
      </w:r>
      <w:r w:rsidR="009901C8">
        <w:t xml:space="preserve">executive control, </w:t>
      </w:r>
      <w:r w:rsidR="003E2D05">
        <w:t xml:space="preserve">learning, </w:t>
      </w:r>
      <w:r w:rsidR="006F5B9A">
        <w:t xml:space="preserve">academic </w:t>
      </w:r>
      <w:r w:rsidR="003E2D05">
        <w:t xml:space="preserve">achievement, mood, </w:t>
      </w:r>
      <w:r w:rsidR="00571364">
        <w:t xml:space="preserve">self-esteem, </w:t>
      </w:r>
      <w:r w:rsidR="00B714D3">
        <w:t xml:space="preserve">attention, </w:t>
      </w:r>
      <w:r w:rsidR="001A3B9A">
        <w:t xml:space="preserve">working memory, </w:t>
      </w:r>
      <w:r w:rsidR="003E2D05">
        <w:t>and general health (</w:t>
      </w:r>
      <w:r w:rsidR="009D6B9C">
        <w:t xml:space="preserve">Budde et al., 2008; </w:t>
      </w:r>
      <w:r w:rsidR="003E2D05">
        <w:t>Fedeway</w:t>
      </w:r>
      <w:r w:rsidR="009901C8">
        <w:t xml:space="preserve"> &amp; Ahn</w:t>
      </w:r>
      <w:r w:rsidR="003E2D05">
        <w:t>, 2011</w:t>
      </w:r>
      <w:r>
        <w:t>;</w:t>
      </w:r>
      <w:r w:rsidR="001A3B9A">
        <w:t xml:space="preserve"> </w:t>
      </w:r>
      <w:r w:rsidR="001A3B9A" w:rsidRPr="001A3B9A">
        <w:rPr>
          <w:rFonts w:ascii="Times" w:hAnsi="Times" w:cs="Times"/>
          <w:color w:val="000000"/>
          <w:kern w:val="0"/>
        </w:rPr>
        <w:t xml:space="preserve">Hillman, </w:t>
      </w:r>
      <w:r w:rsidR="001A3B9A" w:rsidRPr="001A3B9A">
        <w:rPr>
          <w:rFonts w:ascii="Times" w:hAnsi="Times" w:cs="Times"/>
          <w:color w:val="000000"/>
          <w:kern w:val="0"/>
        </w:rPr>
        <w:lastRenderedPageBreak/>
        <w:t>Castelli, &amp; Buck, 2005</w:t>
      </w:r>
      <w:r w:rsidR="001A3B9A">
        <w:rPr>
          <w:rFonts w:ascii="Times" w:hAnsi="Times" w:cs="Times"/>
          <w:color w:val="000000"/>
          <w:kern w:val="0"/>
          <w:sz w:val="26"/>
          <w:szCs w:val="26"/>
        </w:rPr>
        <w:t xml:space="preserve">; </w:t>
      </w:r>
      <w:r>
        <w:t>Hillman, Erickson, &amp; Kramer, 2008</w:t>
      </w:r>
      <w:r w:rsidR="009901C8">
        <w:t>;</w:t>
      </w:r>
      <w:r w:rsidR="00914CBB">
        <w:t xml:space="preserve"> Kall et al., 2013;</w:t>
      </w:r>
      <w:r w:rsidR="009901C8">
        <w:t xml:space="preserve"> </w:t>
      </w:r>
      <w:r w:rsidR="00227265">
        <w:t xml:space="preserve">Kristjansson et al., 2010; </w:t>
      </w:r>
      <w:r w:rsidR="009901C8">
        <w:t>Pontifex et al. 2009</w:t>
      </w:r>
      <w:r w:rsidR="003E2D05">
        <w:t xml:space="preserve">).  In a </w:t>
      </w:r>
      <w:r w:rsidR="00715B99">
        <w:t>meta-analysis</w:t>
      </w:r>
      <w:r w:rsidR="003E2D05">
        <w:t xml:space="preserve"> </w:t>
      </w:r>
      <w:r w:rsidR="00715B99">
        <w:t>looking at the effects of physical activity/fitness on children’s achievement, Fedewa &amp; Ahn (2011) analyzed 59 studies from 1947 to 2009 and found a sig</w:t>
      </w:r>
      <w:r w:rsidR="009E6963">
        <w:t>nificantly</w:t>
      </w:r>
      <w:r w:rsidR="00715B99">
        <w:t xml:space="preserve"> positive effect on both achievement and cognitive outcomes.</w:t>
      </w:r>
      <w:r w:rsidR="00A81239">
        <w:t xml:space="preserve"> </w:t>
      </w:r>
      <w:r w:rsidR="009E6963">
        <w:t xml:space="preserve"> Their </w:t>
      </w:r>
      <w:r w:rsidR="004B339B">
        <w:t xml:space="preserve">overall </w:t>
      </w:r>
      <w:r w:rsidR="009E6963">
        <w:t xml:space="preserve">results were similar to previous meta-analyses </w:t>
      </w:r>
      <w:r w:rsidR="00625F85">
        <w:t>that indicated</w:t>
      </w:r>
      <w:r w:rsidR="009E6963">
        <w:t xml:space="preserve"> a similar effect of exercise on cognitive outcomes (Sibley &amp; Etnier, 2003; Etnier et al, 2006).  </w:t>
      </w:r>
      <w:r w:rsidR="004B339B">
        <w:t>Although most areas of evaluated physical activity yielded significantly positive results, the meta-analysis showed that aerobic exercises resulted in the larg</w:t>
      </w:r>
      <w:r w:rsidR="00FC5693">
        <w:t>est impact on cognitive functioning</w:t>
      </w:r>
      <w:r w:rsidR="004B339B">
        <w:t xml:space="preserve"> and academic achievement</w:t>
      </w:r>
      <w:r w:rsidR="004E02E4">
        <w:t xml:space="preserve"> (Fedewa &amp; Ahn, 2011)</w:t>
      </w:r>
      <w:r w:rsidR="004B339B">
        <w:t>. One area of physical activity that did not show significant results was</w:t>
      </w:r>
      <w:r w:rsidR="007C7E67">
        <w:t xml:space="preserve"> that of flexibility.</w:t>
      </w:r>
      <w:r w:rsidR="004B339B">
        <w:t xml:space="preserve"> </w:t>
      </w:r>
      <w:r w:rsidR="007C7E67">
        <w:t>A study completed by Pontifex et al. 2009 also found positive effects of aerobic activity.  In their study</w:t>
      </w:r>
      <w:r w:rsidR="00EC7F15">
        <w:t>,</w:t>
      </w:r>
      <w:r w:rsidR="007C7E67">
        <w:t xml:space="preserve"> aerobic exercise showed a larger reduction in response times for working memory than in those conditions with resis</w:t>
      </w:r>
      <w:r w:rsidR="00F40259">
        <w:t>tance exercises or seated rest.</w:t>
      </w:r>
      <w:r w:rsidR="004B339B">
        <w:t xml:space="preserve"> </w:t>
      </w:r>
      <w:r w:rsidR="00F40259">
        <w:t>Additionally, the</w:t>
      </w:r>
      <w:r w:rsidR="00E74771">
        <w:t xml:space="preserve"> analysis</w:t>
      </w:r>
      <w:r w:rsidR="00F40259">
        <w:t xml:space="preserve"> by Fedewa &amp; Ahn</w:t>
      </w:r>
      <w:r w:rsidR="00E74771">
        <w:t xml:space="preserve"> suggested an increase in achievement as activity levels increase.</w:t>
      </w:r>
      <w:r w:rsidR="004B339B">
        <w:t xml:space="preserve"> </w:t>
      </w:r>
      <w:r w:rsidR="00E74771">
        <w:t>It is also interesting to note that the area of achievement most affected in these children was mathematics, followed by</w:t>
      </w:r>
      <w:r w:rsidR="00792851">
        <w:t xml:space="preserve"> positive effects on</w:t>
      </w:r>
      <w:r w:rsidR="00E74771">
        <w:t xml:space="preserve"> reading</w:t>
      </w:r>
      <w:r w:rsidR="00792851">
        <w:t xml:space="preserve"> achievement</w:t>
      </w:r>
      <w:r w:rsidR="00E74771">
        <w:t xml:space="preserve"> and IQ. </w:t>
      </w:r>
      <w:r w:rsidR="00792851">
        <w:t xml:space="preserve"> Finally, the authors note that the effects were as significant or more so on chil</w:t>
      </w:r>
      <w:r w:rsidR="00D57689">
        <w:t>dren with learning or physical</w:t>
      </w:r>
      <w:r w:rsidR="00792851">
        <w:t xml:space="preserve"> disabilities. </w:t>
      </w:r>
    </w:p>
    <w:p w14:paraId="0C51C7FC" w14:textId="53B80294" w:rsidR="00795D16" w:rsidRDefault="00EF44C2" w:rsidP="00795D16">
      <w:r>
        <w:t>As further evidence of the association between physical activity and academic performance, a</w:t>
      </w:r>
      <w:r w:rsidR="00795D16">
        <w:t xml:space="preserve"> study completed by Swedish researchers Kall et al. (2013) utilized a school-based physical activity intervention “School in Motion” program for a group of 5</w:t>
      </w:r>
      <w:r w:rsidR="00795D16" w:rsidRPr="00D352F7">
        <w:rPr>
          <w:vertAlign w:val="superscript"/>
        </w:rPr>
        <w:t>th</w:t>
      </w:r>
      <w:r w:rsidR="00795D16">
        <w:t xml:space="preserve"> graders in a cross-sectional design to determine whether it impacted the students’ odds of reaching the national goals in areas such as Swedish, English, and mathematics.  Their findings indicate that </w:t>
      </w:r>
      <w:r w:rsidR="004E02E4">
        <w:t>academic achievement rates improv</w:t>
      </w:r>
      <w:r w:rsidR="00FF1768">
        <w:t>ed with the implementation of this in</w:t>
      </w:r>
      <w:r>
        <w:t>tervention.</w:t>
      </w:r>
      <w:r w:rsidR="00914AFF">
        <w:t xml:space="preserve"> </w:t>
      </w:r>
      <w:r w:rsidR="00FF1768">
        <w:t xml:space="preserve">Kall et al. discuss how </w:t>
      </w:r>
      <w:r w:rsidR="00FF1768">
        <w:lastRenderedPageBreak/>
        <w:t xml:space="preserve">physical activity is often seen as a competing entity against time spent on academic studies.  However, </w:t>
      </w:r>
      <w:r w:rsidR="008305E7">
        <w:t>as they explain</w:t>
      </w:r>
      <w:r w:rsidR="00914AFF">
        <w:t>,</w:t>
      </w:r>
      <w:r w:rsidR="008305E7">
        <w:t xml:space="preserve"> </w:t>
      </w:r>
      <w:r w:rsidR="00FF1768">
        <w:t xml:space="preserve">research has shown that time spent in </w:t>
      </w:r>
      <w:r w:rsidR="00FF543A">
        <w:t xml:space="preserve">exercise interventions </w:t>
      </w:r>
      <w:r w:rsidR="00DB456C">
        <w:t>does not show a negative impact on academic endeavors (</w:t>
      </w:r>
      <w:r w:rsidR="008305E7">
        <w:t>Ahamed et al., 2007</w:t>
      </w:r>
      <w:r w:rsidR="00914AFF">
        <w:t>, Rasberry et al., 2011</w:t>
      </w:r>
      <w:r w:rsidR="00231256">
        <w:t>; Singh et al. 2012</w:t>
      </w:r>
      <w:r w:rsidR="008305E7">
        <w:t xml:space="preserve">). </w:t>
      </w:r>
      <w:r>
        <w:t>The authors identified potential</w:t>
      </w:r>
      <w:r w:rsidR="00795D16" w:rsidRPr="00966765">
        <w:t xml:space="preserve"> </w:t>
      </w:r>
      <w:r w:rsidR="00C33FFD">
        <w:t xml:space="preserve">contributory </w:t>
      </w:r>
      <w:r w:rsidR="00795D16">
        <w:t>b</w:t>
      </w:r>
      <w:r w:rsidR="00C33FFD">
        <w:t>enefits of</w:t>
      </w:r>
      <w:r w:rsidR="00795D16">
        <w:t xml:space="preserve"> physical activity on academic achievement</w:t>
      </w:r>
      <w:r>
        <w:t xml:space="preserve"> as</w:t>
      </w:r>
      <w:r w:rsidR="003E0E2F">
        <w:t xml:space="preserve"> improved concentration, attention, and other </w:t>
      </w:r>
      <w:r w:rsidR="00795D16">
        <w:t>enhanced behaviors conducive to learning,</w:t>
      </w:r>
      <w:r>
        <w:t xml:space="preserve"> as well as the potential for</w:t>
      </w:r>
      <w:r w:rsidR="00795D16">
        <w:t xml:space="preserve"> increasing self-efficacy, reducing stress, </w:t>
      </w:r>
      <w:r w:rsidR="002C7A5A">
        <w:t xml:space="preserve">inducing arousal, </w:t>
      </w:r>
      <w:r w:rsidR="00795D16">
        <w:t xml:space="preserve">and enhancing mental health. </w:t>
      </w:r>
    </w:p>
    <w:p w14:paraId="72C6FFF4" w14:textId="5C4D168C" w:rsidR="00D6030F" w:rsidRDefault="00D043E6" w:rsidP="00795D16">
      <w:r>
        <w:t>Research by Rasberry et al. (2011) and Singh et al. (2012) both took</w:t>
      </w:r>
      <w:r w:rsidR="000534B8">
        <w:t xml:space="preserve"> a comprehensive look</w:t>
      </w:r>
      <w:r>
        <w:t xml:space="preserve"> at the relationship of physical activity and academic performance through systematic reviews of the literature. </w:t>
      </w:r>
      <w:r w:rsidR="001417CB">
        <w:t xml:space="preserve"> Based on the review of 50 related research studies, Rasberry et al.’s </w:t>
      </w:r>
      <w:r>
        <w:t xml:space="preserve">findings </w:t>
      </w:r>
      <w:r w:rsidR="00B00B78">
        <w:t>suggest an</w:t>
      </w:r>
      <w:r>
        <w:t xml:space="preserve"> association between</w:t>
      </w:r>
      <w:r w:rsidR="002B4D7C">
        <w:t xml:space="preserve"> school-based physical</w:t>
      </w:r>
      <w:r w:rsidR="00243631">
        <w:t xml:space="preserve"> activity and academic performance</w:t>
      </w:r>
      <w:r w:rsidR="002B4D7C">
        <w:t>, including achievement, cognitive functioning, attitudes related to school</w:t>
      </w:r>
      <w:r w:rsidR="00243631">
        <w:t xml:space="preserve">, and academic behaviors such as </w:t>
      </w:r>
      <w:r w:rsidR="001417CB">
        <w:t>organization</w:t>
      </w:r>
      <w:r w:rsidR="00B00B78">
        <w:t>,</w:t>
      </w:r>
      <w:r w:rsidR="001417CB">
        <w:t xml:space="preserve"> attendance, and on-task behaviors</w:t>
      </w:r>
      <w:r w:rsidR="002B4D7C">
        <w:t xml:space="preserve">.  </w:t>
      </w:r>
      <w:r w:rsidR="008F7B46">
        <w:t>Although they found a somewhat comparable number of studies reflecting no changes in academic performance</w:t>
      </w:r>
      <w:r w:rsidR="0050357A">
        <w:t xml:space="preserve"> as a result of physical activity</w:t>
      </w:r>
      <w:r w:rsidR="008F7B46">
        <w:t xml:space="preserve">, </w:t>
      </w:r>
      <w:r w:rsidR="00291A8E">
        <w:t xml:space="preserve">subsequent </w:t>
      </w:r>
      <w:r w:rsidR="008F7B46">
        <w:t>research by</w:t>
      </w:r>
      <w:r w:rsidR="001417CB">
        <w:t xml:space="preserve"> Singh and </w:t>
      </w:r>
      <w:r w:rsidR="0050357A">
        <w:t>colleagues found a significant and posit</w:t>
      </w:r>
      <w:r w:rsidR="00291A8E">
        <w:t>ive relationship between activity and performance.  In their review</w:t>
      </w:r>
      <w:r w:rsidR="00AE1EE1">
        <w:t>,</w:t>
      </w:r>
      <w:r w:rsidR="00291A8E">
        <w:t xml:space="preserve"> they used </w:t>
      </w:r>
      <w:r w:rsidR="0050357A">
        <w:t>inclusion standards</w:t>
      </w:r>
      <w:r w:rsidR="00291A8E">
        <w:t xml:space="preserve"> </w:t>
      </w:r>
      <w:r w:rsidR="001E574B">
        <w:t>allowing</w:t>
      </w:r>
      <w:r w:rsidR="006F2C16">
        <w:t xml:space="preserve"> for</w:t>
      </w:r>
      <w:r w:rsidR="00291A8E">
        <w:t xml:space="preserve"> longitudinal </w:t>
      </w:r>
      <w:r w:rsidR="006F2C16">
        <w:t>and intervention-</w:t>
      </w:r>
      <w:r w:rsidR="00291A8E">
        <w:t>based studies only</w:t>
      </w:r>
      <w:r w:rsidR="001E574B">
        <w:t xml:space="preserve">. Additionally, they </w:t>
      </w:r>
      <w:r w:rsidR="006F2C16">
        <w:t>evaluated the</w:t>
      </w:r>
      <w:r w:rsidR="00291A8E">
        <w:t xml:space="preserve"> </w:t>
      </w:r>
      <w:r w:rsidR="0050357A">
        <w:t>methodological quality</w:t>
      </w:r>
      <w:r w:rsidR="00291A8E">
        <w:t xml:space="preserve"> of those studies</w:t>
      </w:r>
      <w:r w:rsidR="001E574B">
        <w:t>. They found that the</w:t>
      </w:r>
      <w:r w:rsidR="008558D1">
        <w:t xml:space="preserve"> highest quality studies showed</w:t>
      </w:r>
      <w:r w:rsidR="001E574B">
        <w:t xml:space="preserve"> a positive, significant relationship of physical activity and performance at school.</w:t>
      </w:r>
    </w:p>
    <w:p w14:paraId="236F65CE" w14:textId="1765B350" w:rsidR="000D3B54" w:rsidRDefault="00C43FE6" w:rsidP="002578EE">
      <w:pPr>
        <w:ind w:firstLine="0"/>
        <w:rPr>
          <w:rFonts w:asciiTheme="majorHAnsi" w:eastAsia="Times New Roman" w:hAnsiTheme="majorHAnsi" w:cstheme="majorHAnsi"/>
          <w:i/>
          <w:color w:val="000000" w:themeColor="text1"/>
          <w:kern w:val="0"/>
          <w:lang w:eastAsia="en-US"/>
        </w:rPr>
      </w:pPr>
      <w:r>
        <w:rPr>
          <w:b/>
        </w:rPr>
        <w:tab/>
      </w:r>
      <w:r w:rsidR="00D043E6">
        <w:t>The prevailing evidence indicates that physical activity is essential to academic success at earlier s</w:t>
      </w:r>
      <w:r w:rsidR="008547C1">
        <w:t>tages in education.  Consequently, it seems evident that it is</w:t>
      </w:r>
      <w:r w:rsidR="00D043E6">
        <w:t xml:space="preserve"> important to examine </w:t>
      </w:r>
      <w:r w:rsidR="001140AD">
        <w:t xml:space="preserve">the impacts of exercise as they pertain to college students.  </w:t>
      </w:r>
      <w:r w:rsidR="00D60E7F">
        <w:t>In their research, Nelson and colleagues</w:t>
      </w:r>
      <w:r w:rsidR="00631CEC">
        <w:t xml:space="preserve"> (2007) </w:t>
      </w:r>
      <w:r w:rsidR="00983FF5">
        <w:t>elucidated the tendency for vigorous physical activity</w:t>
      </w:r>
      <w:r w:rsidR="00111289">
        <w:t xml:space="preserve"> (VPA)</w:t>
      </w:r>
      <w:r w:rsidR="00983FF5">
        <w:t xml:space="preserve"> to decrease from </w:t>
      </w:r>
      <w:r w:rsidR="00983FF5">
        <w:lastRenderedPageBreak/>
        <w:t>adolescence to adulthood</w:t>
      </w:r>
      <w:r w:rsidR="00111289">
        <w:t>, showing that VPA decreases from high school to college</w:t>
      </w:r>
      <w:r w:rsidR="0053605B">
        <w:t xml:space="preserve">. </w:t>
      </w:r>
      <w:r w:rsidR="0053605B" w:rsidRPr="00AE1EE1">
        <w:rPr>
          <w:i/>
        </w:rPr>
        <w:t>The fact</w:t>
      </w:r>
      <w:r w:rsidR="00AB497F" w:rsidRPr="00AE1EE1">
        <w:rPr>
          <w:i/>
        </w:rPr>
        <w:t xml:space="preserve"> that</w:t>
      </w:r>
      <w:r w:rsidR="0053605B" w:rsidRPr="00AE1EE1">
        <w:rPr>
          <w:i/>
        </w:rPr>
        <w:t xml:space="preserve"> as they say</w:t>
      </w:r>
      <w:r w:rsidR="00AB497F" w:rsidRPr="00AE1EE1">
        <w:rPr>
          <w:i/>
        </w:rPr>
        <w:t>,</w:t>
      </w:r>
      <w:r w:rsidR="00631CEC" w:rsidRPr="00AE1EE1">
        <w:rPr>
          <w:i/>
        </w:rPr>
        <w:t xml:space="preserve"> “</w:t>
      </w:r>
      <w:r w:rsidR="00631CEC" w:rsidRPr="00AE1EE1">
        <w:rPr>
          <w:rFonts w:asciiTheme="majorHAnsi" w:eastAsia="Times New Roman" w:hAnsiTheme="majorHAnsi" w:cstheme="majorHAnsi"/>
          <w:i/>
          <w:color w:val="000000" w:themeColor="text1"/>
          <w:kern w:val="0"/>
          <w:lang w:eastAsia="en-US"/>
        </w:rPr>
        <w:t>Physical activity is understudied in the college setting.</w:t>
      </w:r>
      <w:r w:rsidR="00631CEC" w:rsidRPr="00AE1EE1">
        <w:rPr>
          <w:rFonts w:asciiTheme="majorHAnsi" w:eastAsia="Times New Roman" w:hAnsiTheme="majorHAnsi" w:cstheme="majorHAnsi"/>
          <w:i/>
          <w:color w:val="000000" w:themeColor="text1"/>
          <w:kern w:val="0"/>
          <w:lang w:eastAsia="en-US"/>
        </w:rPr>
        <w:t>”</w:t>
      </w:r>
      <w:r w:rsidR="0053605B" w:rsidRPr="00AE1EE1">
        <w:rPr>
          <w:rFonts w:asciiTheme="majorHAnsi" w:eastAsia="Times New Roman" w:hAnsiTheme="majorHAnsi" w:cstheme="majorHAnsi"/>
          <w:i/>
          <w:color w:val="000000" w:themeColor="text1"/>
          <w:kern w:val="0"/>
          <w:lang w:eastAsia="en-US"/>
        </w:rPr>
        <w:t xml:space="preserve"> Elucidates the need for more focus on students of this age </w:t>
      </w:r>
      <w:r w:rsidR="00B62B5C" w:rsidRPr="00AE1EE1">
        <w:rPr>
          <w:rFonts w:asciiTheme="majorHAnsi" w:eastAsia="Times New Roman" w:hAnsiTheme="majorHAnsi" w:cstheme="majorHAnsi"/>
          <w:i/>
          <w:color w:val="000000" w:themeColor="text1"/>
          <w:kern w:val="0"/>
          <w:lang w:eastAsia="en-US"/>
        </w:rPr>
        <w:t>level</w:t>
      </w:r>
      <w:r w:rsidR="00AB497F" w:rsidRPr="00AE1EE1">
        <w:rPr>
          <w:rFonts w:asciiTheme="majorHAnsi" w:eastAsia="Times New Roman" w:hAnsiTheme="majorHAnsi" w:cstheme="majorHAnsi"/>
          <w:i/>
          <w:color w:val="000000" w:themeColor="text1"/>
          <w:kern w:val="0"/>
          <w:lang w:eastAsia="en-US"/>
        </w:rPr>
        <w:t xml:space="preserve"> (pg.   )</w:t>
      </w:r>
      <w:r w:rsidR="00B62B5C" w:rsidRPr="00AE1EE1">
        <w:rPr>
          <w:rFonts w:asciiTheme="majorHAnsi" w:eastAsia="Times New Roman" w:hAnsiTheme="majorHAnsi" w:cstheme="majorHAnsi"/>
          <w:i/>
          <w:color w:val="000000" w:themeColor="text1"/>
          <w:kern w:val="0"/>
          <w:lang w:eastAsia="en-US"/>
        </w:rPr>
        <w:t>.</w:t>
      </w:r>
    </w:p>
    <w:p w14:paraId="780AFD32" w14:textId="77777777" w:rsidR="001C47BC" w:rsidRDefault="001C47BC" w:rsidP="001C47BC">
      <w:pPr>
        <w:ind w:firstLine="0"/>
        <w:rPr>
          <w:b/>
        </w:rPr>
      </w:pPr>
    </w:p>
    <w:p w14:paraId="146F18D7" w14:textId="7A113BA1" w:rsidR="001C47BC" w:rsidRDefault="001C47BC" w:rsidP="001C47BC">
      <w:pPr>
        <w:ind w:firstLine="0"/>
        <w:rPr>
          <w:b/>
        </w:rPr>
      </w:pPr>
      <w:r>
        <w:rPr>
          <w:b/>
        </w:rPr>
        <w:t>Exercise</w:t>
      </w:r>
      <w:r w:rsidR="005621FC">
        <w:rPr>
          <w:b/>
        </w:rPr>
        <w:t xml:space="preserve"> Types and Dosages</w:t>
      </w:r>
    </w:p>
    <w:p w14:paraId="0518A083" w14:textId="5CD5400E" w:rsidR="001C47BC" w:rsidRDefault="001C47BC" w:rsidP="001C47BC">
      <w:r w:rsidRPr="00333B33">
        <w:t>As mentioned above,</w:t>
      </w:r>
      <w:r>
        <w:rPr>
          <w:b/>
        </w:rPr>
        <w:t xml:space="preserve"> </w:t>
      </w:r>
      <w:r w:rsidRPr="00333B33">
        <w:t>not all exercise is created equal.  Various research studies have evaluated</w:t>
      </w:r>
      <w:r>
        <w:t>, or found as part of a larger study,</w:t>
      </w:r>
      <w:r w:rsidRPr="00333B33">
        <w:t xml:space="preserve"> the </w:t>
      </w:r>
      <w:r>
        <w:t>types and dosage</w:t>
      </w:r>
      <w:r w:rsidR="005E440A">
        <w:t>s</w:t>
      </w:r>
      <w:r>
        <w:t xml:space="preserve"> at </w:t>
      </w:r>
      <w:r w:rsidRPr="00333B33">
        <w:t>which exercise shows the most beneficial i</w:t>
      </w:r>
      <w:r>
        <w:t>mpacts (</w:t>
      </w:r>
      <w:r w:rsidRPr="003D1DE2">
        <w:rPr>
          <w:color w:val="000000" w:themeColor="text1"/>
        </w:rPr>
        <w:t xml:space="preserve">Coe et al., 2006; </w:t>
      </w:r>
      <w:r>
        <w:t>Fedewa &amp;</w:t>
      </w:r>
      <w:r w:rsidRPr="00333B33">
        <w:t xml:space="preserve"> </w:t>
      </w:r>
      <w:r>
        <w:t>Ahn, 2011,</w:t>
      </w:r>
      <w:r w:rsidRPr="00463CB9">
        <w:t xml:space="preserve"> </w:t>
      </w:r>
      <w:r>
        <w:t xml:space="preserve">Pontifex et al. 2009). </w:t>
      </w:r>
      <w:r w:rsidRPr="00333B33">
        <w:t>For instance,</w:t>
      </w:r>
      <w:r>
        <w:t xml:space="preserve"> Fedewa &amp; Ahn described in their meta-analysis, </w:t>
      </w:r>
      <w:r w:rsidRPr="00396D8E">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rsidR="00A21ACB">
        <w:t>(pg. 531</w:t>
      </w:r>
      <w:r w:rsidRPr="00396D8E">
        <w:t>).</w:t>
      </w:r>
      <w:r>
        <w:rPr>
          <w:b/>
        </w:rPr>
        <w:t xml:space="preserve"> </w:t>
      </w:r>
      <w:r w:rsidR="005E440A">
        <w:t xml:space="preserve">In looking at </w:t>
      </w:r>
      <w:r w:rsidR="002B4FF0">
        <w:t>how activity levels affect</w:t>
      </w:r>
      <w:r w:rsidR="00BD1D9B">
        <w:t xml:space="preserve"> achievement in children, Coe et al. found that </w:t>
      </w:r>
      <w:r w:rsidR="00A97A4A">
        <w:t xml:space="preserve">moderate levels of physical activity did not impact academic performance, while vigorous exercise was </w:t>
      </w:r>
      <w:r w:rsidR="00032355">
        <w:t xml:space="preserve">significantly </w:t>
      </w:r>
      <w:r w:rsidR="00A97A4A">
        <w:t xml:space="preserve">associated with higher </w:t>
      </w:r>
      <w:r w:rsidR="002F374A">
        <w:t>achievement.</w:t>
      </w:r>
      <w:r w:rsidR="00EB2D3A">
        <w:t xml:space="preserve">       </w:t>
      </w:r>
      <w:r w:rsidR="0099631A">
        <w:t>They pos</w:t>
      </w:r>
      <w:r w:rsidR="00265CC5">
        <w:t>t</w:t>
      </w:r>
      <w:r w:rsidR="002F374A">
        <w:t>ulate that this may</w:t>
      </w:r>
      <w:r w:rsidR="0099631A">
        <w:t xml:space="preserve"> be</w:t>
      </w:r>
      <w:r w:rsidR="002F374A">
        <w:t xml:space="preserve"> based on</w:t>
      </w:r>
      <w:r w:rsidR="0099631A">
        <w:t xml:space="preserve"> a “threshold level of physical activity” </w:t>
      </w:r>
      <w:r w:rsidR="00EB2D3A">
        <w:t>at which the beneficial impacts of exercise occur (pg. 1517).</w:t>
      </w:r>
    </w:p>
    <w:p w14:paraId="33448976" w14:textId="1E59DBE5" w:rsidR="008F41E7" w:rsidRDefault="008F41E7" w:rsidP="00BF3A85">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 xml:space="preserve">In research by Galper et al. </w:t>
      </w:r>
      <w:r>
        <w:rPr>
          <w:rFonts w:asciiTheme="majorHAnsi" w:hAnsiTheme="majorHAnsi" w:cstheme="majorHAnsi"/>
          <w:color w:val="000000"/>
          <w:kern w:val="0"/>
        </w:rPr>
        <w:t>evaluating t</w:t>
      </w:r>
      <w:r w:rsidR="005C3CF2">
        <w:rPr>
          <w:rFonts w:asciiTheme="majorHAnsi" w:hAnsiTheme="majorHAnsi" w:cstheme="majorHAnsi"/>
          <w:color w:val="000000"/>
          <w:kern w:val="0"/>
        </w:rPr>
        <w:t>he impact of exercise on mental health</w:t>
      </w:r>
      <w:r>
        <w:rPr>
          <w:rFonts w:asciiTheme="majorHAnsi" w:hAnsiTheme="majorHAnsi" w:cstheme="majorHAnsi"/>
          <w:color w:val="000000"/>
          <w:kern w:val="0"/>
        </w:rPr>
        <w:t xml:space="preserve">, </w:t>
      </w:r>
      <w:r>
        <w:rPr>
          <w:rFonts w:asciiTheme="majorHAnsi" w:hAnsiTheme="majorHAnsi" w:cstheme="majorHAnsi"/>
          <w:color w:val="000000"/>
          <w:kern w:val="0"/>
        </w:rPr>
        <w:t xml:space="preserve">they classified physical activity into four groups including inactive (&lt; 1), insufficiently active (1-10), sufficiently active (11-19), and highly active (&gt;=20) based on miles per week of walking, jogging, and running.  </w:t>
      </w:r>
      <w:r w:rsidR="00E81AD8">
        <w:rPr>
          <w:rFonts w:asciiTheme="majorHAnsi" w:hAnsiTheme="majorHAnsi" w:cstheme="majorHAnsi"/>
          <w:color w:val="000000"/>
          <w:kern w:val="0"/>
        </w:rPr>
        <w:t>A</w:t>
      </w:r>
      <w:r w:rsidR="00244494">
        <w:rPr>
          <w:rFonts w:asciiTheme="majorHAnsi" w:hAnsiTheme="majorHAnsi" w:cstheme="majorHAnsi"/>
          <w:color w:val="000000"/>
          <w:kern w:val="0"/>
        </w:rPr>
        <w:t>lthough a dose-response was seen for the effects of physical activity level, t</w:t>
      </w:r>
      <w:r>
        <w:rPr>
          <w:rFonts w:asciiTheme="majorHAnsi" w:hAnsiTheme="majorHAnsi" w:cstheme="majorHAnsi"/>
          <w:color w:val="000000"/>
          <w:kern w:val="0"/>
        </w:rPr>
        <w:t xml:space="preserve">hey found no significant differences between the sufficiently active and highly active groups when it came to the impact on depressive symptoms and emotional well-being. </w:t>
      </w:r>
      <w:r w:rsidR="00244494">
        <w:rPr>
          <w:rFonts w:asciiTheme="majorHAnsi" w:hAnsiTheme="majorHAnsi" w:cstheme="majorHAnsi"/>
          <w:color w:val="000000"/>
          <w:kern w:val="0"/>
        </w:rPr>
        <w:t xml:space="preserve">They </w:t>
      </w:r>
      <w:r w:rsidR="00244494">
        <w:rPr>
          <w:rFonts w:asciiTheme="majorHAnsi" w:hAnsiTheme="majorHAnsi" w:cstheme="majorHAnsi"/>
          <w:color w:val="000000"/>
          <w:kern w:val="0"/>
        </w:rPr>
        <w:lastRenderedPageBreak/>
        <w:t>theorize that the dos</w:t>
      </w:r>
      <w:r w:rsidR="005579A2">
        <w:rPr>
          <w:rFonts w:asciiTheme="majorHAnsi" w:hAnsiTheme="majorHAnsi" w:cstheme="majorHAnsi"/>
          <w:color w:val="000000"/>
          <w:kern w:val="0"/>
        </w:rPr>
        <w:t xml:space="preserve">e-response reaches a plateau at the equivalent of 30 minutes of </w:t>
      </w:r>
      <w:r w:rsidR="00BF3A85">
        <w:rPr>
          <w:rFonts w:asciiTheme="majorHAnsi" w:hAnsiTheme="majorHAnsi" w:cstheme="majorHAnsi"/>
          <w:color w:val="000000"/>
          <w:kern w:val="0"/>
        </w:rPr>
        <w:t xml:space="preserve">(almost) daily </w:t>
      </w:r>
      <w:r w:rsidR="00E1104C">
        <w:rPr>
          <w:rFonts w:asciiTheme="majorHAnsi" w:hAnsiTheme="majorHAnsi" w:cstheme="majorHAnsi"/>
          <w:color w:val="000000"/>
          <w:kern w:val="0"/>
        </w:rPr>
        <w:t xml:space="preserve">aerobic activity. </w:t>
      </w:r>
      <w:r>
        <w:rPr>
          <w:rFonts w:asciiTheme="majorHAnsi" w:hAnsiTheme="majorHAnsi" w:cstheme="majorHAnsi"/>
          <w:color w:val="000000"/>
          <w:kern w:val="0"/>
        </w:rPr>
        <w:t xml:space="preserve"> </w:t>
      </w:r>
    </w:p>
    <w:p w14:paraId="1F268761" w14:textId="66B90796" w:rsidR="00A64565" w:rsidRPr="00BF47BC" w:rsidRDefault="00B06B52" w:rsidP="00BF47BC">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Shephard (1996) proposed an explanation for the observed impact of physical activity on achievement, arguing that exercise promotes attention by reducing boredom and increasing arousal.</w:t>
      </w:r>
      <w:r w:rsidR="00BC343E">
        <w:rPr>
          <w:rFonts w:asciiTheme="majorHAnsi" w:hAnsiTheme="majorHAnsi" w:cstheme="majorHAnsi"/>
          <w:color w:val="000000"/>
          <w:kern w:val="0"/>
        </w:rPr>
        <w:t xml:space="preserve"> He also raises the possibility </w:t>
      </w:r>
      <w:r w:rsidR="002156B7">
        <w:rPr>
          <w:rFonts w:asciiTheme="majorHAnsi" w:hAnsiTheme="majorHAnsi" w:cstheme="majorHAnsi"/>
          <w:color w:val="000000"/>
          <w:kern w:val="0"/>
        </w:rPr>
        <w:t>that self-esteem may play</w:t>
      </w:r>
      <w:r w:rsidR="00BC343E">
        <w:rPr>
          <w:rFonts w:asciiTheme="majorHAnsi" w:hAnsiTheme="majorHAnsi" w:cstheme="majorHAnsi"/>
          <w:color w:val="000000"/>
          <w:kern w:val="0"/>
        </w:rPr>
        <w:t xml:space="preserve"> a role</w:t>
      </w:r>
      <w:r w:rsidR="00641751">
        <w:rPr>
          <w:rFonts w:asciiTheme="majorHAnsi" w:hAnsiTheme="majorHAnsi" w:cstheme="majorHAnsi"/>
          <w:color w:val="000000"/>
          <w:kern w:val="0"/>
        </w:rPr>
        <w:t xml:space="preserve">, </w:t>
      </w:r>
      <w:r w:rsidR="00B55BF4">
        <w:rPr>
          <w:rFonts w:asciiTheme="majorHAnsi" w:hAnsiTheme="majorHAnsi" w:cstheme="majorHAnsi"/>
          <w:color w:val="000000"/>
          <w:kern w:val="0"/>
        </w:rPr>
        <w:t xml:space="preserve">but </w:t>
      </w:r>
      <w:r w:rsidR="00634CF7">
        <w:rPr>
          <w:rFonts w:asciiTheme="majorHAnsi" w:hAnsiTheme="majorHAnsi" w:cstheme="majorHAnsi"/>
          <w:color w:val="000000"/>
          <w:kern w:val="0"/>
        </w:rPr>
        <w:t>argued</w:t>
      </w:r>
      <w:r w:rsidR="00BC343E">
        <w:rPr>
          <w:rFonts w:asciiTheme="majorHAnsi" w:hAnsiTheme="majorHAnsi" w:cstheme="majorHAnsi"/>
          <w:color w:val="000000"/>
          <w:kern w:val="0"/>
        </w:rPr>
        <w:t xml:space="preserve"> it is an unlikely explanation in his rese</w:t>
      </w:r>
      <w:r w:rsidR="00634CF7">
        <w:rPr>
          <w:rFonts w:asciiTheme="majorHAnsi" w:hAnsiTheme="majorHAnsi" w:cstheme="majorHAnsi"/>
          <w:color w:val="000000"/>
          <w:kern w:val="0"/>
        </w:rPr>
        <w:t>arch given the conditions of his</w:t>
      </w:r>
      <w:r w:rsidR="00BC343E">
        <w:rPr>
          <w:rFonts w:asciiTheme="majorHAnsi" w:hAnsiTheme="majorHAnsi" w:cstheme="majorHAnsi"/>
          <w:color w:val="000000"/>
          <w:kern w:val="0"/>
        </w:rPr>
        <w:t xml:space="preserve"> study. </w:t>
      </w:r>
      <w:r w:rsidR="00DF3747">
        <w:rPr>
          <w:rFonts w:asciiTheme="majorHAnsi" w:hAnsiTheme="majorHAnsi" w:cstheme="majorHAnsi"/>
          <w:color w:val="000000"/>
          <w:kern w:val="0"/>
        </w:rPr>
        <w:t xml:space="preserve"> </w:t>
      </w:r>
    </w:p>
    <w:p w14:paraId="3ECFEBB9" w14:textId="77777777" w:rsidR="00154382" w:rsidRPr="00154382" w:rsidRDefault="00154382" w:rsidP="00154382">
      <w:pPr>
        <w:autoSpaceDE w:val="0"/>
        <w:autoSpaceDN w:val="0"/>
        <w:adjustRightInd w:val="0"/>
        <w:rPr>
          <w:color w:val="FF0000"/>
        </w:rPr>
      </w:pPr>
    </w:p>
    <w:p w14:paraId="03A15752" w14:textId="68F9A0EF" w:rsidR="002578EE" w:rsidRDefault="00761B1E" w:rsidP="002578EE">
      <w:pPr>
        <w:ind w:firstLine="0"/>
        <w:rPr>
          <w:b/>
        </w:rPr>
      </w:pPr>
      <w:r>
        <w:rPr>
          <w:b/>
        </w:rPr>
        <w:t>Exercise and Self-E</w:t>
      </w:r>
      <w:r w:rsidR="002578EE">
        <w:rPr>
          <w:b/>
        </w:rPr>
        <w:t>steem</w:t>
      </w:r>
    </w:p>
    <w:p w14:paraId="5F9FA334" w14:textId="1AE1FF09" w:rsidR="002578EE" w:rsidRDefault="002578EE" w:rsidP="002578EE">
      <w:pPr>
        <w:ind w:firstLine="0"/>
      </w:pPr>
      <w:r>
        <w:tab/>
        <w:t xml:space="preserve">One of the </w:t>
      </w:r>
      <w:r w:rsidR="00C43FE6">
        <w:t xml:space="preserve">four </w:t>
      </w:r>
      <w:r>
        <w:t xml:space="preserve">factors of Academic Engagement </w:t>
      </w:r>
      <w:r w:rsidR="00985E51">
        <w:t xml:space="preserve">identified by Handelsman et al. (200%) </w:t>
      </w:r>
      <w:r>
        <w:t>is “</w:t>
      </w:r>
      <w:r w:rsidR="00D41572">
        <w:t>p</w:t>
      </w:r>
      <w:r>
        <w:t>erfomance</w:t>
      </w:r>
      <w:r w:rsidR="00D41572">
        <w:t xml:space="preserve"> engagement</w:t>
      </w:r>
      <w:r>
        <w:t>” and a component of that is “Being confident that I can learn and do well in the class</w:t>
      </w:r>
      <w:r w:rsidR="00C43FE6">
        <w:t>.</w:t>
      </w:r>
      <w:r w:rsidR="00340A65">
        <w:t>”</w:t>
      </w:r>
      <w:r>
        <w:t xml:space="preserve">  Self-esteem is intrinsically linked to self-confidence (find supporting evidence)</w:t>
      </w:r>
      <w:r w:rsidR="00AC2E2C">
        <w:t>, as the definitions of both include…</w:t>
      </w:r>
      <w:r>
        <w:t xml:space="preserve">.  The effects of exercise on global self-esteem were evaluated in a study be Spence et al. 2005.  </w:t>
      </w:r>
      <w:r w:rsidR="00121E23">
        <w:t xml:space="preserve">They did a quantitative review of the research and found a small but significant increase in self-esteem associated with exercise and a larger effect size when there were significant changes in physical fitness.  </w:t>
      </w:r>
    </w:p>
    <w:p w14:paraId="0A44E77F" w14:textId="2112F73E" w:rsidR="00AE5FB2" w:rsidRDefault="00AE5FB2" w:rsidP="0045589A">
      <w:pPr>
        <w:autoSpaceDE w:val="0"/>
        <w:autoSpaceDN w:val="0"/>
        <w:adjustRightInd w:val="0"/>
        <w:ind w:firstLine="0"/>
        <w:rPr>
          <w:rFonts w:ascii="Times-Roman" w:hAnsi="Times-Roman" w:cs="Times-Roman"/>
          <w:color w:val="FF0000"/>
          <w:kern w:val="0"/>
        </w:rPr>
      </w:pPr>
      <w:r>
        <w:tab/>
        <w:t xml:space="preserve">Kristjansson et al. 2008, showed </w:t>
      </w:r>
      <w:r w:rsidR="00CC7B94">
        <w:t xml:space="preserve">not only a positive correlation between physical activity and academic achievement, but </w:t>
      </w:r>
      <w:r>
        <w:t>a similar link between physical activity and increased self-esteem in a study evaluating</w:t>
      </w:r>
      <w:r w:rsidR="00931D96">
        <w:t xml:space="preserve"> a</w:t>
      </w:r>
      <w:r w:rsidR="00916564">
        <w:t>dolescents in Iceland. However,</w:t>
      </w:r>
      <w:r w:rsidR="00634CF7">
        <w:t xml:space="preserve"> confirming the skepticism of Shephard (1996),</w:t>
      </w:r>
      <w:r w:rsidR="00916564">
        <w:t xml:space="preserve"> they</w:t>
      </w:r>
      <w:r w:rsidR="00931D96">
        <w:t xml:space="preserve"> found that self-esteem was a weak mediator of the relationship between physical activity and increased academic</w:t>
      </w:r>
      <w:r w:rsidR="00180AD2">
        <w:t xml:space="preserve"> performance</w:t>
      </w:r>
      <w:r w:rsidR="00916564">
        <w:t>, stating, “</w:t>
      </w:r>
      <w:r w:rsidR="00916564" w:rsidRPr="00916564">
        <w:rPr>
          <w:rFonts w:ascii="Times-Roman" w:hAnsi="Times-Roman" w:cs="Times-Roman"/>
          <w:kern w:val="0"/>
        </w:rPr>
        <w:t>the influence that health behaviors have on academic achievement appears mostly to take place outside the impact of self-esteem.</w:t>
      </w:r>
      <w:r w:rsidR="00916564">
        <w:t>”</w:t>
      </w:r>
      <w:r w:rsidR="00555565">
        <w:t xml:space="preserve"> (can look at this study to review use of mediators).</w:t>
      </w:r>
      <w:r w:rsidR="00931D96">
        <w:t xml:space="preserve">  </w:t>
      </w:r>
      <w:r w:rsidR="002727F7">
        <w:t>Howe</w:t>
      </w:r>
      <w:r w:rsidR="003767DC">
        <w:t>ver, they claim that this lack of mediation on the part of self-esteem “</w:t>
      </w:r>
      <w:r w:rsidR="00916564" w:rsidRPr="003767DC">
        <w:rPr>
          <w:rFonts w:ascii="Times-Roman" w:hAnsi="Times-Roman" w:cs="Times-Roman"/>
          <w:color w:val="000000" w:themeColor="text1"/>
          <w:kern w:val="0"/>
        </w:rPr>
        <w:t xml:space="preserve">supports the notion that adolescent engagement in </w:t>
      </w:r>
      <w:r w:rsidR="00916564" w:rsidRPr="003767DC">
        <w:rPr>
          <w:rFonts w:ascii="Times-Roman" w:hAnsi="Times-Roman" w:cs="Times-Roman"/>
          <w:color w:val="000000" w:themeColor="text1"/>
          <w:kern w:val="0"/>
        </w:rPr>
        <w:lastRenderedPageBreak/>
        <w:t>healthy behavior remains important if societies wish to simultaneously improve both the health status and academic-ac</w:t>
      </w:r>
      <w:r w:rsidR="003767DC" w:rsidRPr="003767DC">
        <w:rPr>
          <w:rFonts w:ascii="Times-Roman" w:hAnsi="Times-Roman" w:cs="Times-Roman"/>
          <w:color w:val="000000" w:themeColor="text1"/>
          <w:kern w:val="0"/>
        </w:rPr>
        <w:t>hievement goals of young people</w:t>
      </w:r>
      <w:r w:rsidR="00916564" w:rsidRPr="003767DC">
        <w:rPr>
          <w:rFonts w:ascii="Times-Roman" w:hAnsi="Times-Roman" w:cs="Times-Roman"/>
          <w:color w:val="000000" w:themeColor="text1"/>
          <w:kern w:val="0"/>
        </w:rPr>
        <w:t>.”</w:t>
      </w:r>
      <w:r w:rsidR="003767DC">
        <w:rPr>
          <w:rFonts w:ascii="Times-Roman" w:hAnsi="Times-Roman" w:cs="Times-Roman"/>
          <w:color w:val="000000" w:themeColor="text1"/>
          <w:kern w:val="0"/>
        </w:rPr>
        <w:t xml:space="preserve"> (pg.  )</w:t>
      </w:r>
    </w:p>
    <w:p w14:paraId="3380CD61" w14:textId="77777777" w:rsidR="00A40D4F" w:rsidRPr="00A40D4F" w:rsidRDefault="00A40D4F" w:rsidP="002244B8">
      <w:pPr>
        <w:autoSpaceDE w:val="0"/>
        <w:autoSpaceDN w:val="0"/>
        <w:adjustRightInd w:val="0"/>
        <w:ind w:firstLine="0"/>
        <w:rPr>
          <w:color w:val="FF0000"/>
        </w:rPr>
      </w:pPr>
    </w:p>
    <w:p w14:paraId="2B4C9D4F" w14:textId="77777777" w:rsidR="00734B18" w:rsidRDefault="00734B18" w:rsidP="00734B18">
      <w:pPr>
        <w:ind w:firstLine="0"/>
        <w:rPr>
          <w:b/>
        </w:rPr>
      </w:pPr>
      <w:r>
        <w:rPr>
          <w:b/>
        </w:rPr>
        <w:t>Exercise and Stress</w:t>
      </w:r>
    </w:p>
    <w:p w14:paraId="353BAFA6" w14:textId="79ADE49B" w:rsidR="006D4836" w:rsidRPr="00BF6035" w:rsidRDefault="002C24DC" w:rsidP="00BF6035">
      <w:pPr>
        <w:pStyle w:val="NormalWeb"/>
        <w:shd w:val="clear" w:color="auto" w:fill="FFFFFF"/>
        <w:rPr>
          <w:rFonts w:asciiTheme="majorHAnsi" w:eastAsia="Times New Roman" w:hAnsiTheme="majorHAnsi" w:cstheme="majorHAnsi"/>
          <w:color w:val="FF0000"/>
          <w:kern w:val="0"/>
          <w:lang w:eastAsia="en-US"/>
        </w:rPr>
      </w:pPr>
      <w:r>
        <w:tab/>
        <w:t>Exercise has been shown to improve emotional well-being in a variety of ways.  For instance</w:t>
      </w:r>
      <w:r w:rsidR="00B826D7">
        <w:t>,</w:t>
      </w:r>
      <w:r>
        <w:t xml:space="preserve"> as </w:t>
      </w:r>
      <w:r w:rsidR="002063CD">
        <w:t xml:space="preserve">a </w:t>
      </w:r>
      <w:r>
        <w:t>study by Man</w:t>
      </w:r>
      <w:r w:rsidR="002063CD">
        <w:t>ger &amp; Motta (2005) indicated, a</w:t>
      </w:r>
      <w:r>
        <w:t xml:space="preserve"> </w:t>
      </w:r>
      <w:r w:rsidR="002063CD">
        <w:t xml:space="preserve">12-session aerobic </w:t>
      </w:r>
      <w:r>
        <w:t>exercise intervention improved the symptoms of Post-traumatic Stress Disorder (PTSD), anxiety, and depression.</w:t>
      </w:r>
      <w:r w:rsidR="00BB2545">
        <w:t xml:space="preserve">  Puterman et al. (2010)</w:t>
      </w:r>
      <w:r w:rsidR="009610F2" w:rsidRPr="009610F2">
        <w:rPr>
          <w:rFonts w:asciiTheme="majorHAnsi" w:hAnsiTheme="majorHAnsi" w:cstheme="majorHAnsi"/>
          <w:shd w:val="clear" w:color="auto" w:fill="FFFFFF"/>
        </w:rPr>
        <w:t xml:space="preserve"> found a significant moderating effect of exercise on the impact of perceived stress levels on telomere </w:t>
      </w:r>
      <w:r w:rsidR="009610F2">
        <w:rPr>
          <w:rFonts w:asciiTheme="majorHAnsi" w:hAnsiTheme="majorHAnsi" w:cstheme="majorHAnsi"/>
          <w:shd w:val="clear" w:color="auto" w:fill="FFFFFF"/>
        </w:rPr>
        <w:t>length (TL), s</w:t>
      </w:r>
      <w:r w:rsidR="009610F2">
        <w:t>tating that, “</w:t>
      </w:r>
      <w:r w:rsidR="009610F2" w:rsidRPr="009610F2">
        <w:rPr>
          <w:rFonts w:asciiTheme="majorHAnsi" w:hAnsiTheme="majorHAnsi" w:cstheme="majorHAnsi"/>
          <w:shd w:val="clear" w:color="auto" w:fill="FFFFFF"/>
        </w:rPr>
        <w:t xml:space="preserve">Vigorous physical activity appears to protect those experiencing high stress by buffering its relationship with TL (telomere length).”  </w:t>
      </w:r>
      <w:r w:rsidR="00130EF0">
        <w:rPr>
          <w:rFonts w:asciiTheme="majorHAnsi" w:hAnsiTheme="majorHAnsi" w:cstheme="majorHAnsi"/>
          <w:shd w:val="clear" w:color="auto" w:fill="FFFFFF"/>
        </w:rPr>
        <w:t>A</w:t>
      </w:r>
      <w:r w:rsidR="009610F2">
        <w:rPr>
          <w:rFonts w:asciiTheme="majorHAnsi" w:hAnsiTheme="majorHAnsi" w:cstheme="majorHAnsi"/>
          <w:shd w:val="clear" w:color="auto" w:fill="FFFFFF"/>
        </w:rPr>
        <w:t>nother</w:t>
      </w:r>
      <w:r w:rsidR="00130EF0">
        <w:rPr>
          <w:rFonts w:asciiTheme="majorHAnsi" w:hAnsiTheme="majorHAnsi" w:cstheme="majorHAnsi"/>
          <w:shd w:val="clear" w:color="auto" w:fill="FFFFFF"/>
        </w:rPr>
        <w:t xml:space="preserve"> study (</w:t>
      </w:r>
      <w:r w:rsidR="002641D2">
        <w:rPr>
          <w:rFonts w:asciiTheme="majorHAnsi" w:hAnsiTheme="majorHAnsi" w:cstheme="majorHAnsi"/>
          <w:shd w:val="clear" w:color="auto" w:fill="FFFFFF"/>
        </w:rPr>
        <w:t>VanKim</w:t>
      </w:r>
      <w:r w:rsidR="00130EF0">
        <w:rPr>
          <w:rFonts w:asciiTheme="majorHAnsi" w:hAnsiTheme="majorHAnsi" w:cstheme="majorHAnsi"/>
          <w:shd w:val="clear" w:color="auto" w:fill="FFFFFF"/>
        </w:rPr>
        <w:t xml:space="preserve"> &amp; Nelson, </w:t>
      </w:r>
      <w:r w:rsidR="00486210">
        <w:rPr>
          <w:rFonts w:asciiTheme="majorHAnsi" w:hAnsiTheme="majorHAnsi" w:cstheme="majorHAnsi"/>
          <w:shd w:val="clear" w:color="auto" w:fill="FFFFFF"/>
        </w:rPr>
        <w:t>2013) showed that in a sample of over 14,000 undergraduate students</w:t>
      </w:r>
      <w:r w:rsidR="00CE66C6">
        <w:rPr>
          <w:rFonts w:asciiTheme="majorHAnsi" w:hAnsiTheme="majorHAnsi" w:cstheme="majorHAnsi"/>
          <w:shd w:val="clear" w:color="auto" w:fill="FFFFFF"/>
        </w:rPr>
        <w:t>,</w:t>
      </w:r>
      <w:bookmarkStart w:id="0" w:name="_GoBack"/>
      <w:bookmarkEnd w:id="0"/>
      <w:r w:rsidR="00486210">
        <w:rPr>
          <w:rFonts w:asciiTheme="majorHAnsi" w:hAnsiTheme="majorHAnsi" w:cstheme="majorHAnsi"/>
          <w:shd w:val="clear" w:color="auto" w:fill="FFFFFF"/>
        </w:rPr>
        <w:t xml:space="preserve"> tho</w:t>
      </w:r>
      <w:r w:rsidR="000C71A8">
        <w:rPr>
          <w:rFonts w:asciiTheme="majorHAnsi" w:hAnsiTheme="majorHAnsi" w:cstheme="majorHAnsi"/>
          <w:shd w:val="clear" w:color="auto" w:fill="FFFFFF"/>
        </w:rPr>
        <w:t>se that met the</w:t>
      </w:r>
      <w:r w:rsidR="00486210">
        <w:rPr>
          <w:rFonts w:asciiTheme="majorHAnsi" w:hAnsiTheme="majorHAnsi" w:cstheme="majorHAnsi"/>
          <w:shd w:val="clear" w:color="auto" w:fill="FFFFFF"/>
        </w:rPr>
        <w:t xml:space="preserve"> most vigorous levels of physical activity were less likely to </w:t>
      </w:r>
      <w:r w:rsidR="000C71A8">
        <w:rPr>
          <w:rFonts w:asciiTheme="majorHAnsi" w:hAnsiTheme="majorHAnsi" w:cstheme="majorHAnsi"/>
          <w:shd w:val="clear" w:color="auto" w:fill="FFFFFF"/>
        </w:rPr>
        <w:t>indicate</w:t>
      </w:r>
      <w:r w:rsidR="00486210">
        <w:rPr>
          <w:rFonts w:asciiTheme="majorHAnsi" w:hAnsiTheme="majorHAnsi" w:cstheme="majorHAnsi"/>
          <w:shd w:val="clear" w:color="auto" w:fill="FFFFFF"/>
        </w:rPr>
        <w:t xml:space="preserve"> perceived stress and poor mental health. </w:t>
      </w:r>
      <w:r w:rsidR="009903FA">
        <w:rPr>
          <w:rFonts w:asciiTheme="majorHAnsi" w:hAnsiTheme="majorHAnsi" w:cstheme="majorHAnsi"/>
          <w:shd w:val="clear" w:color="auto" w:fill="FFFFFF"/>
        </w:rPr>
        <w:t xml:space="preserve">No differences based on sex </w:t>
      </w:r>
      <w:r w:rsidR="0030056F">
        <w:rPr>
          <w:rFonts w:asciiTheme="majorHAnsi" w:hAnsiTheme="majorHAnsi" w:cstheme="majorHAnsi"/>
          <w:shd w:val="clear" w:color="auto" w:fill="FFFFFF"/>
        </w:rPr>
        <w:t xml:space="preserve">or ethnicity </w:t>
      </w:r>
      <w:r w:rsidR="00AC464E">
        <w:rPr>
          <w:rFonts w:asciiTheme="majorHAnsi" w:hAnsiTheme="majorHAnsi" w:cstheme="majorHAnsi"/>
          <w:shd w:val="clear" w:color="auto" w:fill="FFFFFF"/>
        </w:rPr>
        <w:t>were identified</w:t>
      </w:r>
      <w:r w:rsidR="009903FA">
        <w:rPr>
          <w:rFonts w:asciiTheme="majorHAnsi" w:hAnsiTheme="majorHAnsi" w:cstheme="majorHAnsi"/>
          <w:shd w:val="clear" w:color="auto" w:fill="FFFFFF"/>
        </w:rPr>
        <w:t>.</w:t>
      </w:r>
      <w:r w:rsidR="00BD5F04">
        <w:rPr>
          <w:rFonts w:asciiTheme="majorHAnsi" w:hAnsiTheme="majorHAnsi" w:cstheme="majorHAnsi"/>
          <w:shd w:val="clear" w:color="auto" w:fill="FFFFFF"/>
        </w:rPr>
        <w:t xml:space="preserve"> </w:t>
      </w:r>
      <w:r w:rsidR="000C71A8">
        <w:rPr>
          <w:rFonts w:asciiTheme="majorHAnsi" w:hAnsiTheme="majorHAnsi" w:cstheme="majorHAnsi"/>
          <w:shd w:val="clear" w:color="auto" w:fill="FFFFFF"/>
        </w:rPr>
        <w:t xml:space="preserve">They discussed how poor mental </w:t>
      </w:r>
      <w:r w:rsidR="00276C4A">
        <w:rPr>
          <w:rFonts w:asciiTheme="majorHAnsi" w:hAnsiTheme="majorHAnsi" w:cstheme="majorHAnsi"/>
          <w:shd w:val="clear" w:color="auto" w:fill="FFFFFF"/>
        </w:rPr>
        <w:t>health and perceived stress are highly</w:t>
      </w:r>
      <w:r w:rsidR="000C71A8">
        <w:rPr>
          <w:rFonts w:asciiTheme="majorHAnsi" w:hAnsiTheme="majorHAnsi" w:cstheme="majorHAnsi"/>
          <w:shd w:val="clear" w:color="auto" w:fill="FFFFFF"/>
        </w:rPr>
        <w:t xml:space="preserve"> corr</w:t>
      </w:r>
      <w:r w:rsidR="00276C4A">
        <w:rPr>
          <w:rFonts w:asciiTheme="majorHAnsi" w:hAnsiTheme="majorHAnsi" w:cstheme="majorHAnsi"/>
          <w:shd w:val="clear" w:color="auto" w:fill="FFFFFF"/>
        </w:rPr>
        <w:t>elated so</w:t>
      </w:r>
      <w:r w:rsidR="00057144">
        <w:rPr>
          <w:rFonts w:asciiTheme="majorHAnsi" w:hAnsiTheme="majorHAnsi" w:cstheme="majorHAnsi"/>
          <w:shd w:val="clear" w:color="auto" w:fill="FFFFFF"/>
        </w:rPr>
        <w:t xml:space="preserve"> consequently</w:t>
      </w:r>
      <w:r w:rsidR="00276C4A">
        <w:rPr>
          <w:rFonts w:asciiTheme="majorHAnsi" w:hAnsiTheme="majorHAnsi" w:cstheme="majorHAnsi"/>
          <w:shd w:val="clear" w:color="auto" w:fill="FFFFFF"/>
        </w:rPr>
        <w:t xml:space="preserve"> showed similar magnitude and directionality for the association with</w:t>
      </w:r>
      <w:r w:rsidR="000C71A8">
        <w:rPr>
          <w:rFonts w:asciiTheme="majorHAnsi" w:hAnsiTheme="majorHAnsi" w:cstheme="majorHAnsi"/>
          <w:shd w:val="clear" w:color="auto" w:fill="FFFFFF"/>
        </w:rPr>
        <w:t xml:space="preserve"> vigorous physical activity. </w:t>
      </w:r>
      <w:r w:rsidR="00E01977">
        <w:rPr>
          <w:rFonts w:asciiTheme="majorHAnsi" w:hAnsiTheme="majorHAnsi" w:cstheme="majorHAnsi"/>
          <w:shd w:val="clear" w:color="auto" w:fill="FFFFFF"/>
        </w:rPr>
        <w:t xml:space="preserve"> Additionally, their study suggests that socializing partially moderates the relationship between mental health/perceived stress and physical activity.  </w:t>
      </w:r>
      <w:r w:rsidR="002641D2">
        <w:rPr>
          <w:rFonts w:asciiTheme="majorHAnsi" w:hAnsiTheme="majorHAnsi" w:cstheme="majorHAnsi"/>
          <w:shd w:val="clear" w:color="auto" w:fill="FFFFFF"/>
        </w:rPr>
        <w:t>Vankim</w:t>
      </w:r>
      <w:r w:rsidR="00BD5F04">
        <w:rPr>
          <w:rFonts w:asciiTheme="majorHAnsi" w:hAnsiTheme="majorHAnsi" w:cstheme="majorHAnsi"/>
          <w:shd w:val="clear" w:color="auto" w:fill="FFFFFF"/>
        </w:rPr>
        <w:t xml:space="preserve"> and Nelson </w:t>
      </w:r>
      <w:r w:rsidR="00130EF0">
        <w:rPr>
          <w:rFonts w:asciiTheme="majorHAnsi" w:hAnsiTheme="majorHAnsi" w:cstheme="majorHAnsi"/>
          <w:shd w:val="clear" w:color="auto" w:fill="FFFFFF"/>
        </w:rPr>
        <w:t>discussed the following “</w:t>
      </w:r>
      <w:r w:rsidR="00130EF0" w:rsidRPr="00130EF0">
        <w:rPr>
          <w:color w:val="FF0000"/>
        </w:rPr>
        <w:t xml:space="preserve">Approximately a third of young adults (ages 18–24 years) in the United States attend college, representing a critical mass of the young adult population.11 In addition to decreased PA, the transition to college can be academically and socially stressful for students.12 In a study assessing cardiovascular health among college students, nearly 60% of participants reported high or very high stress.13 Increases in reported stress could be attributed to the set of academic and social stressors within the college setting, such as examinations, </w:t>
      </w:r>
      <w:r w:rsidR="00130EF0" w:rsidRPr="00130EF0">
        <w:rPr>
          <w:color w:val="FF0000"/>
        </w:rPr>
        <w:lastRenderedPageBreak/>
        <w:t>interpersonal relationships, and the transition to living independently.12 Relatedly, college can also be a period of increased risk for poor mental health and depression.14,15 A nationally representative study of college students found that 4.8% reported symptoms of poor mental health and depression,14 and a study of adolescents and young adults (ages 15–24 years) from the National Comorbidity Survey found that 5.8% met Diagnostic and Statistical Manual of Mental Disorders (Third Edition Revised) criteria for major depression and 2.1% met criteria for minor depression in the past 30 days.15 Recent national data from the Behavioral Risk Factor Surveillance System indicates that compared to other adult age groups, young adults (ages 18–24) have the highest prevalence of depressive symptoms that do not meet the criteria for major depression.16 The ability to cope with the stressors associated with the college environment is important for maintaining both mental and physical health.”</w:t>
      </w:r>
      <w:r w:rsidR="00303CCD">
        <w:rPr>
          <w:color w:val="FF0000"/>
        </w:rPr>
        <w:t xml:space="preserve"> </w:t>
      </w:r>
      <w:r w:rsidR="00FC568F">
        <w:t>The fact</w:t>
      </w:r>
      <w:r w:rsidR="00BB02DD" w:rsidRPr="00BB02DD">
        <w:t xml:space="preserve"> that physical activity shows a decline as students advance in age with less likelihood of participating in vigorous exercise at the college level </w:t>
      </w:r>
      <w:r w:rsidR="00CC5F8A">
        <w:t xml:space="preserve">than in earlier years </w:t>
      </w:r>
      <w:r w:rsidR="00BB02DD" w:rsidRPr="00BB02DD">
        <w:t>(</w:t>
      </w:r>
      <w:r w:rsidR="003375D4">
        <w:t>Vankim</w:t>
      </w:r>
      <w:r w:rsidR="00BB02DD" w:rsidRPr="00BB02DD">
        <w:t xml:space="preserve"> &amp; Nelson</w:t>
      </w:r>
      <w:r w:rsidR="00060E8A">
        <w:t>, 2013; Nelson et al., 2007</w:t>
      </w:r>
      <w:r w:rsidR="00CC5F8A">
        <w:t>; Troiano et al. 2007</w:t>
      </w:r>
      <w:r w:rsidR="00CE4ABC">
        <w:t>), illustrates</w:t>
      </w:r>
      <w:r w:rsidR="00FC568F">
        <w:t xml:space="preserve"> the need for</w:t>
      </w:r>
      <w:r w:rsidR="00BB02DD" w:rsidRPr="00BB02DD">
        <w:t xml:space="preserve"> research such as this </w:t>
      </w:r>
      <w:r w:rsidR="00FC568F">
        <w:t xml:space="preserve">that </w:t>
      </w:r>
      <w:r w:rsidR="00BB02DD" w:rsidRPr="00BB02DD">
        <w:t>can help identify the areas of personal care that will have the greatest impact on undergraduate</w:t>
      </w:r>
      <w:r w:rsidR="00300CEE">
        <w:t>’</w:t>
      </w:r>
      <w:r w:rsidR="00BB02DD" w:rsidRPr="00BB02DD">
        <w:t>s academic engagement a</w:t>
      </w:r>
      <w:r w:rsidR="005D6AC6">
        <w:t xml:space="preserve">nd subsequent, positive </w:t>
      </w:r>
      <w:r w:rsidR="00BB02DD">
        <w:t xml:space="preserve">college outcomes. Understanding the pathways for student achievement and engagement can help focus intervention efforts to highlight areas that will be the </w:t>
      </w:r>
      <w:r w:rsidR="00314A6B">
        <w:t>most beneficial and effective.</w:t>
      </w:r>
    </w:p>
    <w:p w14:paraId="4DCE45E0" w14:textId="77777777" w:rsidR="001D30F6" w:rsidRPr="001D30F6" w:rsidRDefault="001D30F6" w:rsidP="00AA4309">
      <w:pPr>
        <w:ind w:firstLine="0"/>
        <w:rPr>
          <w:rFonts w:asciiTheme="majorHAnsi" w:hAnsiTheme="majorHAnsi" w:cstheme="majorHAnsi"/>
          <w:color w:val="FF0000"/>
        </w:rPr>
      </w:pPr>
    </w:p>
    <w:p w14:paraId="7D5B82A8" w14:textId="77777777" w:rsidR="00AA4309" w:rsidRPr="006D4836" w:rsidRDefault="00AA4309" w:rsidP="00AA4309">
      <w:pPr>
        <w:ind w:firstLine="0"/>
        <w:rPr>
          <w:rFonts w:asciiTheme="majorHAnsi" w:hAnsiTheme="majorHAnsi" w:cstheme="majorHAnsi"/>
        </w:rPr>
      </w:pPr>
      <w:r>
        <w:rPr>
          <w:b/>
        </w:rPr>
        <w:t>Exercise – Discussion:</w:t>
      </w:r>
    </w:p>
    <w:p w14:paraId="3AB05088" w14:textId="77777777" w:rsidR="00752DAA" w:rsidRPr="00752DAA" w:rsidRDefault="00AA4309" w:rsidP="00752DAA">
      <w:pPr>
        <w:rPr>
          <w:color w:val="FF0000"/>
        </w:rPr>
      </w:pPr>
      <w:r>
        <w:t xml:space="preserve">Buckworth &amp; Niggs found that </w:t>
      </w:r>
      <w:r w:rsidR="00461E0D">
        <w:t>different sedentary behaviors were negatively correlated with exercise or physical activity, (showing that</w:t>
      </w:r>
      <w:r w:rsidR="00BF2A77">
        <w:t xml:space="preserve"> </w:t>
      </w:r>
      <w:r>
        <w:t xml:space="preserve">discretionary time </w:t>
      </w:r>
      <w:r w:rsidR="00BF2A77">
        <w:t>of college students is often utilized based on gender</w:t>
      </w:r>
      <w:r w:rsidR="00461E0D">
        <w:t>)</w:t>
      </w:r>
      <w:r w:rsidR="00BF2A77">
        <w:t xml:space="preserve">, with females more likely to watch television and males more likely to </w:t>
      </w:r>
      <w:r w:rsidR="00BF2A77">
        <w:lastRenderedPageBreak/>
        <w:t xml:space="preserve">spend time on the computer versus exercising. </w:t>
      </w:r>
      <w:r w:rsidR="00752DAA">
        <w:t xml:space="preserve"> However, “</w:t>
      </w:r>
      <w:r w:rsidR="00752DAA" w:rsidRPr="00752DAA">
        <w:rPr>
          <w:color w:val="FF0000"/>
        </w:rPr>
        <w:t>Time spent studying was positively correlated with days per week of strength training for females, and with typical duration of exercise for both males and females.”</w:t>
      </w:r>
    </w:p>
    <w:p w14:paraId="190E41A8" w14:textId="77777777" w:rsidR="00AA4309" w:rsidRDefault="00752DAA" w:rsidP="00752DAA">
      <w:pPr>
        <w:rPr>
          <w:color w:val="FF0000"/>
        </w:rPr>
      </w:pPr>
      <w:r>
        <w:t xml:space="preserve"> </w:t>
      </w:r>
      <w:r w:rsidR="00AA4309">
        <w:t xml:space="preserve"> </w:t>
      </w:r>
      <w:r w:rsidR="00AA4309" w:rsidRPr="00AA4309">
        <w:rPr>
          <w:color w:val="FF0000"/>
        </w:rPr>
        <w:t>Buckworth &amp; Niggs 2004: “Participation in exercise during college students’ discretionary time may be positively modified by targeting sedentary activities, as has been demonstrated in studies with children in which increased physical activity was an outcome of strategies to reduce time in sedentary behaviors.20 Based on our findings, college health promotion specialists should consider designing interventions that pose physical activities as more accessible and more rewarding than using the computer for male students and watching television for female students. Future research should include the development of instruments to detect a more extensive range of sedentary activities typical of college students, as Lee and Kin</w:t>
      </w:r>
      <w:r w:rsidR="00CE011B">
        <w:rPr>
          <w:color w:val="FF0000"/>
        </w:rPr>
        <w:t xml:space="preserve">g30 have done for older adults, </w:t>
      </w:r>
      <w:r w:rsidR="00AA4309" w:rsidRPr="00AA4309">
        <w:rPr>
          <w:color w:val="FF0000"/>
        </w:rPr>
        <w:t>that can be evaluated in terms of perceived choice and reinforcement value. Decreasing accessibility and rewards from major competing sedentary activities while increasing the accessibility and reinforcement values of exercise and physical activity can have immediate and long-term health benefits for college students.”</w:t>
      </w:r>
    </w:p>
    <w:p w14:paraId="605FAF89" w14:textId="77777777" w:rsidR="00615562" w:rsidRDefault="00615562" w:rsidP="00630B04">
      <w:pPr>
        <w:ind w:firstLine="0"/>
      </w:pPr>
    </w:p>
    <w:p w14:paraId="51DDFFFF" w14:textId="77C9042A" w:rsidR="00615562" w:rsidRDefault="00615562" w:rsidP="00615562">
      <w:r>
        <w:t>The current study looks at how</w:t>
      </w:r>
      <w:r w:rsidR="00242F8E">
        <w:t xml:space="preserve"> the self-care practices of</w:t>
      </w:r>
      <w:r>
        <w:t xml:space="preserve"> sleep</w:t>
      </w:r>
      <w:r w:rsidR="00AF1866">
        <w:t xml:space="preserve"> hygiene and physical activity</w:t>
      </w:r>
      <w:r>
        <w:t xml:space="preserve"> mediate the relationship between stress</w:t>
      </w:r>
      <w:r w:rsidR="00AF1866">
        <w:t xml:space="preserve"> and academic engagement</w:t>
      </w:r>
      <w:r>
        <w:t>.  Research has show</w:t>
      </w:r>
      <w:r w:rsidR="00AF1866">
        <w:t>n that academic engagement is correlated with</w:t>
      </w:r>
      <w:r>
        <w:t xml:space="preserve"> positive outcomes</w:t>
      </w:r>
      <w:r w:rsidR="00AF1866">
        <w:t xml:space="preserve"> for achievement, and, in turn, future employment status (cite).  </w:t>
      </w:r>
      <w:r w:rsidR="00242F8E">
        <w:t xml:space="preserve">Stressful Life Events have been </w:t>
      </w:r>
      <w:r w:rsidR="004B5B9A">
        <w:t>implicated in hindering</w:t>
      </w:r>
      <w:r w:rsidR="00A62936">
        <w:t xml:space="preserve"> </w:t>
      </w:r>
      <w:r w:rsidR="004B5B9A">
        <w:t xml:space="preserve">various aspects of </w:t>
      </w:r>
      <w:r w:rsidR="00242F8E">
        <w:t>Academic Engagement</w:t>
      </w:r>
      <w:r w:rsidR="004B5B9A">
        <w:t>, i</w:t>
      </w:r>
      <w:r w:rsidR="00083FD6">
        <w:t>ncluding specifically achievement (cite)</w:t>
      </w:r>
      <w:r w:rsidR="00242F8E">
        <w:t xml:space="preserve">.  </w:t>
      </w:r>
      <w:r w:rsidR="00AF1866">
        <w:t xml:space="preserve">With </w:t>
      </w:r>
      <w:r>
        <w:t>It calls into question whether the impact of other protective factors su</w:t>
      </w:r>
      <w:r w:rsidR="000942C5">
        <w:t xml:space="preserve">ch as positive sleep behaviors and regular exercise improves </w:t>
      </w:r>
      <w:r w:rsidR="001D00CA">
        <w:t xml:space="preserve">academic engagement for students who are experiencing elevated </w:t>
      </w:r>
      <w:r w:rsidR="001D00CA">
        <w:lastRenderedPageBreak/>
        <w:t>levels of stress. In other words, i</w:t>
      </w:r>
      <w:r>
        <w:t>f faced with similar stressors are</w:t>
      </w:r>
      <w:r w:rsidR="001D00CA">
        <w:t xml:space="preserve"> the listed self-care practices</w:t>
      </w:r>
      <w:r>
        <w:t xml:space="preserve"> associated</w:t>
      </w:r>
      <w:r w:rsidR="001D00CA">
        <w:t xml:space="preserve"> with</w:t>
      </w:r>
      <w:r>
        <w:t xml:space="preserve"> or impact the likelihood of</w:t>
      </w:r>
      <w:r w:rsidR="008B3DD6">
        <w:t xml:space="preserve"> improved academic engagement?</w:t>
      </w:r>
      <w:r>
        <w:t xml:space="preserve">   The implications of providing a predictive model of </w:t>
      </w:r>
      <w:r w:rsidR="008B3DD6">
        <w:t>the likelihood of being academically engaged</w:t>
      </w:r>
      <w:r w:rsidR="001D00CA">
        <w:t xml:space="preserve"> can be seen in the ability to tease apart the factors that are most influential, and, subsequently, can be</w:t>
      </w:r>
      <w:r>
        <w:t xml:space="preserve"> highlighted for intervention.  </w:t>
      </w:r>
    </w:p>
    <w:p w14:paraId="61D8AE74" w14:textId="77777777" w:rsidR="000B1999" w:rsidRDefault="000B1999" w:rsidP="000B1999"/>
    <w:p w14:paraId="38808178" w14:textId="77777777" w:rsidR="00A30B9C" w:rsidRDefault="00262A84" w:rsidP="00262A84">
      <w:pPr>
        <w:jc w:val="center"/>
      </w:pPr>
      <w:r>
        <w:t>Methods</w:t>
      </w:r>
    </w:p>
    <w:p w14:paraId="34F3A626" w14:textId="60F8B22C" w:rsidR="003626FF" w:rsidRDefault="003626FF" w:rsidP="003626FF">
      <w:pPr>
        <w:ind w:firstLine="0"/>
        <w:rPr>
          <w:rFonts w:ascii="Times New Roman" w:hAnsi="Times New Roman"/>
          <w:i/>
        </w:rPr>
      </w:pPr>
      <w:r w:rsidRPr="00CB4CE0">
        <w:rPr>
          <w:rFonts w:ascii="Times New Roman" w:hAnsi="Times New Roman"/>
          <w:i/>
        </w:rPr>
        <w:t>Participants</w:t>
      </w:r>
      <w:r w:rsidR="004B53A3">
        <w:rPr>
          <w:rFonts w:ascii="Times New Roman" w:hAnsi="Times New Roman"/>
          <w:i/>
        </w:rPr>
        <w:t xml:space="preserve"> and Procedure</w:t>
      </w:r>
    </w:p>
    <w:p w14:paraId="0239BEAC" w14:textId="007FBF90" w:rsidR="00125C0C" w:rsidRDefault="003626FF" w:rsidP="003626FF">
      <w:pPr>
        <w:ind w:firstLine="0"/>
        <w:rPr>
          <w:rFonts w:ascii="Times New Roman" w:hAnsi="Times New Roman"/>
        </w:rPr>
      </w:pPr>
      <w:r>
        <w:rPr>
          <w:rFonts w:ascii="Times New Roman" w:hAnsi="Times New Roman"/>
        </w:rPr>
        <w:tab/>
      </w:r>
      <w:r w:rsidR="000D0EBB">
        <w:rPr>
          <w:rFonts w:ascii="Times New Roman" w:hAnsi="Times New Roman"/>
        </w:rPr>
        <w:t>The current research will be based on previously collected data.  Participants included 206?</w:t>
      </w:r>
      <w:r>
        <w:rPr>
          <w:rFonts w:ascii="Times New Roman" w:hAnsi="Times New Roman"/>
        </w:rPr>
        <w:t xml:space="preserve"> undergraduate students who were part of the educational psychology research pool at a large southeastern university.   The participating students were provided the option of completing a research revi</w:t>
      </w:r>
      <w:r w:rsidR="000D0EBB">
        <w:rPr>
          <w:rFonts w:ascii="Times New Roman" w:hAnsi="Times New Roman"/>
        </w:rPr>
        <w:t>ew paper or participating in this</w:t>
      </w:r>
      <w:r>
        <w:rPr>
          <w:rFonts w:ascii="Times New Roman" w:hAnsi="Times New Roman"/>
        </w:rPr>
        <w:t xml:space="preserve"> study</w:t>
      </w:r>
      <w:r w:rsidR="000D0EBB">
        <w:rPr>
          <w:rFonts w:ascii="Times New Roman" w:hAnsi="Times New Roman"/>
        </w:rPr>
        <w:t xml:space="preserve"> to fulfill a research requirement </w:t>
      </w:r>
      <w:r w:rsidR="00125C0C">
        <w:rPr>
          <w:rFonts w:ascii="Times New Roman" w:hAnsi="Times New Roman"/>
        </w:rPr>
        <w:t>for their course</w:t>
      </w:r>
      <w:r>
        <w:rPr>
          <w:rFonts w:ascii="Times New Roman" w:hAnsi="Times New Roman"/>
        </w:rPr>
        <w:t>.  This option was provided to students in 3-4 classes over the course of multiple semesters</w:t>
      </w:r>
      <w:r w:rsidR="000D0EBB">
        <w:rPr>
          <w:rFonts w:ascii="Times New Roman" w:hAnsi="Times New Roman"/>
        </w:rPr>
        <w:t xml:space="preserve">. </w:t>
      </w:r>
      <w:r w:rsidR="00125C0C">
        <w:rPr>
          <w:rFonts w:ascii="Times New Roman" w:hAnsi="Times New Roman"/>
        </w:rPr>
        <w:t xml:space="preserve"> Volunteers were also obtained from </w:t>
      </w:r>
      <w:r w:rsidR="003E1AF6">
        <w:rPr>
          <w:rFonts w:ascii="Times New Roman" w:hAnsi="Times New Roman"/>
        </w:rPr>
        <w:t xml:space="preserve">other </w:t>
      </w:r>
      <w:r w:rsidR="00125C0C">
        <w:rPr>
          <w:rFonts w:ascii="Times New Roman" w:hAnsi="Times New Roman"/>
        </w:rPr>
        <w:t xml:space="preserve">psychology and education courses.  </w:t>
      </w:r>
    </w:p>
    <w:p w14:paraId="7C548F2B" w14:textId="77777777" w:rsidR="00EA6A4F" w:rsidRDefault="00125C0C" w:rsidP="00125C0C">
      <w:pPr>
        <w:rPr>
          <w:rFonts w:ascii="Times New Roman" w:hAnsi="Times New Roman"/>
        </w:rPr>
      </w:pPr>
      <w:r>
        <w:rPr>
          <w:rFonts w:ascii="Times New Roman" w:hAnsi="Times New Roman"/>
        </w:rPr>
        <w:t xml:space="preserve">The participants were asked </w:t>
      </w:r>
      <w:r w:rsidR="001F5312">
        <w:rPr>
          <w:rFonts w:ascii="Times New Roman" w:hAnsi="Times New Roman"/>
        </w:rPr>
        <w:t xml:space="preserve">to </w:t>
      </w:r>
      <w:r w:rsidR="0070202C">
        <w:rPr>
          <w:rFonts w:ascii="Times New Roman" w:hAnsi="Times New Roman"/>
        </w:rPr>
        <w:t xml:space="preserve">first </w:t>
      </w:r>
      <w:r w:rsidR="001F5312">
        <w:rPr>
          <w:rFonts w:ascii="Times New Roman" w:hAnsi="Times New Roman"/>
        </w:rPr>
        <w:t xml:space="preserve">complete a consent form and </w:t>
      </w:r>
      <w:r w:rsidR="0070202C">
        <w:rPr>
          <w:rFonts w:ascii="Times New Roman" w:hAnsi="Times New Roman"/>
        </w:rPr>
        <w:t xml:space="preserve">then </w:t>
      </w:r>
      <w:r w:rsidR="001F5312">
        <w:rPr>
          <w:rFonts w:ascii="Times New Roman" w:hAnsi="Times New Roman"/>
        </w:rPr>
        <w:t>multiple questionnaires either at home (if they were part of the educational psychology research pool)</w:t>
      </w:r>
      <w:r w:rsidR="0070202C">
        <w:rPr>
          <w:rFonts w:ascii="Times New Roman" w:hAnsi="Times New Roman"/>
        </w:rPr>
        <w:t>,</w:t>
      </w:r>
      <w:r w:rsidR="001F5312">
        <w:rPr>
          <w:rFonts w:ascii="Times New Roman" w:hAnsi="Times New Roman"/>
        </w:rPr>
        <w:t xml:space="preserve"> or for those students outside the </w:t>
      </w:r>
      <w:r w:rsidR="0070202C">
        <w:rPr>
          <w:rFonts w:ascii="Times New Roman" w:hAnsi="Times New Roman"/>
        </w:rPr>
        <w:t xml:space="preserve">research </w:t>
      </w:r>
      <w:r w:rsidR="001F5312">
        <w:rPr>
          <w:rFonts w:ascii="Times New Roman" w:hAnsi="Times New Roman"/>
        </w:rPr>
        <w:t>pool, during</w:t>
      </w:r>
      <w:r w:rsidR="0070202C">
        <w:rPr>
          <w:rFonts w:ascii="Times New Roman" w:hAnsi="Times New Roman"/>
        </w:rPr>
        <w:t xml:space="preserve"> a period provided during</w:t>
      </w:r>
      <w:r w:rsidR="001F5312">
        <w:rPr>
          <w:rFonts w:ascii="Times New Roman" w:hAnsi="Times New Roman"/>
        </w:rPr>
        <w:t xml:space="preserve"> their class period.  Participants were asked to complete</w:t>
      </w:r>
      <w:r w:rsidR="0070202C" w:rsidRPr="0070202C">
        <w:rPr>
          <w:rFonts w:ascii="Times New Roman" w:hAnsi="Times New Roman"/>
        </w:rPr>
        <w:t xml:space="preserve"> </w:t>
      </w:r>
      <w:r w:rsidR="0070202C">
        <w:rPr>
          <w:rFonts w:ascii="Times New Roman" w:hAnsi="Times New Roman"/>
        </w:rPr>
        <w:t>all questionnaire answers on a Scantron sheet and return them during the next class period</w:t>
      </w:r>
      <w:r w:rsidR="001F5312">
        <w:rPr>
          <w:rFonts w:ascii="Times New Roman" w:hAnsi="Times New Roman"/>
        </w:rPr>
        <w:t xml:space="preserve">. </w:t>
      </w:r>
      <w:r w:rsidR="00864266">
        <w:rPr>
          <w:rFonts w:ascii="Times New Roman" w:hAnsi="Times New Roman"/>
        </w:rPr>
        <w:t xml:space="preserve"> The participants were instructed to include their names only on the consent form</w:t>
      </w:r>
      <w:r w:rsidR="00EA6A4F">
        <w:rPr>
          <w:rFonts w:ascii="Times New Roman" w:hAnsi="Times New Roman"/>
        </w:rPr>
        <w:t>, and on no</w:t>
      </w:r>
      <w:r w:rsidR="00864266">
        <w:rPr>
          <w:rFonts w:ascii="Times New Roman" w:hAnsi="Times New Roman"/>
        </w:rPr>
        <w:t xml:space="preserve"> other documents.</w:t>
      </w:r>
    </w:p>
    <w:p w14:paraId="530557CA" w14:textId="77777777" w:rsidR="00EA6A4F" w:rsidRPr="00EA6A4F" w:rsidRDefault="00EA6A4F" w:rsidP="00EA6A4F">
      <w:pPr>
        <w:ind w:firstLine="0"/>
        <w:rPr>
          <w:rFonts w:ascii="Times New Roman" w:hAnsi="Times New Roman"/>
          <w:i/>
        </w:rPr>
      </w:pPr>
      <w:r>
        <w:rPr>
          <w:rFonts w:ascii="Times New Roman" w:hAnsi="Times New Roman"/>
          <w:i/>
        </w:rPr>
        <w:t>Measures</w:t>
      </w:r>
    </w:p>
    <w:p w14:paraId="0F05B1D5" w14:textId="745114F2" w:rsidR="003626FF" w:rsidRDefault="001F5312" w:rsidP="00125C0C">
      <w:pPr>
        <w:rPr>
          <w:rFonts w:ascii="Times New Roman" w:hAnsi="Times New Roman"/>
        </w:rPr>
      </w:pPr>
      <w:r>
        <w:rPr>
          <w:rFonts w:ascii="Times New Roman" w:hAnsi="Times New Roman"/>
        </w:rPr>
        <w:t xml:space="preserve"> The </w:t>
      </w:r>
      <w:r w:rsidR="00864266">
        <w:rPr>
          <w:rFonts w:ascii="Times New Roman" w:hAnsi="Times New Roman"/>
        </w:rPr>
        <w:t xml:space="preserve">included </w:t>
      </w:r>
      <w:r w:rsidR="00633FF6">
        <w:rPr>
          <w:rFonts w:ascii="Times New Roman" w:hAnsi="Times New Roman"/>
        </w:rPr>
        <w:t>questionnaires</w:t>
      </w:r>
      <w:r w:rsidR="00864266">
        <w:rPr>
          <w:rFonts w:ascii="Times New Roman" w:hAnsi="Times New Roman"/>
        </w:rPr>
        <w:t xml:space="preserve"> were meant to</w:t>
      </w:r>
      <w:r>
        <w:rPr>
          <w:rFonts w:ascii="Times New Roman" w:hAnsi="Times New Roman"/>
        </w:rPr>
        <w:t xml:space="preserve"> determine the </w:t>
      </w:r>
      <w:r w:rsidR="00864266">
        <w:rPr>
          <w:rFonts w:ascii="Times New Roman" w:hAnsi="Times New Roman"/>
        </w:rPr>
        <w:t xml:space="preserve">following: </w:t>
      </w:r>
      <w:r>
        <w:rPr>
          <w:rFonts w:ascii="Times New Roman" w:hAnsi="Times New Roman"/>
        </w:rPr>
        <w:t xml:space="preserve">student’s demographics including age, ethnicity, class standing, and gender; </w:t>
      </w:r>
      <w:r w:rsidR="00633FF6">
        <w:rPr>
          <w:rFonts w:ascii="Times New Roman" w:hAnsi="Times New Roman"/>
        </w:rPr>
        <w:t xml:space="preserve">the Undergraduate Stress </w:t>
      </w:r>
      <w:r w:rsidR="00633FF6">
        <w:rPr>
          <w:rFonts w:ascii="Times New Roman" w:hAnsi="Times New Roman"/>
        </w:rPr>
        <w:lastRenderedPageBreak/>
        <w:t>Questionnaire</w:t>
      </w:r>
      <w:r w:rsidR="00305EC5">
        <w:rPr>
          <w:rFonts w:ascii="Times New Roman" w:hAnsi="Times New Roman"/>
        </w:rPr>
        <w:t xml:space="preserve"> (USQ)</w:t>
      </w:r>
      <w:r w:rsidR="00633FF6">
        <w:rPr>
          <w:rFonts w:ascii="Times New Roman" w:hAnsi="Times New Roman"/>
        </w:rPr>
        <w:t xml:space="preserve"> to</w:t>
      </w:r>
      <w:r w:rsidR="00864266">
        <w:rPr>
          <w:rFonts w:ascii="Times New Roman" w:hAnsi="Times New Roman"/>
        </w:rPr>
        <w:t xml:space="preserve"> measure</w:t>
      </w:r>
      <w:r w:rsidR="00633FF6">
        <w:rPr>
          <w:rFonts w:ascii="Times New Roman" w:hAnsi="Times New Roman"/>
        </w:rPr>
        <w:t xml:space="preserve"> recent </w:t>
      </w:r>
      <w:r>
        <w:rPr>
          <w:rFonts w:ascii="Times New Roman" w:hAnsi="Times New Roman"/>
        </w:rPr>
        <w:t>stressful life events</w:t>
      </w:r>
      <w:r w:rsidR="00633FF6">
        <w:rPr>
          <w:rFonts w:ascii="Times New Roman" w:hAnsi="Times New Roman"/>
        </w:rPr>
        <w:t>, the Sleep Hygiene Index (SHI) to measure positive sleep practices, the Leisure Time Exercise Questionnaire</w:t>
      </w:r>
      <w:r w:rsidR="00305EC5">
        <w:rPr>
          <w:rFonts w:ascii="Times New Roman" w:hAnsi="Times New Roman"/>
        </w:rPr>
        <w:t xml:space="preserve"> (LTEQ)</w:t>
      </w:r>
      <w:r w:rsidR="00633FF6">
        <w:rPr>
          <w:rFonts w:ascii="Times New Roman" w:hAnsi="Times New Roman"/>
        </w:rPr>
        <w:t xml:space="preserve"> to evaluate exercise habits; and the Student Course Engagement Questionnaire</w:t>
      </w:r>
      <w:r w:rsidR="00305EC5">
        <w:rPr>
          <w:rFonts w:ascii="Times New Roman" w:hAnsi="Times New Roman"/>
        </w:rPr>
        <w:t xml:space="preserve"> (SCEQ)</w:t>
      </w:r>
      <w:r w:rsidR="00633FF6">
        <w:rPr>
          <w:rFonts w:ascii="Times New Roman" w:hAnsi="Times New Roman"/>
        </w:rPr>
        <w:t xml:space="preserve"> to determine </w:t>
      </w:r>
      <w:r w:rsidR="00A878CE">
        <w:rPr>
          <w:rFonts w:ascii="Times New Roman" w:hAnsi="Times New Roman"/>
        </w:rPr>
        <w:t xml:space="preserve">self-reported </w:t>
      </w:r>
      <w:r w:rsidR="00633FF6">
        <w:rPr>
          <w:rFonts w:ascii="Times New Roman" w:hAnsi="Times New Roman"/>
        </w:rPr>
        <w:t>levels of academic engagement.</w:t>
      </w:r>
      <w:r>
        <w:rPr>
          <w:rFonts w:ascii="Times New Roman" w:hAnsi="Times New Roman"/>
        </w:rPr>
        <w:t xml:space="preserve"> </w:t>
      </w:r>
      <w:r w:rsidR="000D0EBB">
        <w:rPr>
          <w:rFonts w:ascii="Times New Roman" w:hAnsi="Times New Roman"/>
        </w:rPr>
        <w:t xml:space="preserve"> </w:t>
      </w:r>
      <w:r w:rsidR="003626FF">
        <w:rPr>
          <w:rFonts w:ascii="Times New Roman" w:hAnsi="Times New Roman"/>
        </w:rPr>
        <w:t xml:space="preserve"> </w:t>
      </w:r>
    </w:p>
    <w:p w14:paraId="6883FCDC" w14:textId="4A2E65AE" w:rsidR="003626FF" w:rsidRDefault="003626FF" w:rsidP="00171CED">
      <w:pPr>
        <w:ind w:firstLine="0"/>
        <w:rPr>
          <w:rFonts w:ascii="Times New Roman" w:hAnsi="Times New Roman"/>
        </w:rPr>
      </w:pPr>
      <w:r>
        <w:rPr>
          <w:rFonts w:ascii="Times New Roman" w:hAnsi="Times New Roman"/>
        </w:rPr>
        <w:tab/>
      </w:r>
      <w:r w:rsidR="00EA6A4F">
        <w:rPr>
          <w:rFonts w:ascii="Times New Roman" w:hAnsi="Times New Roman"/>
          <w:i/>
        </w:rPr>
        <w:t>Undergraduate Stress Questionnaire (USQ)</w:t>
      </w:r>
      <w:r>
        <w:rPr>
          <w:rFonts w:ascii="Times New Roman" w:hAnsi="Times New Roman"/>
        </w:rPr>
        <w:t xml:space="preserve">.  </w:t>
      </w:r>
      <w:r w:rsidR="00A12848">
        <w:rPr>
          <w:rFonts w:ascii="Times New Roman" w:hAnsi="Times New Roman"/>
        </w:rPr>
        <w:t xml:space="preserve">Unlike other stress measures, the USQ is a self- report questionnaire specifically targeted </w:t>
      </w:r>
      <w:r w:rsidR="00F70EA5">
        <w:rPr>
          <w:rFonts w:ascii="Times New Roman" w:hAnsi="Times New Roman"/>
        </w:rPr>
        <w:t>toward college students, providing items relevant in the life of an undergraduate student</w:t>
      </w:r>
      <w:r w:rsidR="007D5568">
        <w:rPr>
          <w:rFonts w:ascii="Times New Roman" w:hAnsi="Times New Roman"/>
        </w:rPr>
        <w:t xml:space="preserve"> (Crandall et al, 1992)</w:t>
      </w:r>
      <w:r w:rsidR="00F70EA5">
        <w:rPr>
          <w:rFonts w:ascii="Times New Roman" w:hAnsi="Times New Roman"/>
        </w:rPr>
        <w:t xml:space="preserve">. </w:t>
      </w:r>
      <w:r w:rsidR="00171CED">
        <w:rPr>
          <w:rFonts w:ascii="Times New Roman" w:hAnsi="Times New Roman"/>
        </w:rPr>
        <w:t>It is comprised of 82 common stressful life events and students will be asked to indicate which events have occurred within the last semester</w:t>
      </w:r>
      <w:r w:rsidR="007E2266">
        <w:rPr>
          <w:rFonts w:ascii="Times New Roman" w:hAnsi="Times New Roman"/>
        </w:rPr>
        <w:t xml:space="preserve"> using a “yes” or “no” format</w:t>
      </w:r>
      <w:r w:rsidR="00171CED">
        <w:rPr>
          <w:rFonts w:ascii="Times New Roman" w:hAnsi="Times New Roman"/>
        </w:rPr>
        <w:t xml:space="preserve">.  </w:t>
      </w:r>
      <w:r w:rsidR="00F70EA5">
        <w:rPr>
          <w:rFonts w:ascii="Times New Roman" w:hAnsi="Times New Roman"/>
        </w:rPr>
        <w:t xml:space="preserve"> </w:t>
      </w:r>
      <w:r w:rsidR="00F22B6A">
        <w:rPr>
          <w:rFonts w:ascii="Times New Roman" w:hAnsi="Times New Roman"/>
        </w:rPr>
        <w:t>As indicated by the research on stress, the questionnaire likewise</w:t>
      </w:r>
      <w:r w:rsidR="007D5568">
        <w:rPr>
          <w:rFonts w:ascii="Times New Roman" w:hAnsi="Times New Roman"/>
        </w:rPr>
        <w:t xml:space="preserve"> shows positive correlations</w:t>
      </w:r>
      <w:r w:rsidR="00F22B6A">
        <w:rPr>
          <w:rFonts w:ascii="Times New Roman" w:hAnsi="Times New Roman"/>
        </w:rPr>
        <w:t xml:space="preserve"> with physical sympto</w:t>
      </w:r>
      <w:r w:rsidR="007D5568">
        <w:rPr>
          <w:rFonts w:ascii="Times New Roman" w:hAnsi="Times New Roman"/>
        </w:rPr>
        <w:t>ms and negative correlations</w:t>
      </w:r>
      <w:r w:rsidR="00F22B6A">
        <w:rPr>
          <w:rFonts w:ascii="Times New Roman" w:hAnsi="Times New Roman"/>
        </w:rPr>
        <w:t xml:space="preserve"> with mood </w:t>
      </w:r>
      <w:r w:rsidR="009853A4">
        <w:rPr>
          <w:rFonts w:ascii="Times New Roman" w:hAnsi="Times New Roman"/>
        </w:rPr>
        <w:t>(Crandall et al., 1992).</w:t>
      </w:r>
      <w:r w:rsidR="00F22B6A">
        <w:rPr>
          <w:rFonts w:ascii="Times New Roman" w:hAnsi="Times New Roman"/>
        </w:rPr>
        <w:t xml:space="preserve">  </w:t>
      </w:r>
      <w:r w:rsidR="007D5568" w:rsidRPr="007D5568">
        <w:rPr>
          <w:rFonts w:ascii="Times New Roman" w:hAnsi="Times New Roman"/>
          <w:color w:val="FFC000"/>
        </w:rPr>
        <w:t>Although unlike other research</w:t>
      </w:r>
      <w:r w:rsidR="007D5568">
        <w:rPr>
          <w:rFonts w:ascii="Times New Roman" w:hAnsi="Times New Roman"/>
        </w:rPr>
        <w:t xml:space="preserve">?, the correlation with mood was only seen in females respondents.  </w:t>
      </w:r>
      <w:r w:rsidR="00C5107B">
        <w:rPr>
          <w:rFonts w:ascii="Times New Roman" w:hAnsi="Times New Roman"/>
        </w:rPr>
        <w:t>The USQ shows adequate</w:t>
      </w:r>
      <w:r w:rsidR="008F47F7">
        <w:rPr>
          <w:rFonts w:ascii="Times New Roman" w:hAnsi="Times New Roman"/>
        </w:rPr>
        <w:t xml:space="preserve"> validity </w:t>
      </w:r>
      <w:r w:rsidR="0082149D">
        <w:rPr>
          <w:rFonts w:ascii="Times New Roman" w:hAnsi="Times New Roman"/>
        </w:rPr>
        <w:t>and reliability.</w:t>
      </w:r>
      <w:r w:rsidR="00594CA3">
        <w:rPr>
          <w:rFonts w:ascii="Times New Roman" w:hAnsi="Times New Roman"/>
        </w:rPr>
        <w:t xml:space="preserve"> </w:t>
      </w:r>
    </w:p>
    <w:p w14:paraId="2A8884E0" w14:textId="2B97C393" w:rsidR="00A43E71" w:rsidRPr="004B0F48" w:rsidRDefault="00EA6A4F" w:rsidP="00A43E71">
      <w:pPr>
        <w:autoSpaceDE w:val="0"/>
        <w:autoSpaceDN w:val="0"/>
        <w:adjustRightInd w:val="0"/>
        <w:rPr>
          <w:rFonts w:asciiTheme="majorHAnsi" w:hAnsiTheme="majorHAnsi" w:cstheme="majorHAnsi"/>
          <w:color w:val="000000"/>
          <w:kern w:val="0"/>
        </w:rPr>
      </w:pPr>
      <w:r>
        <w:rPr>
          <w:rFonts w:ascii="Times New Roman" w:hAnsi="Times New Roman"/>
          <w:i/>
        </w:rPr>
        <w:t>Sleep Hygiene Index (SHI)</w:t>
      </w:r>
      <w:r w:rsidR="003626FF">
        <w:rPr>
          <w:rFonts w:ascii="Times New Roman" w:hAnsi="Times New Roman"/>
        </w:rPr>
        <w:t>.</w:t>
      </w:r>
      <w:r w:rsidR="00A43E71" w:rsidRPr="00A43E71">
        <w:rPr>
          <w:rFonts w:asciiTheme="majorHAnsi" w:hAnsiTheme="majorHAnsi" w:cstheme="majorHAnsi"/>
          <w:color w:val="000000"/>
          <w:kern w:val="0"/>
        </w:rPr>
        <w:t xml:space="preserve"> </w:t>
      </w:r>
      <w:r w:rsidR="00A43E71">
        <w:rPr>
          <w:rFonts w:asciiTheme="majorHAnsi" w:hAnsiTheme="majorHAnsi" w:cstheme="majorHAnsi"/>
          <w:color w:val="000000"/>
          <w:kern w:val="0"/>
        </w:rPr>
        <w:t xml:space="preserve">In order to </w:t>
      </w:r>
      <w:r w:rsidR="0006477F">
        <w:rPr>
          <w:rFonts w:asciiTheme="majorHAnsi" w:hAnsiTheme="majorHAnsi" w:cstheme="majorHAnsi"/>
          <w:color w:val="000000"/>
          <w:kern w:val="0"/>
        </w:rPr>
        <w:t xml:space="preserve">evaluate </w:t>
      </w:r>
      <w:r w:rsidR="00A43E71">
        <w:rPr>
          <w:rFonts w:asciiTheme="majorHAnsi" w:hAnsiTheme="majorHAnsi" w:cstheme="majorHAnsi"/>
          <w:color w:val="000000"/>
          <w:kern w:val="0"/>
        </w:rPr>
        <w:t xml:space="preserve">the use of sleep hygiene practices, the current study </w:t>
      </w:r>
      <w:r w:rsidR="00893256">
        <w:rPr>
          <w:rFonts w:asciiTheme="majorHAnsi" w:hAnsiTheme="majorHAnsi" w:cstheme="majorHAnsi"/>
          <w:color w:val="000000"/>
          <w:kern w:val="0"/>
        </w:rPr>
        <w:t>proposes to utilize</w:t>
      </w:r>
      <w:r w:rsidR="00A43E71">
        <w:rPr>
          <w:rFonts w:asciiTheme="majorHAnsi" w:hAnsiTheme="majorHAnsi" w:cstheme="majorHAnsi"/>
          <w:color w:val="000000"/>
          <w:kern w:val="0"/>
        </w:rPr>
        <w:t xml:space="preserve"> the Sleep Hygiene Index (SHI).  The SHI is a self-report measure comprised of 13 items rated on a five-point scale ranging from 0 (never) to 4 (always).   It is a brief measure in comparison to previous, lengthier assessment instruments, showing satisfactory validity and reliability, including good test-retest</w:t>
      </w:r>
      <w:r w:rsidR="00C848EE">
        <w:rPr>
          <w:rFonts w:asciiTheme="majorHAnsi" w:hAnsiTheme="majorHAnsi" w:cstheme="majorHAnsi"/>
          <w:color w:val="000000"/>
          <w:kern w:val="0"/>
        </w:rPr>
        <w:t xml:space="preserve"> reliability (Mastin et al. 200</w:t>
      </w:r>
      <w:r w:rsidR="00A43E71">
        <w:rPr>
          <w:rFonts w:asciiTheme="majorHAnsi" w:hAnsiTheme="majorHAnsi" w:cstheme="majorHAnsi"/>
          <w:color w:val="000000"/>
          <w:kern w:val="0"/>
        </w:rPr>
        <w:t>6; Cho et al., 2013).  Items are based on</w:t>
      </w:r>
      <w:r w:rsidR="00A43E71">
        <w:t xml:space="preserve"> “the diagnostic criteria for inadequate sleep hygiene in the International Classification of Sleep Disorders (American Sleep Disorders Association, 1990)” (Mastin et al. 2006).</w:t>
      </w:r>
      <w:r w:rsidR="00A43E71">
        <w:rPr>
          <w:rFonts w:asciiTheme="majorHAnsi" w:hAnsiTheme="majorHAnsi" w:cstheme="majorHAnsi"/>
          <w:color w:val="000000"/>
          <w:kern w:val="0"/>
        </w:rPr>
        <w:t xml:space="preserve">   High scores indicate more maladaptive sleep hygiene practices, while lower scores demonstrate better sleep hygiene.  The total score ranges from 0-52.  </w:t>
      </w:r>
    </w:p>
    <w:p w14:paraId="525E5001" w14:textId="5FDA1B18" w:rsidR="00A43E71" w:rsidRDefault="003626FF" w:rsidP="00A43E71">
      <w:pPr>
        <w:ind w:firstLine="0"/>
        <w:rPr>
          <w:rFonts w:ascii="Times New Roman" w:hAnsi="Times New Roman"/>
        </w:rPr>
      </w:pPr>
      <w:r>
        <w:rPr>
          <w:rFonts w:ascii="Times New Roman" w:hAnsi="Times New Roman"/>
        </w:rPr>
        <w:lastRenderedPageBreak/>
        <w:tab/>
      </w:r>
      <w:r w:rsidR="00EA6A4F">
        <w:rPr>
          <w:rFonts w:ascii="Times New Roman" w:hAnsi="Times New Roman"/>
          <w:i/>
        </w:rPr>
        <w:t>Leasure Time Exercise Questionnaire (LTEQ)</w:t>
      </w:r>
      <w:r>
        <w:rPr>
          <w:rFonts w:ascii="Times New Roman" w:hAnsi="Times New Roman"/>
          <w:i/>
        </w:rPr>
        <w:t xml:space="preserve">.  </w:t>
      </w:r>
      <w:r w:rsidR="00E72726">
        <w:rPr>
          <w:rFonts w:ascii="Times New Roman" w:hAnsi="Times New Roman"/>
        </w:rPr>
        <w:t xml:space="preserve">  The LTEQ </w:t>
      </w:r>
      <w:r w:rsidR="00C74B32">
        <w:rPr>
          <w:rFonts w:ascii="Times New Roman" w:hAnsi="Times New Roman"/>
        </w:rPr>
        <w:t xml:space="preserve">is a self-report questionnaire </w:t>
      </w:r>
      <w:r w:rsidR="00E72726">
        <w:rPr>
          <w:rFonts w:ascii="Times New Roman" w:hAnsi="Times New Roman"/>
        </w:rPr>
        <w:t>consis</w:t>
      </w:r>
      <w:r w:rsidR="00C74B32">
        <w:rPr>
          <w:rFonts w:ascii="Times New Roman" w:hAnsi="Times New Roman"/>
        </w:rPr>
        <w:t>ting</w:t>
      </w:r>
      <w:r w:rsidR="00E72726">
        <w:rPr>
          <w:rFonts w:ascii="Times New Roman" w:hAnsi="Times New Roman"/>
        </w:rPr>
        <w:t xml:space="preserve"> of a 5-cate</w:t>
      </w:r>
      <w:r w:rsidR="00C74B32">
        <w:rPr>
          <w:rFonts w:ascii="Times New Roman" w:hAnsi="Times New Roman"/>
        </w:rPr>
        <w:t>gory rating range</w:t>
      </w:r>
      <w:r w:rsidR="00E72726">
        <w:rPr>
          <w:rFonts w:ascii="Times New Roman" w:hAnsi="Times New Roman"/>
        </w:rPr>
        <w:t xml:space="preserve"> for three levels of physical activity: “Strenuous,” “Moderate,” and “Mild” exercise.  The ratings range from A</w:t>
      </w:r>
      <w:r w:rsidR="007A64E4">
        <w:rPr>
          <w:rFonts w:ascii="Times New Roman" w:hAnsi="Times New Roman"/>
        </w:rPr>
        <w:t xml:space="preserve"> through E indicating </w:t>
      </w:r>
      <w:r w:rsidR="00E72726">
        <w:rPr>
          <w:rFonts w:ascii="Times New Roman" w:hAnsi="Times New Roman"/>
        </w:rPr>
        <w:t>“Never</w:t>
      </w:r>
      <w:r w:rsidR="007A64E4">
        <w:rPr>
          <w:rFonts w:ascii="Times New Roman" w:hAnsi="Times New Roman"/>
        </w:rPr>
        <w:t>,</w:t>
      </w:r>
      <w:r w:rsidR="00E72726">
        <w:rPr>
          <w:rFonts w:ascii="Times New Roman" w:hAnsi="Times New Roman"/>
        </w:rPr>
        <w:t xml:space="preserve">” </w:t>
      </w:r>
      <w:r w:rsidR="007A64E4">
        <w:rPr>
          <w:rFonts w:ascii="Times New Roman" w:hAnsi="Times New Roman"/>
        </w:rPr>
        <w:t>“1-2 times,” “3-4 times,” “5-6 times,” and</w:t>
      </w:r>
      <w:r w:rsidR="00E72726">
        <w:rPr>
          <w:rFonts w:ascii="Times New Roman" w:hAnsi="Times New Roman"/>
        </w:rPr>
        <w:t xml:space="preserve"> “</w:t>
      </w:r>
      <w:r w:rsidR="00C74B32">
        <w:rPr>
          <w:rFonts w:ascii="Times New Roman" w:hAnsi="Times New Roman"/>
        </w:rPr>
        <w:t>7 or more times</w:t>
      </w:r>
      <w:r w:rsidR="00E72726">
        <w:rPr>
          <w:rFonts w:ascii="Times New Roman" w:hAnsi="Times New Roman"/>
        </w:rPr>
        <w:t>”</w:t>
      </w:r>
      <w:r w:rsidR="00B5595E">
        <w:rPr>
          <w:rFonts w:ascii="Times New Roman" w:hAnsi="Times New Roman"/>
        </w:rPr>
        <w:t xml:space="preserve"> (per week). S</w:t>
      </w:r>
      <w:r w:rsidR="003C7839">
        <w:rPr>
          <w:rFonts w:ascii="Times New Roman" w:hAnsi="Times New Roman"/>
        </w:rPr>
        <w:t>ubjects are asked about their average weekly exercise and how often they complete 15 or more minutes of either strenuous, moderate, or mild exercise during their free time.</w:t>
      </w:r>
      <w:r w:rsidR="007A64E4">
        <w:rPr>
          <w:rFonts w:ascii="Times New Roman" w:hAnsi="Times New Roman"/>
        </w:rPr>
        <w:t xml:space="preserve">  </w:t>
      </w:r>
      <w:r w:rsidR="00B5595E">
        <w:rPr>
          <w:rFonts w:ascii="Times New Roman" w:hAnsi="Times New Roman"/>
        </w:rPr>
        <w:t>For the three levels of exercise, t</w:t>
      </w:r>
      <w:r w:rsidR="003C7839">
        <w:rPr>
          <w:rFonts w:ascii="Times New Roman" w:hAnsi="Times New Roman"/>
        </w:rPr>
        <w:t xml:space="preserve">he questionnaire provides both descriptions of physical states </w:t>
      </w:r>
      <w:r w:rsidR="00B5595E">
        <w:rPr>
          <w:rFonts w:ascii="Times New Roman" w:hAnsi="Times New Roman"/>
        </w:rPr>
        <w:t xml:space="preserve">one would experience at that level </w:t>
      </w:r>
      <w:r w:rsidR="003C7839">
        <w:rPr>
          <w:rFonts w:ascii="Times New Roman" w:hAnsi="Times New Roman"/>
        </w:rPr>
        <w:t xml:space="preserve">and specific activity </w:t>
      </w:r>
      <w:r w:rsidR="00B5595E">
        <w:rPr>
          <w:rFonts w:ascii="Times New Roman" w:hAnsi="Times New Roman"/>
        </w:rPr>
        <w:t>examples</w:t>
      </w:r>
      <w:r w:rsidR="002021C9">
        <w:rPr>
          <w:rFonts w:ascii="Times New Roman" w:hAnsi="Times New Roman"/>
        </w:rPr>
        <w:t xml:space="preserve"> (i.e. running for strenuous exercise and bowling for mild exercise)</w:t>
      </w:r>
      <w:r w:rsidR="003C7839">
        <w:rPr>
          <w:rFonts w:ascii="Times New Roman" w:hAnsi="Times New Roman"/>
        </w:rPr>
        <w:t>.</w:t>
      </w:r>
      <w:r w:rsidR="008C4728">
        <w:rPr>
          <w:rFonts w:ascii="Times New Roman" w:hAnsi="Times New Roman"/>
        </w:rPr>
        <w:t xml:space="preserve">  The LTEQ provides infor</w:t>
      </w:r>
      <w:r w:rsidR="009531FE">
        <w:rPr>
          <w:rFonts w:ascii="Times New Roman" w:hAnsi="Times New Roman"/>
        </w:rPr>
        <w:t>mation on activity patterns and physical fitness (Godin &amp; Shephard, 1985).</w:t>
      </w:r>
      <w:r w:rsidR="00A3122A">
        <w:rPr>
          <w:rFonts w:ascii="Times New Roman" w:hAnsi="Times New Roman"/>
        </w:rPr>
        <w:t xml:space="preserve">  A total leisure activity score is obtained by </w:t>
      </w:r>
      <w:r w:rsidR="00B32E7B">
        <w:rPr>
          <w:rFonts w:ascii="Times New Roman" w:hAnsi="Times New Roman"/>
        </w:rPr>
        <w:t xml:space="preserve">summing the </w:t>
      </w:r>
      <w:r w:rsidR="00070347" w:rsidRPr="00070347">
        <w:rPr>
          <w:rFonts w:ascii="Times New Roman" w:hAnsi="Times New Roman"/>
          <w:color w:val="FFC000"/>
        </w:rPr>
        <w:t>(Talk to Dom about how the data was collected)</w:t>
      </w:r>
      <w:r w:rsidR="00070347">
        <w:rPr>
          <w:rFonts w:ascii="Times New Roman" w:hAnsi="Times New Roman"/>
        </w:rPr>
        <w:t>.</w:t>
      </w:r>
    </w:p>
    <w:p w14:paraId="5441BD6F" w14:textId="4EFC923C" w:rsidR="00BF15BE" w:rsidRDefault="003626FF" w:rsidP="00CD228C">
      <w:pPr>
        <w:ind w:firstLine="0"/>
        <w:rPr>
          <w:rFonts w:ascii="Times New Roman" w:hAnsi="Times New Roman"/>
        </w:rPr>
      </w:pPr>
      <w:r>
        <w:rPr>
          <w:rFonts w:ascii="Times New Roman" w:hAnsi="Times New Roman"/>
        </w:rPr>
        <w:tab/>
      </w:r>
      <w:r w:rsidR="00EA6A4F">
        <w:rPr>
          <w:rFonts w:ascii="Times New Roman" w:hAnsi="Times New Roman"/>
          <w:i/>
        </w:rPr>
        <w:t>Student Course Engagement Questionnaire (SCEQ</w:t>
      </w:r>
      <w:r>
        <w:rPr>
          <w:rFonts w:ascii="Times New Roman" w:hAnsi="Times New Roman"/>
          <w:i/>
        </w:rPr>
        <w:t>).</w:t>
      </w:r>
      <w:r w:rsidR="00286E6D">
        <w:rPr>
          <w:rFonts w:ascii="Times New Roman" w:hAnsi="Times New Roman"/>
        </w:rPr>
        <w:t xml:space="preserve">  Handelsman</w:t>
      </w:r>
      <w:r w:rsidR="007D0197">
        <w:rPr>
          <w:rFonts w:ascii="Times New Roman" w:hAnsi="Times New Roman"/>
        </w:rPr>
        <w:t xml:space="preserve"> et al.’s (2005) SCEQ includes 23</w:t>
      </w:r>
      <w:r>
        <w:rPr>
          <w:rFonts w:ascii="Times New Roman" w:hAnsi="Times New Roman"/>
        </w:rPr>
        <w:t xml:space="preserve"> items</w:t>
      </w:r>
      <w:r w:rsidR="007D0197">
        <w:rPr>
          <w:rFonts w:ascii="Times New Roman" w:hAnsi="Times New Roman"/>
        </w:rPr>
        <w:t xml:space="preserve"> that are loaded onto four factors, including Factor 1 – Skills Engagement, Factor 2 – Emotional Engagement, Factor 3- Participation/Interaction Engagement, and Factor 4 – Performance Engagement</w:t>
      </w:r>
      <w:r>
        <w:rPr>
          <w:rFonts w:ascii="Times New Roman" w:hAnsi="Times New Roman"/>
        </w:rPr>
        <w:t xml:space="preserve">. </w:t>
      </w:r>
      <w:r w:rsidR="003329B6">
        <w:rPr>
          <w:rFonts w:ascii="Times New Roman" w:hAnsi="Times New Roman"/>
        </w:rPr>
        <w:t xml:space="preserve">The measure shows reasonable reliability and internal consistency (Handelsman et al., 2005). </w:t>
      </w:r>
      <w:r>
        <w:rPr>
          <w:rFonts w:ascii="Times New Roman" w:hAnsi="Times New Roman"/>
        </w:rPr>
        <w:t xml:space="preserve">The questions on this measure </w:t>
      </w:r>
      <w:r w:rsidR="003329B6">
        <w:rPr>
          <w:rFonts w:ascii="Times New Roman" w:hAnsi="Times New Roman"/>
        </w:rPr>
        <w:t>focus on academic engagement at the “micro”</w:t>
      </w:r>
      <w:r w:rsidR="009B47B1">
        <w:rPr>
          <w:rFonts w:ascii="Times New Roman" w:hAnsi="Times New Roman"/>
        </w:rPr>
        <w:t xml:space="preserve"> scale</w:t>
      </w:r>
      <w:r w:rsidR="00CB0BC0">
        <w:rPr>
          <w:rFonts w:ascii="Times New Roman" w:hAnsi="Times New Roman"/>
        </w:rPr>
        <w:t>,</w:t>
      </w:r>
      <w:r w:rsidR="009B47B1">
        <w:rPr>
          <w:rFonts w:ascii="Times New Roman" w:hAnsi="Times New Roman"/>
        </w:rPr>
        <w:t xml:space="preserve"> and</w:t>
      </w:r>
      <w:r w:rsidR="00CB0BC0">
        <w:rPr>
          <w:rFonts w:ascii="Times New Roman" w:hAnsi="Times New Roman"/>
        </w:rPr>
        <w:t>, consequently,</w:t>
      </w:r>
      <w:r w:rsidR="009B47B1">
        <w:rPr>
          <w:rFonts w:ascii="Times New Roman" w:hAnsi="Times New Roman"/>
        </w:rPr>
        <w:t xml:space="preserve"> </w:t>
      </w:r>
      <w:r w:rsidR="00CB0BC0">
        <w:rPr>
          <w:rFonts w:ascii="Times New Roman" w:hAnsi="Times New Roman"/>
        </w:rPr>
        <w:t xml:space="preserve">items </w:t>
      </w:r>
      <w:r w:rsidR="009B47B1">
        <w:rPr>
          <w:rFonts w:ascii="Times New Roman" w:hAnsi="Times New Roman"/>
        </w:rPr>
        <w:t xml:space="preserve">focus on </w:t>
      </w:r>
      <w:r w:rsidR="00CD228C">
        <w:rPr>
          <w:rFonts w:ascii="Times New Roman" w:hAnsi="Times New Roman"/>
        </w:rPr>
        <w:t xml:space="preserve">academic achievement, interest in course content, showing effort and completing work, studying, participating in </w:t>
      </w:r>
      <w:r w:rsidR="00D97490">
        <w:rPr>
          <w:rFonts w:ascii="Times New Roman" w:hAnsi="Times New Roman"/>
        </w:rPr>
        <w:t xml:space="preserve">class discussion, and </w:t>
      </w:r>
      <w:r w:rsidR="00CD228C">
        <w:rPr>
          <w:rFonts w:ascii="Times New Roman" w:hAnsi="Times New Roman"/>
        </w:rPr>
        <w:t>seeking help when needed</w:t>
      </w:r>
      <w:r w:rsidR="00D97490">
        <w:rPr>
          <w:rFonts w:ascii="Times New Roman" w:hAnsi="Times New Roman"/>
        </w:rPr>
        <w:t xml:space="preserve"> among</w:t>
      </w:r>
      <w:r w:rsidR="00DC1417">
        <w:rPr>
          <w:rFonts w:ascii="Times New Roman" w:hAnsi="Times New Roman"/>
        </w:rPr>
        <w:t xml:space="preserve"> other items falling in a four-</w:t>
      </w:r>
      <w:r w:rsidR="00D97490">
        <w:rPr>
          <w:rFonts w:ascii="Times New Roman" w:hAnsi="Times New Roman"/>
        </w:rPr>
        <w:t>factor model</w:t>
      </w:r>
      <w:r>
        <w:rPr>
          <w:rFonts w:ascii="Times New Roman" w:hAnsi="Times New Roman"/>
        </w:rPr>
        <w:t>.</w:t>
      </w:r>
      <w:r w:rsidR="00DB6074">
        <w:rPr>
          <w:rFonts w:ascii="Times New Roman" w:hAnsi="Times New Roman"/>
        </w:rPr>
        <w:t xml:space="preserve">  As indicated by Handelsman et al. (2005), i</w:t>
      </w:r>
      <w:r w:rsidR="00DC1417">
        <w:rPr>
          <w:rFonts w:ascii="Times New Roman" w:hAnsi="Times New Roman"/>
        </w:rPr>
        <w:t>tems are rated on a 5-point rating scale</w:t>
      </w:r>
      <w:r w:rsidR="00BF15BE">
        <w:rPr>
          <w:rFonts w:ascii="Times New Roman" w:hAnsi="Times New Roman"/>
        </w:rPr>
        <w:t xml:space="preserve">, with the following instructions: “To what extent do the following behaviors, thoughts, and feelings describe you, in this course.  Please rate each of them on the following scale: 1 = </w:t>
      </w:r>
      <w:r w:rsidR="00BF15BE" w:rsidRPr="00492B79">
        <w:rPr>
          <w:rFonts w:ascii="Times New Roman" w:hAnsi="Times New Roman"/>
          <w:i/>
        </w:rPr>
        <w:t>not at all characteristic of me</w:t>
      </w:r>
      <w:r w:rsidR="00BF15BE">
        <w:rPr>
          <w:rFonts w:ascii="Times New Roman" w:hAnsi="Times New Roman"/>
        </w:rPr>
        <w:t xml:space="preserve">, 2 </w:t>
      </w:r>
      <w:r w:rsidR="00BF15BE">
        <w:rPr>
          <w:rFonts w:ascii="Times New Roman" w:hAnsi="Times New Roman"/>
        </w:rPr>
        <w:lastRenderedPageBreak/>
        <w:t xml:space="preserve">= </w:t>
      </w:r>
      <w:r w:rsidR="00BF15BE" w:rsidRPr="00492B79">
        <w:rPr>
          <w:rFonts w:ascii="Times New Roman" w:hAnsi="Times New Roman"/>
          <w:i/>
        </w:rPr>
        <w:t>not really characteristic of me</w:t>
      </w:r>
      <w:r w:rsidR="00BF15BE">
        <w:rPr>
          <w:rFonts w:ascii="Times New Roman" w:hAnsi="Times New Roman"/>
        </w:rPr>
        <w:t xml:space="preserve">, 3 = </w:t>
      </w:r>
      <w:r w:rsidR="00BF15BE" w:rsidRPr="00492B79">
        <w:rPr>
          <w:rFonts w:ascii="Times New Roman" w:hAnsi="Times New Roman"/>
          <w:i/>
        </w:rPr>
        <w:t>moderately characteristic of me</w:t>
      </w:r>
      <w:r w:rsidR="00BF15BE">
        <w:rPr>
          <w:rFonts w:ascii="Times New Roman" w:hAnsi="Times New Roman"/>
        </w:rPr>
        <w:t xml:space="preserve">, 4 = </w:t>
      </w:r>
      <w:r w:rsidR="00BF15BE" w:rsidRPr="00492B79">
        <w:rPr>
          <w:rFonts w:ascii="Times New Roman" w:hAnsi="Times New Roman"/>
          <w:i/>
        </w:rPr>
        <w:t>characteristic of me</w:t>
      </w:r>
      <w:r w:rsidR="00BF15BE">
        <w:rPr>
          <w:rFonts w:ascii="Times New Roman" w:hAnsi="Times New Roman"/>
        </w:rPr>
        <w:t xml:space="preserve">, 5= </w:t>
      </w:r>
      <w:r w:rsidR="00BF15BE" w:rsidRPr="00492B79">
        <w:rPr>
          <w:rFonts w:ascii="Times New Roman" w:hAnsi="Times New Roman"/>
          <w:i/>
        </w:rPr>
        <w:t>very characteristic of me</w:t>
      </w:r>
      <w:r w:rsidR="00BF15BE">
        <w:rPr>
          <w:rFonts w:ascii="Times New Roman" w:hAnsi="Times New Roman"/>
        </w:rPr>
        <w:t>.”</w:t>
      </w:r>
    </w:p>
    <w:p w14:paraId="047CA7C9" w14:textId="39C1CA88" w:rsidR="008A3536" w:rsidRPr="00DC1417" w:rsidRDefault="00BF15BE" w:rsidP="00DC1417">
      <w:pPr>
        <w:ind w:firstLine="0"/>
        <w:rPr>
          <w:rFonts w:ascii="Times New Roman" w:hAnsi="Times New Roman"/>
        </w:rPr>
      </w:pPr>
      <w:r>
        <w:rPr>
          <w:rFonts w:ascii="Times New Roman" w:hAnsi="Times New Roman"/>
        </w:rPr>
        <w:t xml:space="preserve"> </w:t>
      </w:r>
    </w:p>
    <w:p w14:paraId="3D3D7268" w14:textId="2CCEA0C6" w:rsidR="008A3536" w:rsidRDefault="008A3536" w:rsidP="008A3536">
      <w:pPr>
        <w:autoSpaceDE w:val="0"/>
        <w:autoSpaceDN w:val="0"/>
        <w:adjustRightInd w:val="0"/>
        <w:ind w:firstLine="0"/>
        <w:rPr>
          <w:color w:val="000000" w:themeColor="text1"/>
        </w:rPr>
      </w:pPr>
      <w:r>
        <w:rPr>
          <w:color w:val="000000" w:themeColor="text1"/>
        </w:rPr>
        <w:t>Statistical Analysis:</w:t>
      </w:r>
    </w:p>
    <w:p w14:paraId="795AD5F2" w14:textId="0DFA8926" w:rsidR="008A3536" w:rsidRDefault="008A3536" w:rsidP="008A3536">
      <w:pPr>
        <w:autoSpaceDE w:val="0"/>
        <w:autoSpaceDN w:val="0"/>
        <w:adjustRightInd w:val="0"/>
        <w:ind w:firstLine="0"/>
        <w:rPr>
          <w:color w:val="FFC000"/>
        </w:rPr>
      </w:pPr>
      <w:r w:rsidRPr="008A3536">
        <w:rPr>
          <w:color w:val="FFC000"/>
        </w:rPr>
        <w:t>Look at research by McKnight et al. (2003) for comparisons of moderation vs mediation on a similar study.</w:t>
      </w:r>
    </w:p>
    <w:p w14:paraId="7179487E" w14:textId="49CEFA24" w:rsidR="000111CB" w:rsidRDefault="000111CB" w:rsidP="000111CB">
      <w:pPr>
        <w:rPr>
          <w:rFonts w:ascii="Times New Roman" w:eastAsia="Times New Roman" w:hAnsi="Times New Roman" w:cs="Times New Roman"/>
          <w:color w:val="FF0000"/>
          <w:kern w:val="0"/>
          <w:lang w:eastAsia="en-US"/>
        </w:rPr>
      </w:pPr>
      <w:r>
        <w:rPr>
          <w:color w:val="FFC000"/>
        </w:rPr>
        <w:t xml:space="preserve">McKnight: </w:t>
      </w:r>
      <w:r w:rsidR="009E50CE">
        <w:rPr>
          <w:color w:val="FFC000"/>
        </w:rPr>
        <w:t>“</w:t>
      </w:r>
      <w:r w:rsidRPr="009E50CE">
        <w:rPr>
          <w:rFonts w:ascii="Times New Roman" w:eastAsia="Times New Roman" w:hAnsi="Times New Roman" w:cs="Times New Roman"/>
          <w:color w:val="FF0000"/>
          <w:kern w:val="0"/>
          <w:lang w:eastAsia="en-US"/>
        </w:rPr>
        <w:t xml:space="preserve">Analyses for moderational effects of life satisfaction were conducted, following Baron and Kenny (1986) guidelines. The moderational effects of life satisfaction on the relationships between stressful life events and behavior (internalizing and externalizing) were tested in a series of two hierarchical multiple-regression analyses. In the first regression equation, three variables were entered sequentially into the regression equation: stressful life events, life satisfaction, and the interaction term (SLE </w:t>
      </w:r>
      <w:r w:rsidRPr="009E50CE">
        <w:rPr>
          <w:rFonts w:ascii="Times New Roman" w:eastAsia="Times New Roman" w:hAnsi="Times New Roman" w:cs="Times New Roman"/>
          <w:color w:val="FF0000"/>
          <w:kern w:val="0"/>
          <w:lang w:eastAsia="en-US"/>
        </w:rPr>
        <w:continuationSeparator/>
      </w:r>
      <w:r w:rsidRPr="009E50CE">
        <w:rPr>
          <w:rFonts w:ascii="Times New Roman" w:eastAsia="Times New Roman" w:hAnsi="Times New Roman" w:cs="Times New Roman"/>
          <w:color w:val="FF0000"/>
          <w:kern w:val="0"/>
          <w:lang w:eastAsia="en-US"/>
        </w:rPr>
        <w:t xml:space="preserve"> Life Satisfaction). The findings demonstrated that the stressful life events Table 2 Hierarchical Regression Analysis Predicting Life Satisfaction Predictor Adjusted R2 F Value Significance of Change in Adjusted R2 Final Beta Value Block 1 Neuroticism .16 115.07 — .33 Extraversion .11 Block 2 Stressful Life Events .19 94.29 .001 .18 Relationships Among Stressful Life Events 683 significantly related to externalizing behavior (R2  .08, F-change (1196)  104.38, p .05). In addition, life satisfaction added significant linear variance (R2  .18, F-change  147.95, p .05); however, the interaction did not contribute significantly to externalizing behavior (R2  .18, F-change  .03, p  .05). In the second regression equation, the same three variables that were entered in the first regression equation were again entered in the same order; however, in the second equation, the dependent variable was internalizing behavior. The results revealed that the </w:t>
      </w:r>
      <w:r w:rsidRPr="009E50CE">
        <w:rPr>
          <w:rFonts w:ascii="Times New Roman" w:eastAsia="Times New Roman" w:hAnsi="Times New Roman" w:cs="Times New Roman"/>
          <w:color w:val="FF0000"/>
          <w:kern w:val="0"/>
          <w:lang w:eastAsia="en-US"/>
        </w:rPr>
        <w:lastRenderedPageBreak/>
        <w:t>stressful life events related significantly to internalizing behavior (R2  .05, F-change  68.93, p .05) and that life satisfaction contributed significant additional linear variance (R2  .26, F-change  334.18, p .05); however, the interaction did not (R2  .26, F-change  .34, p .05). Thus, there was no support for the hypothesis than an adolescent’s level of life satisfaction moderates the relationship between stressful life events and externalizi</w:t>
      </w:r>
      <w:r w:rsidR="009E50CE" w:rsidRPr="009E50CE">
        <w:rPr>
          <w:rFonts w:ascii="Times New Roman" w:eastAsia="Times New Roman" w:hAnsi="Times New Roman" w:cs="Times New Roman"/>
          <w:color w:val="FF0000"/>
          <w:kern w:val="0"/>
          <w:lang w:eastAsia="en-US"/>
        </w:rPr>
        <w:t>ng or internalizing behavior.”</w:t>
      </w:r>
    </w:p>
    <w:p w14:paraId="5FDC95FF" w14:textId="77777777" w:rsidR="00670012" w:rsidRDefault="00670012" w:rsidP="00670012">
      <w:pPr>
        <w:ind w:firstLine="0"/>
        <w:rPr>
          <w:rFonts w:ascii="Times New Roman" w:eastAsia="Times New Roman" w:hAnsi="Times New Roman" w:cs="Times New Roman"/>
          <w:color w:val="FF0000"/>
          <w:kern w:val="0"/>
          <w:lang w:eastAsia="en-US"/>
        </w:rPr>
      </w:pPr>
    </w:p>
    <w:p w14:paraId="1ED3D86C" w14:textId="3D8BDA3C" w:rsidR="00670012" w:rsidRPr="00670012" w:rsidRDefault="00670012" w:rsidP="00670012">
      <w:pPr>
        <w:ind w:firstLine="0"/>
        <w:rPr>
          <w:rFonts w:ascii="Times New Roman" w:eastAsia="Times New Roman" w:hAnsi="Times New Roman" w:cs="Times New Roman"/>
          <w:kern w:val="0"/>
          <w:lang w:eastAsia="en-US"/>
        </w:rPr>
      </w:pPr>
      <w:r w:rsidRPr="00670012">
        <w:rPr>
          <w:rFonts w:ascii="Times New Roman" w:eastAsia="Times New Roman" w:hAnsi="Times New Roman" w:cs="Times New Roman"/>
          <w:color w:val="000000" w:themeColor="text1"/>
          <w:kern w:val="0"/>
          <w:lang w:eastAsia="en-US"/>
        </w:rPr>
        <w:t>McCullough et al. 2001</w:t>
      </w:r>
      <w:r>
        <w:rPr>
          <w:rFonts w:ascii="Times New Roman" w:eastAsia="Times New Roman" w:hAnsi="Times New Roman" w:cs="Times New Roman"/>
          <w:color w:val="FF0000"/>
          <w:kern w:val="0"/>
          <w:lang w:eastAsia="en-US"/>
        </w:rPr>
        <w:t>:</w:t>
      </w:r>
      <w:r w:rsidRPr="00670012">
        <w:rPr>
          <w:rFonts w:eastAsia="Times New Roman"/>
        </w:rPr>
        <w:t xml:space="preserve"> </w:t>
      </w:r>
      <w:r w:rsidRPr="00670012">
        <w:rPr>
          <w:rFonts w:eastAsia="Times New Roman"/>
          <w:color w:val="FF0000"/>
        </w:rPr>
        <w:t>“</w:t>
      </w:r>
      <w:r w:rsidRPr="00670012">
        <w:rPr>
          <w:rFonts w:ascii="Times New Roman" w:eastAsia="Times New Roman" w:hAnsi="Times New Roman" w:cs="Times New Roman"/>
          <w:color w:val="FF0000"/>
          <w:kern w:val="0"/>
          <w:lang w:eastAsia="en-US"/>
        </w:rPr>
        <w:t xml:space="preserve">As described earlier, event scores (i.e., positive daily, negative daily, positive major, and negative major) were computed for individual students based on the number of events reported by each student. The interrelationships of the life experiences, self-concept, and the subjective well-being measures were further analyzed by conducting three separate hierarchical regressions, one for each of the indices of well-being (i.e., positive affect, negative affect, and life satisfaction). In conducting the hierarchical regression analyses, three predictors were entered sequentially in the regression equations. The first variable entered was global self-concept. The second variable, which was composed of the set of major life events (positive and negative), was entered as a block in each equation. The third predictor block was composed of the minor daily events (positive and negative). The third block was entered after the second block on the basis of the presumed temporal order of occurrence of the events. The results from the hierarchical regression analysis with life satisfaction as the dependent variable are reported in Table 2. The results indicated that self-concept significantly predicted reports of life satisfaction, accounting for 21.9% of the variance. Adding the second block of predictor variables to the regression equation demonstrated that major life events cumulatively added significantly to the predictability of life satisfaction; an additional 8.6% of the variance in life satisfaction reports was explained. The third block of predictor variables (daily events) added another 12.9% to the </w:t>
      </w:r>
      <w:r w:rsidRPr="00670012">
        <w:rPr>
          <w:rFonts w:ascii="Times New Roman" w:eastAsia="Times New Roman" w:hAnsi="Times New Roman" w:cs="Times New Roman"/>
          <w:color w:val="FF0000"/>
          <w:kern w:val="0"/>
          <w:lang w:eastAsia="en-US"/>
        </w:rPr>
        <w:lastRenderedPageBreak/>
        <w:t>variance accounted for. Looking specifically at the categories of life events most strongly related to life satisfaction, only positive daily events related significantly to reports of life satisfaction.”</w:t>
      </w:r>
    </w:p>
    <w:p w14:paraId="2C733F1E" w14:textId="153D40F7" w:rsidR="00670012" w:rsidRDefault="00356E5D" w:rsidP="00670012">
      <w:pPr>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Talk with Dom – </w:t>
      </w:r>
    </w:p>
    <w:p w14:paraId="41EF7735" w14:textId="4BCD3B2E" w:rsidR="00356E5D" w:rsidRDefault="00506716" w:rsidP="00670012">
      <w:pPr>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Using a</w:t>
      </w:r>
      <w:r w:rsidR="001C1A09">
        <w:rPr>
          <w:rFonts w:ascii="Times New Roman" w:eastAsia="Times New Roman" w:hAnsi="Times New Roman" w:cs="Times New Roman"/>
          <w:kern w:val="0"/>
          <w:lang w:eastAsia="en-US"/>
        </w:rPr>
        <w:t xml:space="preserve"> linear model</w:t>
      </w:r>
      <w:r w:rsidR="002D75B1">
        <w:rPr>
          <w:rFonts w:ascii="Times New Roman" w:eastAsia="Times New Roman" w:hAnsi="Times New Roman" w:cs="Times New Roman"/>
          <w:kern w:val="0"/>
          <w:lang w:eastAsia="en-US"/>
        </w:rPr>
        <w:t xml:space="preserve"> – multiple regression (I have to assume my observations are independent)</w:t>
      </w:r>
      <w:r w:rsidR="001C1A09">
        <w:rPr>
          <w:rFonts w:ascii="Times New Roman" w:eastAsia="Times New Roman" w:hAnsi="Times New Roman" w:cs="Times New Roman"/>
          <w:kern w:val="0"/>
          <w:lang w:eastAsia="en-US"/>
        </w:rPr>
        <w:t xml:space="preserve">.  </w:t>
      </w:r>
      <w:r w:rsidR="002D75B1">
        <w:rPr>
          <w:rFonts w:ascii="Times New Roman" w:eastAsia="Times New Roman" w:hAnsi="Times New Roman" w:cs="Times New Roman"/>
          <w:kern w:val="0"/>
          <w:lang w:eastAsia="en-US"/>
        </w:rPr>
        <w:t xml:space="preserve">If variables are continuous then looking for changes in slope.  Heirarchical models are used for nested data to account for possible correlation data.  I need to look up how to find an effect modifier.  How do I know if the slope has really changed if I add the other variable. Interaction effect.  Google effect modifier –so I am familiar with what I am finding and why I am finding it.  </w:t>
      </w:r>
      <w:r w:rsidR="002870D4">
        <w:rPr>
          <w:rFonts w:ascii="Times New Roman" w:eastAsia="Times New Roman" w:hAnsi="Times New Roman" w:cs="Times New Roman"/>
          <w:kern w:val="0"/>
          <w:lang w:eastAsia="en-US"/>
        </w:rPr>
        <w:t xml:space="preserve">Testing for the presence of an effect modifier using interaction terms in a linear model.  </w:t>
      </w:r>
    </w:p>
    <w:p w14:paraId="13EAF56E" w14:textId="2ECDD98D" w:rsidR="00203B92" w:rsidRDefault="00203B92" w:rsidP="00670012">
      <w:pPr>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ab/>
        <w:t>Research Question #1: Statistical Evaluation</w:t>
      </w:r>
    </w:p>
    <w:p w14:paraId="37D634C9" w14:textId="2A1FB58A" w:rsidR="00203B92" w:rsidRPr="000111CB" w:rsidRDefault="00203B92" w:rsidP="00670012">
      <w:pPr>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ab/>
      </w:r>
      <w:r>
        <w:rPr>
          <w:rFonts w:ascii="Times New Roman" w:eastAsia="Times New Roman" w:hAnsi="Times New Roman" w:cs="Times New Roman"/>
          <w:kern w:val="0"/>
          <w:lang w:eastAsia="en-US"/>
        </w:rPr>
        <w:tab/>
        <w:t xml:space="preserve">Null Hypothesis: </w:t>
      </w:r>
    </w:p>
    <w:p w14:paraId="73E2350E" w14:textId="441C1DA3" w:rsidR="00262A84" w:rsidRPr="00262A84" w:rsidRDefault="00262A84" w:rsidP="00262A84">
      <w:pPr>
        <w:ind w:firstLine="0"/>
        <w:rPr>
          <w:b/>
        </w:rPr>
      </w:pPr>
    </w:p>
    <w:p w14:paraId="33C4D4B3" w14:textId="77777777" w:rsidR="000F5671" w:rsidRDefault="000F5671" w:rsidP="000F5671">
      <w:pPr>
        <w:ind w:firstLine="0"/>
      </w:pPr>
    </w:p>
    <w:p w14:paraId="2120AEB2" w14:textId="77777777" w:rsidR="000F5671" w:rsidRDefault="000F5671" w:rsidP="000F5671">
      <w:r>
        <w:rPr>
          <w:rFonts w:ascii="Arial" w:hAnsi="Arial" w:cs="Arial"/>
          <w:color w:val="000000"/>
          <w:sz w:val="20"/>
          <w:szCs w:val="20"/>
          <w:shd w:val="clear" w:color="auto" w:fill="FFFFFF"/>
        </w:rPr>
        <w:t>(Legget et al., 2003) “The sample includes 3,597 adults aged 25 years or older who were surveyed up to five times over 25 years. Multilevel models were run to examine between- and within-person variability in sleep disturbance and life event stress as predictors of depressive symptoms, and an interaction to test sleep disturbance as a moderator is included in a second step.”</w:t>
      </w:r>
    </w:p>
    <w:p w14:paraId="7DDAAA11" w14:textId="77777777" w:rsidR="00A81299" w:rsidRDefault="00A81299" w:rsidP="004B0F48">
      <w:pPr>
        <w:ind w:firstLine="0"/>
      </w:pPr>
    </w:p>
    <w:p w14:paraId="53CF1161" w14:textId="77777777" w:rsidR="00622A84" w:rsidRDefault="00622A84"/>
    <w:p w14:paraId="123E6536" w14:textId="77777777" w:rsidR="005C4B26" w:rsidRDefault="005C4B26" w:rsidP="005C4B26">
      <w:pPr>
        <w:widowControl w:val="0"/>
        <w:numPr>
          <w:ilvl w:val="0"/>
          <w:numId w:val="20"/>
        </w:numPr>
        <w:tabs>
          <w:tab w:val="left" w:pos="220"/>
          <w:tab w:val="left" w:pos="720"/>
        </w:tabs>
        <w:autoSpaceDE w:val="0"/>
        <w:autoSpaceDN w:val="0"/>
        <w:adjustRightInd w:val="0"/>
        <w:spacing w:after="213" w:line="260" w:lineRule="atLeast"/>
        <w:ind w:hanging="720"/>
        <w:rPr>
          <w:rFonts w:ascii="Times" w:hAnsi="Times" w:cs="Times"/>
          <w:color w:val="000000"/>
          <w:kern w:val="0"/>
          <w:sz w:val="21"/>
          <w:szCs w:val="21"/>
        </w:rPr>
      </w:pPr>
      <w:r>
        <w:rPr>
          <w:rFonts w:ascii="Times" w:hAnsi="Times" w:cs="Times"/>
          <w:color w:val="000000"/>
          <w:kern w:val="0"/>
          <w:sz w:val="21"/>
          <w:szCs w:val="21"/>
        </w:rPr>
        <w:t xml:space="preserve">Ahamed Y, Macdonald H, Reed K, Naylor PJ, Liu-Ambrose T, McKay H. School-based physical activity does not compro- mise children’s academic performance. </w:t>
      </w:r>
      <w:r>
        <w:rPr>
          <w:rFonts w:ascii="Times" w:hAnsi="Times" w:cs="Times"/>
          <w:i/>
          <w:iCs/>
          <w:color w:val="000000"/>
          <w:kern w:val="0"/>
          <w:sz w:val="21"/>
          <w:szCs w:val="21"/>
        </w:rPr>
        <w:t>Med Sci Sports Exerc</w:t>
      </w:r>
      <w:r>
        <w:rPr>
          <w:rFonts w:ascii="Times" w:hAnsi="Times" w:cs="Times"/>
          <w:color w:val="000000"/>
          <w:kern w:val="0"/>
          <w:sz w:val="21"/>
          <w:szCs w:val="21"/>
        </w:rPr>
        <w:t xml:space="preserve">. 2007;39(2):371-376. </w:t>
      </w:r>
      <w:r>
        <w:rPr>
          <w:rFonts w:ascii="MS Mincho" w:eastAsia="MS Mincho" w:hAnsi="MS Mincho" w:cs="MS Mincho"/>
          <w:color w:val="000000"/>
          <w:kern w:val="0"/>
          <w:sz w:val="21"/>
          <w:szCs w:val="21"/>
        </w:rPr>
        <w:t> </w:t>
      </w:r>
    </w:p>
    <w:p w14:paraId="2BA8DB9C" w14:textId="77777777" w:rsidR="0069582B" w:rsidRDefault="00D32EC2" w:rsidP="00D32EC2">
      <w:pPr>
        <w:pStyle w:val="SectionTitle"/>
      </w:pPr>
      <w:r>
        <w:lastRenderedPageBreak/>
        <w:t>References</w:t>
      </w:r>
    </w:p>
    <w:p w14:paraId="609B2835" w14:textId="0DC70830" w:rsidR="005C4B26" w:rsidRPr="00D42F5F" w:rsidRDefault="00D42F5F" w:rsidP="00D42F5F">
      <w:pPr>
        <w:ind w:firstLine="0"/>
        <w:rPr>
          <w:rFonts w:cstheme="minorHAnsi"/>
          <w:color w:val="00B050"/>
          <w:kern w:val="0"/>
        </w:rPr>
      </w:pPr>
      <w:r>
        <w:rPr>
          <w:rFonts w:cstheme="minorHAnsi"/>
          <w:color w:val="00B050"/>
          <w:kern w:val="0"/>
        </w:rPr>
        <w:t>*(did a library request)</w:t>
      </w:r>
      <w:r w:rsidR="005C4B26" w:rsidRPr="00D42F5F">
        <w:rPr>
          <w:rFonts w:cstheme="minorHAnsi"/>
          <w:color w:val="00B050"/>
          <w:kern w:val="0"/>
        </w:rPr>
        <w:t>Ahamed</w:t>
      </w:r>
      <w:r w:rsidR="005C4B26" w:rsidRPr="00D42F5F">
        <w:rPr>
          <w:rFonts w:cstheme="minorHAnsi"/>
          <w:color w:val="00B050"/>
          <w:kern w:val="0"/>
        </w:rPr>
        <w:t>,</w:t>
      </w:r>
      <w:r w:rsidR="005C4B26" w:rsidRPr="00D42F5F">
        <w:rPr>
          <w:rFonts w:cstheme="minorHAnsi"/>
          <w:color w:val="00B050"/>
          <w:kern w:val="0"/>
        </w:rPr>
        <w:t xml:space="preserve"> Y</w:t>
      </w:r>
      <w:r w:rsidR="005C4B26" w:rsidRPr="00D42F5F">
        <w:rPr>
          <w:rFonts w:cstheme="minorHAnsi"/>
          <w:color w:val="00B050"/>
          <w:kern w:val="0"/>
        </w:rPr>
        <w:t>.</w:t>
      </w:r>
      <w:r w:rsidR="005C4B26" w:rsidRPr="00D42F5F">
        <w:rPr>
          <w:rFonts w:cstheme="minorHAnsi"/>
          <w:color w:val="00B050"/>
          <w:kern w:val="0"/>
        </w:rPr>
        <w:t>, Macdonald</w:t>
      </w:r>
      <w:r w:rsidR="005C4B26" w:rsidRPr="00D42F5F">
        <w:rPr>
          <w:rFonts w:cstheme="minorHAnsi"/>
          <w:color w:val="00B050"/>
          <w:kern w:val="0"/>
        </w:rPr>
        <w:t>,</w:t>
      </w:r>
      <w:r w:rsidR="005C4B26" w:rsidRPr="00D42F5F">
        <w:rPr>
          <w:rFonts w:cstheme="minorHAnsi"/>
          <w:color w:val="00B050"/>
          <w:kern w:val="0"/>
        </w:rPr>
        <w:t xml:space="preserve"> H</w:t>
      </w:r>
      <w:r w:rsidR="005C4B26" w:rsidRPr="00D42F5F">
        <w:rPr>
          <w:rFonts w:cstheme="minorHAnsi"/>
          <w:color w:val="00B050"/>
          <w:kern w:val="0"/>
        </w:rPr>
        <w:t>.</w:t>
      </w:r>
      <w:r w:rsidR="005C4B26" w:rsidRPr="00D42F5F">
        <w:rPr>
          <w:rFonts w:cstheme="minorHAnsi"/>
          <w:color w:val="00B050"/>
          <w:kern w:val="0"/>
        </w:rPr>
        <w:t>, Reed</w:t>
      </w:r>
      <w:r w:rsidR="005C4B26" w:rsidRPr="00D42F5F">
        <w:rPr>
          <w:rFonts w:cstheme="minorHAnsi"/>
          <w:color w:val="00B050"/>
          <w:kern w:val="0"/>
        </w:rPr>
        <w:t>,</w:t>
      </w:r>
      <w:r w:rsidR="005C4B26" w:rsidRPr="00D42F5F">
        <w:rPr>
          <w:rFonts w:cstheme="minorHAnsi"/>
          <w:color w:val="00B050"/>
          <w:kern w:val="0"/>
        </w:rPr>
        <w:t xml:space="preserve"> K</w:t>
      </w:r>
      <w:r w:rsidR="005C4B26" w:rsidRPr="00D42F5F">
        <w:rPr>
          <w:rFonts w:cstheme="minorHAnsi"/>
          <w:color w:val="00B050"/>
          <w:kern w:val="0"/>
        </w:rPr>
        <w:t>.</w:t>
      </w:r>
      <w:r w:rsidR="005C4B26" w:rsidRPr="00D42F5F">
        <w:rPr>
          <w:rFonts w:cstheme="minorHAnsi"/>
          <w:color w:val="00B050"/>
          <w:kern w:val="0"/>
        </w:rPr>
        <w:t>, Naylor</w:t>
      </w:r>
      <w:r w:rsidR="005C4B26" w:rsidRPr="00D42F5F">
        <w:rPr>
          <w:rFonts w:cstheme="minorHAnsi"/>
          <w:color w:val="00B050"/>
          <w:kern w:val="0"/>
        </w:rPr>
        <w:t>,</w:t>
      </w:r>
      <w:r w:rsidR="005C4B26" w:rsidRPr="00D42F5F">
        <w:rPr>
          <w:rFonts w:cstheme="minorHAnsi"/>
          <w:color w:val="00B050"/>
          <w:kern w:val="0"/>
        </w:rPr>
        <w:t xml:space="preserve"> P</w:t>
      </w:r>
      <w:r w:rsidR="005C4B26" w:rsidRPr="00D42F5F">
        <w:rPr>
          <w:rFonts w:cstheme="minorHAnsi"/>
          <w:color w:val="00B050"/>
          <w:kern w:val="0"/>
        </w:rPr>
        <w:t xml:space="preserve">. </w:t>
      </w:r>
      <w:r w:rsidR="005C4B26" w:rsidRPr="00D42F5F">
        <w:rPr>
          <w:rFonts w:cstheme="minorHAnsi"/>
          <w:color w:val="00B050"/>
          <w:kern w:val="0"/>
        </w:rPr>
        <w:t>J</w:t>
      </w:r>
      <w:r w:rsidR="005C4B26" w:rsidRPr="00D42F5F">
        <w:rPr>
          <w:rFonts w:cstheme="minorHAnsi"/>
          <w:color w:val="00B050"/>
          <w:kern w:val="0"/>
        </w:rPr>
        <w:t>.</w:t>
      </w:r>
      <w:r w:rsidR="005C4B26" w:rsidRPr="00D42F5F">
        <w:rPr>
          <w:rFonts w:cstheme="minorHAnsi"/>
          <w:color w:val="00B050"/>
          <w:kern w:val="0"/>
        </w:rPr>
        <w:t>, Liu-Ambrose</w:t>
      </w:r>
      <w:r w:rsidR="005C4B26" w:rsidRPr="00D42F5F">
        <w:rPr>
          <w:rFonts w:cstheme="minorHAnsi"/>
          <w:color w:val="00B050"/>
          <w:kern w:val="0"/>
        </w:rPr>
        <w:t>,</w:t>
      </w:r>
      <w:r w:rsidR="005C4B26" w:rsidRPr="00D42F5F">
        <w:rPr>
          <w:rFonts w:cstheme="minorHAnsi"/>
          <w:color w:val="00B050"/>
          <w:kern w:val="0"/>
        </w:rPr>
        <w:t xml:space="preserve"> T</w:t>
      </w:r>
      <w:r w:rsidR="005C4B26" w:rsidRPr="00D42F5F">
        <w:rPr>
          <w:rFonts w:cstheme="minorHAnsi"/>
          <w:color w:val="00B050"/>
          <w:kern w:val="0"/>
        </w:rPr>
        <w:t>.</w:t>
      </w:r>
      <w:r w:rsidR="005C4B26" w:rsidRPr="00D42F5F">
        <w:rPr>
          <w:rFonts w:cstheme="minorHAnsi"/>
          <w:color w:val="00B050"/>
          <w:kern w:val="0"/>
        </w:rPr>
        <w:t>, McKay</w:t>
      </w:r>
      <w:r w:rsidR="005C4B26" w:rsidRPr="00D42F5F">
        <w:rPr>
          <w:rFonts w:cstheme="minorHAnsi"/>
          <w:color w:val="00B050"/>
          <w:kern w:val="0"/>
        </w:rPr>
        <w:t>,</w:t>
      </w:r>
      <w:r w:rsidR="005C4B26" w:rsidRPr="00D42F5F">
        <w:rPr>
          <w:rFonts w:cstheme="minorHAnsi"/>
          <w:color w:val="00B050"/>
          <w:kern w:val="0"/>
        </w:rPr>
        <w:t xml:space="preserve"> H. </w:t>
      </w:r>
      <w:r w:rsidR="005C4B26" w:rsidRPr="00D42F5F">
        <w:rPr>
          <w:rFonts w:cstheme="minorHAnsi"/>
          <w:color w:val="00B050"/>
          <w:kern w:val="0"/>
        </w:rPr>
        <w:t xml:space="preserve">(2007). </w:t>
      </w:r>
    </w:p>
    <w:p w14:paraId="3AB385D9" w14:textId="3B626BAC" w:rsidR="005C4B26" w:rsidRPr="005C4B26" w:rsidRDefault="005C4B26" w:rsidP="005C4B26">
      <w:pPr>
        <w:ind w:left="720" w:firstLine="0"/>
        <w:rPr>
          <w:rFonts w:asciiTheme="majorHAnsi" w:eastAsia="Times New Roman" w:hAnsiTheme="majorHAnsi" w:cstheme="majorHAnsi"/>
          <w:color w:val="00B050"/>
          <w:kern w:val="0"/>
          <w:lang w:eastAsia="en-US"/>
        </w:rPr>
      </w:pPr>
      <w:r w:rsidRPr="005C4B26">
        <w:rPr>
          <w:rFonts w:cstheme="minorHAnsi"/>
          <w:color w:val="00B050"/>
          <w:kern w:val="0"/>
        </w:rPr>
        <w:t>School-based phy</w:t>
      </w:r>
      <w:r w:rsidRPr="005C4B26">
        <w:rPr>
          <w:rFonts w:cstheme="minorHAnsi"/>
          <w:color w:val="00B050"/>
          <w:kern w:val="0"/>
        </w:rPr>
        <w:t>sical activity does not compro</w:t>
      </w:r>
      <w:r w:rsidRPr="005C4B26">
        <w:rPr>
          <w:rFonts w:cstheme="minorHAnsi"/>
          <w:color w:val="00B050"/>
          <w:kern w:val="0"/>
        </w:rPr>
        <w:t xml:space="preserve">mise children’s academic performance. </w:t>
      </w:r>
      <w:r w:rsidRPr="005C4B26">
        <w:rPr>
          <w:rFonts w:cstheme="minorHAnsi"/>
          <w:i/>
          <w:iCs/>
          <w:color w:val="00B050"/>
          <w:kern w:val="0"/>
        </w:rPr>
        <w:t>Med</w:t>
      </w:r>
      <w:r w:rsidRPr="005C4B26">
        <w:rPr>
          <w:rFonts w:cstheme="minorHAnsi"/>
          <w:i/>
          <w:iCs/>
          <w:color w:val="00B050"/>
          <w:kern w:val="0"/>
        </w:rPr>
        <w:t>icine &amp;</w:t>
      </w:r>
      <w:r w:rsidRPr="005C4B26">
        <w:rPr>
          <w:rFonts w:cstheme="minorHAnsi"/>
          <w:i/>
          <w:iCs/>
          <w:color w:val="00B050"/>
          <w:kern w:val="0"/>
        </w:rPr>
        <w:t xml:space="preserve"> Sci</w:t>
      </w:r>
      <w:r w:rsidRPr="005C4B26">
        <w:rPr>
          <w:rFonts w:cstheme="minorHAnsi"/>
          <w:i/>
          <w:iCs/>
          <w:color w:val="00B050"/>
          <w:kern w:val="0"/>
        </w:rPr>
        <w:t>ence in</w:t>
      </w:r>
      <w:r w:rsidRPr="005C4B26">
        <w:rPr>
          <w:rFonts w:cstheme="minorHAnsi"/>
          <w:i/>
          <w:iCs/>
          <w:color w:val="00B050"/>
          <w:kern w:val="0"/>
        </w:rPr>
        <w:t xml:space="preserve"> Sports </w:t>
      </w:r>
      <w:r>
        <w:rPr>
          <w:rFonts w:cstheme="minorHAnsi"/>
          <w:i/>
          <w:iCs/>
          <w:color w:val="00B050"/>
          <w:kern w:val="0"/>
        </w:rPr>
        <w:t xml:space="preserve">&amp; </w:t>
      </w:r>
      <w:r w:rsidRPr="005C4B26">
        <w:rPr>
          <w:rFonts w:cstheme="minorHAnsi"/>
          <w:i/>
          <w:iCs/>
          <w:color w:val="00B050"/>
          <w:kern w:val="0"/>
        </w:rPr>
        <w:t>Exerc</w:t>
      </w:r>
      <w:r w:rsidRPr="005C4B26">
        <w:rPr>
          <w:rFonts w:cstheme="minorHAnsi"/>
          <w:color w:val="00B050"/>
          <w:kern w:val="0"/>
        </w:rPr>
        <w:t xml:space="preserve">ise, </w:t>
      </w:r>
      <w:r w:rsidRPr="005C4B26">
        <w:rPr>
          <w:rFonts w:cstheme="minorHAnsi"/>
          <w:i/>
          <w:color w:val="00B050"/>
          <w:kern w:val="0"/>
        </w:rPr>
        <w:t>39(2),</w:t>
      </w:r>
      <w:r w:rsidRPr="005C4B26">
        <w:rPr>
          <w:rFonts w:cstheme="minorHAnsi"/>
          <w:color w:val="00B050"/>
          <w:kern w:val="0"/>
        </w:rPr>
        <w:t xml:space="preserve"> </w:t>
      </w:r>
      <w:r w:rsidRPr="005C4B26">
        <w:rPr>
          <w:rFonts w:cstheme="minorHAnsi"/>
          <w:color w:val="00B050"/>
          <w:kern w:val="0"/>
        </w:rPr>
        <w:t>371-376.</w:t>
      </w:r>
      <w:r>
        <w:rPr>
          <w:rFonts w:cstheme="minorHAnsi"/>
          <w:color w:val="00B050"/>
          <w:kern w:val="0"/>
        </w:rPr>
        <w:t xml:space="preserve"> </w:t>
      </w:r>
      <w:r w:rsidRPr="005C4B26">
        <w:rPr>
          <w:rFonts w:asciiTheme="majorHAnsi" w:eastAsia="Times New Roman" w:hAnsiTheme="majorHAnsi" w:cstheme="majorHAnsi"/>
          <w:color w:val="00B050"/>
          <w:kern w:val="0"/>
          <w:shd w:val="clear" w:color="auto" w:fill="FFFFFF"/>
          <w:lang w:eastAsia="en-US"/>
        </w:rPr>
        <w:t>doi: 10.1249/01.mss.0000241654.45500.8e</w:t>
      </w:r>
    </w:p>
    <w:p w14:paraId="3112AE52" w14:textId="51797F99" w:rsidR="00800462" w:rsidRDefault="009573FB" w:rsidP="00800462">
      <w:pPr>
        <w:ind w:firstLine="0"/>
        <w:rPr>
          <w:rFonts w:ascii="Times New Roman" w:eastAsia="Times New Roman" w:hAnsi="Times New Roman" w:cs="Times New Roman"/>
          <w:color w:val="F66925"/>
          <w:kern w:val="0"/>
          <w:lang w:eastAsia="en-US"/>
        </w:rPr>
      </w:pPr>
      <w:r w:rsidRPr="009573FB">
        <w:rPr>
          <w:rFonts w:ascii="Times New Roman" w:eastAsia="Times New Roman" w:hAnsi="Times New Roman" w:cs="Times New Roman"/>
          <w:color w:val="F66925"/>
          <w:kern w:val="0"/>
          <w:lang w:eastAsia="en-US"/>
        </w:rPr>
        <w:t xml:space="preserve">Ash, C., &amp; Huebner, E.S. (2001). Environmental events and life satisfaction reports of </w:t>
      </w:r>
    </w:p>
    <w:p w14:paraId="39DA174C" w14:textId="5B75CE55" w:rsidR="009573FB" w:rsidRPr="00BD585E" w:rsidRDefault="009573FB" w:rsidP="00800462">
      <w:pPr>
        <w:ind w:left="720" w:firstLine="0"/>
        <w:rPr>
          <w:rFonts w:ascii="Times New Roman" w:eastAsia="Times New Roman" w:hAnsi="Times New Roman" w:cs="Times New Roman"/>
          <w:color w:val="F66925"/>
          <w:kern w:val="0"/>
          <w:lang w:eastAsia="en-US"/>
        </w:rPr>
      </w:pPr>
      <w:r w:rsidRPr="009573FB">
        <w:rPr>
          <w:rFonts w:ascii="Times New Roman" w:eastAsia="Times New Roman" w:hAnsi="Times New Roman" w:cs="Times New Roman"/>
          <w:color w:val="F66925"/>
          <w:kern w:val="0"/>
          <w:lang w:eastAsia="en-US"/>
        </w:rPr>
        <w:t xml:space="preserve">adolescents: A test of cognitive mediation. </w:t>
      </w:r>
      <w:r w:rsidRPr="007237A8">
        <w:rPr>
          <w:rFonts w:ascii="Times New Roman" w:eastAsia="Times New Roman" w:hAnsi="Times New Roman" w:cs="Times New Roman"/>
          <w:i/>
          <w:color w:val="F66925"/>
          <w:kern w:val="0"/>
          <w:lang w:eastAsia="en-US"/>
        </w:rPr>
        <w:t xml:space="preserve">School Psychology International, 22, </w:t>
      </w:r>
      <w:r w:rsidRPr="007237A8">
        <w:rPr>
          <w:rFonts w:ascii="Times New Roman" w:eastAsia="Times New Roman" w:hAnsi="Times New Roman" w:cs="Times New Roman"/>
          <w:color w:val="F66925"/>
          <w:kern w:val="0"/>
          <w:lang w:eastAsia="en-US"/>
        </w:rPr>
        <w:t>320–326</w:t>
      </w:r>
      <w:r w:rsidRPr="009573FB">
        <w:rPr>
          <w:rFonts w:ascii="Times New Roman" w:eastAsia="Times New Roman" w:hAnsi="Times New Roman" w:cs="Times New Roman"/>
          <w:color w:val="F66925"/>
          <w:kern w:val="0"/>
          <w:lang w:eastAsia="en-US"/>
        </w:rPr>
        <w:t>.</w:t>
      </w:r>
      <w:r w:rsidR="003C5C7D">
        <w:rPr>
          <w:rFonts w:ascii="Times New Roman" w:eastAsia="Times New Roman" w:hAnsi="Times New Roman" w:cs="Times New Roman"/>
          <w:color w:val="F66925"/>
          <w:kern w:val="0"/>
          <w:lang w:eastAsia="en-US"/>
        </w:rPr>
        <w:t xml:space="preserve"> Retrieved from: </w:t>
      </w:r>
      <w:r w:rsidR="003C5C7D" w:rsidRPr="003C5C7D">
        <w:rPr>
          <w:rFonts w:ascii="Times New Roman" w:eastAsia="Times New Roman" w:hAnsi="Times New Roman" w:cs="Times New Roman"/>
          <w:color w:val="F66925"/>
          <w:kern w:val="0"/>
          <w:lang w:eastAsia="en-US"/>
        </w:rPr>
        <w:t>http://journals.sagepub.com/doi/abs/10.1177/0143034301223008</w:t>
      </w:r>
    </w:p>
    <w:p w14:paraId="333454A6" w14:textId="349531CB" w:rsidR="00800462" w:rsidRDefault="00800462" w:rsidP="00800462">
      <w:pPr>
        <w:ind w:firstLine="0"/>
        <w:rPr>
          <w:rFonts w:ascii="Times New Roman" w:eastAsia="Times New Roman" w:hAnsi="Times New Roman" w:cs="Times New Roman"/>
          <w:color w:val="00B0F0"/>
          <w:kern w:val="0"/>
          <w:shd w:val="clear" w:color="auto" w:fill="FFFFFF"/>
          <w:lang w:eastAsia="en-US"/>
        </w:rPr>
      </w:pPr>
      <w:r>
        <w:rPr>
          <w:rFonts w:ascii="Times New Roman" w:eastAsia="Times New Roman" w:hAnsi="Times New Roman" w:cs="Times New Roman"/>
          <w:color w:val="00B0F0"/>
          <w:kern w:val="0"/>
          <w:shd w:val="clear" w:color="auto" w:fill="FFFFFF"/>
          <w:lang w:eastAsia="en-US"/>
        </w:rPr>
        <w:t>Banks, S. &amp;</w:t>
      </w:r>
      <w:r w:rsidR="00FB3079" w:rsidRPr="00FB3079">
        <w:rPr>
          <w:rFonts w:ascii="Times New Roman" w:eastAsia="Times New Roman" w:hAnsi="Times New Roman" w:cs="Times New Roman"/>
          <w:color w:val="00B0F0"/>
          <w:kern w:val="0"/>
          <w:shd w:val="clear" w:color="auto" w:fill="FFFFFF"/>
          <w:lang w:eastAsia="en-US"/>
        </w:rPr>
        <w:t xml:space="preserve"> Dinges</w:t>
      </w:r>
      <w:r>
        <w:rPr>
          <w:rFonts w:ascii="Times New Roman" w:eastAsia="Times New Roman" w:hAnsi="Times New Roman" w:cs="Times New Roman"/>
          <w:color w:val="00B0F0"/>
          <w:kern w:val="0"/>
          <w:shd w:val="clear" w:color="auto" w:fill="FFFFFF"/>
          <w:lang w:eastAsia="en-US"/>
        </w:rPr>
        <w:t>,</w:t>
      </w:r>
      <w:r w:rsidR="00FB3079" w:rsidRPr="00FB3079">
        <w:rPr>
          <w:rFonts w:ascii="Times New Roman" w:eastAsia="Times New Roman" w:hAnsi="Times New Roman" w:cs="Times New Roman"/>
          <w:color w:val="00B0F0"/>
          <w:kern w:val="0"/>
          <w:shd w:val="clear" w:color="auto" w:fill="FFFFFF"/>
          <w:lang w:eastAsia="en-US"/>
        </w:rPr>
        <w:t xml:space="preserve"> D</w:t>
      </w:r>
      <w:r>
        <w:rPr>
          <w:rFonts w:ascii="Times New Roman" w:eastAsia="Times New Roman" w:hAnsi="Times New Roman" w:cs="Times New Roman"/>
          <w:color w:val="00B0F0"/>
          <w:kern w:val="0"/>
          <w:shd w:val="clear" w:color="auto" w:fill="FFFFFF"/>
          <w:lang w:eastAsia="en-US"/>
        </w:rPr>
        <w:t>.</w:t>
      </w:r>
      <w:r w:rsidR="00FB3079" w:rsidRPr="00FB3079">
        <w:rPr>
          <w:rFonts w:ascii="Times New Roman" w:eastAsia="Times New Roman" w:hAnsi="Times New Roman" w:cs="Times New Roman"/>
          <w:color w:val="00B0F0"/>
          <w:kern w:val="0"/>
          <w:shd w:val="clear" w:color="auto" w:fill="FFFFFF"/>
          <w:lang w:eastAsia="en-US"/>
        </w:rPr>
        <w:t>F.</w:t>
      </w:r>
      <w:r>
        <w:rPr>
          <w:rFonts w:ascii="Times New Roman" w:eastAsia="Times New Roman" w:hAnsi="Times New Roman" w:cs="Times New Roman"/>
          <w:color w:val="00B0F0"/>
          <w:kern w:val="0"/>
          <w:shd w:val="clear" w:color="auto" w:fill="FFFFFF"/>
          <w:lang w:eastAsia="en-US"/>
        </w:rPr>
        <w:t xml:space="preserve"> (2007).</w:t>
      </w:r>
      <w:r w:rsidR="00FB3079" w:rsidRPr="00FB3079">
        <w:rPr>
          <w:rFonts w:ascii="Times New Roman" w:eastAsia="Times New Roman" w:hAnsi="Times New Roman" w:cs="Times New Roman"/>
          <w:color w:val="00B0F0"/>
          <w:kern w:val="0"/>
          <w:shd w:val="clear" w:color="auto" w:fill="FFFFFF"/>
          <w:lang w:eastAsia="en-US"/>
        </w:rPr>
        <w:t xml:space="preserve"> Behavioral and physiological consequences of sleep </w:t>
      </w:r>
    </w:p>
    <w:p w14:paraId="54DA27DB" w14:textId="4F380E9B" w:rsidR="00800462" w:rsidRDefault="00FB3079" w:rsidP="0098504B">
      <w:pPr>
        <w:ind w:left="720" w:firstLine="0"/>
        <w:rPr>
          <w:rFonts w:ascii="Times New Roman" w:eastAsia="Times New Roman" w:hAnsi="Times New Roman" w:cs="Times New Roman"/>
          <w:color w:val="00B0F0"/>
          <w:kern w:val="0"/>
          <w:shd w:val="clear" w:color="auto" w:fill="FFFFFF"/>
          <w:lang w:eastAsia="en-US"/>
        </w:rPr>
      </w:pPr>
      <w:r w:rsidRPr="00FB3079">
        <w:rPr>
          <w:rFonts w:ascii="Times New Roman" w:eastAsia="Times New Roman" w:hAnsi="Times New Roman" w:cs="Times New Roman"/>
          <w:color w:val="00B0F0"/>
          <w:kern w:val="0"/>
          <w:shd w:val="clear" w:color="auto" w:fill="FFFFFF"/>
          <w:lang w:eastAsia="en-US"/>
        </w:rPr>
        <w:t>restriction</w:t>
      </w:r>
      <w:r w:rsidR="00800462">
        <w:rPr>
          <w:rFonts w:ascii="Times New Roman" w:eastAsia="Times New Roman" w:hAnsi="Times New Roman" w:cs="Times New Roman"/>
          <w:color w:val="00B0F0"/>
          <w:kern w:val="0"/>
          <w:shd w:val="clear" w:color="auto" w:fill="FFFFFF"/>
          <w:lang w:eastAsia="en-US"/>
        </w:rPr>
        <w:t xml:space="preserve">. </w:t>
      </w:r>
      <w:r w:rsidRPr="00FB3079">
        <w:rPr>
          <w:rFonts w:ascii="Times New Roman" w:eastAsia="Times New Roman" w:hAnsi="Times New Roman" w:cs="Times New Roman"/>
          <w:color w:val="00B0F0"/>
          <w:kern w:val="0"/>
          <w:shd w:val="clear" w:color="auto" w:fill="FFFFFF"/>
          <w:lang w:eastAsia="en-US"/>
        </w:rPr>
        <w:t> </w:t>
      </w:r>
      <w:r w:rsidRPr="00FB3079">
        <w:rPr>
          <w:rFonts w:ascii="Times New Roman" w:eastAsia="Times New Roman" w:hAnsi="Times New Roman" w:cs="Times New Roman"/>
          <w:i/>
          <w:iCs/>
          <w:color w:val="00B0F0"/>
          <w:kern w:val="0"/>
          <w:shd w:val="clear" w:color="auto" w:fill="FFFFFF"/>
          <w:lang w:eastAsia="en-US"/>
        </w:rPr>
        <w:t>J</w:t>
      </w:r>
      <w:r w:rsidR="00800462">
        <w:rPr>
          <w:rFonts w:ascii="Times New Roman" w:eastAsia="Times New Roman" w:hAnsi="Times New Roman" w:cs="Times New Roman"/>
          <w:i/>
          <w:iCs/>
          <w:color w:val="00B0F0"/>
          <w:kern w:val="0"/>
          <w:shd w:val="clear" w:color="auto" w:fill="FFFFFF"/>
          <w:lang w:eastAsia="en-US"/>
        </w:rPr>
        <w:t>ournal of</w:t>
      </w:r>
      <w:r w:rsidRPr="00FB3079">
        <w:rPr>
          <w:rFonts w:ascii="Times New Roman" w:eastAsia="Times New Roman" w:hAnsi="Times New Roman" w:cs="Times New Roman"/>
          <w:i/>
          <w:iCs/>
          <w:color w:val="00B0F0"/>
          <w:kern w:val="0"/>
          <w:shd w:val="clear" w:color="auto" w:fill="FFFFFF"/>
          <w:lang w:eastAsia="en-US"/>
        </w:rPr>
        <w:t xml:space="preserve"> Clin</w:t>
      </w:r>
      <w:r w:rsidR="00800462">
        <w:rPr>
          <w:rFonts w:ascii="Times New Roman" w:eastAsia="Times New Roman" w:hAnsi="Times New Roman" w:cs="Times New Roman"/>
          <w:i/>
          <w:iCs/>
          <w:color w:val="00B0F0"/>
          <w:kern w:val="0"/>
          <w:shd w:val="clear" w:color="auto" w:fill="FFFFFF"/>
          <w:lang w:eastAsia="en-US"/>
        </w:rPr>
        <w:t>ical</w:t>
      </w:r>
      <w:r w:rsidRPr="00FB3079">
        <w:rPr>
          <w:rFonts w:ascii="Times New Roman" w:eastAsia="Times New Roman" w:hAnsi="Times New Roman" w:cs="Times New Roman"/>
          <w:i/>
          <w:iCs/>
          <w:color w:val="00B0F0"/>
          <w:kern w:val="0"/>
          <w:shd w:val="clear" w:color="auto" w:fill="FFFFFF"/>
          <w:lang w:eastAsia="en-US"/>
        </w:rPr>
        <w:t xml:space="preserve"> Sleep Med</w:t>
      </w:r>
      <w:r w:rsidR="00800462">
        <w:rPr>
          <w:rFonts w:ascii="Times New Roman" w:eastAsia="Times New Roman" w:hAnsi="Times New Roman" w:cs="Times New Roman"/>
          <w:i/>
          <w:iCs/>
          <w:color w:val="00B0F0"/>
          <w:kern w:val="0"/>
          <w:shd w:val="clear" w:color="auto" w:fill="FFFFFF"/>
          <w:lang w:eastAsia="en-US"/>
        </w:rPr>
        <w:t>icine</w:t>
      </w:r>
      <w:r w:rsidR="00800462" w:rsidRPr="00800462">
        <w:rPr>
          <w:rFonts w:ascii="Times New Roman" w:eastAsia="Times New Roman" w:hAnsi="Times New Roman" w:cs="Times New Roman"/>
          <w:i/>
          <w:iCs/>
          <w:color w:val="00B0F0"/>
          <w:kern w:val="0"/>
          <w:shd w:val="clear" w:color="auto" w:fill="FFFFFF"/>
          <w:lang w:eastAsia="en-US"/>
        </w:rPr>
        <w:t xml:space="preserve">, </w:t>
      </w:r>
      <w:r w:rsidR="00800462" w:rsidRPr="00800462">
        <w:rPr>
          <w:rFonts w:ascii="Times New Roman" w:eastAsia="Times New Roman" w:hAnsi="Times New Roman" w:cs="Times New Roman"/>
          <w:i/>
          <w:color w:val="00B0F0"/>
          <w:kern w:val="0"/>
          <w:shd w:val="clear" w:color="auto" w:fill="FFFFFF"/>
          <w:lang w:eastAsia="en-US"/>
        </w:rPr>
        <w:t>3(5),</w:t>
      </w:r>
      <w:r w:rsidR="00800462">
        <w:rPr>
          <w:rFonts w:ascii="Times New Roman" w:eastAsia="Times New Roman" w:hAnsi="Times New Roman" w:cs="Times New Roman"/>
          <w:color w:val="00B0F0"/>
          <w:kern w:val="0"/>
          <w:shd w:val="clear" w:color="auto" w:fill="FFFFFF"/>
          <w:lang w:eastAsia="en-US"/>
        </w:rPr>
        <w:t xml:space="preserve"> </w:t>
      </w:r>
      <w:r w:rsidRPr="00FB3079">
        <w:rPr>
          <w:rFonts w:ascii="Times New Roman" w:eastAsia="Times New Roman" w:hAnsi="Times New Roman" w:cs="Times New Roman"/>
          <w:color w:val="00B0F0"/>
          <w:kern w:val="0"/>
          <w:shd w:val="clear" w:color="auto" w:fill="FFFFFF"/>
          <w:lang w:eastAsia="en-US"/>
        </w:rPr>
        <w:t>519-528.</w:t>
      </w:r>
      <w:r w:rsidR="0098504B">
        <w:rPr>
          <w:rFonts w:ascii="Times New Roman" w:eastAsia="Times New Roman" w:hAnsi="Times New Roman" w:cs="Times New Roman"/>
          <w:color w:val="00B0F0"/>
          <w:kern w:val="0"/>
          <w:shd w:val="clear" w:color="auto" w:fill="FFFFFF"/>
          <w:lang w:eastAsia="en-US"/>
        </w:rPr>
        <w:t xml:space="preserve"> Retrieved from: </w:t>
      </w:r>
      <w:r w:rsidR="0098504B" w:rsidRPr="0098504B">
        <w:rPr>
          <w:rFonts w:ascii="Times New Roman" w:eastAsia="Times New Roman" w:hAnsi="Times New Roman" w:cs="Times New Roman"/>
          <w:color w:val="00B0F0"/>
          <w:kern w:val="0"/>
          <w:shd w:val="clear" w:color="auto" w:fill="FFFFFF"/>
          <w:lang w:eastAsia="en-US"/>
        </w:rPr>
        <w:t>https://www.ncbi.nlm.nih.gov/pmc/articles/PMC1978335/</w:t>
      </w:r>
    </w:p>
    <w:p w14:paraId="7F8AE2EF" w14:textId="77777777" w:rsidR="005E34FD" w:rsidRDefault="00800462" w:rsidP="00800462">
      <w:pPr>
        <w:ind w:firstLine="0"/>
        <w:rPr>
          <w:color w:val="00B050"/>
        </w:rPr>
      </w:pPr>
      <w:r>
        <w:rPr>
          <w:color w:val="00B050"/>
        </w:rPr>
        <w:t xml:space="preserve">Buckworth, J. &amp; Nigg, C. </w:t>
      </w:r>
      <w:r w:rsidR="005C7A28" w:rsidRPr="00BA54DB">
        <w:rPr>
          <w:color w:val="00B050"/>
        </w:rPr>
        <w:t>(2004)</w:t>
      </w:r>
      <w:r>
        <w:rPr>
          <w:color w:val="00B050"/>
        </w:rPr>
        <w:t>.</w:t>
      </w:r>
      <w:r w:rsidR="005C7A28" w:rsidRPr="00BA54DB">
        <w:rPr>
          <w:color w:val="00B050"/>
        </w:rPr>
        <w:t xml:space="preserve"> Physical Activity, Exercise, and Sedenta</w:t>
      </w:r>
      <w:r>
        <w:rPr>
          <w:color w:val="00B050"/>
        </w:rPr>
        <w:t xml:space="preserve">ry Behavior in College </w:t>
      </w:r>
    </w:p>
    <w:p w14:paraId="0254044C" w14:textId="77777777" w:rsidR="005E34FD" w:rsidRDefault="00800462" w:rsidP="005E34FD">
      <w:pPr>
        <w:rPr>
          <w:color w:val="00B050"/>
        </w:rPr>
      </w:pPr>
      <w:r>
        <w:rPr>
          <w:color w:val="00B050"/>
        </w:rPr>
        <w:t>Students.</w:t>
      </w:r>
      <w:r w:rsidR="005C7A28" w:rsidRPr="00BA54DB">
        <w:rPr>
          <w:color w:val="00B050"/>
        </w:rPr>
        <w:t xml:space="preserve"> </w:t>
      </w:r>
      <w:r w:rsidR="005C7A28" w:rsidRPr="00800462">
        <w:rPr>
          <w:i/>
          <w:color w:val="00B050"/>
        </w:rPr>
        <w:t>Journal of American College Health, 53:1</w:t>
      </w:r>
      <w:r>
        <w:rPr>
          <w:color w:val="00B050"/>
        </w:rPr>
        <w:t>, 28-34. doi</w:t>
      </w:r>
      <w:r w:rsidR="005C7A28" w:rsidRPr="00BA54DB">
        <w:rPr>
          <w:color w:val="00B050"/>
        </w:rPr>
        <w:t>: 10.3200/JACH.53.1.28-</w:t>
      </w:r>
    </w:p>
    <w:p w14:paraId="07FDB236" w14:textId="52B6CCC9" w:rsidR="005C7A28" w:rsidRPr="0098504B" w:rsidRDefault="005C7A28" w:rsidP="005E34FD">
      <w:pPr>
        <w:rPr>
          <w:rFonts w:ascii="Times New Roman" w:eastAsia="Times New Roman" w:hAnsi="Times New Roman" w:cs="Times New Roman"/>
          <w:b/>
          <w:color w:val="000000" w:themeColor="text1"/>
          <w:kern w:val="0"/>
          <w:shd w:val="clear" w:color="auto" w:fill="FFFFFF"/>
          <w:lang w:eastAsia="en-US"/>
        </w:rPr>
      </w:pPr>
      <w:r w:rsidRPr="00BA54DB">
        <w:rPr>
          <w:color w:val="00B050"/>
        </w:rPr>
        <w:t>34</w:t>
      </w:r>
    </w:p>
    <w:p w14:paraId="6839FAAF" w14:textId="6B6D2F62" w:rsidR="005E34FD" w:rsidRDefault="008653A1" w:rsidP="005E34FD">
      <w:pPr>
        <w:ind w:firstLine="0"/>
        <w:rPr>
          <w:rFonts w:ascii="Times New Roman" w:eastAsia="Times New Roman" w:hAnsi="Times New Roman" w:cs="Times New Roman"/>
          <w:color w:val="00B0F0"/>
          <w:kern w:val="0"/>
          <w:lang w:eastAsia="en-US"/>
        </w:rPr>
      </w:pPr>
      <w:r>
        <w:rPr>
          <w:rFonts w:ascii="Times New Roman" w:eastAsia="Times New Roman" w:hAnsi="Times New Roman" w:cs="Times New Roman"/>
          <w:color w:val="00B0F0"/>
          <w:kern w:val="0"/>
          <w:lang w:eastAsia="en-US"/>
        </w:rPr>
        <w:t>-</w:t>
      </w:r>
      <w:r w:rsidR="005E34FD">
        <w:rPr>
          <w:rFonts w:ascii="Times New Roman" w:eastAsia="Times New Roman" w:hAnsi="Times New Roman" w:cs="Times New Roman"/>
          <w:color w:val="00B0F0"/>
          <w:kern w:val="0"/>
          <w:lang w:eastAsia="en-US"/>
        </w:rPr>
        <w:t>Brown, F.</w:t>
      </w:r>
      <w:r w:rsidR="00F64284">
        <w:rPr>
          <w:rFonts w:ascii="Times New Roman" w:eastAsia="Times New Roman" w:hAnsi="Times New Roman" w:cs="Times New Roman"/>
          <w:color w:val="00B0F0"/>
          <w:kern w:val="0"/>
          <w:lang w:eastAsia="en-US"/>
        </w:rPr>
        <w:t xml:space="preserve"> &amp; Buboltz, W. (2002</w:t>
      </w:r>
      <w:r w:rsidR="00B04F0B" w:rsidRPr="00B04F0B">
        <w:rPr>
          <w:rFonts w:ascii="Times New Roman" w:eastAsia="Times New Roman" w:hAnsi="Times New Roman" w:cs="Times New Roman"/>
          <w:color w:val="00B0F0"/>
          <w:kern w:val="0"/>
          <w:lang w:eastAsia="en-US"/>
        </w:rPr>
        <w:t xml:space="preserve">). Applying sleep research to university students: </w:t>
      </w:r>
    </w:p>
    <w:p w14:paraId="03B9F8D1" w14:textId="1352EAD0" w:rsidR="00EC1984" w:rsidRDefault="00B04F0B" w:rsidP="005E34FD">
      <w:pPr>
        <w:ind w:left="720" w:firstLine="0"/>
        <w:rPr>
          <w:rFonts w:ascii="Times New Roman" w:eastAsia="Times New Roman" w:hAnsi="Times New Roman" w:cs="Times New Roman"/>
          <w:color w:val="00B0F0"/>
          <w:kern w:val="0"/>
          <w:lang w:eastAsia="en-US"/>
        </w:rPr>
      </w:pPr>
      <w:r w:rsidRPr="00B04F0B">
        <w:rPr>
          <w:rFonts w:ascii="Times New Roman" w:eastAsia="Times New Roman" w:hAnsi="Times New Roman" w:cs="Times New Roman"/>
          <w:color w:val="00B0F0"/>
          <w:kern w:val="0"/>
          <w:lang w:eastAsia="en-US"/>
        </w:rPr>
        <w:t xml:space="preserve">Recommendations for developing a student sleep education program. </w:t>
      </w:r>
      <w:r w:rsidRPr="005E34FD">
        <w:rPr>
          <w:rFonts w:ascii="Times New Roman" w:eastAsia="Times New Roman" w:hAnsi="Times New Roman" w:cs="Times New Roman"/>
          <w:i/>
          <w:color w:val="00B0F0"/>
          <w:kern w:val="0"/>
          <w:lang w:eastAsia="en-US"/>
        </w:rPr>
        <w:t>Journal of College Student Development, 43,</w:t>
      </w:r>
      <w:r w:rsidRPr="00B04F0B">
        <w:rPr>
          <w:rFonts w:ascii="Times New Roman" w:eastAsia="Times New Roman" w:hAnsi="Times New Roman" w:cs="Times New Roman"/>
          <w:color w:val="00B0F0"/>
          <w:kern w:val="0"/>
          <w:lang w:eastAsia="en-US"/>
        </w:rPr>
        <w:t xml:space="preserve"> 411–416.</w:t>
      </w:r>
    </w:p>
    <w:p w14:paraId="5860259B" w14:textId="77777777" w:rsidR="00F64284" w:rsidRDefault="00B04F0B" w:rsidP="00F64284">
      <w:pPr>
        <w:ind w:firstLine="0"/>
        <w:rPr>
          <w:rFonts w:ascii="Times New Roman" w:eastAsia="Times New Roman" w:hAnsi="Times New Roman" w:cs="Times New Roman"/>
          <w:color w:val="00B0F0"/>
          <w:kern w:val="0"/>
          <w:lang w:eastAsia="en-US"/>
        </w:rPr>
      </w:pPr>
      <w:r w:rsidRPr="00B04F0B">
        <w:rPr>
          <w:rFonts w:ascii="Times New Roman" w:eastAsia="Times New Roman" w:hAnsi="Times New Roman" w:cs="Times New Roman"/>
          <w:color w:val="00B0F0"/>
          <w:kern w:val="0"/>
          <w:lang w:eastAsia="en-US"/>
        </w:rPr>
        <w:t xml:space="preserve">Brown, </w:t>
      </w:r>
      <w:r w:rsidR="005E34FD">
        <w:rPr>
          <w:rFonts w:ascii="Times New Roman" w:eastAsia="Times New Roman" w:hAnsi="Times New Roman" w:cs="Times New Roman"/>
          <w:color w:val="00B0F0"/>
          <w:kern w:val="0"/>
          <w:lang w:eastAsia="en-US"/>
        </w:rPr>
        <w:t>F.</w:t>
      </w:r>
      <w:r w:rsidR="00F64284">
        <w:rPr>
          <w:rFonts w:ascii="Times New Roman" w:eastAsia="Times New Roman" w:hAnsi="Times New Roman" w:cs="Times New Roman"/>
          <w:color w:val="00B0F0"/>
          <w:kern w:val="0"/>
          <w:lang w:eastAsia="en-US"/>
        </w:rPr>
        <w:t>,</w:t>
      </w:r>
      <w:r w:rsidRPr="00B04F0B">
        <w:rPr>
          <w:rFonts w:ascii="Times New Roman" w:eastAsia="Times New Roman" w:hAnsi="Times New Roman" w:cs="Times New Roman"/>
          <w:color w:val="00B0F0"/>
          <w:kern w:val="0"/>
          <w:lang w:eastAsia="en-US"/>
        </w:rPr>
        <w:t xml:space="preserve"> Buboltz, W.</w:t>
      </w:r>
      <w:r w:rsidR="00F64284">
        <w:rPr>
          <w:rFonts w:ascii="Times New Roman" w:eastAsia="Times New Roman" w:hAnsi="Times New Roman" w:cs="Times New Roman"/>
          <w:color w:val="00B0F0"/>
          <w:kern w:val="0"/>
          <w:lang w:eastAsia="en-US"/>
        </w:rPr>
        <w:t>, &amp; Soper, B. (2002</w:t>
      </w:r>
      <w:r w:rsidRPr="00B04F0B">
        <w:rPr>
          <w:rFonts w:ascii="Times New Roman" w:eastAsia="Times New Roman" w:hAnsi="Times New Roman" w:cs="Times New Roman"/>
          <w:color w:val="00B0F0"/>
          <w:kern w:val="0"/>
          <w:lang w:eastAsia="en-US"/>
        </w:rPr>
        <w:t xml:space="preserve">). Relationship of sleep hygiene awareness, sleep </w:t>
      </w:r>
    </w:p>
    <w:p w14:paraId="4DF3C4F7" w14:textId="68CAB627" w:rsidR="00267E57" w:rsidRPr="00267E57" w:rsidRDefault="00B04F0B" w:rsidP="00267E57">
      <w:pPr>
        <w:widowControl w:val="0"/>
        <w:autoSpaceDE w:val="0"/>
        <w:autoSpaceDN w:val="0"/>
        <w:adjustRightInd w:val="0"/>
        <w:spacing w:after="240"/>
        <w:ind w:left="720" w:firstLine="0"/>
        <w:rPr>
          <w:rFonts w:asciiTheme="majorHAnsi" w:hAnsiTheme="majorHAnsi" w:cstheme="majorHAnsi"/>
          <w:color w:val="000000"/>
          <w:kern w:val="0"/>
        </w:rPr>
      </w:pPr>
      <w:r w:rsidRPr="00B04F0B">
        <w:rPr>
          <w:rFonts w:ascii="Times New Roman" w:eastAsia="Times New Roman" w:hAnsi="Times New Roman" w:cs="Times New Roman"/>
          <w:color w:val="00B0F0"/>
          <w:kern w:val="0"/>
          <w:lang w:eastAsia="en-US"/>
        </w:rPr>
        <w:t xml:space="preserve">hygiene practices, and sleep quality in university students. </w:t>
      </w:r>
      <w:r w:rsidRPr="005E34FD">
        <w:rPr>
          <w:rFonts w:ascii="Times New Roman" w:eastAsia="Times New Roman" w:hAnsi="Times New Roman" w:cs="Times New Roman"/>
          <w:i/>
          <w:color w:val="00B0F0"/>
          <w:kern w:val="0"/>
          <w:lang w:eastAsia="en-US"/>
        </w:rPr>
        <w:t>Behavioral Medicine, 28,</w:t>
      </w:r>
      <w:r w:rsidRPr="00B04F0B">
        <w:rPr>
          <w:rFonts w:ascii="Times New Roman" w:eastAsia="Times New Roman" w:hAnsi="Times New Roman" w:cs="Times New Roman"/>
          <w:color w:val="00B0F0"/>
          <w:kern w:val="0"/>
          <w:lang w:eastAsia="en-US"/>
        </w:rPr>
        <w:t xml:space="preserve"> 33–39. </w:t>
      </w:r>
      <w:r w:rsidR="00267E57">
        <w:rPr>
          <w:rFonts w:asciiTheme="majorHAnsi" w:hAnsiTheme="majorHAnsi" w:cstheme="majorHAnsi"/>
          <w:color w:val="00B0F0"/>
          <w:kern w:val="0"/>
        </w:rPr>
        <w:t>doi</w:t>
      </w:r>
      <w:r w:rsidR="00267E57" w:rsidRPr="00267E57">
        <w:rPr>
          <w:rFonts w:asciiTheme="majorHAnsi" w:hAnsiTheme="majorHAnsi" w:cstheme="majorHAnsi"/>
          <w:color w:val="00B0F0"/>
          <w:kern w:val="0"/>
        </w:rPr>
        <w:t xml:space="preserve">: 10.1080/08964280209596396 </w:t>
      </w:r>
      <w:r w:rsidR="00267E57" w:rsidRPr="00267E57">
        <w:rPr>
          <w:rFonts w:ascii="Times New Roman" w:eastAsia="Times New Roman" w:hAnsi="Times New Roman" w:cs="Times New Roman"/>
          <w:color w:val="00B0F0"/>
          <w:kern w:val="0"/>
          <w:lang w:eastAsia="en-US"/>
        </w:rPr>
        <w:t xml:space="preserve"> </w:t>
      </w:r>
    </w:p>
    <w:p w14:paraId="6D53E8F3" w14:textId="1BD8116C" w:rsidR="00792DF0" w:rsidRDefault="007260D2" w:rsidP="00267E57">
      <w:pPr>
        <w:ind w:firstLine="0"/>
        <w:rPr>
          <w:rFonts w:ascii="Times New Roman" w:eastAsia="Times New Roman" w:hAnsi="Times New Roman" w:cs="Times New Roman"/>
          <w:color w:val="00B0F0"/>
          <w:kern w:val="0"/>
          <w:lang w:eastAsia="en-US"/>
        </w:rPr>
      </w:pPr>
      <w:r>
        <w:rPr>
          <w:rFonts w:ascii="Times New Roman" w:eastAsia="Times New Roman" w:hAnsi="Times New Roman" w:cs="Times New Roman"/>
          <w:color w:val="00B0F0"/>
          <w:kern w:val="0"/>
          <w:lang w:eastAsia="en-US"/>
        </w:rPr>
        <w:t xml:space="preserve">(disordered sleep – prevalence) </w:t>
      </w:r>
      <w:r w:rsidR="00792DF0">
        <w:rPr>
          <w:rFonts w:ascii="Times New Roman" w:eastAsia="Times New Roman" w:hAnsi="Times New Roman" w:cs="Times New Roman"/>
          <w:color w:val="00B0F0"/>
          <w:kern w:val="0"/>
          <w:lang w:eastAsia="en-US"/>
        </w:rPr>
        <w:t xml:space="preserve">Brown, F.C., Buboltz Jr., W.C., &amp; Soper, B. </w:t>
      </w:r>
      <w:r w:rsidRPr="007260D2">
        <w:rPr>
          <w:rFonts w:ascii="Times New Roman" w:eastAsia="Times New Roman" w:hAnsi="Times New Roman" w:cs="Times New Roman"/>
          <w:color w:val="00B0F0"/>
          <w:kern w:val="0"/>
          <w:lang w:eastAsia="en-US"/>
        </w:rPr>
        <w:t>(2006)</w:t>
      </w:r>
      <w:r w:rsidR="00792DF0">
        <w:rPr>
          <w:rFonts w:ascii="Times New Roman" w:eastAsia="Times New Roman" w:hAnsi="Times New Roman" w:cs="Times New Roman"/>
          <w:color w:val="00B0F0"/>
          <w:kern w:val="0"/>
          <w:lang w:eastAsia="en-US"/>
        </w:rPr>
        <w:t>.</w:t>
      </w:r>
      <w:r w:rsidRPr="007260D2">
        <w:rPr>
          <w:rFonts w:ascii="Times New Roman" w:eastAsia="Times New Roman" w:hAnsi="Times New Roman" w:cs="Times New Roman"/>
          <w:color w:val="00B0F0"/>
          <w:kern w:val="0"/>
          <w:lang w:eastAsia="en-US"/>
        </w:rPr>
        <w:t xml:space="preserve"> </w:t>
      </w:r>
    </w:p>
    <w:p w14:paraId="34ADAE4F" w14:textId="277BE124" w:rsidR="007260D2" w:rsidRDefault="007260D2" w:rsidP="00792DF0">
      <w:pPr>
        <w:ind w:left="720" w:firstLine="0"/>
        <w:rPr>
          <w:rFonts w:ascii="Times New Roman" w:eastAsia="Times New Roman" w:hAnsi="Times New Roman" w:cs="Times New Roman"/>
          <w:color w:val="00B0F0"/>
          <w:kern w:val="0"/>
          <w:lang w:eastAsia="en-US"/>
        </w:rPr>
      </w:pPr>
      <w:r w:rsidRPr="007260D2">
        <w:rPr>
          <w:rFonts w:ascii="Times New Roman" w:eastAsia="Times New Roman" w:hAnsi="Times New Roman" w:cs="Times New Roman"/>
          <w:color w:val="00B0F0"/>
          <w:kern w:val="0"/>
          <w:lang w:eastAsia="en-US"/>
        </w:rPr>
        <w:lastRenderedPageBreak/>
        <w:t xml:space="preserve">Development and Evaluation of the Sleep Treatment and Education Program for Students </w:t>
      </w:r>
      <w:r w:rsidR="00792DF0">
        <w:rPr>
          <w:rFonts w:ascii="Times New Roman" w:eastAsia="Times New Roman" w:hAnsi="Times New Roman" w:cs="Times New Roman"/>
          <w:color w:val="00B0F0"/>
          <w:kern w:val="0"/>
          <w:lang w:eastAsia="en-US"/>
        </w:rPr>
        <w:t>(STEPS).</w:t>
      </w:r>
      <w:r w:rsidRPr="007260D2">
        <w:rPr>
          <w:rFonts w:ascii="Times New Roman" w:eastAsia="Times New Roman" w:hAnsi="Times New Roman" w:cs="Times New Roman"/>
          <w:color w:val="00B0F0"/>
          <w:kern w:val="0"/>
          <w:lang w:eastAsia="en-US"/>
        </w:rPr>
        <w:t xml:space="preserve"> </w:t>
      </w:r>
      <w:r w:rsidRPr="00792DF0">
        <w:rPr>
          <w:rFonts w:ascii="Times New Roman" w:eastAsia="Times New Roman" w:hAnsi="Times New Roman" w:cs="Times New Roman"/>
          <w:i/>
          <w:color w:val="00B0F0"/>
          <w:kern w:val="0"/>
          <w:lang w:eastAsia="en-US"/>
        </w:rPr>
        <w:t>Journal of American Co</w:t>
      </w:r>
      <w:r w:rsidR="008653A1">
        <w:rPr>
          <w:rFonts w:ascii="Times New Roman" w:eastAsia="Times New Roman" w:hAnsi="Times New Roman" w:cs="Times New Roman"/>
          <w:i/>
          <w:color w:val="00B0F0"/>
          <w:kern w:val="0"/>
          <w:lang w:eastAsia="en-US"/>
        </w:rPr>
        <w:t>llege Health, 54(</w:t>
      </w:r>
      <w:r w:rsidR="00792DF0" w:rsidRPr="00792DF0">
        <w:rPr>
          <w:rFonts w:ascii="Times New Roman" w:eastAsia="Times New Roman" w:hAnsi="Times New Roman" w:cs="Times New Roman"/>
          <w:i/>
          <w:color w:val="00B0F0"/>
          <w:kern w:val="0"/>
          <w:lang w:eastAsia="en-US"/>
        </w:rPr>
        <w:t>4</w:t>
      </w:r>
      <w:r w:rsidR="008653A1">
        <w:rPr>
          <w:rFonts w:ascii="Times New Roman" w:eastAsia="Times New Roman" w:hAnsi="Times New Roman" w:cs="Times New Roman"/>
          <w:i/>
          <w:color w:val="00B0F0"/>
          <w:kern w:val="0"/>
          <w:lang w:eastAsia="en-US"/>
        </w:rPr>
        <w:t>)</w:t>
      </w:r>
      <w:r w:rsidR="00792DF0" w:rsidRPr="00792DF0">
        <w:rPr>
          <w:rFonts w:ascii="Times New Roman" w:eastAsia="Times New Roman" w:hAnsi="Times New Roman" w:cs="Times New Roman"/>
          <w:i/>
          <w:color w:val="00B0F0"/>
          <w:kern w:val="0"/>
          <w:lang w:eastAsia="en-US"/>
        </w:rPr>
        <w:t>,</w:t>
      </w:r>
      <w:r w:rsidR="00792DF0">
        <w:rPr>
          <w:rFonts w:ascii="Times New Roman" w:eastAsia="Times New Roman" w:hAnsi="Times New Roman" w:cs="Times New Roman"/>
          <w:color w:val="00B0F0"/>
          <w:kern w:val="0"/>
          <w:lang w:eastAsia="en-US"/>
        </w:rPr>
        <w:t xml:space="preserve"> 231-237. doi</w:t>
      </w:r>
      <w:r w:rsidRPr="007260D2">
        <w:rPr>
          <w:rFonts w:ascii="Times New Roman" w:eastAsia="Times New Roman" w:hAnsi="Times New Roman" w:cs="Times New Roman"/>
          <w:color w:val="00B0F0"/>
          <w:kern w:val="0"/>
          <w:lang w:eastAsia="en-US"/>
        </w:rPr>
        <w:t xml:space="preserve">: 10.3200/JACH.54.4.231-237 </w:t>
      </w:r>
    </w:p>
    <w:p w14:paraId="027DF94C" w14:textId="36B084A5" w:rsidR="008653A1" w:rsidRDefault="0065255F" w:rsidP="008653A1">
      <w:pPr>
        <w:ind w:firstLine="0"/>
        <w:rPr>
          <w:rFonts w:eastAsia="Times New Roman"/>
          <w:color w:val="00B0F0"/>
        </w:rPr>
      </w:pPr>
      <w:r w:rsidRPr="0065255F">
        <w:rPr>
          <w:rFonts w:eastAsia="Times New Roman"/>
          <w:color w:val="00B0F0"/>
        </w:rPr>
        <w:t>Brown</w:t>
      </w:r>
      <w:r w:rsidR="0065399F">
        <w:rPr>
          <w:rFonts w:eastAsia="Times New Roman"/>
          <w:color w:val="00B0F0"/>
        </w:rPr>
        <w:t>,</w:t>
      </w:r>
      <w:r w:rsidRPr="0065255F">
        <w:rPr>
          <w:rFonts w:eastAsia="Times New Roman"/>
          <w:color w:val="00B0F0"/>
        </w:rPr>
        <w:t xml:space="preserve"> F</w:t>
      </w:r>
      <w:r w:rsidR="0065399F">
        <w:rPr>
          <w:rFonts w:eastAsia="Times New Roman"/>
          <w:color w:val="00B0F0"/>
        </w:rPr>
        <w:t>.</w:t>
      </w:r>
      <w:r w:rsidRPr="0065255F">
        <w:rPr>
          <w:rFonts w:eastAsia="Times New Roman"/>
          <w:color w:val="00B0F0"/>
        </w:rPr>
        <w:t>C</w:t>
      </w:r>
      <w:r w:rsidR="0065399F">
        <w:rPr>
          <w:rFonts w:eastAsia="Times New Roman"/>
          <w:color w:val="00B0F0"/>
        </w:rPr>
        <w:t>.</w:t>
      </w:r>
      <w:r w:rsidRPr="0065255F">
        <w:rPr>
          <w:rFonts w:eastAsia="Times New Roman"/>
          <w:color w:val="00B0F0"/>
        </w:rPr>
        <w:t>, Buboltz</w:t>
      </w:r>
      <w:r w:rsidR="0065399F">
        <w:rPr>
          <w:rFonts w:eastAsia="Times New Roman"/>
          <w:color w:val="00B0F0"/>
        </w:rPr>
        <w:t xml:space="preserve"> Jr.,</w:t>
      </w:r>
      <w:r w:rsidRPr="0065255F">
        <w:rPr>
          <w:rFonts w:eastAsia="Times New Roman"/>
          <w:color w:val="00B0F0"/>
        </w:rPr>
        <w:t xml:space="preserve"> W</w:t>
      </w:r>
      <w:r w:rsidR="0065399F">
        <w:rPr>
          <w:rFonts w:eastAsia="Times New Roman"/>
          <w:color w:val="00B0F0"/>
        </w:rPr>
        <w:t>.</w:t>
      </w:r>
      <w:r w:rsidRPr="0065255F">
        <w:rPr>
          <w:rFonts w:eastAsia="Times New Roman"/>
          <w:color w:val="00B0F0"/>
        </w:rPr>
        <w:t>C</w:t>
      </w:r>
      <w:r w:rsidR="0065399F">
        <w:rPr>
          <w:rFonts w:eastAsia="Times New Roman"/>
          <w:color w:val="00B0F0"/>
        </w:rPr>
        <w:t>.</w:t>
      </w:r>
      <w:r w:rsidRPr="0065255F">
        <w:rPr>
          <w:rFonts w:eastAsia="Times New Roman"/>
          <w:color w:val="00B0F0"/>
        </w:rPr>
        <w:t>,</w:t>
      </w:r>
      <w:r w:rsidR="0065399F">
        <w:rPr>
          <w:rFonts w:eastAsia="Times New Roman"/>
          <w:color w:val="00B0F0"/>
        </w:rPr>
        <w:t xml:space="preserve"> &amp;</w:t>
      </w:r>
      <w:r w:rsidRPr="0065255F">
        <w:rPr>
          <w:rFonts w:eastAsia="Times New Roman"/>
          <w:color w:val="00B0F0"/>
        </w:rPr>
        <w:t xml:space="preserve"> Soper</w:t>
      </w:r>
      <w:r w:rsidR="0065399F">
        <w:rPr>
          <w:rFonts w:eastAsia="Times New Roman"/>
          <w:color w:val="00B0F0"/>
        </w:rPr>
        <w:t>,</w:t>
      </w:r>
      <w:r w:rsidRPr="0065255F">
        <w:rPr>
          <w:rFonts w:eastAsia="Times New Roman"/>
          <w:color w:val="00B0F0"/>
        </w:rPr>
        <w:t xml:space="preserve"> B.</w:t>
      </w:r>
      <w:r w:rsidR="0065399F">
        <w:rPr>
          <w:rFonts w:eastAsia="Times New Roman"/>
          <w:color w:val="00B0F0"/>
        </w:rPr>
        <w:t xml:space="preserve"> (2001).</w:t>
      </w:r>
      <w:r w:rsidRPr="0065255F">
        <w:rPr>
          <w:rFonts w:eastAsia="Times New Roman"/>
          <w:color w:val="00B0F0"/>
        </w:rPr>
        <w:t xml:space="preserve"> Prevalence of delayed sleep phase </w:t>
      </w:r>
    </w:p>
    <w:p w14:paraId="6900596C" w14:textId="1CD9AC37" w:rsidR="0065255F" w:rsidRPr="008653A1" w:rsidRDefault="0065255F" w:rsidP="008653A1">
      <w:pPr>
        <w:ind w:left="720" w:firstLine="0"/>
        <w:rPr>
          <w:rFonts w:eastAsia="Times New Roman"/>
          <w:color w:val="00B0F0"/>
        </w:rPr>
      </w:pPr>
      <w:r w:rsidRPr="0065255F">
        <w:rPr>
          <w:rFonts w:eastAsia="Times New Roman"/>
          <w:color w:val="00B0F0"/>
        </w:rPr>
        <w:t xml:space="preserve">syndrome in university students. </w:t>
      </w:r>
      <w:r w:rsidRPr="0065399F">
        <w:rPr>
          <w:rFonts w:eastAsia="Times New Roman"/>
          <w:i/>
          <w:color w:val="00B0F0"/>
        </w:rPr>
        <w:t>Coll</w:t>
      </w:r>
      <w:r w:rsidR="0065399F" w:rsidRPr="0065399F">
        <w:rPr>
          <w:rFonts w:eastAsia="Times New Roman"/>
          <w:i/>
          <w:color w:val="00B0F0"/>
        </w:rPr>
        <w:t>ege</w:t>
      </w:r>
      <w:r w:rsidRPr="0065399F">
        <w:rPr>
          <w:rFonts w:eastAsia="Times New Roman"/>
          <w:i/>
          <w:color w:val="00B0F0"/>
        </w:rPr>
        <w:t xml:space="preserve"> Stud</w:t>
      </w:r>
      <w:r w:rsidR="0065399F" w:rsidRPr="0065399F">
        <w:rPr>
          <w:rFonts w:eastAsia="Times New Roman"/>
          <w:i/>
          <w:color w:val="00B0F0"/>
        </w:rPr>
        <w:t>ies Journal, 35,</w:t>
      </w:r>
      <w:r w:rsidR="0065399F">
        <w:rPr>
          <w:rFonts w:eastAsia="Times New Roman"/>
          <w:color w:val="00B0F0"/>
        </w:rPr>
        <w:t xml:space="preserve"> </w:t>
      </w:r>
      <w:r w:rsidRPr="0065255F">
        <w:rPr>
          <w:rFonts w:eastAsia="Times New Roman"/>
          <w:color w:val="00B0F0"/>
        </w:rPr>
        <w:t>472–476.</w:t>
      </w:r>
      <w:r w:rsidR="00324C12">
        <w:rPr>
          <w:rFonts w:eastAsia="Times New Roman"/>
          <w:color w:val="00B0F0"/>
        </w:rPr>
        <w:t xml:space="preserve"> Retrieved from: </w:t>
      </w:r>
      <w:r w:rsidR="00324C12" w:rsidRPr="00324C12">
        <w:rPr>
          <w:rFonts w:eastAsia="Times New Roman"/>
          <w:color w:val="00B0F0"/>
        </w:rPr>
        <w:t>http://zp9vv3zm2k.scholar.serialssolutions.com/?sid=google&amp;auinit=FC&amp;aulast=Brown&amp;atitle=Prevalence+of+delayed+sleep+phase+syndrome+in+university+students&amp;title=College+student+journal&amp;volume=35&amp;issue=3&amp;date=2001&amp;spage=472&amp;issn=0146-3934</w:t>
      </w:r>
    </w:p>
    <w:p w14:paraId="1406DC55" w14:textId="77777777" w:rsidR="008653A1" w:rsidRDefault="00B04F0B" w:rsidP="008B319A">
      <w:pPr>
        <w:ind w:firstLine="0"/>
        <w:rPr>
          <w:rFonts w:ascii="Times New Roman" w:eastAsia="Times New Roman" w:hAnsi="Times New Roman" w:cs="Times New Roman"/>
          <w:color w:val="00B0F0"/>
          <w:kern w:val="0"/>
          <w:lang w:eastAsia="en-US"/>
        </w:rPr>
      </w:pPr>
      <w:r w:rsidRPr="00B04F0B">
        <w:rPr>
          <w:rFonts w:ascii="Times New Roman" w:eastAsia="Times New Roman" w:hAnsi="Times New Roman" w:cs="Times New Roman"/>
          <w:color w:val="00B0F0"/>
          <w:kern w:val="0"/>
          <w:lang w:eastAsia="en-US"/>
        </w:rPr>
        <w:t xml:space="preserve">Buboltz, W., Brown, F., &amp; Soper, B. (2001). Sleep habits and patterns of college students: A </w:t>
      </w:r>
    </w:p>
    <w:p w14:paraId="31C8CA5B" w14:textId="663F5802" w:rsidR="00B04F0B" w:rsidRDefault="00B04F0B" w:rsidP="008653A1">
      <w:pPr>
        <w:ind w:left="720" w:firstLine="0"/>
        <w:rPr>
          <w:rFonts w:ascii="Times New Roman" w:eastAsia="Times New Roman" w:hAnsi="Times New Roman" w:cs="Times New Roman"/>
          <w:color w:val="00B0F0"/>
          <w:kern w:val="0"/>
          <w:lang w:eastAsia="en-US"/>
        </w:rPr>
      </w:pPr>
      <w:r w:rsidRPr="00B04F0B">
        <w:rPr>
          <w:rFonts w:ascii="Times New Roman" w:eastAsia="Times New Roman" w:hAnsi="Times New Roman" w:cs="Times New Roman"/>
          <w:color w:val="00B0F0"/>
          <w:kern w:val="0"/>
          <w:lang w:eastAsia="en-US"/>
        </w:rPr>
        <w:t xml:space="preserve">preliminary study. </w:t>
      </w:r>
      <w:r w:rsidRPr="008B319A">
        <w:rPr>
          <w:rFonts w:ascii="Times New Roman" w:eastAsia="Times New Roman" w:hAnsi="Times New Roman" w:cs="Times New Roman"/>
          <w:i/>
          <w:color w:val="00B0F0"/>
          <w:kern w:val="0"/>
          <w:lang w:eastAsia="en-US"/>
        </w:rPr>
        <w:t>Journal of American College Health, 50,</w:t>
      </w:r>
      <w:r w:rsidRPr="00B04F0B">
        <w:rPr>
          <w:rFonts w:ascii="Times New Roman" w:eastAsia="Times New Roman" w:hAnsi="Times New Roman" w:cs="Times New Roman"/>
          <w:color w:val="00B0F0"/>
          <w:kern w:val="0"/>
          <w:lang w:eastAsia="en-US"/>
        </w:rPr>
        <w:t xml:space="preserve"> 131–135</w:t>
      </w:r>
      <w:r w:rsidR="008B319A">
        <w:rPr>
          <w:rFonts w:ascii="Times New Roman" w:eastAsia="Times New Roman" w:hAnsi="Times New Roman" w:cs="Times New Roman"/>
          <w:color w:val="00B0F0"/>
          <w:kern w:val="0"/>
          <w:lang w:eastAsia="en-US"/>
        </w:rPr>
        <w:t>.</w:t>
      </w:r>
      <w:r>
        <w:rPr>
          <w:rFonts w:ascii="Times New Roman" w:eastAsia="Times New Roman" w:hAnsi="Times New Roman" w:cs="Times New Roman"/>
          <w:color w:val="00B0F0"/>
          <w:kern w:val="0"/>
          <w:lang w:eastAsia="en-US"/>
        </w:rPr>
        <w:t xml:space="preserve"> </w:t>
      </w:r>
      <w:r w:rsidR="008B319A">
        <w:rPr>
          <w:rFonts w:ascii="Times New Roman" w:eastAsia="Times New Roman" w:hAnsi="Times New Roman" w:cs="Times New Roman"/>
          <w:color w:val="00B0F0"/>
          <w:kern w:val="0"/>
          <w:lang w:eastAsia="en-US"/>
        </w:rPr>
        <w:t>doi</w:t>
      </w:r>
      <w:r w:rsidR="009C398F" w:rsidRPr="009C398F">
        <w:rPr>
          <w:rFonts w:ascii="Times New Roman" w:eastAsia="Times New Roman" w:hAnsi="Times New Roman" w:cs="Times New Roman"/>
          <w:color w:val="00B0F0"/>
          <w:kern w:val="0"/>
          <w:lang w:eastAsia="en-US"/>
        </w:rPr>
        <w:t>: 10.1080/07448480109596017</w:t>
      </w:r>
    </w:p>
    <w:p w14:paraId="5DEF6577" w14:textId="7E46B490" w:rsidR="005A4983" w:rsidRPr="005A4983" w:rsidRDefault="005A4983" w:rsidP="005A4983">
      <w:pPr>
        <w:ind w:firstLine="0"/>
        <w:rPr>
          <w:rFonts w:eastAsia="Times New Roman" w:cstheme="minorHAnsi"/>
          <w:color w:val="00B050"/>
          <w:kern w:val="0"/>
          <w:shd w:val="clear" w:color="auto" w:fill="FFFFFF"/>
          <w:lang w:eastAsia="en-US"/>
        </w:rPr>
      </w:pPr>
      <w:r>
        <w:rPr>
          <w:rFonts w:eastAsia="Times New Roman" w:cstheme="minorHAnsi"/>
          <w:color w:val="00B050"/>
          <w:kern w:val="0"/>
          <w:shd w:val="clear" w:color="auto" w:fill="FFFFFF"/>
          <w:lang w:eastAsia="en-US"/>
        </w:rPr>
        <w:t>*(library request)</w:t>
      </w:r>
      <w:r w:rsidRPr="005A4983">
        <w:rPr>
          <w:rFonts w:eastAsia="Times New Roman" w:cstheme="minorHAnsi"/>
          <w:color w:val="00B050"/>
          <w:kern w:val="0"/>
          <w:shd w:val="clear" w:color="auto" w:fill="FFFFFF"/>
          <w:lang w:eastAsia="en-US"/>
        </w:rPr>
        <w:t xml:space="preserve">Budde, H., Voelcker-Rehage, C., Pietraßyk-Kendziorra, S., Ribeiro, P., &amp; Tidow, G. (2008). </w:t>
      </w:r>
    </w:p>
    <w:p w14:paraId="4BCF6291" w14:textId="77777777" w:rsidR="005A4983" w:rsidRPr="005A4983" w:rsidRDefault="005A4983" w:rsidP="005A4983">
      <w:pPr>
        <w:rPr>
          <w:rFonts w:eastAsia="Times New Roman" w:cstheme="minorHAnsi"/>
          <w:color w:val="00B050"/>
          <w:kern w:val="0"/>
          <w:lang w:eastAsia="en-US"/>
        </w:rPr>
      </w:pPr>
      <w:r w:rsidRPr="005A4983">
        <w:rPr>
          <w:rFonts w:eastAsia="Times New Roman" w:cstheme="minorHAnsi"/>
          <w:color w:val="00B050"/>
          <w:kern w:val="0"/>
          <w:shd w:val="clear" w:color="auto" w:fill="FFFFFF"/>
          <w:lang w:eastAsia="en-US"/>
        </w:rPr>
        <w:t>Acute coordinative exercise improves attentional performance in adolescents. </w:t>
      </w:r>
      <w:r w:rsidRPr="005A4983">
        <w:rPr>
          <w:rFonts w:eastAsia="Times New Roman" w:cstheme="minorHAnsi"/>
          <w:i/>
          <w:iCs/>
          <w:color w:val="00B050"/>
          <w:kern w:val="0"/>
          <w:shd w:val="clear" w:color="auto" w:fill="FFFFFF"/>
          <w:lang w:eastAsia="en-US"/>
        </w:rPr>
        <w:t>Neuroscience letters</w:t>
      </w:r>
      <w:r w:rsidRPr="005A4983">
        <w:rPr>
          <w:rFonts w:eastAsia="Times New Roman" w:cstheme="minorHAnsi"/>
          <w:color w:val="00B050"/>
          <w:kern w:val="0"/>
          <w:shd w:val="clear" w:color="auto" w:fill="FFFFFF"/>
          <w:lang w:eastAsia="en-US"/>
        </w:rPr>
        <w:t>, </w:t>
      </w:r>
      <w:r w:rsidRPr="005A4983">
        <w:rPr>
          <w:rFonts w:eastAsia="Times New Roman" w:cstheme="minorHAnsi"/>
          <w:i/>
          <w:iCs/>
          <w:color w:val="00B050"/>
          <w:kern w:val="0"/>
          <w:shd w:val="clear" w:color="auto" w:fill="FFFFFF"/>
          <w:lang w:eastAsia="en-US"/>
        </w:rPr>
        <w:t>441</w:t>
      </w:r>
      <w:r w:rsidRPr="005A4983">
        <w:rPr>
          <w:rFonts w:eastAsia="Times New Roman" w:cstheme="minorHAnsi"/>
          <w:color w:val="00B050"/>
          <w:kern w:val="0"/>
          <w:shd w:val="clear" w:color="auto" w:fill="FFFFFF"/>
          <w:lang w:eastAsia="en-US"/>
        </w:rPr>
        <w:t>(2), 219-223.</w:t>
      </w:r>
      <w:r>
        <w:rPr>
          <w:rFonts w:eastAsia="Times New Roman" w:cstheme="minorHAnsi"/>
          <w:color w:val="00B050"/>
          <w:kern w:val="0"/>
          <w:shd w:val="clear" w:color="auto" w:fill="FFFFFF"/>
          <w:lang w:eastAsia="en-US"/>
        </w:rPr>
        <w:t xml:space="preserve"> doi</w:t>
      </w:r>
      <w:r w:rsidRPr="005A4983">
        <w:rPr>
          <w:rFonts w:eastAsia="Times New Roman" w:cstheme="minorHAnsi"/>
          <w:color w:val="00B050"/>
          <w:kern w:val="0"/>
          <w:shd w:val="clear" w:color="auto" w:fill="FFFFFF"/>
          <w:lang w:eastAsia="en-US"/>
        </w:rPr>
        <w:t xml:space="preserve">: </w:t>
      </w:r>
      <w:hyperlink r:id="rId12" w:tgtFrame="_blank" w:tooltip="Persistent link using digital object identifier" w:history="1">
        <w:r w:rsidRPr="005A4983">
          <w:rPr>
            <w:rStyle w:val="Hyperlink"/>
            <w:rFonts w:eastAsia="Times New Roman" w:cstheme="minorHAnsi"/>
            <w:color w:val="00B050"/>
          </w:rPr>
          <w:t>https://doi.org/10.1016/j.neulet.2008.06.024</w:t>
        </w:r>
      </w:hyperlink>
    </w:p>
    <w:p w14:paraId="64D3B26E" w14:textId="1A82FEBA" w:rsidR="005A4983" w:rsidRPr="005A4983" w:rsidRDefault="005A4983" w:rsidP="005A4983">
      <w:pPr>
        <w:ind w:left="720" w:firstLine="0"/>
        <w:rPr>
          <w:rFonts w:eastAsia="Times New Roman" w:cstheme="minorHAnsi"/>
          <w:color w:val="00B050"/>
          <w:kern w:val="0"/>
          <w:lang w:eastAsia="en-US"/>
        </w:rPr>
      </w:pPr>
    </w:p>
    <w:p w14:paraId="2720283C" w14:textId="3691A3DE" w:rsidR="008653A1" w:rsidRDefault="005C7A28" w:rsidP="008653A1">
      <w:pPr>
        <w:ind w:firstLine="0"/>
        <w:rPr>
          <w:color w:val="00B050"/>
        </w:rPr>
      </w:pPr>
      <w:r w:rsidRPr="00622A84">
        <w:rPr>
          <w:color w:val="00B050"/>
        </w:rPr>
        <w:t xml:space="preserve">Burton, L. J., &amp; VanHeest, J. L. (2007). The importance of physical activity in closing the </w:t>
      </w:r>
    </w:p>
    <w:p w14:paraId="2AAA807C" w14:textId="6DF69A3C" w:rsidR="005C7A28" w:rsidRPr="009A2B07" w:rsidRDefault="005C7A28" w:rsidP="009A2B07">
      <w:pPr>
        <w:rPr>
          <w:rFonts w:ascii="Times New Roman" w:eastAsia="Times New Roman" w:hAnsi="Times New Roman" w:cs="Times New Roman"/>
          <w:kern w:val="0"/>
          <w:lang w:eastAsia="en-US"/>
        </w:rPr>
      </w:pPr>
      <w:r w:rsidRPr="00622A84">
        <w:rPr>
          <w:color w:val="00B050"/>
        </w:rPr>
        <w:t xml:space="preserve">achievement gap. </w:t>
      </w:r>
      <w:r w:rsidRPr="008653A1">
        <w:rPr>
          <w:i/>
          <w:color w:val="00B050"/>
        </w:rPr>
        <w:t>Quest, 59,</w:t>
      </w:r>
      <w:r w:rsidRPr="00622A84">
        <w:rPr>
          <w:color w:val="00B050"/>
        </w:rPr>
        <w:t xml:space="preserve"> 212–218.</w:t>
      </w:r>
      <w:r w:rsidR="009A2B07">
        <w:rPr>
          <w:color w:val="00B050"/>
        </w:rPr>
        <w:t xml:space="preserve"> </w:t>
      </w:r>
      <w:r w:rsidR="009A2B07" w:rsidRPr="009A2B07">
        <w:rPr>
          <w:rFonts w:ascii="Times New Roman" w:eastAsia="Times New Roman" w:hAnsi="Times New Roman" w:cs="Times New Roman"/>
          <w:color w:val="00B050"/>
          <w:kern w:val="0"/>
          <w:lang w:eastAsia="en-US"/>
        </w:rPr>
        <w:t>doi: 10.1080/00336297.2007.10483549</w:t>
      </w:r>
    </w:p>
    <w:p w14:paraId="7947F59D" w14:textId="0C247529" w:rsidR="008653A1" w:rsidRDefault="005C7A28" w:rsidP="008653A1">
      <w:pPr>
        <w:ind w:firstLine="0"/>
        <w:rPr>
          <w:color w:val="00B050"/>
        </w:rPr>
      </w:pPr>
      <w:r w:rsidRPr="00944D8B">
        <w:rPr>
          <w:color w:val="00B050"/>
        </w:rPr>
        <w:t xml:space="preserve">Castelli, D. M., Hillman, C. H., Buck, S. M., &amp; Erwin, H. (2007). Physical fitness and </w:t>
      </w:r>
    </w:p>
    <w:p w14:paraId="078620C2" w14:textId="77777777" w:rsidR="008653A1" w:rsidRDefault="005C7A28" w:rsidP="008653A1">
      <w:pPr>
        <w:rPr>
          <w:i/>
          <w:color w:val="00B050"/>
        </w:rPr>
      </w:pPr>
      <w:r w:rsidRPr="00944D8B">
        <w:rPr>
          <w:color w:val="00B050"/>
        </w:rPr>
        <w:t xml:space="preserve">academic achievement in third- and fifth-grade students. </w:t>
      </w:r>
      <w:r w:rsidRPr="008653A1">
        <w:rPr>
          <w:i/>
          <w:color w:val="00B050"/>
        </w:rPr>
        <w:t xml:space="preserve">Journal of Sport and Exercise </w:t>
      </w:r>
    </w:p>
    <w:p w14:paraId="6A0FD7BB" w14:textId="7441365F" w:rsidR="005C7A28" w:rsidRPr="00E53275" w:rsidRDefault="005C7A28" w:rsidP="00787B81">
      <w:pPr>
        <w:rPr>
          <w:rFonts w:eastAsia="Times New Roman" w:cstheme="minorHAnsi"/>
          <w:kern w:val="0"/>
          <w:lang w:eastAsia="en-US"/>
        </w:rPr>
      </w:pPr>
      <w:r w:rsidRPr="008653A1">
        <w:rPr>
          <w:i/>
          <w:color w:val="00B050"/>
        </w:rPr>
        <w:t xml:space="preserve">Psychology, 29, </w:t>
      </w:r>
      <w:r w:rsidRPr="00944D8B">
        <w:rPr>
          <w:color w:val="00B050"/>
        </w:rPr>
        <w:t>239–252</w:t>
      </w:r>
      <w:r w:rsidRPr="00787B81">
        <w:rPr>
          <w:color w:val="00B050"/>
        </w:rPr>
        <w:t>.</w:t>
      </w:r>
      <w:r w:rsidR="00787B81" w:rsidRPr="00787B81">
        <w:rPr>
          <w:color w:val="00B050"/>
        </w:rPr>
        <w:t xml:space="preserve">  </w:t>
      </w:r>
      <w:r w:rsidR="002C4CFB">
        <w:rPr>
          <w:color w:val="00B050"/>
        </w:rPr>
        <w:t>Retrieved from</w:t>
      </w:r>
      <w:r w:rsidR="002C4CFB" w:rsidRPr="00E53275">
        <w:rPr>
          <w:rFonts w:cstheme="minorHAnsi"/>
          <w:color w:val="00B050"/>
        </w:rPr>
        <w:t xml:space="preserve">: </w:t>
      </w:r>
      <w:hyperlink r:id="rId13" w:history="1">
        <w:r w:rsidR="00787B81" w:rsidRPr="00E53275">
          <w:rPr>
            <w:rStyle w:val="Hyperlink"/>
            <w:rFonts w:eastAsia="Times New Roman" w:cstheme="minorHAnsi"/>
            <w:color w:val="00B050"/>
            <w:shd w:val="clear" w:color="auto" w:fill="FFFFFF"/>
          </w:rPr>
          <w:t>https://doi.org/10.1123/jsep.29.2.239</w:t>
        </w:r>
      </w:hyperlink>
    </w:p>
    <w:p w14:paraId="5122CF63" w14:textId="6B1CD4D6" w:rsidR="00186B81" w:rsidRDefault="00186B81" w:rsidP="00186B81">
      <w:pPr>
        <w:ind w:firstLine="0"/>
        <w:rPr>
          <w:color w:val="7030A0"/>
        </w:rPr>
      </w:pPr>
      <w:r>
        <w:rPr>
          <w:color w:val="7030A0"/>
        </w:rPr>
        <w:lastRenderedPageBreak/>
        <w:t xml:space="preserve">(figure out how to cite) </w:t>
      </w:r>
      <w:r w:rsidR="00D938F4" w:rsidRPr="00D938F4">
        <w:rPr>
          <w:color w:val="7030A0"/>
        </w:rPr>
        <w:t>Chapman, 2003. Assessing Student Engagement Rates.</w:t>
      </w:r>
      <w:r>
        <w:rPr>
          <w:color w:val="7030A0"/>
        </w:rPr>
        <w:t xml:space="preserve"> Retrieved from: </w:t>
      </w:r>
    </w:p>
    <w:p w14:paraId="7CD41418" w14:textId="3F7AEC3F" w:rsidR="00D938F4" w:rsidRDefault="00186B81" w:rsidP="00186B81">
      <w:pPr>
        <w:rPr>
          <w:color w:val="7030A0"/>
        </w:rPr>
      </w:pPr>
      <w:r w:rsidRPr="00186B81">
        <w:rPr>
          <w:color w:val="7030A0"/>
        </w:rPr>
        <w:t>http://files.eric.ed.gov/fulltext/ED482269.pdf</w:t>
      </w:r>
    </w:p>
    <w:p w14:paraId="50B3E195" w14:textId="604CE11D" w:rsidR="008653A1" w:rsidRDefault="007F1019" w:rsidP="008653A1">
      <w:pPr>
        <w:ind w:firstLine="0"/>
        <w:rPr>
          <w:color w:val="00B0F0"/>
        </w:rPr>
      </w:pPr>
      <w:r w:rsidRPr="007F1019">
        <w:rPr>
          <w:color w:val="00B0F0"/>
        </w:rPr>
        <w:t xml:space="preserve">Cho, Sungkun, Gye-Seok Kim, &amp; Jang-Han Lee (2013). Psychometric evaluation of the sleep </w:t>
      </w:r>
    </w:p>
    <w:p w14:paraId="6F13E3E3" w14:textId="58521718" w:rsidR="007F1019" w:rsidRPr="009960DE" w:rsidRDefault="007F1019" w:rsidP="008653A1">
      <w:pPr>
        <w:ind w:left="720" w:firstLine="0"/>
        <w:rPr>
          <w:color w:val="00B0F0"/>
        </w:rPr>
      </w:pPr>
      <w:r w:rsidRPr="007F1019">
        <w:rPr>
          <w:color w:val="00B0F0"/>
        </w:rPr>
        <w:t xml:space="preserve">hygiene index: a sample of patients with chronic pain. </w:t>
      </w:r>
      <w:r w:rsidRPr="008653A1">
        <w:rPr>
          <w:i/>
          <w:color w:val="00B0F0"/>
        </w:rPr>
        <w:t xml:space="preserve">Health and Quality of Life Outcomes, </w:t>
      </w:r>
      <w:r w:rsidRPr="001D38D1">
        <w:rPr>
          <w:color w:val="00B0F0"/>
        </w:rPr>
        <w:t>11</w:t>
      </w:r>
      <w:r w:rsidR="001D38D1" w:rsidRPr="001D38D1">
        <w:rPr>
          <w:color w:val="00B0F0"/>
        </w:rPr>
        <w:t>(</w:t>
      </w:r>
      <w:r w:rsidRPr="001D38D1">
        <w:rPr>
          <w:color w:val="00B0F0"/>
        </w:rPr>
        <w:t>213</w:t>
      </w:r>
      <w:r w:rsidR="001D38D1" w:rsidRPr="001D38D1">
        <w:rPr>
          <w:color w:val="00B0F0"/>
        </w:rPr>
        <w:t>),</w:t>
      </w:r>
      <w:r w:rsidR="001D38D1">
        <w:rPr>
          <w:color w:val="00B0F0"/>
        </w:rPr>
        <w:t xml:space="preserve"> 1-7</w:t>
      </w:r>
      <w:r w:rsidRPr="007F1019">
        <w:rPr>
          <w:color w:val="00B0F0"/>
        </w:rPr>
        <w:t xml:space="preserve">.  </w:t>
      </w:r>
      <w:r w:rsidR="009960DE" w:rsidRPr="009960DE">
        <w:rPr>
          <w:color w:val="00B0F0"/>
        </w:rPr>
        <w:t xml:space="preserve">doi:10.1186/1477-7525-11-213 </w:t>
      </w:r>
    </w:p>
    <w:p w14:paraId="37563AA2" w14:textId="63EEA5C9" w:rsidR="00C237F0" w:rsidRDefault="0006077D" w:rsidP="00C237F0">
      <w:pPr>
        <w:ind w:firstLine="0"/>
        <w:rPr>
          <w:color w:val="00B050"/>
        </w:rPr>
      </w:pPr>
      <w:r w:rsidRPr="0006077D">
        <w:rPr>
          <w:color w:val="00B050"/>
        </w:rPr>
        <w:t xml:space="preserve">Coe, D., Pivarnik, J. M., Womack, C. J., Reeves, M. J., &amp; Malina, R. M. (2006). Effects of </w:t>
      </w:r>
    </w:p>
    <w:p w14:paraId="691A6F60" w14:textId="202E3C6B" w:rsidR="0006077D" w:rsidRDefault="0006077D" w:rsidP="00C237F0">
      <w:pPr>
        <w:ind w:left="720" w:firstLine="0"/>
        <w:rPr>
          <w:color w:val="00B050"/>
        </w:rPr>
      </w:pPr>
      <w:r w:rsidRPr="0006077D">
        <w:rPr>
          <w:color w:val="00B050"/>
        </w:rPr>
        <w:t xml:space="preserve">physical education and activity levels on academic achievement in children. </w:t>
      </w:r>
      <w:r w:rsidRPr="00C237F0">
        <w:rPr>
          <w:i/>
          <w:color w:val="00B050"/>
        </w:rPr>
        <w:t>Medicine &amp; Science in Sports &amp; Exercise, 38,</w:t>
      </w:r>
      <w:r w:rsidRPr="0006077D">
        <w:rPr>
          <w:color w:val="00B050"/>
        </w:rPr>
        <w:t xml:space="preserve"> 1515–1519.</w:t>
      </w:r>
      <w:r w:rsidR="009D6C5F">
        <w:rPr>
          <w:color w:val="00B050"/>
        </w:rPr>
        <w:t xml:space="preserve"> Retrieved from: </w:t>
      </w:r>
      <w:r w:rsidR="009D6C5F" w:rsidRPr="009D6C5F">
        <w:rPr>
          <w:color w:val="00B050"/>
        </w:rPr>
        <w:t>https://pdfs.semanticscholar.org/dbd7/21411962b61b1f57ef16df7655f71a3318c2.pdf</w:t>
      </w:r>
    </w:p>
    <w:p w14:paraId="282DB10C" w14:textId="3FD2978B" w:rsidR="00C237F0" w:rsidRDefault="00C37236" w:rsidP="00C237F0">
      <w:pPr>
        <w:ind w:firstLine="0"/>
        <w:rPr>
          <w:color w:val="00B050"/>
        </w:rPr>
      </w:pPr>
      <w:r w:rsidRPr="007C7E67">
        <w:rPr>
          <w:color w:val="00B050"/>
        </w:rPr>
        <w:t>Colcombe</w:t>
      </w:r>
      <w:r w:rsidR="00F37F24">
        <w:rPr>
          <w:color w:val="00B050"/>
        </w:rPr>
        <w:t>,</w:t>
      </w:r>
      <w:r w:rsidRPr="007C7E67">
        <w:rPr>
          <w:color w:val="00B050"/>
        </w:rPr>
        <w:t xml:space="preserve"> S</w:t>
      </w:r>
      <w:r w:rsidR="00F37F24">
        <w:rPr>
          <w:color w:val="00B050"/>
        </w:rPr>
        <w:t xml:space="preserve">. </w:t>
      </w:r>
      <w:r w:rsidRPr="007C7E67">
        <w:rPr>
          <w:color w:val="00B050"/>
        </w:rPr>
        <w:t>J</w:t>
      </w:r>
      <w:r w:rsidR="00F37F24">
        <w:rPr>
          <w:color w:val="00B050"/>
        </w:rPr>
        <w:t>.</w:t>
      </w:r>
      <w:r w:rsidRPr="007C7E67">
        <w:rPr>
          <w:color w:val="00B050"/>
        </w:rPr>
        <w:t>, Kramer</w:t>
      </w:r>
      <w:r w:rsidR="00F37F24">
        <w:rPr>
          <w:color w:val="00B050"/>
        </w:rPr>
        <w:t>,</w:t>
      </w:r>
      <w:r w:rsidRPr="007C7E67">
        <w:rPr>
          <w:color w:val="00B050"/>
        </w:rPr>
        <w:t xml:space="preserve"> A</w:t>
      </w:r>
      <w:r w:rsidR="00F37F24">
        <w:rPr>
          <w:color w:val="00B050"/>
        </w:rPr>
        <w:t xml:space="preserve">. </w:t>
      </w:r>
      <w:r w:rsidRPr="007C7E67">
        <w:rPr>
          <w:color w:val="00B050"/>
        </w:rPr>
        <w:t>F</w:t>
      </w:r>
      <w:r w:rsidR="00F37F24">
        <w:rPr>
          <w:color w:val="00B050"/>
        </w:rPr>
        <w:t>.</w:t>
      </w:r>
      <w:r w:rsidR="00C237F0">
        <w:rPr>
          <w:color w:val="00B050"/>
        </w:rPr>
        <w:t xml:space="preserve"> (2003)</w:t>
      </w:r>
      <w:r w:rsidRPr="007C7E67">
        <w:rPr>
          <w:color w:val="00B050"/>
        </w:rPr>
        <w:t>. Fitness effects on the cogni</w:t>
      </w:r>
      <w:r w:rsidR="00C237F0">
        <w:rPr>
          <w:color w:val="00B050"/>
        </w:rPr>
        <w:t>tive function of older adults: A</w:t>
      </w:r>
      <w:r w:rsidRPr="007C7E67">
        <w:rPr>
          <w:color w:val="00B050"/>
        </w:rPr>
        <w:t xml:space="preserve"> </w:t>
      </w:r>
    </w:p>
    <w:p w14:paraId="362FB614" w14:textId="2ACDA1A9" w:rsidR="00F87520" w:rsidRDefault="00C37236" w:rsidP="00F37F24">
      <w:pPr>
        <w:ind w:left="720" w:firstLine="0"/>
        <w:rPr>
          <w:color w:val="00B050"/>
        </w:rPr>
      </w:pPr>
      <w:r w:rsidRPr="007C7E67">
        <w:rPr>
          <w:color w:val="00B050"/>
        </w:rPr>
        <w:t xml:space="preserve">meta-analytic study. </w:t>
      </w:r>
      <w:r w:rsidRPr="00C237F0">
        <w:rPr>
          <w:i/>
          <w:color w:val="00B050"/>
        </w:rPr>
        <w:t>Psychol</w:t>
      </w:r>
      <w:r w:rsidR="00F37F24">
        <w:rPr>
          <w:i/>
          <w:color w:val="00B050"/>
        </w:rPr>
        <w:t>ogical Science</w:t>
      </w:r>
      <w:r w:rsidR="00C237F0" w:rsidRPr="00C237F0">
        <w:rPr>
          <w:i/>
          <w:color w:val="00B050"/>
        </w:rPr>
        <w:t>, 14,</w:t>
      </w:r>
      <w:r w:rsidRPr="007C7E67">
        <w:rPr>
          <w:color w:val="00B050"/>
        </w:rPr>
        <w:t xml:space="preserve"> 125–30.</w:t>
      </w:r>
      <w:r w:rsidR="00F37F24">
        <w:rPr>
          <w:color w:val="00B050"/>
        </w:rPr>
        <w:t xml:space="preserve">  Retrieved from: </w:t>
      </w:r>
      <w:r w:rsidR="00F37F24" w:rsidRPr="00F37F24">
        <w:rPr>
          <w:color w:val="00B050"/>
        </w:rPr>
        <w:t>http://journals.sagepub.com/doi/pdf/10.1111/1467-9280.t01-1-01430</w:t>
      </w:r>
    </w:p>
    <w:p w14:paraId="20AEB9B4" w14:textId="6C1D3AD0" w:rsidR="00D75BEB" w:rsidRDefault="003D3E8B" w:rsidP="00C237F0">
      <w:pPr>
        <w:ind w:firstLine="0"/>
        <w:rPr>
          <w:color w:val="F66925"/>
        </w:rPr>
      </w:pPr>
      <w:r w:rsidRPr="008206C4">
        <w:rPr>
          <w:color w:val="F66925"/>
        </w:rPr>
        <w:t>Crandall, C.</w:t>
      </w:r>
      <w:r w:rsidR="00C237F0">
        <w:rPr>
          <w:color w:val="F66925"/>
        </w:rPr>
        <w:t xml:space="preserve"> </w:t>
      </w:r>
      <w:r w:rsidRPr="008206C4">
        <w:rPr>
          <w:color w:val="F66925"/>
        </w:rPr>
        <w:t>S., Preisler, J.</w:t>
      </w:r>
      <w:r w:rsidR="00C237F0">
        <w:rPr>
          <w:color w:val="F66925"/>
        </w:rPr>
        <w:t xml:space="preserve"> </w:t>
      </w:r>
      <w:r w:rsidRPr="008206C4">
        <w:rPr>
          <w:color w:val="F66925"/>
        </w:rPr>
        <w:t xml:space="preserve">J., &amp; Aussprung, J. (1992). Measuring Life Event Stress in the Lives </w:t>
      </w:r>
    </w:p>
    <w:p w14:paraId="0E562448" w14:textId="38663BBE" w:rsidR="001D320B" w:rsidRPr="00BF04E0" w:rsidRDefault="003D3E8B" w:rsidP="00BF04E0">
      <w:pPr>
        <w:ind w:left="720" w:firstLine="0"/>
        <w:rPr>
          <w:rFonts w:ascii="Times New Roman" w:eastAsia="Times New Roman" w:hAnsi="Times New Roman" w:cs="Times New Roman"/>
          <w:kern w:val="0"/>
          <w:lang w:eastAsia="en-US"/>
        </w:rPr>
      </w:pPr>
      <w:r w:rsidRPr="008206C4">
        <w:rPr>
          <w:color w:val="F66925"/>
        </w:rPr>
        <w:t xml:space="preserve">of College Students: The Undergraduate Stress Questionnaire (USQ). </w:t>
      </w:r>
      <w:r w:rsidRPr="00D75BEB">
        <w:rPr>
          <w:i/>
          <w:color w:val="F66925"/>
        </w:rPr>
        <w:t>Journ</w:t>
      </w:r>
      <w:r w:rsidR="00D75BEB" w:rsidRPr="00D75BEB">
        <w:rPr>
          <w:i/>
          <w:color w:val="F66925"/>
        </w:rPr>
        <w:t>al of Behavioral Medicine, 15(</w:t>
      </w:r>
      <w:r w:rsidRPr="00D75BEB">
        <w:rPr>
          <w:i/>
          <w:color w:val="F66925"/>
        </w:rPr>
        <w:t>6</w:t>
      </w:r>
      <w:r w:rsidR="00D75BEB" w:rsidRPr="00D75BEB">
        <w:rPr>
          <w:i/>
          <w:color w:val="F66925"/>
        </w:rPr>
        <w:t>)</w:t>
      </w:r>
      <w:r w:rsidRPr="00D75BEB">
        <w:rPr>
          <w:i/>
          <w:color w:val="F66925"/>
        </w:rPr>
        <w:t>,</w:t>
      </w:r>
      <w:r w:rsidRPr="008206C4">
        <w:rPr>
          <w:color w:val="F66925"/>
        </w:rPr>
        <w:t xml:space="preserve"> 627-662.</w:t>
      </w:r>
      <w:r w:rsidR="00BF04E0">
        <w:rPr>
          <w:color w:val="F66925"/>
        </w:rPr>
        <w:t xml:space="preserve"> doi: </w:t>
      </w:r>
      <w:r w:rsidR="00BF04E0" w:rsidRPr="00BF04E0">
        <w:rPr>
          <w:rFonts w:ascii="Helvetica" w:eastAsia="Times New Roman" w:hAnsi="Helvetica" w:cs="Times New Roman"/>
          <w:color w:val="333333"/>
          <w:spacing w:val="4"/>
          <w:kern w:val="0"/>
          <w:sz w:val="21"/>
          <w:szCs w:val="21"/>
          <w:shd w:val="clear" w:color="auto" w:fill="FCFCFC"/>
          <w:lang w:eastAsia="en-US"/>
        </w:rPr>
        <w:t>https://doi.org/10.1007/BF00844860</w:t>
      </w:r>
    </w:p>
    <w:p w14:paraId="56641F1F" w14:textId="1C3BA030" w:rsidR="00E11E16" w:rsidRDefault="00842010" w:rsidP="00E11E16">
      <w:pPr>
        <w:ind w:firstLine="0"/>
        <w:rPr>
          <w:color w:val="00B050"/>
        </w:rPr>
      </w:pPr>
      <w:r w:rsidRPr="00842010">
        <w:rPr>
          <w:color w:val="00B050"/>
        </w:rPr>
        <w:t xml:space="preserve">Dencker, M., Bugge, A., Hermansen, B., &amp; Andersen, L. B. (2010). Objectively measured </w:t>
      </w:r>
    </w:p>
    <w:p w14:paraId="5F68EEF0" w14:textId="4A698FE0" w:rsidR="00842010" w:rsidRPr="00405287" w:rsidRDefault="00842010" w:rsidP="00405287">
      <w:pPr>
        <w:ind w:left="720" w:firstLine="0"/>
        <w:rPr>
          <w:rFonts w:ascii="Times New Roman" w:eastAsia="Times New Roman" w:hAnsi="Times New Roman" w:cs="Times New Roman"/>
          <w:color w:val="92D050"/>
          <w:kern w:val="0"/>
          <w:lang w:eastAsia="en-US"/>
        </w:rPr>
      </w:pPr>
      <w:r w:rsidRPr="00842010">
        <w:rPr>
          <w:color w:val="00B050"/>
        </w:rPr>
        <w:t xml:space="preserve">daily physical activity related to aerobic fitness in young children. </w:t>
      </w:r>
      <w:r w:rsidRPr="00E11E16">
        <w:rPr>
          <w:i/>
          <w:color w:val="00B050"/>
        </w:rPr>
        <w:t>Journal of Sports Sciences, 28,</w:t>
      </w:r>
      <w:r w:rsidRPr="00842010">
        <w:rPr>
          <w:color w:val="00B050"/>
        </w:rPr>
        <w:t xml:space="preserve"> 139–145.</w:t>
      </w:r>
      <w:r w:rsidR="009A630F">
        <w:rPr>
          <w:color w:val="00B050"/>
        </w:rPr>
        <w:t xml:space="preserve"> </w:t>
      </w:r>
      <w:r w:rsidR="009A630F" w:rsidRPr="0096696E">
        <w:rPr>
          <w:rFonts w:ascii="Times New Roman" w:eastAsia="Times New Roman" w:hAnsi="Times New Roman" w:cs="Times New Roman"/>
          <w:color w:val="00B050"/>
          <w:kern w:val="0"/>
          <w:lang w:eastAsia="en-US"/>
        </w:rPr>
        <w:t>DOI: 10.1080/02640410903460726</w:t>
      </w:r>
    </w:p>
    <w:p w14:paraId="59B42AE1" w14:textId="77777777" w:rsidR="00EA1845" w:rsidRPr="00FF2EC9" w:rsidRDefault="00546C5B" w:rsidP="00EA1845">
      <w:pPr>
        <w:ind w:firstLine="0"/>
        <w:rPr>
          <w:rFonts w:asciiTheme="majorHAnsi" w:hAnsiTheme="majorHAnsi" w:cstheme="majorHAnsi"/>
          <w:color w:val="00B0F0"/>
          <w:kern w:val="0"/>
        </w:rPr>
      </w:pPr>
      <w:r w:rsidRPr="00FF2EC9">
        <w:rPr>
          <w:rFonts w:asciiTheme="majorHAnsi" w:hAnsiTheme="majorHAnsi" w:cstheme="majorHAnsi"/>
          <w:color w:val="00B0F0"/>
          <w:kern w:val="0"/>
        </w:rPr>
        <w:t xml:space="preserve">Dewald, J.F., Meijer, A.M., Oort, F.J., Kerkhof, G.A., &amp; Bögels, S.M. (2010). The influence of </w:t>
      </w:r>
    </w:p>
    <w:p w14:paraId="39165F3A" w14:textId="6FDDEDBA" w:rsidR="00546C5B" w:rsidRPr="00FF2EC9" w:rsidRDefault="00546C5B" w:rsidP="00EA1845">
      <w:pPr>
        <w:ind w:left="720" w:firstLine="0"/>
        <w:rPr>
          <w:rFonts w:ascii="Times New Roman" w:eastAsia="Times New Roman" w:hAnsi="Times New Roman" w:cs="Times New Roman"/>
          <w:color w:val="00B0F0"/>
          <w:kern w:val="0"/>
          <w:lang w:eastAsia="en-US"/>
        </w:rPr>
      </w:pPr>
      <w:r w:rsidRPr="00FF2EC9">
        <w:rPr>
          <w:rFonts w:asciiTheme="majorHAnsi" w:hAnsiTheme="majorHAnsi" w:cstheme="majorHAnsi"/>
          <w:color w:val="00B0F0"/>
          <w:kern w:val="0"/>
        </w:rPr>
        <w:t xml:space="preserve">sleep quality, sleep duration and sleepiness on school performance in children and adolescents: A meta-analytic </w:t>
      </w:r>
      <w:r w:rsidR="00EA1845" w:rsidRPr="00FF2EC9">
        <w:rPr>
          <w:rFonts w:asciiTheme="majorHAnsi" w:hAnsiTheme="majorHAnsi" w:cstheme="majorHAnsi"/>
          <w:color w:val="00B0F0"/>
          <w:kern w:val="0"/>
        </w:rPr>
        <w:t xml:space="preserve">review. </w:t>
      </w:r>
      <w:r w:rsidR="00EA1845" w:rsidRPr="00FF2EC9">
        <w:rPr>
          <w:rFonts w:asciiTheme="majorHAnsi" w:hAnsiTheme="majorHAnsi" w:cstheme="majorHAnsi"/>
          <w:i/>
          <w:color w:val="00B0F0"/>
          <w:kern w:val="0"/>
        </w:rPr>
        <w:t>Sleep Medicine Reviews, 14,</w:t>
      </w:r>
      <w:r w:rsidR="00EA1845" w:rsidRPr="00FF2EC9">
        <w:rPr>
          <w:rFonts w:asciiTheme="majorHAnsi" w:hAnsiTheme="majorHAnsi" w:cstheme="majorHAnsi"/>
          <w:color w:val="00B0F0"/>
          <w:kern w:val="0"/>
        </w:rPr>
        <w:t xml:space="preserve"> </w:t>
      </w:r>
      <w:r w:rsidRPr="00FF2EC9">
        <w:rPr>
          <w:rFonts w:asciiTheme="majorHAnsi" w:hAnsiTheme="majorHAnsi" w:cstheme="majorHAnsi"/>
          <w:color w:val="00B0F0"/>
          <w:kern w:val="0"/>
        </w:rPr>
        <w:t>179–189.</w:t>
      </w:r>
      <w:r w:rsidRPr="00FF2EC9">
        <w:rPr>
          <w:rFonts w:ascii="MS Mincho" w:eastAsia="MS Mincho" w:hAnsi="MS Mincho" w:cs="MS Mincho"/>
          <w:color w:val="00B0F0"/>
          <w:kern w:val="0"/>
        </w:rPr>
        <w:t> </w:t>
      </w:r>
      <w:r w:rsidR="00EA1845" w:rsidRPr="00FF2EC9">
        <w:rPr>
          <w:rFonts w:eastAsia="Times New Roman"/>
          <w:color w:val="00B0F0"/>
        </w:rPr>
        <w:t xml:space="preserve"> </w:t>
      </w:r>
      <w:r w:rsidR="00EA1845" w:rsidRPr="00FF2EC9">
        <w:rPr>
          <w:rFonts w:ascii="Times New Roman" w:eastAsia="Times New Roman" w:hAnsi="Times New Roman" w:cs="Times New Roman"/>
          <w:color w:val="00B0F0"/>
          <w:kern w:val="0"/>
          <w:lang w:eastAsia="en-US"/>
        </w:rPr>
        <w:t>doi:10.1016/j.smrv.2009.10.004</w:t>
      </w:r>
    </w:p>
    <w:p w14:paraId="57A34693" w14:textId="495E9D68" w:rsidR="00B9580C" w:rsidRPr="00B9580C" w:rsidRDefault="00E11E16" w:rsidP="00E11E16">
      <w:pPr>
        <w:ind w:firstLine="0"/>
        <w:rPr>
          <w:color w:val="00B050"/>
        </w:rPr>
      </w:pPr>
      <w:r>
        <w:rPr>
          <w:color w:val="00B050"/>
          <w:shd w:val="clear" w:color="auto" w:fill="FFFFFF"/>
        </w:rPr>
        <w:lastRenderedPageBreak/>
        <w:t>-</w:t>
      </w:r>
      <w:r w:rsidR="00B9580C" w:rsidRPr="00B9580C">
        <w:rPr>
          <w:color w:val="00B050"/>
          <w:shd w:val="clear" w:color="auto" w:fill="FFFFFF"/>
        </w:rPr>
        <w:t>*(book chapter?) Dunn A L, Trivedi M H, O'Neal H A. Physical activity dose-response effects on outcomes of depression and anxiety. Medicine and Science in Sports and Exercise 2001; 33(Supplement 6): S587-S597. </w:t>
      </w:r>
      <w:r w:rsidR="00EA6A00">
        <w:rPr>
          <w:color w:val="00B050"/>
          <w:shd w:val="clear" w:color="auto" w:fill="FFFFFF"/>
        </w:rPr>
        <w:t xml:space="preserve"> (possibly not citing this because not useful)</w:t>
      </w:r>
    </w:p>
    <w:p w14:paraId="576DE374" w14:textId="08039015" w:rsidR="00E11E16" w:rsidRDefault="0069582B" w:rsidP="00E11E16">
      <w:pPr>
        <w:ind w:firstLine="0"/>
        <w:rPr>
          <w:color w:val="00B050"/>
        </w:rPr>
      </w:pPr>
      <w:r w:rsidRPr="0069582B">
        <w:rPr>
          <w:color w:val="00B050"/>
        </w:rPr>
        <w:t xml:space="preserve">Etnier, J. L., Nowell, P. M., Landers, D. M., &amp; Sibley, B. A. (2006). A meta-regression to </w:t>
      </w:r>
    </w:p>
    <w:p w14:paraId="2DD769FE" w14:textId="726E2EBA" w:rsidR="0069582B" w:rsidRPr="00C50173" w:rsidRDefault="0069582B" w:rsidP="00C50173">
      <w:pPr>
        <w:ind w:left="720" w:firstLine="0"/>
        <w:rPr>
          <w:rFonts w:eastAsia="Times New Roman"/>
          <w:kern w:val="0"/>
          <w:lang w:eastAsia="en-US"/>
        </w:rPr>
      </w:pPr>
      <w:r w:rsidRPr="0069582B">
        <w:rPr>
          <w:color w:val="00B050"/>
        </w:rPr>
        <w:t xml:space="preserve">examine the relationship between aerobic fitness and cognitive performance. </w:t>
      </w:r>
      <w:r w:rsidRPr="00E11E16">
        <w:rPr>
          <w:i/>
          <w:color w:val="00B050"/>
        </w:rPr>
        <w:t xml:space="preserve">Brain Research Reviews, 52, </w:t>
      </w:r>
      <w:r w:rsidRPr="0069582B">
        <w:rPr>
          <w:color w:val="00B050"/>
        </w:rPr>
        <w:t>119–130.</w:t>
      </w:r>
      <w:r w:rsidR="00C50173">
        <w:rPr>
          <w:color w:val="00B050"/>
        </w:rPr>
        <w:t xml:space="preserve"> doi: </w:t>
      </w:r>
      <w:hyperlink r:id="rId14" w:tgtFrame="_blank" w:tooltip="Persistent link using digital object identifier" w:history="1">
        <w:r w:rsidR="00C50173">
          <w:rPr>
            <w:rStyle w:val="Hyperlink"/>
            <w:rFonts w:ascii="Arial" w:eastAsia="Times New Roman" w:hAnsi="Arial" w:cs="Arial"/>
            <w:color w:val="E9711C"/>
            <w:sz w:val="20"/>
            <w:szCs w:val="20"/>
          </w:rPr>
          <w:t>https://doi.org/10.1016/j.brainresrev.2006.01.002</w:t>
        </w:r>
      </w:hyperlink>
    </w:p>
    <w:p w14:paraId="639B08D5" w14:textId="0F250626" w:rsidR="00922EF6" w:rsidRDefault="0069582B" w:rsidP="00922EF6">
      <w:pPr>
        <w:ind w:firstLine="0"/>
        <w:rPr>
          <w:color w:val="00B050"/>
        </w:rPr>
      </w:pPr>
      <w:r w:rsidRPr="0069582B">
        <w:rPr>
          <w:color w:val="00B050"/>
        </w:rPr>
        <w:t xml:space="preserve">Etnier, J. L., Salazar, W., Landers, D. M., Petruzzello, S. J., Han, M., &amp; Nowell, P. (1997). The </w:t>
      </w:r>
    </w:p>
    <w:p w14:paraId="3C0A0107" w14:textId="63A27643" w:rsidR="0069582B" w:rsidRPr="008F6A9C" w:rsidRDefault="0069582B" w:rsidP="008F6A9C">
      <w:pPr>
        <w:ind w:left="720" w:firstLine="0"/>
        <w:rPr>
          <w:rFonts w:eastAsia="Times New Roman"/>
          <w:kern w:val="0"/>
          <w:lang w:eastAsia="en-US"/>
        </w:rPr>
      </w:pPr>
      <w:r w:rsidRPr="0069582B">
        <w:rPr>
          <w:color w:val="00B050"/>
        </w:rPr>
        <w:t xml:space="preserve">influence of physical fitness and exercise upon cognitive functioning: A meta-analysis. </w:t>
      </w:r>
      <w:r w:rsidRPr="00922EF6">
        <w:rPr>
          <w:i/>
          <w:color w:val="00B050"/>
        </w:rPr>
        <w:t xml:space="preserve">Journal of Sport &amp; Exercise Psychology, 19, </w:t>
      </w:r>
      <w:r w:rsidRPr="0069582B">
        <w:rPr>
          <w:color w:val="00B050"/>
        </w:rPr>
        <w:t>249–277.</w:t>
      </w:r>
      <w:r w:rsidR="008F6A9C">
        <w:rPr>
          <w:color w:val="00B050"/>
        </w:rPr>
        <w:t xml:space="preserve"> doi: </w:t>
      </w:r>
      <w:hyperlink r:id="rId15" w:history="1">
        <w:r w:rsidR="008F6A9C">
          <w:rPr>
            <w:rStyle w:val="Hyperlink"/>
            <w:rFonts w:ascii="Arial" w:eastAsia="Times New Roman" w:hAnsi="Arial" w:cs="Arial"/>
            <w:color w:val="909090"/>
            <w:sz w:val="18"/>
            <w:szCs w:val="18"/>
            <w:shd w:val="clear" w:color="auto" w:fill="FFFFFF"/>
          </w:rPr>
          <w:t>https://doi.org/10.1123/jsep.19.3.249</w:t>
        </w:r>
      </w:hyperlink>
    </w:p>
    <w:p w14:paraId="1D073AC8" w14:textId="3D7C4109" w:rsidR="00FA12E6" w:rsidRDefault="00FA12E6" w:rsidP="00FA12E6">
      <w:pPr>
        <w:ind w:firstLine="0"/>
        <w:rPr>
          <w:color w:val="00B050"/>
        </w:rPr>
      </w:pPr>
      <w:r>
        <w:rPr>
          <w:color w:val="00B050"/>
        </w:rPr>
        <w:t>*</w:t>
      </w:r>
      <w:r w:rsidRPr="00FA12E6">
        <w:rPr>
          <w:color w:val="00B050"/>
        </w:rPr>
        <w:t>(do library request</w:t>
      </w:r>
      <w:r>
        <w:rPr>
          <w:color w:val="00B050"/>
        </w:rPr>
        <w:t xml:space="preserve">) </w:t>
      </w:r>
      <w:r w:rsidR="00944D8B" w:rsidRPr="00FA12E6">
        <w:rPr>
          <w:color w:val="00B050"/>
        </w:rPr>
        <w:t xml:space="preserve">Eveland-Sayers, B. M., Farley, R. S., Fuller, D. K., Morgan, D. W., &amp; </w:t>
      </w:r>
    </w:p>
    <w:p w14:paraId="0F0C527F" w14:textId="3966BA63" w:rsidR="00C374EC" w:rsidRPr="00FA12E6" w:rsidRDefault="00944D8B" w:rsidP="00FA12E6">
      <w:pPr>
        <w:ind w:left="720" w:firstLine="0"/>
        <w:rPr>
          <w:color w:val="00B050"/>
        </w:rPr>
      </w:pPr>
      <w:r w:rsidRPr="00FA12E6">
        <w:rPr>
          <w:color w:val="00B050"/>
        </w:rPr>
        <w:t>Caputo, J. L. (2009)</w:t>
      </w:r>
      <w:r w:rsidR="00922EF6" w:rsidRPr="00FA12E6">
        <w:rPr>
          <w:color w:val="00B050"/>
        </w:rPr>
        <w:t>.</w:t>
      </w:r>
      <w:r w:rsidRPr="00FA12E6">
        <w:rPr>
          <w:color w:val="00B050"/>
        </w:rPr>
        <w:t xml:space="preserve"> </w:t>
      </w:r>
      <w:r w:rsidRPr="00944D8B">
        <w:rPr>
          <w:color w:val="00B050"/>
        </w:rPr>
        <w:t xml:space="preserve">Physical fitness and academic achievement in elementary school children. </w:t>
      </w:r>
      <w:r w:rsidRPr="00922EF6">
        <w:rPr>
          <w:i/>
          <w:color w:val="00B050"/>
        </w:rPr>
        <w:t>Journal of Physical Activity and Health, 66,</w:t>
      </w:r>
      <w:r w:rsidRPr="00944D8B">
        <w:rPr>
          <w:color w:val="00B050"/>
        </w:rPr>
        <w:t xml:space="preserve"> 99–104.</w:t>
      </w:r>
      <w:r w:rsidR="008C5E37">
        <w:rPr>
          <w:color w:val="00B050"/>
        </w:rPr>
        <w:t xml:space="preserve"> </w:t>
      </w:r>
      <w:r w:rsidR="00C374EC" w:rsidRPr="00C374EC">
        <w:rPr>
          <w:rFonts w:asciiTheme="majorHAnsi" w:eastAsia="Times New Roman" w:hAnsiTheme="majorHAnsi" w:cstheme="majorHAnsi"/>
          <w:color w:val="00B050"/>
          <w:kern w:val="0"/>
          <w:shd w:val="clear" w:color="auto" w:fill="FFFFFF"/>
          <w:lang w:eastAsia="en-US"/>
        </w:rPr>
        <w:t>doi: 10.1123/jpah.6.1.99</w:t>
      </w:r>
    </w:p>
    <w:p w14:paraId="0A6A112C" w14:textId="0337CEFC" w:rsidR="008C5E37" w:rsidRDefault="008C5E37" w:rsidP="008C5E37">
      <w:pPr>
        <w:ind w:left="720" w:firstLine="0"/>
        <w:rPr>
          <w:rFonts w:eastAsia="Times New Roman"/>
          <w:kern w:val="0"/>
          <w:lang w:eastAsia="en-US"/>
        </w:rPr>
      </w:pPr>
    </w:p>
    <w:p w14:paraId="66D63585" w14:textId="6756D2A4" w:rsidR="00944D8B" w:rsidRPr="00944D8B" w:rsidRDefault="00944D8B" w:rsidP="00922EF6">
      <w:pPr>
        <w:ind w:left="720" w:firstLine="0"/>
        <w:rPr>
          <w:color w:val="00B050"/>
        </w:rPr>
      </w:pPr>
    </w:p>
    <w:p w14:paraId="2690C732" w14:textId="77777777" w:rsidR="00922EF6" w:rsidRDefault="0069582B" w:rsidP="00922EF6">
      <w:pPr>
        <w:pStyle w:val="Heading3"/>
        <w:ind w:firstLine="0"/>
        <w:rPr>
          <w:rFonts w:eastAsia="Times New Roman" w:cstheme="majorHAnsi"/>
          <w:b w:val="0"/>
          <w:color w:val="00B050"/>
          <w:kern w:val="36"/>
          <w:lang w:eastAsia="en-US"/>
        </w:rPr>
      </w:pPr>
      <w:r w:rsidRPr="0069582B">
        <w:rPr>
          <w:b w:val="0"/>
          <w:color w:val="00B050"/>
        </w:rPr>
        <w:t>Fedewa, A. L., &amp; Ahn, S. (2011)</w:t>
      </w:r>
      <w:r w:rsidR="00922EF6">
        <w:rPr>
          <w:b w:val="0"/>
          <w:color w:val="00B050"/>
        </w:rPr>
        <w:t>.</w:t>
      </w:r>
      <w:r>
        <w:rPr>
          <w:color w:val="00B050"/>
        </w:rPr>
        <w:t xml:space="preserve"> </w:t>
      </w:r>
      <w:r w:rsidRPr="0069582B">
        <w:rPr>
          <w:rFonts w:eastAsia="Times New Roman" w:cstheme="majorHAnsi"/>
          <w:b w:val="0"/>
          <w:color w:val="00B050"/>
          <w:kern w:val="36"/>
          <w:lang w:eastAsia="en-US"/>
        </w:rPr>
        <w:t xml:space="preserve">The Effects of Physical Activity and Physical Fitness on </w:t>
      </w:r>
    </w:p>
    <w:p w14:paraId="42D01033" w14:textId="62D7D820" w:rsidR="0069582B" w:rsidRDefault="0069582B" w:rsidP="00922EF6">
      <w:pPr>
        <w:pStyle w:val="Heading3"/>
        <w:ind w:left="720" w:firstLine="0"/>
        <w:rPr>
          <w:rStyle w:val="Hyperlink"/>
          <w:rFonts w:eastAsia="Times New Roman" w:cstheme="majorHAnsi"/>
          <w:b w:val="0"/>
          <w:kern w:val="36"/>
          <w:lang w:eastAsia="en-US"/>
        </w:rPr>
      </w:pPr>
      <w:r w:rsidRPr="0069582B">
        <w:rPr>
          <w:rFonts w:eastAsia="Times New Roman" w:cstheme="majorHAnsi"/>
          <w:b w:val="0"/>
          <w:color w:val="00B050"/>
          <w:kern w:val="36"/>
          <w:lang w:eastAsia="en-US"/>
        </w:rPr>
        <w:t>Children's Achievement and Cognitive Outcomes</w:t>
      </w:r>
      <w:r w:rsidR="00922EF6">
        <w:rPr>
          <w:rFonts w:eastAsia="Times New Roman" w:cstheme="majorHAnsi"/>
          <w:b w:val="0"/>
          <w:color w:val="00B050"/>
          <w:kern w:val="36"/>
          <w:lang w:eastAsia="en-US"/>
        </w:rPr>
        <w:t>.</w:t>
      </w:r>
      <w:r>
        <w:rPr>
          <w:rFonts w:eastAsia="Times New Roman" w:cstheme="majorHAnsi"/>
          <w:b w:val="0"/>
          <w:color w:val="00B050"/>
          <w:kern w:val="36"/>
          <w:lang w:eastAsia="en-US"/>
        </w:rPr>
        <w:t xml:space="preserve"> </w:t>
      </w:r>
      <w:r w:rsidRPr="00922EF6">
        <w:rPr>
          <w:rFonts w:eastAsia="Times New Roman" w:cstheme="majorHAnsi"/>
          <w:b w:val="0"/>
          <w:i/>
          <w:color w:val="00B050"/>
          <w:kern w:val="36"/>
          <w:lang w:eastAsia="en-US"/>
        </w:rPr>
        <w:t>Research Quart</w:t>
      </w:r>
      <w:r w:rsidR="00922EF6" w:rsidRPr="00922EF6">
        <w:rPr>
          <w:rFonts w:eastAsia="Times New Roman" w:cstheme="majorHAnsi"/>
          <w:b w:val="0"/>
          <w:i/>
          <w:color w:val="00B050"/>
          <w:kern w:val="36"/>
          <w:lang w:eastAsia="en-US"/>
        </w:rPr>
        <w:t>erly for Exercise and Sport, 82(</w:t>
      </w:r>
      <w:r w:rsidRPr="00922EF6">
        <w:rPr>
          <w:rFonts w:eastAsia="Times New Roman" w:cstheme="majorHAnsi"/>
          <w:b w:val="0"/>
          <w:i/>
          <w:color w:val="00B050"/>
          <w:kern w:val="36"/>
          <w:lang w:eastAsia="en-US"/>
        </w:rPr>
        <w:t>3</w:t>
      </w:r>
      <w:r w:rsidR="00922EF6" w:rsidRPr="00922EF6">
        <w:rPr>
          <w:rFonts w:eastAsia="Times New Roman" w:cstheme="majorHAnsi"/>
          <w:b w:val="0"/>
          <w:i/>
          <w:color w:val="00B050"/>
          <w:kern w:val="36"/>
          <w:lang w:eastAsia="en-US"/>
        </w:rPr>
        <w:t>),</w:t>
      </w:r>
      <w:r w:rsidR="00922EF6">
        <w:rPr>
          <w:rFonts w:eastAsia="Times New Roman" w:cstheme="majorHAnsi"/>
          <w:b w:val="0"/>
          <w:color w:val="00B050"/>
          <w:kern w:val="36"/>
          <w:lang w:eastAsia="en-US"/>
        </w:rPr>
        <w:t xml:space="preserve"> 521-535. doi</w:t>
      </w:r>
      <w:r>
        <w:rPr>
          <w:rFonts w:eastAsia="Times New Roman" w:cstheme="majorHAnsi"/>
          <w:b w:val="0"/>
          <w:color w:val="00B050"/>
          <w:kern w:val="36"/>
          <w:lang w:eastAsia="en-US"/>
        </w:rPr>
        <w:t xml:space="preserve">: </w:t>
      </w:r>
      <w:r w:rsidRPr="0069582B">
        <w:rPr>
          <w:rFonts w:eastAsia="Times New Roman" w:cstheme="majorHAnsi"/>
          <w:b w:val="0"/>
          <w:color w:val="00B050"/>
          <w:kern w:val="36"/>
          <w:lang w:eastAsia="en-US"/>
        </w:rPr>
        <w:t>10.1080/02701367.2011.10599785</w:t>
      </w:r>
      <w:r>
        <w:rPr>
          <w:rFonts w:eastAsia="Times New Roman" w:cstheme="majorHAnsi"/>
          <w:b w:val="0"/>
          <w:color w:val="00B050"/>
          <w:kern w:val="36"/>
          <w:lang w:eastAsia="en-US"/>
        </w:rPr>
        <w:t xml:space="preserve"> </w:t>
      </w:r>
    </w:p>
    <w:p w14:paraId="430A490C" w14:textId="3270DB16" w:rsidR="00560480" w:rsidRPr="00560480" w:rsidRDefault="00A37B80" w:rsidP="00922EF6">
      <w:pPr>
        <w:ind w:firstLine="0"/>
        <w:rPr>
          <w:color w:val="7030A0"/>
          <w:lang w:eastAsia="en-US"/>
        </w:rPr>
      </w:pPr>
      <w:r>
        <w:rPr>
          <w:color w:val="7030A0"/>
          <w:lang w:eastAsia="en-US"/>
        </w:rPr>
        <w:t>-</w:t>
      </w:r>
      <w:r w:rsidR="00560480" w:rsidRPr="00560480">
        <w:rPr>
          <w:color w:val="7030A0"/>
          <w:lang w:eastAsia="en-US"/>
        </w:rPr>
        <w:t>(Find this book in library!</w:t>
      </w:r>
      <w:r w:rsidR="00F1526A">
        <w:rPr>
          <w:color w:val="7030A0"/>
          <w:lang w:eastAsia="en-US"/>
        </w:rPr>
        <w:t xml:space="preserve"> – did a chapter request</w:t>
      </w:r>
      <w:r w:rsidR="00560480" w:rsidRPr="00560480">
        <w:rPr>
          <w:color w:val="7030A0"/>
          <w:lang w:eastAsia="en-US"/>
        </w:rPr>
        <w:t>) Froh, R. C., &amp; Hawkes, M. (1996). Assessing student involvement in learning. In R. J. Menges, M. Weimer, &amp; Associates (Eds.), Teaching on solid ground: Using scholoarship to improve practice (pp. 125-153). San Francisco: Jossey-Bass.</w:t>
      </w:r>
    </w:p>
    <w:p w14:paraId="5C4C3695" w14:textId="77777777" w:rsidR="00684BE8" w:rsidRDefault="002B6A9C" w:rsidP="00684BE8">
      <w:pPr>
        <w:shd w:val="clear" w:color="auto" w:fill="FFFFFF"/>
        <w:ind w:firstLine="0"/>
        <w:rPr>
          <w:rFonts w:eastAsia="Times New Roman" w:cstheme="minorHAnsi"/>
          <w:color w:val="00B0F0"/>
          <w:kern w:val="0"/>
          <w:lang w:eastAsia="en-US"/>
        </w:rPr>
      </w:pPr>
      <w:r w:rsidRPr="002B6A9C">
        <w:rPr>
          <w:rFonts w:eastAsia="Times New Roman" w:cstheme="minorHAnsi"/>
          <w:color w:val="00B0F0"/>
          <w:kern w:val="0"/>
          <w:lang w:eastAsia="en-US"/>
        </w:rPr>
        <w:t>Gilbert</w:t>
      </w:r>
      <w:r w:rsidR="00684BE8">
        <w:rPr>
          <w:rFonts w:eastAsia="Times New Roman" w:cstheme="minorHAnsi"/>
          <w:color w:val="00B0F0"/>
          <w:kern w:val="0"/>
          <w:lang w:eastAsia="en-US"/>
        </w:rPr>
        <w:t xml:space="preserve">, S. P. &amp; </w:t>
      </w:r>
      <w:r w:rsidRPr="002B6A9C">
        <w:rPr>
          <w:rFonts w:eastAsia="Times New Roman" w:cstheme="minorHAnsi"/>
          <w:color w:val="00B0F0"/>
          <w:kern w:val="0"/>
          <w:lang w:eastAsia="en-US"/>
        </w:rPr>
        <w:t>Weaver</w:t>
      </w:r>
      <w:r w:rsidR="00684BE8">
        <w:rPr>
          <w:rFonts w:eastAsia="Times New Roman" w:cstheme="minorHAnsi"/>
          <w:color w:val="00B0F0"/>
          <w:kern w:val="0"/>
          <w:lang w:eastAsia="en-US"/>
        </w:rPr>
        <w:t>, C. C.</w:t>
      </w:r>
      <w:r w:rsidRPr="002B6A9C">
        <w:rPr>
          <w:rFonts w:eastAsia="Times New Roman" w:cstheme="minorHAnsi"/>
          <w:color w:val="00B0F0"/>
          <w:kern w:val="0"/>
          <w:lang w:eastAsia="en-US"/>
        </w:rPr>
        <w:t xml:space="preserve"> (2010)</w:t>
      </w:r>
      <w:r w:rsidR="00684BE8">
        <w:rPr>
          <w:rFonts w:eastAsia="Times New Roman" w:cstheme="minorHAnsi"/>
          <w:color w:val="00B0F0"/>
          <w:kern w:val="0"/>
          <w:lang w:eastAsia="en-US"/>
        </w:rPr>
        <w:t>.</w:t>
      </w:r>
      <w:r w:rsidRPr="002B6A9C">
        <w:rPr>
          <w:rFonts w:eastAsia="Times New Roman" w:cstheme="minorHAnsi"/>
          <w:color w:val="00B0F0"/>
          <w:kern w:val="0"/>
          <w:lang w:eastAsia="en-US"/>
        </w:rPr>
        <w:t xml:space="preserve"> Sleep Quality and Academic</w:t>
      </w:r>
      <w:r>
        <w:rPr>
          <w:rFonts w:eastAsia="Times New Roman" w:cstheme="minorHAnsi"/>
          <w:color w:val="00B0F0"/>
          <w:kern w:val="0"/>
          <w:lang w:eastAsia="en-US"/>
        </w:rPr>
        <w:t xml:space="preserve"> </w:t>
      </w:r>
      <w:r w:rsidRPr="002B6A9C">
        <w:rPr>
          <w:rFonts w:eastAsia="Times New Roman" w:cstheme="minorHAnsi"/>
          <w:color w:val="00B0F0"/>
          <w:kern w:val="0"/>
          <w:lang w:eastAsia="en-US"/>
        </w:rPr>
        <w:t xml:space="preserve">Performance in University </w:t>
      </w:r>
    </w:p>
    <w:p w14:paraId="6C93133B" w14:textId="72D6C9DE" w:rsidR="00DE2F2C" w:rsidRDefault="002B6A9C" w:rsidP="00684BE8">
      <w:pPr>
        <w:shd w:val="clear" w:color="auto" w:fill="FFFFFF"/>
        <w:ind w:left="720" w:firstLine="0"/>
        <w:rPr>
          <w:rFonts w:eastAsia="Times New Roman" w:cstheme="minorHAnsi"/>
          <w:color w:val="00B0F0"/>
          <w:kern w:val="0"/>
          <w:lang w:eastAsia="en-US"/>
        </w:rPr>
      </w:pPr>
      <w:r w:rsidRPr="002B6A9C">
        <w:rPr>
          <w:rFonts w:eastAsia="Times New Roman" w:cstheme="minorHAnsi"/>
          <w:color w:val="00B0F0"/>
          <w:kern w:val="0"/>
          <w:lang w:eastAsia="en-US"/>
        </w:rPr>
        <w:t>Students: A Wake-Up Call fo</w:t>
      </w:r>
      <w:r w:rsidR="00684BE8">
        <w:rPr>
          <w:rFonts w:eastAsia="Times New Roman" w:cstheme="minorHAnsi"/>
          <w:color w:val="00B0F0"/>
          <w:kern w:val="0"/>
          <w:lang w:eastAsia="en-US"/>
        </w:rPr>
        <w:t>r College Psychologists.</w:t>
      </w:r>
      <w:r w:rsidRPr="002B6A9C">
        <w:rPr>
          <w:rFonts w:eastAsia="Times New Roman" w:cstheme="minorHAnsi"/>
          <w:color w:val="00B0F0"/>
          <w:kern w:val="0"/>
          <w:lang w:eastAsia="en-US"/>
        </w:rPr>
        <w:t xml:space="preserve"> </w:t>
      </w:r>
      <w:r w:rsidRPr="00684BE8">
        <w:rPr>
          <w:rFonts w:eastAsia="Times New Roman" w:cstheme="minorHAnsi"/>
          <w:i/>
          <w:color w:val="00B0F0"/>
          <w:kern w:val="0"/>
          <w:lang w:eastAsia="en-US"/>
        </w:rPr>
        <w:t xml:space="preserve">Journal of College Student Psychotherapy, 24:4, </w:t>
      </w:r>
      <w:r w:rsidR="00684BE8">
        <w:rPr>
          <w:rFonts w:eastAsia="Times New Roman" w:cstheme="minorHAnsi"/>
          <w:color w:val="00B0F0"/>
          <w:kern w:val="0"/>
          <w:lang w:eastAsia="en-US"/>
        </w:rPr>
        <w:t>295-306. doi</w:t>
      </w:r>
      <w:r w:rsidRPr="002B6A9C">
        <w:rPr>
          <w:rFonts w:eastAsia="Times New Roman" w:cstheme="minorHAnsi"/>
          <w:color w:val="00B0F0"/>
          <w:kern w:val="0"/>
          <w:lang w:eastAsia="en-US"/>
        </w:rPr>
        <w:t>: 10.1080/87568225.2010.509245</w:t>
      </w:r>
    </w:p>
    <w:p w14:paraId="5F46630C" w14:textId="77777777" w:rsidR="00684BE8" w:rsidRDefault="007C060A" w:rsidP="00684BE8">
      <w:pPr>
        <w:ind w:firstLine="0"/>
        <w:rPr>
          <w:rFonts w:ascii="Times New Roman" w:eastAsia="Times New Roman" w:hAnsi="Times New Roman" w:cs="Times New Roman"/>
          <w:color w:val="00B0F0"/>
          <w:kern w:val="0"/>
          <w:lang w:eastAsia="en-US"/>
        </w:rPr>
      </w:pPr>
      <w:r w:rsidRPr="007C060A">
        <w:rPr>
          <w:rFonts w:ascii="Times New Roman" w:eastAsia="Times New Roman" w:hAnsi="Times New Roman" w:cs="Times New Roman"/>
          <w:color w:val="00B0F0"/>
          <w:kern w:val="0"/>
          <w:lang w:eastAsia="en-US"/>
        </w:rPr>
        <w:lastRenderedPageBreak/>
        <w:t xml:space="preserve">Gomes, </w:t>
      </w:r>
      <w:r w:rsidR="00684BE8">
        <w:rPr>
          <w:rFonts w:ascii="Times New Roman" w:eastAsia="Times New Roman" w:hAnsi="Times New Roman" w:cs="Times New Roman"/>
          <w:color w:val="00B0F0"/>
          <w:kern w:val="0"/>
          <w:lang w:eastAsia="en-US"/>
        </w:rPr>
        <w:t xml:space="preserve">A. A., </w:t>
      </w:r>
      <w:r w:rsidRPr="007C060A">
        <w:rPr>
          <w:rFonts w:ascii="Times New Roman" w:eastAsia="Times New Roman" w:hAnsi="Times New Roman" w:cs="Times New Roman"/>
          <w:color w:val="00B0F0"/>
          <w:kern w:val="0"/>
          <w:lang w:eastAsia="en-US"/>
        </w:rPr>
        <w:t>Tavares</w:t>
      </w:r>
      <w:r w:rsidR="00684BE8">
        <w:rPr>
          <w:rFonts w:ascii="Times New Roman" w:eastAsia="Times New Roman" w:hAnsi="Times New Roman" w:cs="Times New Roman"/>
          <w:color w:val="00B0F0"/>
          <w:kern w:val="0"/>
          <w:lang w:eastAsia="en-US"/>
        </w:rPr>
        <w:t xml:space="preserve">, J., &amp; </w:t>
      </w:r>
      <w:r w:rsidRPr="007C060A">
        <w:rPr>
          <w:rFonts w:ascii="Times New Roman" w:eastAsia="Times New Roman" w:hAnsi="Times New Roman" w:cs="Times New Roman"/>
          <w:color w:val="00B0F0"/>
          <w:kern w:val="0"/>
          <w:lang w:eastAsia="en-US"/>
        </w:rPr>
        <w:t>de Azevedo</w:t>
      </w:r>
      <w:r w:rsidR="00684BE8">
        <w:rPr>
          <w:rFonts w:ascii="Times New Roman" w:eastAsia="Times New Roman" w:hAnsi="Times New Roman" w:cs="Times New Roman"/>
          <w:color w:val="00B0F0"/>
          <w:kern w:val="0"/>
          <w:lang w:eastAsia="en-US"/>
        </w:rPr>
        <w:t>, M. H. P.</w:t>
      </w:r>
      <w:r w:rsidRPr="007C060A">
        <w:rPr>
          <w:rFonts w:ascii="Times New Roman" w:eastAsia="Times New Roman" w:hAnsi="Times New Roman" w:cs="Times New Roman"/>
          <w:color w:val="00B0F0"/>
          <w:kern w:val="0"/>
          <w:lang w:eastAsia="en-US"/>
        </w:rPr>
        <w:t xml:space="preserve"> (2011)</w:t>
      </w:r>
      <w:r w:rsidR="00684BE8">
        <w:rPr>
          <w:rFonts w:ascii="Times New Roman" w:eastAsia="Times New Roman" w:hAnsi="Times New Roman" w:cs="Times New Roman"/>
          <w:color w:val="00B0F0"/>
          <w:kern w:val="0"/>
          <w:lang w:eastAsia="en-US"/>
        </w:rPr>
        <w:t>.</w:t>
      </w:r>
      <w:r w:rsidRPr="007C060A">
        <w:rPr>
          <w:rFonts w:ascii="Times New Roman" w:eastAsia="Times New Roman" w:hAnsi="Times New Roman" w:cs="Times New Roman"/>
          <w:color w:val="00B0F0"/>
          <w:kern w:val="0"/>
          <w:lang w:eastAsia="en-US"/>
        </w:rPr>
        <w:t xml:space="preserve"> Sleep and Academic Performance in </w:t>
      </w:r>
    </w:p>
    <w:p w14:paraId="6BF3A26D" w14:textId="2A529B07" w:rsidR="007C060A" w:rsidRPr="007C060A" w:rsidRDefault="007C060A" w:rsidP="00684BE8">
      <w:pPr>
        <w:ind w:left="720" w:firstLine="0"/>
        <w:rPr>
          <w:rFonts w:ascii="Times New Roman" w:eastAsia="Times New Roman" w:hAnsi="Times New Roman" w:cs="Times New Roman"/>
          <w:color w:val="00B0F0"/>
          <w:kern w:val="0"/>
          <w:lang w:eastAsia="en-US"/>
        </w:rPr>
      </w:pPr>
      <w:r w:rsidRPr="007C060A">
        <w:rPr>
          <w:rFonts w:ascii="Times New Roman" w:eastAsia="Times New Roman" w:hAnsi="Times New Roman" w:cs="Times New Roman"/>
          <w:color w:val="00B0F0"/>
          <w:kern w:val="0"/>
          <w:lang w:eastAsia="en-US"/>
        </w:rPr>
        <w:t>Undergraduates: A Multi-measure, Multi-p</w:t>
      </w:r>
      <w:r w:rsidR="00684BE8">
        <w:rPr>
          <w:rFonts w:ascii="Times New Roman" w:eastAsia="Times New Roman" w:hAnsi="Times New Roman" w:cs="Times New Roman"/>
          <w:color w:val="00B0F0"/>
          <w:kern w:val="0"/>
          <w:lang w:eastAsia="en-US"/>
        </w:rPr>
        <w:t>redictor Approach.</w:t>
      </w:r>
      <w:r w:rsidRPr="007C060A">
        <w:rPr>
          <w:rFonts w:ascii="Times New Roman" w:eastAsia="Times New Roman" w:hAnsi="Times New Roman" w:cs="Times New Roman"/>
          <w:color w:val="00B0F0"/>
          <w:kern w:val="0"/>
          <w:lang w:eastAsia="en-US"/>
        </w:rPr>
        <w:t xml:space="preserve"> </w:t>
      </w:r>
      <w:r w:rsidR="00684BE8">
        <w:rPr>
          <w:rFonts w:ascii="Times New Roman" w:eastAsia="Times New Roman" w:hAnsi="Times New Roman" w:cs="Times New Roman"/>
          <w:i/>
          <w:color w:val="00B0F0"/>
          <w:kern w:val="0"/>
          <w:lang w:eastAsia="en-US"/>
        </w:rPr>
        <w:t>Chronobiology International, 28(</w:t>
      </w:r>
      <w:r w:rsidRPr="00684BE8">
        <w:rPr>
          <w:rFonts w:ascii="Times New Roman" w:eastAsia="Times New Roman" w:hAnsi="Times New Roman" w:cs="Times New Roman"/>
          <w:i/>
          <w:color w:val="00B0F0"/>
          <w:kern w:val="0"/>
          <w:lang w:eastAsia="en-US"/>
        </w:rPr>
        <w:t>9</w:t>
      </w:r>
      <w:r w:rsidR="00684BE8">
        <w:rPr>
          <w:rFonts w:ascii="Times New Roman" w:eastAsia="Times New Roman" w:hAnsi="Times New Roman" w:cs="Times New Roman"/>
          <w:i/>
          <w:color w:val="00B0F0"/>
          <w:kern w:val="0"/>
          <w:lang w:eastAsia="en-US"/>
        </w:rPr>
        <w:t>)</w:t>
      </w:r>
      <w:r w:rsidRPr="00684BE8">
        <w:rPr>
          <w:rFonts w:ascii="Times New Roman" w:eastAsia="Times New Roman" w:hAnsi="Times New Roman" w:cs="Times New Roman"/>
          <w:i/>
          <w:color w:val="00B0F0"/>
          <w:kern w:val="0"/>
          <w:lang w:eastAsia="en-US"/>
        </w:rPr>
        <w:t>,</w:t>
      </w:r>
      <w:r w:rsidR="00684BE8">
        <w:rPr>
          <w:rFonts w:ascii="Times New Roman" w:eastAsia="Times New Roman" w:hAnsi="Times New Roman" w:cs="Times New Roman"/>
          <w:color w:val="00B0F0"/>
          <w:kern w:val="0"/>
          <w:lang w:eastAsia="en-US"/>
        </w:rPr>
        <w:t xml:space="preserve"> 786-801. doi</w:t>
      </w:r>
      <w:r w:rsidRPr="007C060A">
        <w:rPr>
          <w:rFonts w:ascii="Times New Roman" w:eastAsia="Times New Roman" w:hAnsi="Times New Roman" w:cs="Times New Roman"/>
          <w:color w:val="00B0F0"/>
          <w:kern w:val="0"/>
          <w:lang w:eastAsia="en-US"/>
        </w:rPr>
        <w:t>: 10.3109/07420528.2011.606518</w:t>
      </w:r>
    </w:p>
    <w:p w14:paraId="5ABC1DCE" w14:textId="77777777" w:rsidR="000C2CC3" w:rsidRDefault="000C2CC3" w:rsidP="00684BE8">
      <w:pPr>
        <w:ind w:firstLine="0"/>
        <w:rPr>
          <w:color w:val="00B0F0"/>
        </w:rPr>
      </w:pPr>
      <w:r>
        <w:rPr>
          <w:color w:val="00B0F0"/>
        </w:rPr>
        <w:t xml:space="preserve">Forquer, L. M. , Camden, A. E., Gabriau, K. M., &amp; Johnson, C. M. </w:t>
      </w:r>
      <w:r w:rsidR="00D97662" w:rsidRPr="00D97662">
        <w:rPr>
          <w:color w:val="00B0F0"/>
        </w:rPr>
        <w:t>(2008)</w:t>
      </w:r>
      <w:r>
        <w:rPr>
          <w:color w:val="00B0F0"/>
        </w:rPr>
        <w:t>.</w:t>
      </w:r>
      <w:r w:rsidR="00D97662" w:rsidRPr="00D97662">
        <w:rPr>
          <w:color w:val="00B0F0"/>
        </w:rPr>
        <w:t xml:space="preserve"> Sleep Patterns of </w:t>
      </w:r>
    </w:p>
    <w:p w14:paraId="7CA12700" w14:textId="7DD0486A" w:rsidR="00D97662" w:rsidRPr="00D97662" w:rsidRDefault="00D97662" w:rsidP="000C2CC3">
      <w:pPr>
        <w:ind w:left="720" w:firstLine="0"/>
        <w:rPr>
          <w:color w:val="00B0F0"/>
          <w:lang w:eastAsia="en-US"/>
        </w:rPr>
      </w:pPr>
      <w:r w:rsidRPr="00D97662">
        <w:rPr>
          <w:color w:val="00B0F0"/>
        </w:rPr>
        <w:t xml:space="preserve">College </w:t>
      </w:r>
      <w:r w:rsidR="000C2CC3">
        <w:rPr>
          <w:color w:val="00B0F0"/>
        </w:rPr>
        <w:t>Students at a Public University.</w:t>
      </w:r>
      <w:r w:rsidRPr="00D97662">
        <w:rPr>
          <w:color w:val="00B0F0"/>
        </w:rPr>
        <w:t xml:space="preserve"> </w:t>
      </w:r>
      <w:r w:rsidRPr="000C2CC3">
        <w:rPr>
          <w:i/>
          <w:color w:val="00B0F0"/>
        </w:rPr>
        <w:t>Journal</w:t>
      </w:r>
      <w:r w:rsidR="000C2CC3" w:rsidRPr="000C2CC3">
        <w:rPr>
          <w:i/>
          <w:color w:val="00B0F0"/>
        </w:rPr>
        <w:t xml:space="preserve"> of American College Health, 56(</w:t>
      </w:r>
      <w:r w:rsidRPr="000C2CC3">
        <w:rPr>
          <w:i/>
          <w:color w:val="00B0F0"/>
        </w:rPr>
        <w:t>5</w:t>
      </w:r>
      <w:r w:rsidR="000C2CC3" w:rsidRPr="000C2CC3">
        <w:rPr>
          <w:i/>
          <w:color w:val="00B0F0"/>
        </w:rPr>
        <w:t>),</w:t>
      </w:r>
      <w:r w:rsidR="000C2CC3">
        <w:rPr>
          <w:color w:val="00B0F0"/>
        </w:rPr>
        <w:t xml:space="preserve"> 563-565. doi</w:t>
      </w:r>
      <w:r w:rsidRPr="00D97662">
        <w:rPr>
          <w:color w:val="00B0F0"/>
        </w:rPr>
        <w:t>: 10.3200/JACH.56.5.563-565</w:t>
      </w:r>
    </w:p>
    <w:p w14:paraId="4E1BA5E7" w14:textId="77777777" w:rsidR="00797287" w:rsidRDefault="00EF50D8" w:rsidP="000C2CC3">
      <w:pPr>
        <w:ind w:firstLine="0"/>
        <w:rPr>
          <w:color w:val="00B050"/>
        </w:rPr>
      </w:pPr>
      <w:r>
        <w:rPr>
          <w:color w:val="00B050"/>
        </w:rPr>
        <w:t>Galper</w:t>
      </w:r>
      <w:r w:rsidR="00B173F0">
        <w:rPr>
          <w:color w:val="00B050"/>
        </w:rPr>
        <w:t>,</w:t>
      </w:r>
      <w:r w:rsidR="005327AB">
        <w:rPr>
          <w:color w:val="00B050"/>
        </w:rPr>
        <w:t xml:space="preserve"> D. I.,</w:t>
      </w:r>
      <w:r w:rsidR="00B173F0">
        <w:rPr>
          <w:color w:val="00B050"/>
        </w:rPr>
        <w:t xml:space="preserve"> </w:t>
      </w:r>
      <w:r>
        <w:rPr>
          <w:color w:val="00B050"/>
        </w:rPr>
        <w:t>Trivedi</w:t>
      </w:r>
      <w:r w:rsidR="00B173F0">
        <w:rPr>
          <w:color w:val="00B050"/>
        </w:rPr>
        <w:t>,</w:t>
      </w:r>
      <w:r w:rsidR="005327AB">
        <w:rPr>
          <w:color w:val="00B050"/>
        </w:rPr>
        <w:t xml:space="preserve"> M. H.,</w:t>
      </w:r>
      <w:r w:rsidR="00B173F0">
        <w:rPr>
          <w:color w:val="00B050"/>
        </w:rPr>
        <w:t xml:space="preserve"> </w:t>
      </w:r>
      <w:r>
        <w:rPr>
          <w:color w:val="00B050"/>
        </w:rPr>
        <w:t>Barlow</w:t>
      </w:r>
      <w:r w:rsidR="00B173F0">
        <w:rPr>
          <w:color w:val="00B050"/>
        </w:rPr>
        <w:t>,</w:t>
      </w:r>
      <w:r w:rsidR="005327AB">
        <w:rPr>
          <w:color w:val="00B050"/>
        </w:rPr>
        <w:t xml:space="preserve"> C. E.,</w:t>
      </w:r>
      <w:r w:rsidR="00B173F0">
        <w:rPr>
          <w:color w:val="00B050"/>
        </w:rPr>
        <w:t xml:space="preserve"> </w:t>
      </w:r>
      <w:r>
        <w:rPr>
          <w:color w:val="00B050"/>
        </w:rPr>
        <w:t>Dun</w:t>
      </w:r>
      <w:r w:rsidR="00B173F0" w:rsidRPr="00B173F0">
        <w:rPr>
          <w:color w:val="00B050"/>
        </w:rPr>
        <w:t>,</w:t>
      </w:r>
      <w:r w:rsidR="005327AB">
        <w:rPr>
          <w:color w:val="00B050"/>
        </w:rPr>
        <w:t xml:space="preserve"> A.L., &amp;</w:t>
      </w:r>
      <w:r>
        <w:rPr>
          <w:color w:val="00B050"/>
        </w:rPr>
        <w:t xml:space="preserve"> Kampert</w:t>
      </w:r>
      <w:r w:rsidR="005327AB">
        <w:rPr>
          <w:color w:val="00B050"/>
        </w:rPr>
        <w:t>, J. B. (</w:t>
      </w:r>
      <w:r w:rsidR="00797287">
        <w:rPr>
          <w:color w:val="00B050"/>
        </w:rPr>
        <w:t>2006</w:t>
      </w:r>
      <w:r>
        <w:rPr>
          <w:color w:val="00B050"/>
        </w:rPr>
        <w:t>)</w:t>
      </w:r>
      <w:r w:rsidR="00B173F0">
        <w:rPr>
          <w:color w:val="00B050"/>
        </w:rPr>
        <w:t xml:space="preserve">. </w:t>
      </w:r>
      <w:r w:rsidR="005327AB" w:rsidRPr="00B173F0">
        <w:rPr>
          <w:color w:val="00B050"/>
        </w:rPr>
        <w:t xml:space="preserve">Inverse </w:t>
      </w:r>
    </w:p>
    <w:p w14:paraId="4D621C71" w14:textId="1386A0D1" w:rsidR="00B173F0" w:rsidRPr="00797287" w:rsidRDefault="005327AB" w:rsidP="00797287">
      <w:pPr>
        <w:ind w:left="720" w:firstLine="0"/>
        <w:rPr>
          <w:rFonts w:ascii="Times New Roman" w:eastAsia="Times New Roman" w:hAnsi="Times New Roman" w:cs="Times New Roman"/>
          <w:color w:val="00B050"/>
          <w:kern w:val="0"/>
          <w:lang w:eastAsia="en-US"/>
        </w:rPr>
      </w:pPr>
      <w:r w:rsidRPr="00B173F0">
        <w:rPr>
          <w:color w:val="00B050"/>
        </w:rPr>
        <w:t>Association between Physical Inactivity and Mental Health in</w:t>
      </w:r>
      <w:r>
        <w:rPr>
          <w:color w:val="00B050"/>
        </w:rPr>
        <w:t xml:space="preserve"> Men and Women</w:t>
      </w:r>
      <w:r w:rsidR="00EF50D8">
        <w:rPr>
          <w:color w:val="00B050"/>
        </w:rPr>
        <w:t xml:space="preserve">. </w:t>
      </w:r>
      <w:r>
        <w:rPr>
          <w:color w:val="00B050"/>
        </w:rPr>
        <w:t xml:space="preserve"> </w:t>
      </w:r>
      <w:r w:rsidR="00BF4626">
        <w:rPr>
          <w:rFonts w:ascii="Times New Roman" w:eastAsia="Times New Roman" w:hAnsi="Times New Roman" w:cs="Times New Roman"/>
          <w:i/>
          <w:color w:val="00B050"/>
          <w:kern w:val="0"/>
          <w:lang w:eastAsia="en-US"/>
        </w:rPr>
        <w:t>Medicine &amp;</w:t>
      </w:r>
      <w:r w:rsidR="00797287" w:rsidRPr="00797287">
        <w:rPr>
          <w:rFonts w:ascii="Times New Roman" w:eastAsia="Times New Roman" w:hAnsi="Times New Roman" w:cs="Times New Roman"/>
          <w:i/>
          <w:color w:val="00B050"/>
          <w:kern w:val="0"/>
          <w:lang w:eastAsia="en-US"/>
        </w:rPr>
        <w:t xml:space="preserve"> </w:t>
      </w:r>
      <w:r w:rsidR="00BF4626">
        <w:rPr>
          <w:rFonts w:ascii="Times New Roman" w:eastAsia="Times New Roman" w:hAnsi="Times New Roman" w:cs="Times New Roman"/>
          <w:i/>
          <w:color w:val="00B050"/>
          <w:kern w:val="0"/>
          <w:lang w:eastAsia="en-US"/>
        </w:rPr>
        <w:t>Science in</w:t>
      </w:r>
      <w:r w:rsidR="00797287" w:rsidRPr="00797287">
        <w:rPr>
          <w:rFonts w:ascii="Times New Roman" w:eastAsia="Times New Roman" w:hAnsi="Times New Roman" w:cs="Times New Roman"/>
          <w:i/>
          <w:color w:val="00B050"/>
          <w:kern w:val="0"/>
          <w:lang w:eastAsia="en-US"/>
        </w:rPr>
        <w:t xml:space="preserve"> Sports</w:t>
      </w:r>
      <w:r w:rsidR="00BF4626">
        <w:rPr>
          <w:rFonts w:ascii="Times New Roman" w:eastAsia="Times New Roman" w:hAnsi="Times New Roman" w:cs="Times New Roman"/>
          <w:i/>
          <w:color w:val="00B050"/>
          <w:kern w:val="0"/>
          <w:lang w:eastAsia="en-US"/>
        </w:rPr>
        <w:t xml:space="preserve"> &amp; Exercise</w:t>
      </w:r>
      <w:r w:rsidR="00797287" w:rsidRPr="00797287">
        <w:rPr>
          <w:rFonts w:ascii="Times New Roman" w:eastAsia="Times New Roman" w:hAnsi="Times New Roman" w:cs="Times New Roman"/>
          <w:i/>
          <w:color w:val="00B050"/>
          <w:kern w:val="0"/>
          <w:lang w:eastAsia="en-US"/>
        </w:rPr>
        <w:t>, 38(1),</w:t>
      </w:r>
      <w:r w:rsidR="00797287" w:rsidRPr="00797287">
        <w:rPr>
          <w:rFonts w:ascii="Times New Roman" w:eastAsia="Times New Roman" w:hAnsi="Times New Roman" w:cs="Times New Roman"/>
          <w:color w:val="00B050"/>
          <w:kern w:val="0"/>
          <w:lang w:eastAsia="en-US"/>
        </w:rPr>
        <w:t xml:space="preserve"> 17</w:t>
      </w:r>
      <w:r w:rsidR="00797287">
        <w:rPr>
          <w:rFonts w:ascii="Times New Roman" w:eastAsia="Times New Roman" w:hAnsi="Times New Roman" w:cs="Times New Roman"/>
          <w:color w:val="00B050"/>
          <w:kern w:val="0"/>
          <w:lang w:eastAsia="en-US"/>
        </w:rPr>
        <w:t>3–178. doi</w:t>
      </w:r>
      <w:r w:rsidR="00B173F0" w:rsidRPr="00B173F0">
        <w:rPr>
          <w:color w:val="00B050"/>
        </w:rPr>
        <w:t>: 10.1249/01.mss.0000180883.32116.28</w:t>
      </w:r>
    </w:p>
    <w:p w14:paraId="26C64A33" w14:textId="77777777" w:rsidR="00DD646E" w:rsidRDefault="00A37B80" w:rsidP="00A37B80">
      <w:pPr>
        <w:ind w:firstLine="0"/>
        <w:rPr>
          <w:color w:val="00B0F0"/>
        </w:rPr>
      </w:pPr>
      <w:r>
        <w:rPr>
          <w:color w:val="00B0F0"/>
        </w:rPr>
        <w:t>Gaultney, J. F.</w:t>
      </w:r>
      <w:r w:rsidR="00D97662" w:rsidRPr="00D97662">
        <w:rPr>
          <w:color w:val="00B0F0"/>
        </w:rPr>
        <w:t xml:space="preserve"> (2010)</w:t>
      </w:r>
      <w:r>
        <w:rPr>
          <w:color w:val="00B0F0"/>
        </w:rPr>
        <w:t>.</w:t>
      </w:r>
      <w:r w:rsidR="00D97662" w:rsidRPr="00D97662">
        <w:rPr>
          <w:color w:val="00B0F0"/>
        </w:rPr>
        <w:t xml:space="preserve"> The Prevalence of Sleep Disorders in College Students:</w:t>
      </w:r>
      <w:r w:rsidR="00DD646E">
        <w:rPr>
          <w:color w:val="00B0F0"/>
        </w:rPr>
        <w:t xml:space="preserve"> Impact on </w:t>
      </w:r>
    </w:p>
    <w:p w14:paraId="47E9F530" w14:textId="20195DD2" w:rsidR="00D97662" w:rsidRDefault="00DD646E" w:rsidP="00DD646E">
      <w:pPr>
        <w:ind w:left="720" w:firstLine="0"/>
        <w:rPr>
          <w:color w:val="00B0F0"/>
        </w:rPr>
      </w:pPr>
      <w:r>
        <w:rPr>
          <w:color w:val="00B0F0"/>
        </w:rPr>
        <w:t>Academic Performance.</w:t>
      </w:r>
      <w:r w:rsidR="00D97662" w:rsidRPr="00D97662">
        <w:rPr>
          <w:color w:val="00B0F0"/>
        </w:rPr>
        <w:t xml:space="preserve"> </w:t>
      </w:r>
      <w:r w:rsidR="00D97662" w:rsidRPr="00DD646E">
        <w:rPr>
          <w:i/>
          <w:color w:val="00B0F0"/>
        </w:rPr>
        <w:t>Journal</w:t>
      </w:r>
      <w:r w:rsidRPr="00DD646E">
        <w:rPr>
          <w:i/>
          <w:color w:val="00B0F0"/>
        </w:rPr>
        <w:t xml:space="preserve"> of American College Health, 59(</w:t>
      </w:r>
      <w:r w:rsidR="00D97662" w:rsidRPr="00DD646E">
        <w:rPr>
          <w:i/>
          <w:color w:val="00B0F0"/>
        </w:rPr>
        <w:t>2</w:t>
      </w:r>
      <w:r w:rsidRPr="00DD646E">
        <w:rPr>
          <w:i/>
          <w:color w:val="00B0F0"/>
        </w:rPr>
        <w:t>),</w:t>
      </w:r>
      <w:r>
        <w:rPr>
          <w:color w:val="00B0F0"/>
        </w:rPr>
        <w:t xml:space="preserve"> 91-97. doi</w:t>
      </w:r>
      <w:r w:rsidR="00D97662" w:rsidRPr="00D97662">
        <w:rPr>
          <w:color w:val="00B0F0"/>
        </w:rPr>
        <w:t>: 10.1080/07448481.2010.483708</w:t>
      </w:r>
    </w:p>
    <w:p w14:paraId="5BA46D45" w14:textId="5F7BAF47" w:rsidR="007462A5" w:rsidRDefault="001317C8" w:rsidP="007462A5">
      <w:pPr>
        <w:ind w:firstLine="0"/>
        <w:rPr>
          <w:color w:val="00B0F0"/>
        </w:rPr>
      </w:pPr>
      <w:r>
        <w:rPr>
          <w:color w:val="00B0F0"/>
        </w:rPr>
        <w:t>Godin, G. &amp; Shephar</w:t>
      </w:r>
      <w:r w:rsidR="005A0077">
        <w:rPr>
          <w:color w:val="00B0F0"/>
        </w:rPr>
        <w:t>d, R. J. (1985). A simple method to assess exercise beh</w:t>
      </w:r>
      <w:r>
        <w:rPr>
          <w:color w:val="00B0F0"/>
        </w:rPr>
        <w:t xml:space="preserve">avior in the </w:t>
      </w:r>
    </w:p>
    <w:p w14:paraId="6C221E05" w14:textId="22DBA5FD" w:rsidR="00F153C5" w:rsidRPr="00D97662" w:rsidRDefault="001317C8" w:rsidP="007462A5">
      <w:pPr>
        <w:ind w:left="720" w:firstLine="0"/>
        <w:rPr>
          <w:color w:val="00B0F0"/>
        </w:rPr>
      </w:pPr>
      <w:r>
        <w:rPr>
          <w:color w:val="00B0F0"/>
        </w:rPr>
        <w:t xml:space="preserve">community. </w:t>
      </w:r>
      <w:r w:rsidR="002A2F92">
        <w:rPr>
          <w:i/>
          <w:color w:val="00B0F0"/>
        </w:rPr>
        <w:t>Canadian Journal of Applied Sport Sciences</w:t>
      </w:r>
      <w:r w:rsidRPr="001317C8">
        <w:rPr>
          <w:i/>
          <w:color w:val="00B0F0"/>
        </w:rPr>
        <w:t>, 10,</w:t>
      </w:r>
      <w:r>
        <w:rPr>
          <w:color w:val="00B0F0"/>
        </w:rPr>
        <w:t xml:space="preserve"> 141-146.</w:t>
      </w:r>
      <w:r w:rsidR="007462A5">
        <w:rPr>
          <w:color w:val="00B0F0"/>
        </w:rPr>
        <w:t xml:space="preserve"> Retrieved from: </w:t>
      </w:r>
      <w:r w:rsidR="007462A5" w:rsidRPr="007462A5">
        <w:rPr>
          <w:color w:val="00B0F0"/>
        </w:rPr>
        <w:t>https://s3.amazonaws.com/academia.edu.documents/38737335/CJASS-1985.pdf?AWSAccessKeyId=AKIAIWOWYYGZ2Y53UL3A&amp;Expires=1509757468&amp;Signature=1rXsY3QSjaXbjc61kwK5OK8BjC4%3D&amp;response-content-disposition=inline%3B%20filename%3DA_simple_method_to_assess_exercise_behav.pdf</w:t>
      </w:r>
    </w:p>
    <w:p w14:paraId="5D58E4AC" w14:textId="3C6D7566" w:rsidR="001A5351" w:rsidRDefault="00560999" w:rsidP="001A5351">
      <w:pPr>
        <w:ind w:firstLine="0"/>
        <w:rPr>
          <w:color w:val="7030A0"/>
        </w:rPr>
      </w:pPr>
      <w:r w:rsidRPr="00560999">
        <w:rPr>
          <w:color w:val="7030A0"/>
        </w:rPr>
        <w:t>Handelsman, M. M</w:t>
      </w:r>
      <w:r w:rsidR="00DD646E">
        <w:rPr>
          <w:color w:val="7030A0"/>
        </w:rPr>
        <w:t>., Briggs, W. L., Sullivan, N.</w:t>
      </w:r>
      <w:r w:rsidRPr="00560999">
        <w:rPr>
          <w:color w:val="7030A0"/>
        </w:rPr>
        <w:t>,</w:t>
      </w:r>
      <w:r w:rsidR="00DD646E">
        <w:rPr>
          <w:color w:val="7030A0"/>
        </w:rPr>
        <w:t xml:space="preserve"> &amp;</w:t>
      </w:r>
      <w:r w:rsidRPr="00560999">
        <w:rPr>
          <w:color w:val="7030A0"/>
        </w:rPr>
        <w:t xml:space="preserve"> Towler, A. (2005). A Measure of College </w:t>
      </w:r>
    </w:p>
    <w:p w14:paraId="75701FFB" w14:textId="1165EAAA" w:rsidR="00560999" w:rsidRPr="00560999" w:rsidRDefault="00560999" w:rsidP="000542CA">
      <w:pPr>
        <w:ind w:left="720" w:firstLine="0"/>
        <w:rPr>
          <w:color w:val="7030A0"/>
        </w:rPr>
      </w:pPr>
      <w:r w:rsidRPr="00560999">
        <w:rPr>
          <w:color w:val="7030A0"/>
        </w:rPr>
        <w:t xml:space="preserve">Student Course Engagement. </w:t>
      </w:r>
      <w:r w:rsidRPr="00DD646E">
        <w:rPr>
          <w:i/>
          <w:color w:val="7030A0"/>
        </w:rPr>
        <w:t>The Journal of Educational Research, 98,</w:t>
      </w:r>
      <w:r w:rsidRPr="00560999">
        <w:rPr>
          <w:color w:val="7030A0"/>
        </w:rPr>
        <w:t xml:space="preserve"> 184-191.</w:t>
      </w:r>
      <w:r w:rsidR="001A5351">
        <w:rPr>
          <w:color w:val="7030A0"/>
        </w:rPr>
        <w:t xml:space="preserve"> doi:</w:t>
      </w:r>
      <w:r w:rsidR="001A5351" w:rsidRPr="001A5351">
        <w:rPr>
          <w:rFonts w:ascii="Helvetica" w:eastAsia="Times New Roman" w:hAnsi="Helvetica"/>
          <w:color w:val="333333"/>
          <w:sz w:val="20"/>
          <w:szCs w:val="20"/>
        </w:rPr>
        <w:t xml:space="preserve"> </w:t>
      </w:r>
      <w:hyperlink r:id="rId16" w:history="1">
        <w:r w:rsidR="001A5351">
          <w:rPr>
            <w:rStyle w:val="Hyperlink"/>
            <w:rFonts w:ascii="Helvetica" w:eastAsia="Times New Roman" w:hAnsi="Helvetica"/>
            <w:color w:val="10147E"/>
            <w:sz w:val="20"/>
            <w:szCs w:val="20"/>
          </w:rPr>
          <w:t>http://dx.doi.org/10.3200/JOER.98.3.184-192</w:t>
        </w:r>
      </w:hyperlink>
    </w:p>
    <w:p w14:paraId="1762BC48" w14:textId="2BDF1551" w:rsidR="00DD646E" w:rsidRDefault="007A276B" w:rsidP="00DD646E">
      <w:pPr>
        <w:ind w:firstLine="0"/>
        <w:rPr>
          <w:rFonts w:ascii="Times New Roman" w:eastAsia="Times New Roman" w:hAnsi="Times New Roman" w:cs="Times New Roman"/>
          <w:color w:val="00B0F0"/>
          <w:kern w:val="0"/>
          <w:lang w:eastAsia="en-US"/>
        </w:rPr>
      </w:pPr>
      <w:r w:rsidRPr="007A276B">
        <w:rPr>
          <w:rFonts w:ascii="Times New Roman" w:eastAsia="Times New Roman" w:hAnsi="Times New Roman" w:cs="Times New Roman"/>
          <w:color w:val="00B0F0"/>
          <w:kern w:val="0"/>
          <w:lang w:eastAsia="en-US"/>
        </w:rPr>
        <w:t>Hicks</w:t>
      </w:r>
      <w:r w:rsidR="00DD646E">
        <w:rPr>
          <w:rFonts w:ascii="Times New Roman" w:eastAsia="Times New Roman" w:hAnsi="Times New Roman" w:cs="Times New Roman"/>
          <w:color w:val="00B0F0"/>
          <w:kern w:val="0"/>
          <w:lang w:eastAsia="en-US"/>
        </w:rPr>
        <w:t>,</w:t>
      </w:r>
      <w:r w:rsidRPr="007A276B">
        <w:rPr>
          <w:rFonts w:ascii="Times New Roman" w:eastAsia="Times New Roman" w:hAnsi="Times New Roman" w:cs="Times New Roman"/>
          <w:color w:val="00B0F0"/>
          <w:kern w:val="0"/>
          <w:lang w:eastAsia="en-US"/>
        </w:rPr>
        <w:t xml:space="preserve"> R</w:t>
      </w:r>
      <w:r w:rsidR="00DD646E">
        <w:rPr>
          <w:rFonts w:ascii="Times New Roman" w:eastAsia="Times New Roman" w:hAnsi="Times New Roman" w:cs="Times New Roman"/>
          <w:color w:val="00B0F0"/>
          <w:kern w:val="0"/>
          <w:lang w:eastAsia="en-US"/>
        </w:rPr>
        <w:t xml:space="preserve">. </w:t>
      </w:r>
      <w:r w:rsidRPr="007A276B">
        <w:rPr>
          <w:rFonts w:ascii="Times New Roman" w:eastAsia="Times New Roman" w:hAnsi="Times New Roman" w:cs="Times New Roman"/>
          <w:color w:val="00B0F0"/>
          <w:kern w:val="0"/>
          <w:lang w:eastAsia="en-US"/>
        </w:rPr>
        <w:t>A</w:t>
      </w:r>
      <w:r w:rsidR="00DD646E">
        <w:rPr>
          <w:rFonts w:ascii="Times New Roman" w:eastAsia="Times New Roman" w:hAnsi="Times New Roman" w:cs="Times New Roman"/>
          <w:color w:val="00B0F0"/>
          <w:kern w:val="0"/>
          <w:lang w:eastAsia="en-US"/>
        </w:rPr>
        <w:t>.</w:t>
      </w:r>
      <w:r w:rsidRPr="007A276B">
        <w:rPr>
          <w:rFonts w:ascii="Times New Roman" w:eastAsia="Times New Roman" w:hAnsi="Times New Roman" w:cs="Times New Roman"/>
          <w:color w:val="00B0F0"/>
          <w:kern w:val="0"/>
          <w:lang w:eastAsia="en-US"/>
        </w:rPr>
        <w:t>, Lucero-Gorman</w:t>
      </w:r>
      <w:r w:rsidR="00DD646E">
        <w:rPr>
          <w:rFonts w:ascii="Times New Roman" w:eastAsia="Times New Roman" w:hAnsi="Times New Roman" w:cs="Times New Roman"/>
          <w:color w:val="00B0F0"/>
          <w:kern w:val="0"/>
          <w:lang w:eastAsia="en-US"/>
        </w:rPr>
        <w:t>,</w:t>
      </w:r>
      <w:r w:rsidRPr="007A276B">
        <w:rPr>
          <w:rFonts w:ascii="Times New Roman" w:eastAsia="Times New Roman" w:hAnsi="Times New Roman" w:cs="Times New Roman"/>
          <w:color w:val="00B0F0"/>
          <w:kern w:val="0"/>
          <w:lang w:eastAsia="en-US"/>
        </w:rPr>
        <w:t xml:space="preserve"> K</w:t>
      </w:r>
      <w:r w:rsidR="00DD646E">
        <w:rPr>
          <w:rFonts w:ascii="Times New Roman" w:eastAsia="Times New Roman" w:hAnsi="Times New Roman" w:cs="Times New Roman"/>
          <w:color w:val="00B0F0"/>
          <w:kern w:val="0"/>
          <w:lang w:eastAsia="en-US"/>
        </w:rPr>
        <w:t>.</w:t>
      </w:r>
      <w:r w:rsidRPr="007A276B">
        <w:rPr>
          <w:rFonts w:ascii="Times New Roman" w:eastAsia="Times New Roman" w:hAnsi="Times New Roman" w:cs="Times New Roman"/>
          <w:color w:val="00B0F0"/>
          <w:kern w:val="0"/>
          <w:lang w:eastAsia="en-US"/>
        </w:rPr>
        <w:t>, Bautista</w:t>
      </w:r>
      <w:r w:rsidR="00DD646E">
        <w:rPr>
          <w:rFonts w:ascii="Times New Roman" w:eastAsia="Times New Roman" w:hAnsi="Times New Roman" w:cs="Times New Roman"/>
          <w:color w:val="00B0F0"/>
          <w:kern w:val="0"/>
          <w:lang w:eastAsia="en-US"/>
        </w:rPr>
        <w:t>,</w:t>
      </w:r>
      <w:r w:rsidRPr="007A276B">
        <w:rPr>
          <w:rFonts w:ascii="Times New Roman" w:eastAsia="Times New Roman" w:hAnsi="Times New Roman" w:cs="Times New Roman"/>
          <w:color w:val="00B0F0"/>
          <w:kern w:val="0"/>
          <w:lang w:eastAsia="en-US"/>
        </w:rPr>
        <w:t xml:space="preserve"> J.</w:t>
      </w:r>
      <w:r w:rsidR="00DD646E">
        <w:rPr>
          <w:rFonts w:ascii="Times New Roman" w:eastAsia="Times New Roman" w:hAnsi="Times New Roman" w:cs="Times New Roman"/>
          <w:color w:val="00B0F0"/>
          <w:kern w:val="0"/>
          <w:lang w:eastAsia="en-US"/>
        </w:rPr>
        <w:t xml:space="preserve"> (1999).</w:t>
      </w:r>
      <w:r w:rsidRPr="007A276B">
        <w:rPr>
          <w:rFonts w:ascii="Times New Roman" w:eastAsia="Times New Roman" w:hAnsi="Times New Roman" w:cs="Times New Roman"/>
          <w:color w:val="00B0F0"/>
          <w:kern w:val="0"/>
          <w:lang w:eastAsia="en-US"/>
        </w:rPr>
        <w:t xml:space="preserve"> Ethnicity, sleep hygiene knowledge, and </w:t>
      </w:r>
    </w:p>
    <w:p w14:paraId="5CFB85F9" w14:textId="63E6E4A9" w:rsidR="007A276B" w:rsidRPr="00444C65" w:rsidRDefault="007A276B" w:rsidP="00444C65">
      <w:pPr>
        <w:ind w:left="720" w:firstLine="0"/>
        <w:rPr>
          <w:rFonts w:eastAsia="Times New Roman"/>
          <w:kern w:val="0"/>
          <w:lang w:eastAsia="en-US"/>
        </w:rPr>
      </w:pPr>
      <w:r w:rsidRPr="007A276B">
        <w:rPr>
          <w:rFonts w:ascii="Times New Roman" w:eastAsia="Times New Roman" w:hAnsi="Times New Roman" w:cs="Times New Roman"/>
          <w:color w:val="00B0F0"/>
          <w:kern w:val="0"/>
          <w:lang w:eastAsia="en-US"/>
        </w:rPr>
        <w:lastRenderedPageBreak/>
        <w:t>sleep hygiene practice</w:t>
      </w:r>
      <w:r w:rsidR="00DD646E">
        <w:rPr>
          <w:rFonts w:ascii="Times New Roman" w:eastAsia="Times New Roman" w:hAnsi="Times New Roman" w:cs="Times New Roman"/>
          <w:color w:val="00B0F0"/>
          <w:kern w:val="0"/>
          <w:lang w:eastAsia="en-US"/>
        </w:rPr>
        <w:t xml:space="preserve">s. </w:t>
      </w:r>
      <w:r w:rsidR="00DD646E" w:rsidRPr="00DD646E">
        <w:rPr>
          <w:rFonts w:ascii="Times New Roman" w:eastAsia="Times New Roman" w:hAnsi="Times New Roman" w:cs="Times New Roman"/>
          <w:i/>
          <w:color w:val="00B0F0"/>
          <w:kern w:val="0"/>
          <w:lang w:eastAsia="en-US"/>
        </w:rPr>
        <w:t>Percept Mot Skills., 88,</w:t>
      </w:r>
      <w:r w:rsidR="00DD646E">
        <w:rPr>
          <w:rFonts w:ascii="Times New Roman" w:eastAsia="Times New Roman" w:hAnsi="Times New Roman" w:cs="Times New Roman"/>
          <w:color w:val="00B0F0"/>
          <w:kern w:val="0"/>
          <w:lang w:eastAsia="en-US"/>
        </w:rPr>
        <w:t xml:space="preserve"> </w:t>
      </w:r>
      <w:r w:rsidRPr="007A276B">
        <w:rPr>
          <w:rFonts w:ascii="Times New Roman" w:eastAsia="Times New Roman" w:hAnsi="Times New Roman" w:cs="Times New Roman"/>
          <w:color w:val="00B0F0"/>
          <w:kern w:val="0"/>
          <w:lang w:eastAsia="en-US"/>
        </w:rPr>
        <w:t>1095–1096.</w:t>
      </w:r>
      <w:r w:rsidR="00444C65">
        <w:rPr>
          <w:rFonts w:ascii="Times New Roman" w:eastAsia="Times New Roman" w:hAnsi="Times New Roman" w:cs="Times New Roman"/>
          <w:color w:val="00B0F0"/>
          <w:kern w:val="0"/>
          <w:lang w:eastAsia="en-US"/>
        </w:rPr>
        <w:t xml:space="preserve"> doi: </w:t>
      </w:r>
      <w:hyperlink r:id="rId17" w:history="1">
        <w:r w:rsidR="00444C65">
          <w:rPr>
            <w:rStyle w:val="Hyperlink"/>
            <w:rFonts w:ascii="Arial" w:eastAsia="Times New Roman" w:hAnsi="Arial" w:cs="Arial"/>
            <w:color w:val="006ACC"/>
            <w:sz w:val="21"/>
            <w:szCs w:val="21"/>
            <w:shd w:val="clear" w:color="auto" w:fill="FFFFFF"/>
          </w:rPr>
          <w:t>https://doi.org/10.2466/pms.1999.88.3c.1095</w:t>
        </w:r>
      </w:hyperlink>
    </w:p>
    <w:p w14:paraId="554502BB" w14:textId="77777777" w:rsidR="00357D15" w:rsidRDefault="00BF0D89" w:rsidP="00BF0D89">
      <w:pPr>
        <w:ind w:firstLine="0"/>
        <w:rPr>
          <w:rFonts w:eastAsia="Times New Roman" w:cstheme="minorHAnsi"/>
          <w:color w:val="00B050"/>
          <w:kern w:val="0"/>
          <w:shd w:val="clear" w:color="auto" w:fill="FFFFFF"/>
          <w:lang w:eastAsia="en-US"/>
        </w:rPr>
      </w:pPr>
      <w:r w:rsidRPr="00BF0D89">
        <w:rPr>
          <w:rFonts w:eastAsia="Times New Roman" w:cstheme="minorHAnsi"/>
          <w:color w:val="00B050"/>
          <w:kern w:val="0"/>
          <w:shd w:val="clear" w:color="auto" w:fill="FFFFFF"/>
          <w:lang w:eastAsia="en-US"/>
        </w:rPr>
        <w:t xml:space="preserve">Hillman, C. H., Castelli, D. M., &amp; Buck, S. M. (2005). Aerobic fitness and neurocognitive </w:t>
      </w:r>
    </w:p>
    <w:p w14:paraId="4194BBC7" w14:textId="79AA5F10" w:rsidR="00BF0D89" w:rsidRPr="00357D15" w:rsidRDefault="00BF0D89" w:rsidP="00357D15">
      <w:pPr>
        <w:ind w:left="720" w:firstLine="0"/>
        <w:rPr>
          <w:rFonts w:ascii="Times New Roman" w:eastAsia="Times New Roman" w:hAnsi="Times New Roman" w:cs="Times New Roman"/>
          <w:color w:val="00B050"/>
          <w:kern w:val="0"/>
          <w:lang w:eastAsia="en-US"/>
        </w:rPr>
      </w:pPr>
      <w:r w:rsidRPr="00BF0D89">
        <w:rPr>
          <w:rFonts w:eastAsia="Times New Roman" w:cstheme="minorHAnsi"/>
          <w:color w:val="00B050"/>
          <w:kern w:val="0"/>
          <w:shd w:val="clear" w:color="auto" w:fill="FFFFFF"/>
          <w:lang w:eastAsia="en-US"/>
        </w:rPr>
        <w:t>function in healthy preadolescent children. </w:t>
      </w:r>
      <w:r w:rsidRPr="00BF0D89">
        <w:rPr>
          <w:rFonts w:eastAsia="Times New Roman" w:cstheme="minorHAnsi"/>
          <w:i/>
          <w:iCs/>
          <w:color w:val="00B050"/>
          <w:kern w:val="0"/>
          <w:shd w:val="clear" w:color="auto" w:fill="FFFFFF"/>
          <w:lang w:eastAsia="en-US"/>
        </w:rPr>
        <w:t xml:space="preserve">Medicine &amp; </w:t>
      </w:r>
      <w:r w:rsidR="00357D15">
        <w:rPr>
          <w:rFonts w:eastAsia="Times New Roman" w:cstheme="minorHAnsi"/>
          <w:i/>
          <w:iCs/>
          <w:color w:val="00B050"/>
          <w:kern w:val="0"/>
          <w:shd w:val="clear" w:color="auto" w:fill="FFFFFF"/>
          <w:lang w:eastAsia="en-US"/>
        </w:rPr>
        <w:t>Science in S</w:t>
      </w:r>
      <w:r w:rsidRPr="00BF0D89">
        <w:rPr>
          <w:rFonts w:eastAsia="Times New Roman" w:cstheme="minorHAnsi"/>
          <w:i/>
          <w:iCs/>
          <w:color w:val="00B050"/>
          <w:kern w:val="0"/>
          <w:shd w:val="clear" w:color="auto" w:fill="FFFFFF"/>
          <w:lang w:eastAsia="en-US"/>
        </w:rPr>
        <w:t xml:space="preserve">ports &amp; </w:t>
      </w:r>
      <w:r w:rsidR="00357D15">
        <w:rPr>
          <w:rFonts w:eastAsia="Times New Roman" w:cstheme="minorHAnsi"/>
          <w:i/>
          <w:iCs/>
          <w:color w:val="00B050"/>
          <w:kern w:val="0"/>
          <w:shd w:val="clear" w:color="auto" w:fill="FFFFFF"/>
          <w:lang w:eastAsia="en-US"/>
        </w:rPr>
        <w:t>E</w:t>
      </w:r>
      <w:r w:rsidRPr="00BF0D89">
        <w:rPr>
          <w:rFonts w:eastAsia="Times New Roman" w:cstheme="minorHAnsi"/>
          <w:i/>
          <w:iCs/>
          <w:color w:val="00B050"/>
          <w:kern w:val="0"/>
          <w:shd w:val="clear" w:color="auto" w:fill="FFFFFF"/>
          <w:lang w:eastAsia="en-US"/>
        </w:rPr>
        <w:t>xercise</w:t>
      </w:r>
      <w:r w:rsidRPr="00BF0D89">
        <w:rPr>
          <w:rFonts w:eastAsia="Times New Roman" w:cstheme="minorHAnsi"/>
          <w:color w:val="00B050"/>
          <w:kern w:val="0"/>
          <w:shd w:val="clear" w:color="auto" w:fill="FFFFFF"/>
          <w:lang w:eastAsia="en-US"/>
        </w:rPr>
        <w:t>, </w:t>
      </w:r>
      <w:r w:rsidRPr="00BF0D89">
        <w:rPr>
          <w:rFonts w:eastAsia="Times New Roman" w:cstheme="minorHAnsi"/>
          <w:i/>
          <w:iCs/>
          <w:color w:val="00B050"/>
          <w:kern w:val="0"/>
          <w:shd w:val="clear" w:color="auto" w:fill="FFFFFF"/>
          <w:lang w:eastAsia="en-US"/>
        </w:rPr>
        <w:t>37</w:t>
      </w:r>
      <w:r w:rsidRPr="00BF0D89">
        <w:rPr>
          <w:rFonts w:eastAsia="Times New Roman" w:cstheme="minorHAnsi"/>
          <w:color w:val="00B050"/>
          <w:kern w:val="0"/>
          <w:shd w:val="clear" w:color="auto" w:fill="FFFFFF"/>
          <w:lang w:eastAsia="en-US"/>
        </w:rPr>
        <w:t>(11), 1967-1974.</w:t>
      </w:r>
      <w:r>
        <w:rPr>
          <w:rFonts w:eastAsia="Times New Roman" w:cstheme="minorHAnsi"/>
          <w:color w:val="00B050"/>
          <w:kern w:val="0"/>
          <w:shd w:val="clear" w:color="auto" w:fill="FFFFFF"/>
          <w:lang w:eastAsia="en-US"/>
        </w:rPr>
        <w:t xml:space="preserve"> </w:t>
      </w:r>
      <w:r w:rsidRPr="00BF0D89">
        <w:rPr>
          <w:rFonts w:ascii="Times New Roman" w:eastAsia="Times New Roman" w:hAnsi="Times New Roman" w:cs="Times New Roman"/>
          <w:color w:val="00B050"/>
          <w:kern w:val="0"/>
          <w:lang w:eastAsia="en-US"/>
        </w:rPr>
        <w:t>doi: 10.1249/01.mss.0000176680.79702.ce</w:t>
      </w:r>
    </w:p>
    <w:p w14:paraId="705A09AA" w14:textId="4142ED5A" w:rsidR="00DD646E" w:rsidRDefault="00C37236" w:rsidP="00DD646E">
      <w:pPr>
        <w:ind w:firstLine="0"/>
        <w:rPr>
          <w:color w:val="00B050"/>
        </w:rPr>
      </w:pPr>
      <w:r w:rsidRPr="0069582B">
        <w:rPr>
          <w:color w:val="00B050"/>
        </w:rPr>
        <w:t xml:space="preserve">Hillman, C. H., Erickson, K. I., &amp; Kramer, A. F. (2008). Be smart, exercise your heart: </w:t>
      </w:r>
    </w:p>
    <w:p w14:paraId="6987CF73" w14:textId="608063C8" w:rsidR="00C37236" w:rsidRPr="00512434" w:rsidRDefault="00C37236" w:rsidP="00512434">
      <w:pPr>
        <w:ind w:left="720" w:firstLine="0"/>
        <w:rPr>
          <w:rFonts w:ascii="Times New Roman" w:eastAsia="Times New Roman" w:hAnsi="Times New Roman" w:cs="Times New Roman"/>
          <w:kern w:val="0"/>
          <w:lang w:eastAsia="en-US"/>
        </w:rPr>
      </w:pPr>
      <w:r w:rsidRPr="0069582B">
        <w:rPr>
          <w:color w:val="00B050"/>
        </w:rPr>
        <w:t xml:space="preserve">Exercise effects on brain and cognition. </w:t>
      </w:r>
      <w:r w:rsidRPr="00DD646E">
        <w:rPr>
          <w:i/>
          <w:color w:val="00B050"/>
        </w:rPr>
        <w:t>Science and Society, 9,</w:t>
      </w:r>
      <w:r w:rsidRPr="0069582B">
        <w:rPr>
          <w:color w:val="00B050"/>
        </w:rPr>
        <w:t xml:space="preserve"> 58–65</w:t>
      </w:r>
      <w:r>
        <w:rPr>
          <w:color w:val="00B050"/>
        </w:rPr>
        <w:t>.</w:t>
      </w:r>
      <w:r w:rsidR="00512434">
        <w:rPr>
          <w:color w:val="00B050"/>
        </w:rPr>
        <w:t xml:space="preserve"> doi</w:t>
      </w:r>
      <w:r w:rsidR="00512434" w:rsidRPr="00512434">
        <w:rPr>
          <w:rFonts w:eastAsia="Times New Roman" w:cstheme="minorHAnsi"/>
          <w:color w:val="00B050"/>
          <w:kern w:val="0"/>
          <w:shd w:val="clear" w:color="auto" w:fill="FFFFFF"/>
          <w:lang w:eastAsia="en-US"/>
        </w:rPr>
        <w:t>:10.1038/nrn229</w:t>
      </w:r>
    </w:p>
    <w:p w14:paraId="726541C5" w14:textId="1EEDBEB5" w:rsidR="00DD646E" w:rsidRDefault="00C37236" w:rsidP="00DD646E">
      <w:pPr>
        <w:ind w:firstLine="0"/>
        <w:rPr>
          <w:color w:val="00B050"/>
        </w:rPr>
      </w:pPr>
      <w:r w:rsidRPr="004150D8">
        <w:rPr>
          <w:color w:val="00B050"/>
        </w:rPr>
        <w:t>H</w:t>
      </w:r>
      <w:r w:rsidR="00DD646E">
        <w:rPr>
          <w:color w:val="00B050"/>
        </w:rPr>
        <w:t xml:space="preserve">illman, C. H., Kramer, A. F., </w:t>
      </w:r>
      <w:r w:rsidRPr="004150D8">
        <w:rPr>
          <w:color w:val="00B050"/>
        </w:rPr>
        <w:t>Belopolsky, A.</w:t>
      </w:r>
      <w:r w:rsidR="00DD646E">
        <w:rPr>
          <w:color w:val="00B050"/>
        </w:rPr>
        <w:t xml:space="preserve"> V.</w:t>
      </w:r>
      <w:r w:rsidRPr="004150D8">
        <w:rPr>
          <w:color w:val="00B050"/>
        </w:rPr>
        <w:t xml:space="preserve">, &amp; Smith, D. R. (2004). Physical activity, </w:t>
      </w:r>
    </w:p>
    <w:p w14:paraId="1A2E64F1" w14:textId="4B119290" w:rsidR="00C37236" w:rsidRPr="00660671" w:rsidRDefault="00C37236" w:rsidP="00660671">
      <w:pPr>
        <w:ind w:left="720" w:firstLine="0"/>
        <w:rPr>
          <w:rFonts w:ascii="Times New Roman" w:eastAsia="Times New Roman" w:hAnsi="Times New Roman" w:cs="Times New Roman"/>
          <w:kern w:val="0"/>
          <w:lang w:eastAsia="en-US"/>
        </w:rPr>
      </w:pPr>
      <w:r w:rsidRPr="004150D8">
        <w:rPr>
          <w:color w:val="00B050"/>
        </w:rPr>
        <w:t xml:space="preserve">aging, and executive control: Implications for increased cognitive health. </w:t>
      </w:r>
      <w:r w:rsidRPr="00DD646E">
        <w:rPr>
          <w:i/>
          <w:color w:val="00B050"/>
        </w:rPr>
        <w:t>Medicine &amp; Science in Sports &amp; Exercise, 36,</w:t>
      </w:r>
      <w:r w:rsidRPr="004150D8">
        <w:rPr>
          <w:color w:val="00B050"/>
        </w:rPr>
        <w:t xml:space="preserve"> 274–274. </w:t>
      </w:r>
      <w:r w:rsidR="0007054D">
        <w:rPr>
          <w:rFonts w:ascii="Times New Roman" w:eastAsia="Times New Roman" w:hAnsi="Times New Roman" w:cs="Times New Roman"/>
          <w:color w:val="00B050"/>
          <w:kern w:val="0"/>
          <w:lang w:eastAsia="en-US"/>
        </w:rPr>
        <w:t>doi</w:t>
      </w:r>
      <w:r w:rsidR="0007054D" w:rsidRPr="0007054D">
        <w:rPr>
          <w:rFonts w:ascii="Times New Roman" w:eastAsia="Times New Roman" w:hAnsi="Times New Roman" w:cs="Times New Roman"/>
          <w:color w:val="00B050"/>
          <w:kern w:val="0"/>
          <w:lang w:eastAsia="en-US"/>
        </w:rPr>
        <w:t>: 10.1080/02701367.2004.10609149</w:t>
      </w:r>
    </w:p>
    <w:p w14:paraId="7EE890E7" w14:textId="4AC04DB1" w:rsidR="00DD646E" w:rsidRDefault="00C37236" w:rsidP="00DD646E">
      <w:pPr>
        <w:ind w:firstLine="0"/>
        <w:rPr>
          <w:color w:val="00B050"/>
        </w:rPr>
      </w:pPr>
      <w:r w:rsidRPr="004150D8">
        <w:rPr>
          <w:color w:val="00B050"/>
        </w:rPr>
        <w:t xml:space="preserve">Hillman, C. H., Kramer, A. F., Belopolsky, A. V., &amp; Smith, D. R. (2006). A cross-sectional </w:t>
      </w:r>
    </w:p>
    <w:p w14:paraId="00E33630" w14:textId="18CE68BC" w:rsidR="00C37236" w:rsidRPr="00BF0D89" w:rsidRDefault="00C37236" w:rsidP="00BF0D89">
      <w:pPr>
        <w:ind w:left="720" w:firstLine="0"/>
        <w:rPr>
          <w:rFonts w:ascii="Times New Roman" w:eastAsia="Times New Roman" w:hAnsi="Times New Roman" w:cs="Times New Roman"/>
          <w:color w:val="00B050"/>
          <w:kern w:val="0"/>
          <w:lang w:eastAsia="en-US"/>
        </w:rPr>
      </w:pPr>
      <w:r w:rsidRPr="004150D8">
        <w:rPr>
          <w:color w:val="00B050"/>
        </w:rPr>
        <w:t>examination of age and physical activity on performance and event-related brain potentials in a task switching paradigm</w:t>
      </w:r>
      <w:r w:rsidRPr="00DD646E">
        <w:rPr>
          <w:i/>
          <w:color w:val="00B050"/>
        </w:rPr>
        <w:t>. International Journal of Psychophysiology, 59(1),</w:t>
      </w:r>
      <w:r w:rsidRPr="004150D8">
        <w:rPr>
          <w:color w:val="00B050"/>
        </w:rPr>
        <w:t xml:space="preserve"> 30–39.</w:t>
      </w:r>
      <w:r w:rsidR="003E456A">
        <w:rPr>
          <w:color w:val="00B050"/>
        </w:rPr>
        <w:t xml:space="preserve"> </w:t>
      </w:r>
      <w:r w:rsidR="003E456A" w:rsidRPr="003E456A">
        <w:rPr>
          <w:rFonts w:ascii="Times New Roman" w:eastAsia="Times New Roman" w:hAnsi="Times New Roman" w:cs="Times New Roman"/>
          <w:color w:val="00B050"/>
          <w:kern w:val="0"/>
          <w:lang w:eastAsia="en-US"/>
        </w:rPr>
        <w:t>doi:10.1016/j.ijpsycho.2005.04.009</w:t>
      </w:r>
    </w:p>
    <w:p w14:paraId="23145938" w14:textId="1AA8EEC0" w:rsidR="00DD646E" w:rsidRDefault="00666580" w:rsidP="00DD646E">
      <w:pPr>
        <w:ind w:firstLine="0"/>
        <w:rPr>
          <w:color w:val="00B0F0"/>
        </w:rPr>
      </w:pPr>
      <w:r w:rsidRPr="004934DA">
        <w:rPr>
          <w:color w:val="00B0F0"/>
        </w:rPr>
        <w:t>Irish</w:t>
      </w:r>
      <w:r>
        <w:rPr>
          <w:color w:val="00B0F0"/>
        </w:rPr>
        <w:t xml:space="preserve">, </w:t>
      </w:r>
      <w:r w:rsidR="00DD646E">
        <w:rPr>
          <w:color w:val="00B0F0"/>
        </w:rPr>
        <w:t xml:space="preserve">L. A., </w:t>
      </w:r>
      <w:r w:rsidR="004934DA" w:rsidRPr="004934DA">
        <w:rPr>
          <w:color w:val="00B0F0"/>
        </w:rPr>
        <w:t>Kline,</w:t>
      </w:r>
      <w:r w:rsidR="00DD646E">
        <w:rPr>
          <w:color w:val="00B0F0"/>
        </w:rPr>
        <w:t xml:space="preserve"> C. E., </w:t>
      </w:r>
      <w:r w:rsidR="004934DA" w:rsidRPr="004934DA">
        <w:rPr>
          <w:color w:val="00B0F0"/>
        </w:rPr>
        <w:t>Gunn,</w:t>
      </w:r>
      <w:r w:rsidR="00DD646E">
        <w:rPr>
          <w:color w:val="00B0F0"/>
        </w:rPr>
        <w:t xml:space="preserve"> H. E.,</w:t>
      </w:r>
      <w:r w:rsidR="004934DA" w:rsidRPr="004934DA">
        <w:rPr>
          <w:color w:val="00B0F0"/>
        </w:rPr>
        <w:t xml:space="preserve"> Buysse,</w:t>
      </w:r>
      <w:r w:rsidR="00DD646E">
        <w:rPr>
          <w:color w:val="00B0F0"/>
        </w:rPr>
        <w:t xml:space="preserve"> D. J.,</w:t>
      </w:r>
      <w:r w:rsidR="004934DA" w:rsidRPr="004934DA">
        <w:rPr>
          <w:color w:val="00B0F0"/>
        </w:rPr>
        <w:t xml:space="preserve"> Hall</w:t>
      </w:r>
      <w:r w:rsidR="00DD646E">
        <w:rPr>
          <w:color w:val="00B0F0"/>
        </w:rPr>
        <w:t>, M. H.</w:t>
      </w:r>
      <w:r w:rsidR="004934DA" w:rsidRPr="004934DA">
        <w:rPr>
          <w:color w:val="00B0F0"/>
        </w:rPr>
        <w:t xml:space="preserve"> (2015). The role of sleep </w:t>
      </w:r>
    </w:p>
    <w:p w14:paraId="27A2919A" w14:textId="35F77CD9" w:rsidR="004934DA" w:rsidRDefault="004934DA" w:rsidP="00DD646E">
      <w:pPr>
        <w:ind w:left="720" w:firstLine="0"/>
        <w:rPr>
          <w:color w:val="00B0F0"/>
        </w:rPr>
      </w:pPr>
      <w:r w:rsidRPr="004934DA">
        <w:rPr>
          <w:color w:val="00B0F0"/>
        </w:rPr>
        <w:t xml:space="preserve">hygiene in promoting public health: A review of empirical evidence. </w:t>
      </w:r>
      <w:r w:rsidRPr="00DD646E">
        <w:rPr>
          <w:i/>
          <w:color w:val="00B0F0"/>
        </w:rPr>
        <w:t>Slee</w:t>
      </w:r>
      <w:r w:rsidR="00DD646E" w:rsidRPr="00DD646E">
        <w:rPr>
          <w:i/>
          <w:color w:val="00B0F0"/>
        </w:rPr>
        <w:t xml:space="preserve">p Medicine Reviews, 22, </w:t>
      </w:r>
      <w:r>
        <w:rPr>
          <w:color w:val="00B0F0"/>
        </w:rPr>
        <w:t>23-</w:t>
      </w:r>
      <w:r w:rsidRPr="004934DA">
        <w:rPr>
          <w:color w:val="00B0F0"/>
        </w:rPr>
        <w:t>36</w:t>
      </w:r>
      <w:r>
        <w:rPr>
          <w:color w:val="00B0F0"/>
        </w:rPr>
        <w:t>.</w:t>
      </w:r>
      <w:r w:rsidR="00DE38B0">
        <w:rPr>
          <w:color w:val="00B0F0"/>
        </w:rPr>
        <w:t xml:space="preserve"> doi: </w:t>
      </w:r>
      <w:r w:rsidR="00DE38B0" w:rsidRPr="00DE38B0">
        <w:rPr>
          <w:color w:val="00B0F0"/>
        </w:rPr>
        <w:t>http://dx.doi.org/10.1016/j.smrv.2014.10.001</w:t>
      </w:r>
    </w:p>
    <w:p w14:paraId="6CC3D7DB" w14:textId="348C2BD0" w:rsidR="00352808" w:rsidRDefault="00411851" w:rsidP="00352808">
      <w:pPr>
        <w:ind w:firstLine="0"/>
        <w:rPr>
          <w:rFonts w:ascii="Times New Roman" w:eastAsia="Times New Roman" w:hAnsi="Times New Roman" w:cs="Times New Roman"/>
          <w:color w:val="F66925"/>
          <w:kern w:val="0"/>
          <w:lang w:eastAsia="en-US"/>
        </w:rPr>
      </w:pPr>
      <w:r w:rsidRPr="00411851">
        <w:rPr>
          <w:rFonts w:ascii="Times New Roman" w:eastAsia="Times New Roman" w:hAnsi="Times New Roman" w:cs="Times New Roman"/>
          <w:color w:val="F66925"/>
          <w:kern w:val="0"/>
          <w:lang w:eastAsia="en-US"/>
        </w:rPr>
        <w:t xml:space="preserve">Kim, J. K., Conger, R. D., Elder, G. H., &amp; Lorenz, F. O. (2003). Reciprocal influences between </w:t>
      </w:r>
    </w:p>
    <w:p w14:paraId="04002F4E" w14:textId="39740FBA" w:rsidR="00411851" w:rsidRPr="009B7E0A" w:rsidRDefault="00411851" w:rsidP="009B7E0A">
      <w:pPr>
        <w:ind w:left="720" w:firstLine="0"/>
        <w:rPr>
          <w:rFonts w:ascii="Times New Roman" w:eastAsia="Times New Roman" w:hAnsi="Times New Roman" w:cs="Times New Roman"/>
          <w:color w:val="F66925"/>
          <w:kern w:val="0"/>
          <w:lang w:eastAsia="en-US"/>
        </w:rPr>
      </w:pPr>
      <w:r w:rsidRPr="00411851">
        <w:rPr>
          <w:rFonts w:ascii="Times New Roman" w:eastAsia="Times New Roman" w:hAnsi="Times New Roman" w:cs="Times New Roman"/>
          <w:color w:val="F66925"/>
          <w:kern w:val="0"/>
          <w:lang w:eastAsia="en-US"/>
        </w:rPr>
        <w:t xml:space="preserve">stressful life events and adolescent internalizing and externalizing problems. </w:t>
      </w:r>
      <w:r w:rsidRPr="00352808">
        <w:rPr>
          <w:rFonts w:ascii="Times New Roman" w:eastAsia="Times New Roman" w:hAnsi="Times New Roman" w:cs="Times New Roman"/>
          <w:i/>
          <w:color w:val="F66925"/>
          <w:kern w:val="0"/>
          <w:lang w:eastAsia="en-US"/>
        </w:rPr>
        <w:t>Child Development, 74,</w:t>
      </w:r>
      <w:r w:rsidRPr="00411851">
        <w:rPr>
          <w:rFonts w:ascii="Times New Roman" w:eastAsia="Times New Roman" w:hAnsi="Times New Roman" w:cs="Times New Roman"/>
          <w:color w:val="F66925"/>
          <w:kern w:val="0"/>
          <w:lang w:eastAsia="en-US"/>
        </w:rPr>
        <w:t xml:space="preserve"> 127-143.</w:t>
      </w:r>
      <w:r w:rsidR="009B7E0A">
        <w:rPr>
          <w:rFonts w:ascii="Times New Roman" w:eastAsia="Times New Roman" w:hAnsi="Times New Roman" w:cs="Times New Roman"/>
          <w:color w:val="F66925"/>
          <w:kern w:val="0"/>
          <w:lang w:eastAsia="en-US"/>
        </w:rPr>
        <w:t xml:space="preserve"> doi:</w:t>
      </w:r>
      <w:r w:rsidR="009B7E0A" w:rsidRPr="009B7E0A">
        <w:rPr>
          <w:rFonts w:ascii="Arial" w:eastAsia="Times New Roman" w:hAnsi="Arial" w:cs="Arial"/>
          <w:color w:val="333333"/>
          <w:sz w:val="21"/>
          <w:szCs w:val="21"/>
          <w:shd w:val="clear" w:color="auto" w:fill="FFFFFF"/>
        </w:rPr>
        <w:t xml:space="preserve"> </w:t>
      </w:r>
      <w:r w:rsidR="009B7E0A" w:rsidRPr="009B7E0A">
        <w:rPr>
          <w:rFonts w:ascii="Arial" w:eastAsia="Times New Roman" w:hAnsi="Arial" w:cs="Arial"/>
          <w:color w:val="F66925"/>
          <w:kern w:val="0"/>
          <w:sz w:val="21"/>
          <w:szCs w:val="21"/>
          <w:shd w:val="clear" w:color="auto" w:fill="FFFFFF"/>
          <w:lang w:eastAsia="en-US"/>
        </w:rPr>
        <w:t>10.1111/1467-8624.00525</w:t>
      </w:r>
    </w:p>
    <w:p w14:paraId="7A5F433D" w14:textId="3A9E687D" w:rsidR="00352808" w:rsidRDefault="000C6BF2" w:rsidP="00352808">
      <w:pPr>
        <w:shd w:val="clear" w:color="auto" w:fill="FFFFFF"/>
        <w:ind w:firstLine="0"/>
        <w:outlineLvl w:val="0"/>
        <w:rPr>
          <w:rFonts w:asciiTheme="majorHAnsi" w:eastAsia="Times New Roman" w:hAnsiTheme="majorHAnsi" w:cstheme="majorHAnsi"/>
          <w:bCs/>
          <w:color w:val="00B050"/>
          <w:kern w:val="36"/>
          <w:lang w:eastAsia="en-US"/>
        </w:rPr>
      </w:pPr>
      <w:r w:rsidRPr="000C6BF2">
        <w:rPr>
          <w:rFonts w:asciiTheme="majorHAnsi" w:eastAsia="Times New Roman" w:hAnsiTheme="majorHAnsi" w:cstheme="majorHAnsi"/>
          <w:color w:val="00B050"/>
          <w:kern w:val="0"/>
          <w:lang w:eastAsia="en-US"/>
        </w:rPr>
        <w:t>Kristjánsson,</w:t>
      </w:r>
      <w:r w:rsidR="00352808">
        <w:rPr>
          <w:rFonts w:asciiTheme="majorHAnsi" w:eastAsia="Times New Roman" w:hAnsiTheme="majorHAnsi" w:cstheme="majorHAnsi"/>
          <w:color w:val="00B050"/>
          <w:kern w:val="0"/>
          <w:lang w:eastAsia="en-US"/>
        </w:rPr>
        <w:t xml:space="preserve"> A. L.,</w:t>
      </w:r>
      <w:r w:rsidRPr="000C6BF2">
        <w:rPr>
          <w:rFonts w:asciiTheme="majorHAnsi" w:eastAsia="Times New Roman" w:hAnsiTheme="majorHAnsi" w:cstheme="majorHAnsi"/>
          <w:color w:val="00B050"/>
          <w:kern w:val="0"/>
          <w:lang w:eastAsia="en-US"/>
        </w:rPr>
        <w:t xml:space="preserve"> Sigfúsdóttir,</w:t>
      </w:r>
      <w:r w:rsidR="009B7E0A">
        <w:rPr>
          <w:rFonts w:asciiTheme="majorHAnsi" w:eastAsia="Times New Roman" w:hAnsiTheme="majorHAnsi" w:cstheme="majorHAnsi"/>
          <w:color w:val="00B050"/>
          <w:kern w:val="0"/>
          <w:lang w:eastAsia="en-US"/>
        </w:rPr>
        <w:t xml:space="preserve"> I. </w:t>
      </w:r>
      <w:r w:rsidR="00352808">
        <w:rPr>
          <w:rFonts w:asciiTheme="majorHAnsi" w:eastAsia="Times New Roman" w:hAnsiTheme="majorHAnsi" w:cstheme="majorHAnsi"/>
          <w:color w:val="00B050"/>
          <w:kern w:val="0"/>
          <w:lang w:eastAsia="en-US"/>
        </w:rPr>
        <w:t xml:space="preserve">D., &amp; </w:t>
      </w:r>
      <w:r w:rsidRPr="000C6BF2">
        <w:rPr>
          <w:rFonts w:asciiTheme="majorHAnsi" w:eastAsia="Times New Roman" w:hAnsiTheme="majorHAnsi" w:cstheme="majorHAnsi"/>
          <w:color w:val="00B050"/>
          <w:kern w:val="0"/>
          <w:lang w:eastAsia="en-US"/>
        </w:rPr>
        <w:t>Allegrante, </w:t>
      </w:r>
      <w:r w:rsidR="00352808">
        <w:rPr>
          <w:rFonts w:asciiTheme="majorHAnsi" w:eastAsia="Times New Roman" w:hAnsiTheme="majorHAnsi" w:cstheme="majorHAnsi"/>
          <w:color w:val="00B050"/>
          <w:kern w:val="0"/>
          <w:lang w:eastAsia="en-US"/>
        </w:rPr>
        <w:t>J. P.</w:t>
      </w:r>
      <w:r w:rsidRPr="000C6BF2">
        <w:rPr>
          <w:rFonts w:asciiTheme="majorHAnsi" w:eastAsia="Times New Roman" w:hAnsiTheme="majorHAnsi" w:cstheme="majorHAnsi"/>
          <w:bCs/>
          <w:color w:val="00B050"/>
          <w:kern w:val="36"/>
          <w:lang w:eastAsia="en-US"/>
        </w:rPr>
        <w:t xml:space="preserve"> </w:t>
      </w:r>
      <w:r w:rsidR="00352808">
        <w:rPr>
          <w:rFonts w:asciiTheme="majorHAnsi" w:eastAsia="Times New Roman" w:hAnsiTheme="majorHAnsi" w:cstheme="majorHAnsi"/>
          <w:bCs/>
          <w:color w:val="00B050"/>
          <w:kern w:val="36"/>
          <w:lang w:eastAsia="en-US"/>
        </w:rPr>
        <w:t>(</w:t>
      </w:r>
      <w:r>
        <w:rPr>
          <w:rFonts w:asciiTheme="majorHAnsi" w:eastAsia="Times New Roman" w:hAnsiTheme="majorHAnsi" w:cstheme="majorHAnsi"/>
          <w:bCs/>
          <w:color w:val="00B050"/>
          <w:kern w:val="36"/>
          <w:lang w:eastAsia="en-US"/>
        </w:rPr>
        <w:t>2008</w:t>
      </w:r>
      <w:r w:rsidR="00352808">
        <w:rPr>
          <w:rFonts w:asciiTheme="majorHAnsi" w:eastAsia="Times New Roman" w:hAnsiTheme="majorHAnsi" w:cstheme="majorHAnsi"/>
          <w:bCs/>
          <w:color w:val="00B050"/>
          <w:kern w:val="36"/>
          <w:lang w:eastAsia="en-US"/>
        </w:rPr>
        <w:t>)</w:t>
      </w:r>
      <w:r>
        <w:rPr>
          <w:rFonts w:asciiTheme="majorHAnsi" w:eastAsia="Times New Roman" w:hAnsiTheme="majorHAnsi" w:cstheme="majorHAnsi"/>
          <w:bCs/>
          <w:color w:val="00B050"/>
          <w:kern w:val="36"/>
          <w:lang w:eastAsia="en-US"/>
        </w:rPr>
        <w:t xml:space="preserve">. </w:t>
      </w:r>
      <w:r w:rsidRPr="000C6BF2">
        <w:rPr>
          <w:rFonts w:asciiTheme="majorHAnsi" w:eastAsia="Times New Roman" w:hAnsiTheme="majorHAnsi" w:cstheme="majorHAnsi"/>
          <w:bCs/>
          <w:color w:val="00B050"/>
          <w:kern w:val="36"/>
          <w:lang w:eastAsia="en-US"/>
        </w:rPr>
        <w:t xml:space="preserve">Health </w:t>
      </w:r>
    </w:p>
    <w:p w14:paraId="22B88356" w14:textId="33A36B41" w:rsidR="000C6BF2" w:rsidRPr="000C6BF2" w:rsidRDefault="000C6BF2" w:rsidP="00352808">
      <w:pPr>
        <w:shd w:val="clear" w:color="auto" w:fill="FFFFFF"/>
        <w:ind w:left="720" w:firstLine="0"/>
        <w:outlineLvl w:val="0"/>
        <w:rPr>
          <w:rFonts w:asciiTheme="majorHAnsi" w:eastAsia="Times New Roman" w:hAnsiTheme="majorHAnsi" w:cstheme="majorHAnsi"/>
          <w:bCs/>
          <w:color w:val="00B050"/>
          <w:kern w:val="36"/>
          <w:lang w:eastAsia="en-US"/>
        </w:rPr>
      </w:pPr>
      <w:r w:rsidRPr="000C6BF2">
        <w:rPr>
          <w:rFonts w:asciiTheme="majorHAnsi" w:eastAsia="Times New Roman" w:hAnsiTheme="majorHAnsi" w:cstheme="majorHAnsi"/>
          <w:bCs/>
          <w:color w:val="00B050"/>
          <w:kern w:val="36"/>
          <w:lang w:eastAsia="en-US"/>
        </w:rPr>
        <w:lastRenderedPageBreak/>
        <w:t xml:space="preserve">Behavior and Academic Achievement Among Adolescents: The Relative Contribution of Dietary Habits, Physical Activity, </w:t>
      </w:r>
      <w:r>
        <w:rPr>
          <w:rFonts w:asciiTheme="majorHAnsi" w:eastAsia="Times New Roman" w:hAnsiTheme="majorHAnsi" w:cstheme="majorHAnsi"/>
          <w:bCs/>
          <w:color w:val="00B050"/>
          <w:kern w:val="36"/>
          <w:lang w:eastAsia="en-US"/>
        </w:rPr>
        <w:t>Body Mass Index, and Self-Esteem</w:t>
      </w:r>
      <w:r w:rsidR="00352808">
        <w:rPr>
          <w:rFonts w:asciiTheme="majorHAnsi" w:eastAsia="Times New Roman" w:hAnsiTheme="majorHAnsi" w:cstheme="majorHAnsi"/>
          <w:color w:val="00B050"/>
          <w:kern w:val="0"/>
          <w:lang w:eastAsia="en-US"/>
        </w:rPr>
        <w:t xml:space="preserve">. </w:t>
      </w:r>
      <w:r w:rsidR="00352808" w:rsidRPr="00352808">
        <w:rPr>
          <w:rFonts w:asciiTheme="majorHAnsi" w:eastAsia="Times New Roman" w:hAnsiTheme="majorHAnsi" w:cstheme="majorHAnsi"/>
          <w:i/>
          <w:color w:val="00B050"/>
          <w:kern w:val="0"/>
          <w:lang w:eastAsia="en-US"/>
        </w:rPr>
        <w:t>Health Education &amp; Behavior, 37(</w:t>
      </w:r>
      <w:r w:rsidRPr="00352808">
        <w:rPr>
          <w:rFonts w:asciiTheme="majorHAnsi" w:eastAsia="Times New Roman" w:hAnsiTheme="majorHAnsi" w:cstheme="majorHAnsi"/>
          <w:i/>
          <w:color w:val="00B050"/>
          <w:kern w:val="0"/>
          <w:lang w:eastAsia="en-US"/>
        </w:rPr>
        <w:t>1</w:t>
      </w:r>
      <w:r w:rsidR="00352808" w:rsidRPr="00352808">
        <w:rPr>
          <w:rFonts w:asciiTheme="majorHAnsi" w:eastAsia="Times New Roman" w:hAnsiTheme="majorHAnsi" w:cstheme="majorHAnsi"/>
          <w:i/>
          <w:color w:val="00B050"/>
          <w:kern w:val="0"/>
          <w:lang w:eastAsia="en-US"/>
        </w:rPr>
        <w:t>),</w:t>
      </w:r>
      <w:r w:rsidRPr="00352808">
        <w:rPr>
          <w:rFonts w:asciiTheme="majorHAnsi" w:eastAsia="Times New Roman" w:hAnsiTheme="majorHAnsi" w:cstheme="majorHAnsi"/>
          <w:i/>
          <w:color w:val="00B050"/>
          <w:kern w:val="0"/>
          <w:lang w:eastAsia="en-US"/>
        </w:rPr>
        <w:t xml:space="preserve"> </w:t>
      </w:r>
      <w:r w:rsidRPr="000C6BF2">
        <w:rPr>
          <w:rFonts w:asciiTheme="majorHAnsi" w:eastAsia="Times New Roman" w:hAnsiTheme="majorHAnsi" w:cstheme="majorHAnsi"/>
          <w:color w:val="00B050"/>
          <w:kern w:val="0"/>
          <w:lang w:eastAsia="en-US"/>
        </w:rPr>
        <w:t>51-64</w:t>
      </w:r>
      <w:r>
        <w:rPr>
          <w:rFonts w:asciiTheme="majorHAnsi" w:eastAsia="Times New Roman" w:hAnsiTheme="majorHAnsi" w:cstheme="majorHAnsi"/>
          <w:color w:val="00B050"/>
          <w:kern w:val="0"/>
          <w:lang w:eastAsia="en-US"/>
        </w:rPr>
        <w:t xml:space="preserve">. </w:t>
      </w:r>
      <w:r w:rsidR="00352808">
        <w:rPr>
          <w:rFonts w:asciiTheme="majorHAnsi" w:eastAsia="Times New Roman" w:hAnsiTheme="majorHAnsi" w:cstheme="majorHAnsi"/>
          <w:color w:val="00B050"/>
          <w:kern w:val="0"/>
          <w:lang w:eastAsia="en-US"/>
        </w:rPr>
        <w:t>doi</w:t>
      </w:r>
      <w:r w:rsidRPr="000C6BF2">
        <w:rPr>
          <w:rFonts w:asciiTheme="majorHAnsi" w:eastAsia="Times New Roman" w:hAnsiTheme="majorHAnsi" w:cstheme="majorHAnsi"/>
          <w:color w:val="00B050"/>
          <w:kern w:val="0"/>
          <w:lang w:eastAsia="en-US"/>
        </w:rPr>
        <w:t>: </w:t>
      </w:r>
      <w:hyperlink r:id="rId18" w:history="1">
        <w:r w:rsidRPr="000C6BF2">
          <w:rPr>
            <w:rFonts w:asciiTheme="majorHAnsi" w:eastAsia="Times New Roman" w:hAnsiTheme="majorHAnsi" w:cstheme="majorHAnsi"/>
            <w:color w:val="00B050"/>
            <w:kern w:val="0"/>
            <w:lang w:eastAsia="en-US"/>
          </w:rPr>
          <w:t>https://doi.org/10.1177/1090198107313481</w:t>
        </w:r>
      </w:hyperlink>
    </w:p>
    <w:p w14:paraId="51210B15" w14:textId="661099C4" w:rsidR="007F3E16" w:rsidRDefault="007F3E16" w:rsidP="00352808">
      <w:pPr>
        <w:ind w:firstLine="0"/>
        <w:rPr>
          <w:rFonts w:asciiTheme="majorHAnsi" w:hAnsiTheme="majorHAnsi" w:cstheme="majorHAnsi"/>
          <w:color w:val="00B050"/>
          <w:shd w:val="clear" w:color="auto" w:fill="FFFFFF"/>
        </w:rPr>
      </w:pPr>
      <w:r>
        <w:rPr>
          <w:rFonts w:asciiTheme="majorHAnsi" w:hAnsiTheme="majorHAnsi" w:cstheme="majorHAnsi"/>
          <w:color w:val="00B050"/>
          <w:shd w:val="clear" w:color="auto" w:fill="FFFFFF"/>
        </w:rPr>
        <w:t>-</w:t>
      </w:r>
      <w:r w:rsidR="00B91787">
        <w:rPr>
          <w:rFonts w:asciiTheme="majorHAnsi" w:hAnsiTheme="majorHAnsi" w:cstheme="majorHAnsi"/>
          <w:color w:val="00B050"/>
          <w:shd w:val="clear" w:color="auto" w:fill="FFFFFF"/>
        </w:rPr>
        <w:t>*(library request)</w:t>
      </w:r>
      <w:r w:rsidR="002063CD" w:rsidRPr="007F3E16">
        <w:rPr>
          <w:rFonts w:asciiTheme="majorHAnsi" w:hAnsiTheme="majorHAnsi" w:cstheme="majorHAnsi"/>
          <w:color w:val="00B050"/>
          <w:shd w:val="clear" w:color="auto" w:fill="FFFFFF"/>
        </w:rPr>
        <w:t xml:space="preserve">Manger, T. A., &amp; Motta, R. W. (2005). The Impact of an Exercise Program on Posttraumatic </w:t>
      </w:r>
    </w:p>
    <w:p w14:paraId="1B9336AD" w14:textId="7BB2F2C7" w:rsidR="00B075E6" w:rsidRPr="007F3E16" w:rsidRDefault="002063CD" w:rsidP="007F3E16">
      <w:pPr>
        <w:ind w:left="720" w:firstLine="0"/>
        <w:rPr>
          <w:rFonts w:asciiTheme="majorHAnsi" w:hAnsiTheme="majorHAnsi" w:cstheme="majorHAnsi"/>
          <w:color w:val="00B050"/>
          <w:shd w:val="clear" w:color="auto" w:fill="FFFFFF"/>
        </w:rPr>
      </w:pPr>
      <w:r w:rsidRPr="007F3E16">
        <w:rPr>
          <w:rFonts w:asciiTheme="majorHAnsi" w:hAnsiTheme="majorHAnsi" w:cstheme="majorHAnsi"/>
          <w:color w:val="00B050"/>
          <w:shd w:val="clear" w:color="auto" w:fill="FFFFFF"/>
        </w:rPr>
        <w:t>Stress Disorder, Anxiety, and Depression. </w:t>
      </w:r>
      <w:r w:rsidRPr="007F3E16">
        <w:rPr>
          <w:rStyle w:val="Emphasis"/>
          <w:rFonts w:asciiTheme="majorHAnsi" w:hAnsiTheme="majorHAnsi" w:cstheme="majorHAnsi"/>
          <w:color w:val="00B050"/>
          <w:shd w:val="clear" w:color="auto" w:fill="FFFFFF"/>
        </w:rPr>
        <w:t>International Journal of Emergency Mental Health, 7</w:t>
      </w:r>
      <w:r w:rsidRPr="007F3E16">
        <w:rPr>
          <w:rFonts w:asciiTheme="majorHAnsi" w:hAnsiTheme="majorHAnsi" w:cstheme="majorHAnsi"/>
          <w:i/>
          <w:color w:val="00B050"/>
          <w:shd w:val="clear" w:color="auto" w:fill="FFFFFF"/>
        </w:rPr>
        <w:t>(1)</w:t>
      </w:r>
      <w:r w:rsidRPr="007F3E16">
        <w:rPr>
          <w:rFonts w:asciiTheme="majorHAnsi" w:hAnsiTheme="majorHAnsi" w:cstheme="majorHAnsi"/>
          <w:color w:val="00B050"/>
          <w:shd w:val="clear" w:color="auto" w:fill="FFFFFF"/>
        </w:rPr>
        <w:t>, 49-57</w:t>
      </w:r>
      <w:r w:rsidR="007F3E16">
        <w:rPr>
          <w:rFonts w:asciiTheme="majorHAnsi" w:hAnsiTheme="majorHAnsi" w:cstheme="majorHAnsi"/>
          <w:color w:val="00B050"/>
          <w:shd w:val="clear" w:color="auto" w:fill="FFFFFF"/>
        </w:rPr>
        <w:t>.</w:t>
      </w:r>
    </w:p>
    <w:p w14:paraId="28C75C05" w14:textId="250BDEF3" w:rsidR="00F97200" w:rsidRDefault="0037721E" w:rsidP="00F97200">
      <w:pPr>
        <w:ind w:firstLine="0"/>
        <w:rPr>
          <w:color w:val="7030A0"/>
        </w:rPr>
      </w:pPr>
      <w:r w:rsidRPr="0037721E">
        <w:rPr>
          <w:color w:val="7030A0"/>
        </w:rPr>
        <w:t xml:space="preserve">Marks, H. M. </w:t>
      </w:r>
      <w:r w:rsidR="005E776F">
        <w:rPr>
          <w:color w:val="7030A0"/>
        </w:rPr>
        <w:t>(</w:t>
      </w:r>
      <w:r w:rsidRPr="0037721E">
        <w:rPr>
          <w:color w:val="7030A0"/>
        </w:rPr>
        <w:t>2000</w:t>
      </w:r>
      <w:r w:rsidR="005E776F">
        <w:rPr>
          <w:color w:val="7030A0"/>
        </w:rPr>
        <w:t>)</w:t>
      </w:r>
      <w:r w:rsidRPr="0037721E">
        <w:rPr>
          <w:color w:val="7030A0"/>
        </w:rPr>
        <w:t xml:space="preserve">. Student Engagement in Instructional Activity: Patterns in the Elementary, </w:t>
      </w:r>
    </w:p>
    <w:p w14:paraId="79A53E0F" w14:textId="412E374A" w:rsidR="0037721E" w:rsidRPr="00BA746A" w:rsidRDefault="0037721E" w:rsidP="00BA746A">
      <w:pPr>
        <w:ind w:left="720" w:firstLine="0"/>
        <w:rPr>
          <w:rFonts w:eastAsia="Times New Roman"/>
          <w:kern w:val="0"/>
          <w:lang w:eastAsia="en-US"/>
        </w:rPr>
      </w:pPr>
      <w:r w:rsidRPr="0037721E">
        <w:rPr>
          <w:color w:val="7030A0"/>
        </w:rPr>
        <w:t xml:space="preserve">Middle, and High School Years. </w:t>
      </w:r>
      <w:r w:rsidRPr="00F97200">
        <w:rPr>
          <w:i/>
          <w:color w:val="7030A0"/>
        </w:rPr>
        <w:t>American Educatio</w:t>
      </w:r>
      <w:r w:rsidR="00F97200" w:rsidRPr="00F97200">
        <w:rPr>
          <w:i/>
          <w:color w:val="7030A0"/>
        </w:rPr>
        <w:t>nal Research Journal Spring, 37(</w:t>
      </w:r>
      <w:r w:rsidRPr="00F97200">
        <w:rPr>
          <w:i/>
          <w:color w:val="7030A0"/>
        </w:rPr>
        <w:t>1</w:t>
      </w:r>
      <w:r w:rsidR="00F97200" w:rsidRPr="00F97200">
        <w:rPr>
          <w:i/>
          <w:color w:val="7030A0"/>
        </w:rPr>
        <w:t>),</w:t>
      </w:r>
      <w:r w:rsidR="00F97200">
        <w:rPr>
          <w:color w:val="7030A0"/>
        </w:rPr>
        <w:t xml:space="preserve"> </w:t>
      </w:r>
      <w:r w:rsidRPr="0037721E">
        <w:rPr>
          <w:color w:val="7030A0"/>
        </w:rPr>
        <w:t>153-184.</w:t>
      </w:r>
      <w:r w:rsidR="00BA746A">
        <w:rPr>
          <w:color w:val="7030A0"/>
        </w:rPr>
        <w:t xml:space="preserve"> doi:</w:t>
      </w:r>
      <w:r w:rsidR="00BA746A" w:rsidRPr="00BA746A">
        <w:rPr>
          <w:rFonts w:eastAsia="Times New Roman"/>
        </w:rPr>
        <w:t xml:space="preserve"> </w:t>
      </w:r>
      <w:hyperlink r:id="rId19" w:history="1">
        <w:r w:rsidR="00BA746A">
          <w:rPr>
            <w:rStyle w:val="Hyperlink"/>
            <w:rFonts w:ascii="Arial" w:eastAsia="Times New Roman" w:hAnsi="Arial" w:cs="Arial"/>
            <w:color w:val="006ACC"/>
            <w:sz w:val="21"/>
            <w:szCs w:val="21"/>
            <w:shd w:val="clear" w:color="auto" w:fill="FFFFFF"/>
          </w:rPr>
          <w:t>https://doi.org/10.3102/00028312037001153</w:t>
        </w:r>
      </w:hyperlink>
    </w:p>
    <w:p w14:paraId="5BAB1CD8" w14:textId="77777777" w:rsidR="009E1242" w:rsidRDefault="00F97200" w:rsidP="009E1242">
      <w:pPr>
        <w:ind w:firstLine="0"/>
        <w:rPr>
          <w:color w:val="00B0F0"/>
        </w:rPr>
      </w:pPr>
      <w:r>
        <w:rPr>
          <w:color w:val="00B0F0"/>
        </w:rPr>
        <w:t xml:space="preserve">Mastin, D. F., </w:t>
      </w:r>
      <w:r w:rsidR="00F87520" w:rsidRPr="00EA2610">
        <w:rPr>
          <w:color w:val="00B0F0"/>
        </w:rPr>
        <w:t>Bryson,</w:t>
      </w:r>
      <w:r>
        <w:rPr>
          <w:color w:val="00B0F0"/>
        </w:rPr>
        <w:t xml:space="preserve"> J., &amp; </w:t>
      </w:r>
      <w:r w:rsidR="00F87520" w:rsidRPr="00EA2610">
        <w:rPr>
          <w:color w:val="00B0F0"/>
        </w:rPr>
        <w:t>Corwyn</w:t>
      </w:r>
      <w:r>
        <w:rPr>
          <w:color w:val="00B0F0"/>
        </w:rPr>
        <w:t>, R.</w:t>
      </w:r>
      <w:r w:rsidR="00F87520" w:rsidRPr="00EA2610">
        <w:rPr>
          <w:color w:val="00B0F0"/>
        </w:rPr>
        <w:t xml:space="preserve"> (2006). Assessment of Sleep Hygiene Using the Sleep </w:t>
      </w:r>
    </w:p>
    <w:p w14:paraId="534AB847" w14:textId="4E7E7A69" w:rsidR="00EA2610" w:rsidRDefault="00F87520" w:rsidP="009E1242">
      <w:pPr>
        <w:ind w:left="720" w:firstLine="0"/>
        <w:rPr>
          <w:color w:val="00B0F0"/>
        </w:rPr>
      </w:pPr>
      <w:r w:rsidRPr="00EA2610">
        <w:rPr>
          <w:color w:val="00B0F0"/>
        </w:rPr>
        <w:t xml:space="preserve">Hygiene Index. </w:t>
      </w:r>
      <w:r w:rsidRPr="00F97200">
        <w:rPr>
          <w:i/>
          <w:color w:val="00B0F0"/>
        </w:rPr>
        <w:t>Journal of Behavioral M</w:t>
      </w:r>
      <w:r w:rsidR="00F97200" w:rsidRPr="00F97200">
        <w:rPr>
          <w:i/>
          <w:color w:val="00B0F0"/>
        </w:rPr>
        <w:t>edicine, 29(</w:t>
      </w:r>
      <w:r w:rsidRPr="00F97200">
        <w:rPr>
          <w:i/>
          <w:color w:val="00B0F0"/>
        </w:rPr>
        <w:t>3</w:t>
      </w:r>
      <w:r w:rsidR="00F97200" w:rsidRPr="00F97200">
        <w:rPr>
          <w:i/>
          <w:color w:val="00B0F0"/>
        </w:rPr>
        <w:t>)</w:t>
      </w:r>
      <w:r w:rsidR="00F97200">
        <w:rPr>
          <w:i/>
          <w:color w:val="00B0F0"/>
        </w:rPr>
        <w:t>,</w:t>
      </w:r>
      <w:r w:rsidR="009E1242">
        <w:rPr>
          <w:i/>
          <w:color w:val="00B0F0"/>
        </w:rPr>
        <w:t xml:space="preserve"> </w:t>
      </w:r>
      <w:r w:rsidR="009E1242" w:rsidRPr="009E1242">
        <w:rPr>
          <w:color w:val="00B0F0"/>
        </w:rPr>
        <w:t>223-227</w:t>
      </w:r>
      <w:r w:rsidR="00F97200" w:rsidRPr="009E1242">
        <w:rPr>
          <w:color w:val="00B0F0"/>
        </w:rPr>
        <w:t>.</w:t>
      </w:r>
      <w:r w:rsidR="00F97200">
        <w:rPr>
          <w:color w:val="00B0F0"/>
        </w:rPr>
        <w:t xml:space="preserve"> doi</w:t>
      </w:r>
      <w:r w:rsidRPr="00EA2610">
        <w:rPr>
          <w:color w:val="00B0F0"/>
        </w:rPr>
        <w:t xml:space="preserve">: 10.1007/s10865-006-9047-6 </w:t>
      </w:r>
    </w:p>
    <w:p w14:paraId="115BF747" w14:textId="087056A3" w:rsidR="00382D3F" w:rsidRDefault="00A1037E" w:rsidP="00F97200">
      <w:pPr>
        <w:ind w:firstLine="0"/>
        <w:rPr>
          <w:rFonts w:ascii="Times New Roman" w:eastAsia="Times New Roman" w:hAnsi="Times New Roman" w:cs="Times New Roman"/>
          <w:color w:val="F66925"/>
          <w:kern w:val="0"/>
          <w:lang w:eastAsia="en-US"/>
        </w:rPr>
      </w:pPr>
      <w:r w:rsidRPr="00A1037E">
        <w:rPr>
          <w:rFonts w:ascii="Times New Roman" w:eastAsia="Times New Roman" w:hAnsi="Times New Roman" w:cs="Times New Roman"/>
          <w:color w:val="F66925"/>
          <w:kern w:val="0"/>
          <w:lang w:eastAsia="en-US"/>
        </w:rPr>
        <w:t>McCullough, G., Huebner, E.</w:t>
      </w:r>
      <w:r w:rsidR="00F97200">
        <w:rPr>
          <w:rFonts w:ascii="Times New Roman" w:eastAsia="Times New Roman" w:hAnsi="Times New Roman" w:cs="Times New Roman"/>
          <w:color w:val="F66925"/>
          <w:kern w:val="0"/>
          <w:lang w:eastAsia="en-US"/>
        </w:rPr>
        <w:t xml:space="preserve"> </w:t>
      </w:r>
      <w:r w:rsidRPr="00A1037E">
        <w:rPr>
          <w:rFonts w:ascii="Times New Roman" w:eastAsia="Times New Roman" w:hAnsi="Times New Roman" w:cs="Times New Roman"/>
          <w:color w:val="F66925"/>
          <w:kern w:val="0"/>
          <w:lang w:eastAsia="en-US"/>
        </w:rPr>
        <w:t>S., &amp; Laughlin, J.</w:t>
      </w:r>
      <w:r w:rsidR="00F97200">
        <w:rPr>
          <w:rFonts w:ascii="Times New Roman" w:eastAsia="Times New Roman" w:hAnsi="Times New Roman" w:cs="Times New Roman"/>
          <w:color w:val="F66925"/>
          <w:kern w:val="0"/>
          <w:lang w:eastAsia="en-US"/>
        </w:rPr>
        <w:t xml:space="preserve"> </w:t>
      </w:r>
      <w:r w:rsidRPr="00A1037E">
        <w:rPr>
          <w:rFonts w:ascii="Times New Roman" w:eastAsia="Times New Roman" w:hAnsi="Times New Roman" w:cs="Times New Roman"/>
          <w:color w:val="F66925"/>
          <w:kern w:val="0"/>
          <w:lang w:eastAsia="en-US"/>
        </w:rPr>
        <w:t xml:space="preserve">E. (2000). Life events, self-concept, and </w:t>
      </w:r>
    </w:p>
    <w:p w14:paraId="37AFE206" w14:textId="59F433B4" w:rsidR="00A1037E" w:rsidRPr="005E26F1" w:rsidRDefault="00A1037E" w:rsidP="005E26F1">
      <w:pPr>
        <w:ind w:left="720" w:firstLine="0"/>
        <w:rPr>
          <w:rFonts w:ascii="Times New Roman" w:eastAsia="Times New Roman" w:hAnsi="Times New Roman" w:cs="Times New Roman"/>
          <w:kern w:val="0"/>
          <w:lang w:eastAsia="en-US"/>
        </w:rPr>
      </w:pPr>
      <w:r w:rsidRPr="00A1037E">
        <w:rPr>
          <w:rFonts w:ascii="Times New Roman" w:eastAsia="Times New Roman" w:hAnsi="Times New Roman" w:cs="Times New Roman"/>
          <w:color w:val="F66925"/>
          <w:kern w:val="0"/>
          <w:lang w:eastAsia="en-US"/>
        </w:rPr>
        <w:t>adolescents</w:t>
      </w:r>
      <w:r w:rsidR="00F97200">
        <w:rPr>
          <w:rFonts w:ascii="Times New Roman" w:eastAsia="Times New Roman" w:hAnsi="Times New Roman" w:cs="Times New Roman"/>
          <w:color w:val="F66925"/>
          <w:kern w:val="0"/>
          <w:lang w:eastAsia="en-US"/>
        </w:rPr>
        <w:t>’</w:t>
      </w:r>
      <w:r w:rsidRPr="00A1037E">
        <w:rPr>
          <w:rFonts w:ascii="Times New Roman" w:eastAsia="Times New Roman" w:hAnsi="Times New Roman" w:cs="Times New Roman"/>
          <w:color w:val="F66925"/>
          <w:kern w:val="0"/>
          <w:lang w:eastAsia="en-US"/>
        </w:rPr>
        <w:t xml:space="preserve"> positive subjective well-being. </w:t>
      </w:r>
      <w:r w:rsidRPr="00F97200">
        <w:rPr>
          <w:rFonts w:ascii="Times New Roman" w:eastAsia="Times New Roman" w:hAnsi="Times New Roman" w:cs="Times New Roman"/>
          <w:i/>
          <w:color w:val="F66925"/>
          <w:kern w:val="0"/>
          <w:lang w:eastAsia="en-US"/>
        </w:rPr>
        <w:t>Psychology in the Schools, 3,</w:t>
      </w:r>
      <w:r w:rsidRPr="00A1037E">
        <w:rPr>
          <w:rFonts w:ascii="Times New Roman" w:eastAsia="Times New Roman" w:hAnsi="Times New Roman" w:cs="Times New Roman"/>
          <w:color w:val="F66925"/>
          <w:kern w:val="0"/>
          <w:lang w:eastAsia="en-US"/>
        </w:rPr>
        <w:t xml:space="preserve"> 1–10.</w:t>
      </w:r>
      <w:r w:rsidR="005E26F1">
        <w:rPr>
          <w:rFonts w:ascii="Times New Roman" w:eastAsia="Times New Roman" w:hAnsi="Times New Roman" w:cs="Times New Roman"/>
          <w:color w:val="F66925"/>
          <w:kern w:val="0"/>
          <w:lang w:eastAsia="en-US"/>
        </w:rPr>
        <w:t xml:space="preserve"> doi: </w:t>
      </w:r>
      <w:r w:rsidR="005E26F1" w:rsidRPr="005E26F1">
        <w:rPr>
          <w:rFonts w:asciiTheme="majorHAnsi" w:eastAsia="Times New Roman" w:hAnsiTheme="majorHAnsi" w:cstheme="majorHAnsi"/>
          <w:color w:val="F66925"/>
          <w:kern w:val="0"/>
          <w:shd w:val="clear" w:color="auto" w:fill="FFFFFF"/>
          <w:lang w:eastAsia="en-US"/>
        </w:rPr>
        <w:t>10.1002/(SICI)1520-6807(200005)37:3&lt;281::AID-PITS8&gt;3.0.CO;2-2</w:t>
      </w:r>
    </w:p>
    <w:p w14:paraId="3F923D8C" w14:textId="5799F2B4" w:rsidR="00382D3F" w:rsidRDefault="00D23DCB" w:rsidP="00382D3F">
      <w:pPr>
        <w:ind w:firstLine="0"/>
        <w:rPr>
          <w:rFonts w:asciiTheme="majorHAnsi" w:eastAsia="Times New Roman" w:hAnsiTheme="majorHAnsi" w:cstheme="majorHAnsi"/>
          <w:color w:val="F66925"/>
          <w:kern w:val="0"/>
          <w:shd w:val="clear" w:color="auto" w:fill="F7FBFE"/>
          <w:lang w:eastAsia="en-US"/>
        </w:rPr>
      </w:pPr>
      <w:r w:rsidRPr="00D23DCB">
        <w:rPr>
          <w:rFonts w:asciiTheme="majorHAnsi" w:eastAsia="Times New Roman" w:hAnsiTheme="majorHAnsi" w:cstheme="majorHAnsi"/>
          <w:color w:val="F66925"/>
          <w:kern w:val="0"/>
          <w:shd w:val="clear" w:color="auto" w:fill="F7FBFE"/>
          <w:lang w:eastAsia="en-US"/>
        </w:rPr>
        <w:t xml:space="preserve">McKnight, C. G., Huebner, E. S., &amp; Suldo, S. M. (2002). Relationships among stressful life </w:t>
      </w:r>
    </w:p>
    <w:p w14:paraId="02A8FFA2" w14:textId="2785EB20" w:rsidR="00D23DCB" w:rsidRPr="00514820" w:rsidRDefault="00D23DCB" w:rsidP="00514820">
      <w:pPr>
        <w:ind w:left="720" w:firstLine="0"/>
        <w:rPr>
          <w:rFonts w:eastAsia="Times New Roman" w:cstheme="minorHAnsi"/>
          <w:color w:val="F66925"/>
          <w:kern w:val="0"/>
          <w:lang w:eastAsia="en-US"/>
        </w:rPr>
      </w:pPr>
      <w:r w:rsidRPr="00D23DCB">
        <w:rPr>
          <w:rFonts w:asciiTheme="majorHAnsi" w:eastAsia="Times New Roman" w:hAnsiTheme="majorHAnsi" w:cstheme="majorHAnsi"/>
          <w:color w:val="F66925"/>
          <w:kern w:val="0"/>
          <w:shd w:val="clear" w:color="auto" w:fill="F7FBFE"/>
          <w:lang w:eastAsia="en-US"/>
        </w:rPr>
        <w:t>events, temperament, problem behavior, and global life satisfaction in adolescents. </w:t>
      </w:r>
      <w:r w:rsidRPr="00D23DCB">
        <w:rPr>
          <w:rFonts w:asciiTheme="majorHAnsi" w:eastAsia="Times New Roman" w:hAnsiTheme="majorHAnsi" w:cstheme="majorHAnsi"/>
          <w:i/>
          <w:iCs/>
          <w:color w:val="F66925"/>
          <w:kern w:val="0"/>
          <w:lang w:eastAsia="en-US"/>
        </w:rPr>
        <w:t>Psychology in the Schools,</w:t>
      </w:r>
      <w:r w:rsidRPr="00D23DCB">
        <w:rPr>
          <w:rFonts w:asciiTheme="majorHAnsi" w:eastAsia="Times New Roman" w:hAnsiTheme="majorHAnsi" w:cstheme="majorHAnsi"/>
          <w:color w:val="F66925"/>
          <w:kern w:val="0"/>
          <w:shd w:val="clear" w:color="auto" w:fill="F7FBFE"/>
          <w:lang w:eastAsia="en-US"/>
        </w:rPr>
        <w:t> </w:t>
      </w:r>
      <w:r w:rsidRPr="00D23DCB">
        <w:rPr>
          <w:rFonts w:asciiTheme="majorHAnsi" w:eastAsia="Times New Roman" w:hAnsiTheme="majorHAnsi" w:cstheme="majorHAnsi"/>
          <w:i/>
          <w:iCs/>
          <w:color w:val="F66925"/>
          <w:kern w:val="0"/>
          <w:lang w:eastAsia="en-US"/>
        </w:rPr>
        <w:t>39</w:t>
      </w:r>
      <w:r w:rsidRPr="00D23DCB">
        <w:rPr>
          <w:rFonts w:asciiTheme="majorHAnsi" w:eastAsia="Times New Roman" w:hAnsiTheme="majorHAnsi" w:cstheme="majorHAnsi"/>
          <w:color w:val="F66925"/>
          <w:kern w:val="0"/>
          <w:shd w:val="clear" w:color="auto" w:fill="F7FBFE"/>
          <w:lang w:eastAsia="en-US"/>
        </w:rPr>
        <w:t>, 677–687.</w:t>
      </w:r>
      <w:r w:rsidR="00514820">
        <w:rPr>
          <w:rFonts w:asciiTheme="majorHAnsi" w:eastAsia="Times New Roman" w:hAnsiTheme="majorHAnsi" w:cstheme="majorHAnsi"/>
          <w:color w:val="F66925"/>
          <w:kern w:val="0"/>
          <w:shd w:val="clear" w:color="auto" w:fill="F7FBFE"/>
          <w:lang w:eastAsia="en-US"/>
        </w:rPr>
        <w:t xml:space="preserve"> doi: </w:t>
      </w:r>
      <w:r w:rsidR="00514820" w:rsidRPr="00514820">
        <w:rPr>
          <w:rFonts w:eastAsia="Times New Roman" w:cstheme="minorHAnsi"/>
          <w:color w:val="F66925"/>
          <w:kern w:val="0"/>
          <w:shd w:val="clear" w:color="auto" w:fill="FFFFFF"/>
          <w:lang w:eastAsia="en-US"/>
        </w:rPr>
        <w:t>10.1002/pits.10062</w:t>
      </w:r>
    </w:p>
    <w:p w14:paraId="4F0931EF" w14:textId="4BE9C6E2" w:rsidR="00382D3F" w:rsidRDefault="00382D3F" w:rsidP="00382D3F">
      <w:pPr>
        <w:ind w:firstLine="0"/>
        <w:rPr>
          <w:color w:val="00B0F0"/>
        </w:rPr>
      </w:pPr>
      <w:r>
        <w:rPr>
          <w:color w:val="00B0F0"/>
        </w:rPr>
        <w:t>Mindell, J. A., Meltzer</w:t>
      </w:r>
      <w:r w:rsidR="00057FBC" w:rsidRPr="00057FBC">
        <w:rPr>
          <w:color w:val="00B0F0"/>
        </w:rPr>
        <w:t>,</w:t>
      </w:r>
      <w:r>
        <w:rPr>
          <w:color w:val="00B0F0"/>
        </w:rPr>
        <w:t xml:space="preserve"> L. J.,</w:t>
      </w:r>
      <w:r w:rsidR="00057FBC" w:rsidRPr="00057FBC">
        <w:rPr>
          <w:color w:val="00B0F0"/>
        </w:rPr>
        <w:t xml:space="preserve"> Carskadon,</w:t>
      </w:r>
      <w:r>
        <w:rPr>
          <w:color w:val="00B0F0"/>
        </w:rPr>
        <w:t xml:space="preserve"> M. A., &amp;</w:t>
      </w:r>
      <w:r w:rsidR="00057FBC" w:rsidRPr="00057FBC">
        <w:rPr>
          <w:color w:val="00B0F0"/>
        </w:rPr>
        <w:t xml:space="preserve"> Chervin</w:t>
      </w:r>
      <w:r>
        <w:rPr>
          <w:color w:val="00B0F0"/>
        </w:rPr>
        <w:t>, R. D.</w:t>
      </w:r>
      <w:r w:rsidR="00057FBC" w:rsidRPr="00057FBC">
        <w:rPr>
          <w:color w:val="00B0F0"/>
        </w:rPr>
        <w:t xml:space="preserve"> (2009)</w:t>
      </w:r>
      <w:r>
        <w:rPr>
          <w:color w:val="00B0F0"/>
        </w:rPr>
        <w:t>.</w:t>
      </w:r>
      <w:r w:rsidR="00057FBC" w:rsidRPr="00057FBC">
        <w:rPr>
          <w:color w:val="00B0F0"/>
        </w:rPr>
        <w:t xml:space="preserve"> Developmental </w:t>
      </w:r>
    </w:p>
    <w:p w14:paraId="748C5089" w14:textId="6D7F68F1" w:rsidR="00057FBC" w:rsidRPr="00007A22" w:rsidRDefault="00057FBC" w:rsidP="00007A22">
      <w:pPr>
        <w:ind w:left="720" w:firstLine="0"/>
        <w:rPr>
          <w:rFonts w:ascii="Times New Roman" w:eastAsia="Times New Roman" w:hAnsi="Times New Roman" w:cs="Times New Roman"/>
          <w:color w:val="00B0F0"/>
          <w:kern w:val="0"/>
          <w:lang w:eastAsia="en-US"/>
        </w:rPr>
      </w:pPr>
      <w:r w:rsidRPr="00057FBC">
        <w:rPr>
          <w:color w:val="00B0F0"/>
        </w:rPr>
        <w:t>aspects of sleep hygiene. Findings from the 2004 National Sleep Foundation Sleep in America</w:t>
      </w:r>
      <w:r w:rsidR="00382D3F">
        <w:rPr>
          <w:color w:val="00B0F0"/>
        </w:rPr>
        <w:t xml:space="preserve"> Poll. </w:t>
      </w:r>
      <w:r w:rsidR="00382D3F" w:rsidRPr="00382D3F">
        <w:rPr>
          <w:i/>
          <w:color w:val="00B0F0"/>
        </w:rPr>
        <w:t>Sleep Medicine, 10,</w:t>
      </w:r>
      <w:r w:rsidR="00382D3F">
        <w:rPr>
          <w:color w:val="00B0F0"/>
        </w:rPr>
        <w:t xml:space="preserve"> </w:t>
      </w:r>
      <w:r w:rsidRPr="00057FBC">
        <w:rPr>
          <w:color w:val="00B0F0"/>
        </w:rPr>
        <w:t>771–779.</w:t>
      </w:r>
      <w:r w:rsidR="00007A22">
        <w:rPr>
          <w:color w:val="00B0F0"/>
        </w:rPr>
        <w:t xml:space="preserve"> </w:t>
      </w:r>
      <w:r w:rsidR="00007A22" w:rsidRPr="00007A22">
        <w:rPr>
          <w:rFonts w:ascii="Times New Roman" w:eastAsia="Times New Roman" w:hAnsi="Times New Roman" w:cs="Times New Roman"/>
          <w:color w:val="00B0F0"/>
          <w:kern w:val="0"/>
          <w:lang w:eastAsia="en-US"/>
        </w:rPr>
        <w:t>doi:10.1016/j.sleep.2008.07.016</w:t>
      </w:r>
    </w:p>
    <w:p w14:paraId="50E63D9C" w14:textId="77777777" w:rsidR="00382D3F" w:rsidRDefault="00382D3F" w:rsidP="00382D3F">
      <w:pPr>
        <w:ind w:firstLine="0"/>
        <w:rPr>
          <w:rFonts w:eastAsia="Times New Roman" w:cstheme="minorHAnsi"/>
          <w:color w:val="00B0F0"/>
          <w:shd w:val="clear" w:color="auto" w:fill="FFFFFF"/>
        </w:rPr>
      </w:pPr>
      <w:r>
        <w:rPr>
          <w:rFonts w:eastAsia="Times New Roman" w:cstheme="minorHAnsi"/>
          <w:color w:val="00B0F0"/>
          <w:shd w:val="clear" w:color="auto" w:fill="FFFFFF"/>
        </w:rPr>
        <w:t xml:space="preserve">-(check rest of authors and how to cite) </w:t>
      </w:r>
      <w:r w:rsidR="00865587" w:rsidRPr="00865587">
        <w:rPr>
          <w:rFonts w:eastAsia="Times New Roman" w:cstheme="minorHAnsi"/>
          <w:color w:val="00B0F0"/>
          <w:shd w:val="clear" w:color="auto" w:fill="FFFFFF"/>
        </w:rPr>
        <w:t>*</w:t>
      </w:r>
      <w:r w:rsidR="00D40286" w:rsidRPr="00865587">
        <w:rPr>
          <w:rFonts w:eastAsia="Times New Roman" w:cstheme="minorHAnsi"/>
          <w:color w:val="00B0F0"/>
          <w:shd w:val="clear" w:color="auto" w:fill="FFFFFF"/>
        </w:rPr>
        <w:t xml:space="preserve">Minkel, J. D., Banks, S., Htaik, O., Moreta, M. C., </w:t>
      </w:r>
    </w:p>
    <w:p w14:paraId="10C7C543" w14:textId="2BD67532" w:rsidR="00D40286" w:rsidRDefault="00D40286" w:rsidP="00382D3F">
      <w:pPr>
        <w:ind w:left="720" w:firstLine="0"/>
        <w:rPr>
          <w:rStyle w:val="Hyperlink"/>
          <w:rFonts w:eastAsia="Times New Roman" w:cstheme="minorHAnsi"/>
          <w:color w:val="00B0F0"/>
          <w:shd w:val="clear" w:color="auto" w:fill="FFFFFF"/>
        </w:rPr>
      </w:pPr>
      <w:r w:rsidRPr="00865587">
        <w:rPr>
          <w:rFonts w:eastAsia="Times New Roman" w:cstheme="minorHAnsi"/>
          <w:color w:val="00B0F0"/>
          <w:shd w:val="clear" w:color="auto" w:fill="FFFFFF"/>
        </w:rPr>
        <w:lastRenderedPageBreak/>
        <w:t>Jones, C. W., McGlinchey, E. L., . . . Dinges, D. F. (2012). Sleep deprivation and stressors: Evidence for elevated negative affect in response to mild stressors when sleep deprived. </w:t>
      </w:r>
      <w:r w:rsidRPr="00865587">
        <w:rPr>
          <w:rStyle w:val="Emphasis"/>
          <w:rFonts w:eastAsia="Times New Roman" w:cstheme="minorHAnsi"/>
          <w:color w:val="00B0F0"/>
          <w:shd w:val="clear" w:color="auto" w:fill="FFFFFF"/>
        </w:rPr>
        <w:t>Emotion, 12</w:t>
      </w:r>
      <w:r w:rsidRPr="00865587">
        <w:rPr>
          <w:rFonts w:eastAsia="Times New Roman" w:cstheme="minorHAnsi"/>
          <w:color w:val="00B0F0"/>
          <w:shd w:val="clear" w:color="auto" w:fill="FFFFFF"/>
        </w:rPr>
        <w:t>(5), 1015-1020.</w:t>
      </w:r>
      <w:r w:rsidR="00382D3F">
        <w:rPr>
          <w:rFonts w:eastAsia="Times New Roman" w:cstheme="minorHAnsi"/>
          <w:color w:val="00B0F0"/>
          <w:kern w:val="0"/>
          <w:shd w:val="clear" w:color="auto" w:fill="FFFFFF"/>
          <w:lang w:eastAsia="en-US"/>
        </w:rPr>
        <w:t xml:space="preserve"> doi</w:t>
      </w:r>
      <w:r w:rsidR="00865587" w:rsidRPr="00865587">
        <w:rPr>
          <w:rFonts w:eastAsia="Times New Roman" w:cstheme="minorHAnsi"/>
          <w:color w:val="00B0F0"/>
          <w:kern w:val="0"/>
          <w:shd w:val="clear" w:color="auto" w:fill="FFFFFF"/>
          <w:lang w:eastAsia="en-US"/>
        </w:rPr>
        <w:t xml:space="preserve">: </w:t>
      </w:r>
      <w:hyperlink r:id="rId20" w:tgtFrame="_blank" w:history="1">
        <w:r w:rsidRPr="00865587">
          <w:rPr>
            <w:rStyle w:val="Hyperlink"/>
            <w:rFonts w:eastAsia="Times New Roman" w:cstheme="minorHAnsi"/>
            <w:color w:val="00B0F0"/>
            <w:shd w:val="clear" w:color="auto" w:fill="FFFFFF"/>
          </w:rPr>
          <w:t>10.1037/a0026871</w:t>
        </w:r>
      </w:hyperlink>
    </w:p>
    <w:p w14:paraId="53224C74" w14:textId="7F0B11DA" w:rsidR="000D7D93" w:rsidRPr="00306F2C" w:rsidRDefault="000D7D93" w:rsidP="00306F2C">
      <w:pPr>
        <w:pStyle w:val="Heading1"/>
        <w:shd w:val="clear" w:color="auto" w:fill="FFFFFF"/>
        <w:spacing w:after="158"/>
        <w:jc w:val="left"/>
        <w:rPr>
          <w:rFonts w:asciiTheme="minorHAnsi" w:eastAsia="Times New Roman" w:hAnsiTheme="minorHAnsi" w:cstheme="minorHAnsi"/>
          <w:b w:val="0"/>
          <w:bCs w:val="0"/>
          <w:color w:val="000000" w:themeColor="text1"/>
        </w:rPr>
      </w:pPr>
      <w:r>
        <w:rPr>
          <w:rStyle w:val="titleauthoretc"/>
          <w:rFonts w:asciiTheme="minorHAnsi" w:eastAsia="Times New Roman" w:hAnsiTheme="minorHAnsi" w:cstheme="minorHAnsi"/>
          <w:b w:val="0"/>
          <w:color w:val="000000" w:themeColor="text1"/>
        </w:rPr>
        <w:t>*</w:t>
      </w:r>
      <w:r w:rsidR="00306F2C">
        <w:rPr>
          <w:rStyle w:val="titleauthoretc"/>
          <w:rFonts w:asciiTheme="minorHAnsi" w:eastAsia="Times New Roman" w:hAnsiTheme="minorHAnsi" w:cstheme="minorHAnsi"/>
          <w:b w:val="0"/>
          <w:color w:val="000000" w:themeColor="text1"/>
        </w:rPr>
        <w:t xml:space="preserve">(did a libarary request) </w:t>
      </w:r>
      <w:r w:rsidRPr="000D7D93">
        <w:rPr>
          <w:rStyle w:val="titleauthoretc"/>
          <w:rFonts w:asciiTheme="minorHAnsi" w:eastAsia="Times New Roman" w:hAnsiTheme="minorHAnsi" w:cstheme="minorHAnsi"/>
          <w:b w:val="0"/>
          <w:color w:val="000000" w:themeColor="text1"/>
        </w:rPr>
        <w:t>Misra, R. &amp; McKean, M.</w:t>
      </w:r>
      <w:r w:rsidRPr="000D7D93">
        <w:rPr>
          <w:rStyle w:val="titleauthoretc"/>
          <w:rFonts w:asciiTheme="minorHAnsi" w:eastAsia="Times New Roman" w:hAnsiTheme="minorHAnsi" w:cstheme="minorHAnsi"/>
          <w:color w:val="000000" w:themeColor="text1"/>
        </w:rPr>
        <w:t xml:space="preserve"> </w:t>
      </w:r>
      <w:r w:rsidRPr="000D7D93">
        <w:rPr>
          <w:rStyle w:val="titleauthoretc"/>
          <w:rFonts w:asciiTheme="minorHAnsi" w:eastAsia="Times New Roman" w:hAnsiTheme="minorHAnsi" w:cstheme="minorHAnsi"/>
          <w:b w:val="0"/>
          <w:color w:val="000000" w:themeColor="text1"/>
        </w:rPr>
        <w:t>(2000)</w:t>
      </w:r>
      <w:r w:rsidRPr="000D7D93">
        <w:rPr>
          <w:bCs w:val="0"/>
          <w:color w:val="000000" w:themeColor="text1"/>
        </w:rPr>
        <w:t>. </w:t>
      </w:r>
      <w:r w:rsidRPr="000D7D93">
        <w:rPr>
          <w:rFonts w:asciiTheme="minorHAnsi" w:eastAsia="Times New Roman" w:hAnsiTheme="minorHAnsi" w:cstheme="minorHAnsi"/>
          <w:b w:val="0"/>
          <w:bCs w:val="0"/>
          <w:color w:val="000000" w:themeColor="text1"/>
        </w:rPr>
        <w:t>College students' academic s</w:t>
      </w:r>
      <w:r w:rsidRPr="000D7D93">
        <w:rPr>
          <w:rFonts w:asciiTheme="minorHAnsi" w:eastAsia="Times New Roman" w:hAnsiTheme="minorHAnsi" w:cstheme="minorHAnsi"/>
          <w:b w:val="0"/>
          <w:bCs w:val="0"/>
          <w:color w:val="000000" w:themeColor="text1"/>
        </w:rPr>
        <w:t xml:space="preserve">tress and its relation to their </w:t>
      </w:r>
      <w:r w:rsidRPr="000D7D93">
        <w:rPr>
          <w:rFonts w:asciiTheme="minorHAnsi" w:eastAsia="Times New Roman" w:hAnsiTheme="minorHAnsi" w:cstheme="minorHAnsi"/>
          <w:b w:val="0"/>
          <w:bCs w:val="0"/>
          <w:color w:val="000000" w:themeColor="text1"/>
        </w:rPr>
        <w:t>anxiety, time management, and leisure satisfaction</w:t>
      </w:r>
      <w:r w:rsidRPr="000D7D93">
        <w:rPr>
          <w:rFonts w:asciiTheme="minorHAnsi" w:eastAsia="Times New Roman" w:hAnsiTheme="minorHAnsi" w:cstheme="minorHAnsi"/>
          <w:b w:val="0"/>
          <w:bCs w:val="0"/>
          <w:color w:val="000000" w:themeColor="text1"/>
        </w:rPr>
        <w:t xml:space="preserve">. </w:t>
      </w:r>
      <w:r w:rsidRPr="000D7D93">
        <w:rPr>
          <w:rFonts w:asciiTheme="minorHAnsi" w:eastAsia="Times New Roman" w:hAnsiTheme="minorHAnsi" w:cstheme="minorHAnsi"/>
          <w:b w:val="0"/>
          <w:bCs w:val="0"/>
          <w:i/>
          <w:color w:val="000000" w:themeColor="text1"/>
        </w:rPr>
        <w:t>American Journal of Health Studies</w:t>
      </w:r>
      <w:r w:rsidRPr="000D7D93">
        <w:rPr>
          <w:rStyle w:val="Strong"/>
          <w:rFonts w:asciiTheme="minorHAnsi" w:eastAsia="Times New Roman" w:hAnsiTheme="minorHAnsi" w:cstheme="minorHAnsi"/>
          <w:i/>
          <w:color w:val="000000" w:themeColor="text1"/>
        </w:rPr>
        <w:t xml:space="preserve">, </w:t>
      </w:r>
      <w:r w:rsidRPr="000D7D93">
        <w:rPr>
          <w:rStyle w:val="titleauthoretc"/>
          <w:rFonts w:asciiTheme="minorHAnsi" w:eastAsia="Times New Roman" w:hAnsiTheme="minorHAnsi" w:cstheme="minorHAnsi"/>
          <w:b w:val="0"/>
          <w:i/>
          <w:color w:val="000000" w:themeColor="text1"/>
        </w:rPr>
        <w:t>16(</w:t>
      </w:r>
      <w:r w:rsidRPr="000D7D93">
        <w:rPr>
          <w:rStyle w:val="titleauthoretc"/>
          <w:rFonts w:asciiTheme="minorHAnsi" w:eastAsia="Times New Roman" w:hAnsiTheme="minorHAnsi" w:cstheme="minorHAnsi"/>
          <w:b w:val="0"/>
          <w:i/>
          <w:color w:val="000000" w:themeColor="text1"/>
        </w:rPr>
        <w:t>1</w:t>
      </w:r>
      <w:r w:rsidRPr="000D7D93">
        <w:rPr>
          <w:rStyle w:val="titleauthoretc"/>
          <w:rFonts w:asciiTheme="minorHAnsi" w:eastAsia="Times New Roman" w:hAnsiTheme="minorHAnsi" w:cstheme="minorHAnsi"/>
          <w:b w:val="0"/>
          <w:i/>
          <w:color w:val="000000" w:themeColor="text1"/>
        </w:rPr>
        <w:t>)</w:t>
      </w:r>
      <w:r w:rsidRPr="000D7D93">
        <w:rPr>
          <w:rStyle w:val="titleauthoretc"/>
          <w:rFonts w:asciiTheme="minorHAnsi" w:eastAsia="Times New Roman" w:hAnsiTheme="minorHAnsi" w:cstheme="minorHAnsi"/>
          <w:b w:val="0"/>
          <w:i/>
          <w:color w:val="000000" w:themeColor="text1"/>
        </w:rPr>
        <w:t>,</w:t>
      </w:r>
      <w:r w:rsidRPr="000D7D93">
        <w:rPr>
          <w:rStyle w:val="titleauthoretc"/>
          <w:rFonts w:asciiTheme="minorHAnsi" w:eastAsia="Times New Roman" w:hAnsiTheme="minorHAnsi" w:cstheme="minorHAnsi"/>
          <w:b w:val="0"/>
          <w:color w:val="000000" w:themeColor="text1"/>
        </w:rPr>
        <w:t> 41-51.</w:t>
      </w:r>
    </w:p>
    <w:p w14:paraId="45FA8251" w14:textId="5D5ACBBD" w:rsidR="00560480" w:rsidRPr="00560480" w:rsidRDefault="00382D3F" w:rsidP="00382D3F">
      <w:pPr>
        <w:ind w:firstLine="0"/>
        <w:rPr>
          <w:color w:val="7030A0"/>
        </w:rPr>
      </w:pPr>
      <w:r>
        <w:rPr>
          <w:color w:val="7030A0"/>
        </w:rPr>
        <w:t>-</w:t>
      </w:r>
      <w:r w:rsidR="00560480" w:rsidRPr="00560480">
        <w:rPr>
          <w:color w:val="7030A0"/>
        </w:rPr>
        <w:t xml:space="preserve">National Survey of Student Engagement. (2000). The NSSE report: National benchmarks of effective educational practice.  Bloomington: Indiana University Center for Postsecondary Research and Planning. </w:t>
      </w:r>
    </w:p>
    <w:p w14:paraId="54C4961E" w14:textId="398E4696" w:rsidR="00382D3F" w:rsidRDefault="00476BA5" w:rsidP="00382D3F">
      <w:pPr>
        <w:ind w:firstLine="0"/>
        <w:rPr>
          <w:color w:val="00B050"/>
        </w:rPr>
      </w:pPr>
      <w:r w:rsidRPr="00476BA5">
        <w:rPr>
          <w:color w:val="00B050"/>
        </w:rPr>
        <w:t>Nelson</w:t>
      </w:r>
      <w:r w:rsidR="00382D3F">
        <w:rPr>
          <w:color w:val="00B050"/>
        </w:rPr>
        <w:t>,</w:t>
      </w:r>
      <w:r w:rsidRPr="00476BA5">
        <w:rPr>
          <w:color w:val="00B050"/>
        </w:rPr>
        <w:t xml:space="preserve"> T</w:t>
      </w:r>
      <w:r w:rsidR="00382D3F">
        <w:rPr>
          <w:color w:val="00B050"/>
        </w:rPr>
        <w:t xml:space="preserve">. </w:t>
      </w:r>
      <w:r w:rsidRPr="00476BA5">
        <w:rPr>
          <w:color w:val="00B050"/>
        </w:rPr>
        <w:t>F</w:t>
      </w:r>
      <w:r w:rsidR="00382D3F">
        <w:rPr>
          <w:color w:val="00B050"/>
        </w:rPr>
        <w:t>.</w:t>
      </w:r>
      <w:r w:rsidRPr="00476BA5">
        <w:rPr>
          <w:color w:val="00B050"/>
        </w:rPr>
        <w:t>, Gortmaker</w:t>
      </w:r>
      <w:r w:rsidR="00382D3F">
        <w:rPr>
          <w:color w:val="00B050"/>
        </w:rPr>
        <w:t>,</w:t>
      </w:r>
      <w:r w:rsidRPr="00476BA5">
        <w:rPr>
          <w:color w:val="00B050"/>
        </w:rPr>
        <w:t xml:space="preserve"> S</w:t>
      </w:r>
      <w:r w:rsidR="00382D3F">
        <w:rPr>
          <w:color w:val="00B050"/>
        </w:rPr>
        <w:t xml:space="preserve">. </w:t>
      </w:r>
      <w:r w:rsidRPr="00476BA5">
        <w:rPr>
          <w:color w:val="00B050"/>
        </w:rPr>
        <w:t>L</w:t>
      </w:r>
      <w:r w:rsidR="00382D3F">
        <w:rPr>
          <w:color w:val="00B050"/>
        </w:rPr>
        <w:t>.</w:t>
      </w:r>
      <w:r w:rsidRPr="00476BA5">
        <w:rPr>
          <w:color w:val="00B050"/>
        </w:rPr>
        <w:t>, Subramanian</w:t>
      </w:r>
      <w:r w:rsidR="00382D3F">
        <w:rPr>
          <w:color w:val="00B050"/>
        </w:rPr>
        <w:t>,</w:t>
      </w:r>
      <w:r w:rsidRPr="00476BA5">
        <w:rPr>
          <w:color w:val="00B050"/>
        </w:rPr>
        <w:t xml:space="preserve"> S</w:t>
      </w:r>
      <w:r w:rsidR="00382D3F">
        <w:rPr>
          <w:color w:val="00B050"/>
        </w:rPr>
        <w:t xml:space="preserve">. </w:t>
      </w:r>
      <w:r w:rsidRPr="00476BA5">
        <w:rPr>
          <w:color w:val="00B050"/>
        </w:rPr>
        <w:t>V</w:t>
      </w:r>
      <w:r w:rsidR="00382D3F">
        <w:rPr>
          <w:color w:val="00B050"/>
        </w:rPr>
        <w:t>.</w:t>
      </w:r>
      <w:r w:rsidRPr="00476BA5">
        <w:rPr>
          <w:color w:val="00B050"/>
        </w:rPr>
        <w:t>,</w:t>
      </w:r>
      <w:r w:rsidR="00382D3F">
        <w:rPr>
          <w:color w:val="00B050"/>
        </w:rPr>
        <w:t xml:space="preserve"> &amp;</w:t>
      </w:r>
      <w:r w:rsidRPr="00476BA5">
        <w:rPr>
          <w:color w:val="00B050"/>
        </w:rPr>
        <w:t xml:space="preserve"> Wechsler</w:t>
      </w:r>
      <w:r w:rsidR="00382D3F">
        <w:rPr>
          <w:color w:val="00B050"/>
        </w:rPr>
        <w:t>,</w:t>
      </w:r>
      <w:r w:rsidRPr="00476BA5">
        <w:rPr>
          <w:color w:val="00B050"/>
        </w:rPr>
        <w:t xml:space="preserve"> H.</w:t>
      </w:r>
      <w:r w:rsidR="00382D3F">
        <w:rPr>
          <w:color w:val="00B050"/>
        </w:rPr>
        <w:t xml:space="preserve"> (2007).</w:t>
      </w:r>
      <w:r w:rsidRPr="00476BA5">
        <w:rPr>
          <w:color w:val="00B050"/>
        </w:rPr>
        <w:t xml:space="preserve"> </w:t>
      </w:r>
    </w:p>
    <w:p w14:paraId="366642A8" w14:textId="10C6E6BB" w:rsidR="00476BA5" w:rsidRDefault="00476BA5" w:rsidP="00382D3F">
      <w:pPr>
        <w:ind w:left="720" w:firstLine="0"/>
        <w:rPr>
          <w:color w:val="00B050"/>
        </w:rPr>
      </w:pPr>
      <w:r w:rsidRPr="00476BA5">
        <w:rPr>
          <w:color w:val="00B050"/>
        </w:rPr>
        <w:t xml:space="preserve">Vigorous physical activity among college students in the United </w:t>
      </w:r>
      <w:r w:rsidR="00382D3F">
        <w:rPr>
          <w:color w:val="00B050"/>
        </w:rPr>
        <w:t xml:space="preserve">States. </w:t>
      </w:r>
      <w:r w:rsidR="00382D3F" w:rsidRPr="00382D3F">
        <w:rPr>
          <w:i/>
          <w:color w:val="00B050"/>
        </w:rPr>
        <w:t>J</w:t>
      </w:r>
      <w:r w:rsidR="003867FB">
        <w:rPr>
          <w:i/>
          <w:color w:val="00B050"/>
        </w:rPr>
        <w:t>ournal of</w:t>
      </w:r>
      <w:r w:rsidR="00382D3F" w:rsidRPr="00382D3F">
        <w:rPr>
          <w:i/>
          <w:color w:val="00B050"/>
        </w:rPr>
        <w:t xml:space="preserve"> Phys</w:t>
      </w:r>
      <w:r w:rsidR="003867FB">
        <w:rPr>
          <w:i/>
          <w:color w:val="00B050"/>
        </w:rPr>
        <w:t>ical</w:t>
      </w:r>
      <w:r w:rsidR="00382D3F" w:rsidRPr="00382D3F">
        <w:rPr>
          <w:i/>
          <w:color w:val="00B050"/>
        </w:rPr>
        <w:t xml:space="preserve"> Act</w:t>
      </w:r>
      <w:r w:rsidR="00D71584">
        <w:rPr>
          <w:i/>
          <w:color w:val="00B050"/>
        </w:rPr>
        <w:t>ivity and</w:t>
      </w:r>
      <w:r w:rsidR="00382D3F" w:rsidRPr="00382D3F">
        <w:rPr>
          <w:i/>
          <w:color w:val="00B050"/>
        </w:rPr>
        <w:t xml:space="preserve"> Health, 4,</w:t>
      </w:r>
      <w:r w:rsidR="00382D3F">
        <w:rPr>
          <w:color w:val="00B050"/>
        </w:rPr>
        <w:t xml:space="preserve"> </w:t>
      </w:r>
      <w:r w:rsidRPr="00476BA5">
        <w:rPr>
          <w:color w:val="00B050"/>
        </w:rPr>
        <w:t>495–508</w:t>
      </w:r>
      <w:r>
        <w:rPr>
          <w:color w:val="00B050"/>
        </w:rPr>
        <w:t>.</w:t>
      </w:r>
      <w:r w:rsidR="00382D3F">
        <w:rPr>
          <w:color w:val="00B050"/>
        </w:rPr>
        <w:t xml:space="preserve"> doi:</w:t>
      </w:r>
      <w:r>
        <w:rPr>
          <w:color w:val="00B050"/>
        </w:rPr>
        <w:t xml:space="preserve"> </w:t>
      </w:r>
      <w:hyperlink r:id="rId21" w:history="1">
        <w:r w:rsidR="00D97662" w:rsidRPr="00BE3E53">
          <w:rPr>
            <w:rStyle w:val="Hyperlink"/>
          </w:rPr>
          <w:t>https://doi.org/10.1123/jpah.4.4.496</w:t>
        </w:r>
      </w:hyperlink>
    </w:p>
    <w:p w14:paraId="5ACDBAA8" w14:textId="77777777" w:rsidR="00382D3F" w:rsidRDefault="0049559C" w:rsidP="00382D3F">
      <w:pPr>
        <w:ind w:firstLine="0"/>
        <w:rPr>
          <w:rFonts w:ascii="Calibri" w:eastAsia="Calibri" w:hAnsi="Calibri" w:cs="Calibri"/>
          <w:color w:val="00B0F0"/>
          <w:kern w:val="0"/>
          <w:lang w:eastAsia="en-US"/>
        </w:rPr>
      </w:pPr>
      <w:r w:rsidRPr="0049559C">
        <w:rPr>
          <w:rFonts w:ascii="Times New Roman" w:eastAsia="Times New Roman" w:hAnsi="Times New Roman" w:cs="Times New Roman"/>
          <w:color w:val="00B0F0"/>
          <w:kern w:val="0"/>
          <w:lang w:eastAsia="en-US"/>
        </w:rPr>
        <w:t>Oginska</w:t>
      </w:r>
      <w:r w:rsidR="00382D3F">
        <w:rPr>
          <w:rFonts w:ascii="Times New Roman" w:eastAsia="Times New Roman" w:hAnsi="Times New Roman" w:cs="Times New Roman"/>
          <w:color w:val="00B0F0"/>
          <w:kern w:val="0"/>
          <w:lang w:eastAsia="en-US"/>
        </w:rPr>
        <w:t xml:space="preserve">, H. &amp; </w:t>
      </w:r>
      <w:r w:rsidRPr="0049559C">
        <w:rPr>
          <w:rFonts w:ascii="Times New Roman" w:eastAsia="Times New Roman" w:hAnsi="Times New Roman" w:cs="Times New Roman"/>
          <w:color w:val="00B0F0"/>
          <w:kern w:val="0"/>
          <w:lang w:eastAsia="en-US"/>
        </w:rPr>
        <w:t>Pokorski</w:t>
      </w:r>
      <w:r w:rsidR="00382D3F">
        <w:rPr>
          <w:rFonts w:ascii="Times New Roman" w:eastAsia="Times New Roman" w:hAnsi="Times New Roman" w:cs="Times New Roman"/>
          <w:color w:val="00B0F0"/>
          <w:kern w:val="0"/>
          <w:lang w:eastAsia="en-US"/>
        </w:rPr>
        <w:t>, J.</w:t>
      </w:r>
      <w:r w:rsidRPr="0049559C">
        <w:rPr>
          <w:rFonts w:ascii="Times New Roman" w:eastAsia="Times New Roman" w:hAnsi="Times New Roman" w:cs="Times New Roman"/>
          <w:color w:val="00B0F0"/>
          <w:kern w:val="0"/>
          <w:lang w:eastAsia="en-US"/>
        </w:rPr>
        <w:t xml:space="preserve"> (2006)</w:t>
      </w:r>
      <w:r w:rsidR="00382D3F">
        <w:rPr>
          <w:rFonts w:ascii="Times New Roman" w:eastAsia="Times New Roman" w:hAnsi="Times New Roman" w:cs="Times New Roman"/>
          <w:color w:val="00B0F0"/>
          <w:kern w:val="0"/>
          <w:lang w:eastAsia="en-US"/>
        </w:rPr>
        <w:t>.</w:t>
      </w:r>
      <w:r w:rsidRPr="0049559C">
        <w:rPr>
          <w:rFonts w:ascii="Times New Roman" w:eastAsia="Times New Roman" w:hAnsi="Times New Roman" w:cs="Times New Roman"/>
          <w:color w:val="00B0F0"/>
          <w:kern w:val="0"/>
          <w:lang w:eastAsia="en-US"/>
        </w:rPr>
        <w:t xml:space="preserve"> Fatigue and Mood Correlates of Sleep Length in Three Age</w:t>
      </w:r>
      <w:r w:rsidRPr="0049559C">
        <w:rPr>
          <w:rFonts w:ascii="Calibri" w:eastAsia="Calibri" w:hAnsi="Calibri" w:cs="Calibri"/>
          <w:color w:val="00B0F0"/>
          <w:kern w:val="0"/>
          <w:lang w:eastAsia="en-US"/>
        </w:rPr>
        <w:t>‐</w:t>
      </w:r>
    </w:p>
    <w:p w14:paraId="5705935A" w14:textId="217E9E44" w:rsidR="0049559C" w:rsidRPr="00305223" w:rsidRDefault="0049559C" w:rsidP="00382D3F">
      <w:pPr>
        <w:ind w:left="720" w:firstLine="0"/>
        <w:rPr>
          <w:rFonts w:ascii="Times New Roman" w:eastAsia="Times New Roman" w:hAnsi="Times New Roman" w:cs="Times New Roman"/>
          <w:color w:val="00B0F0"/>
          <w:kern w:val="0"/>
          <w:lang w:eastAsia="en-US"/>
        </w:rPr>
      </w:pPr>
      <w:r w:rsidRPr="0049559C">
        <w:rPr>
          <w:rFonts w:ascii="Times New Roman" w:eastAsia="Times New Roman" w:hAnsi="Times New Roman" w:cs="Times New Roman"/>
          <w:color w:val="00B0F0"/>
          <w:kern w:val="0"/>
          <w:lang w:eastAsia="en-US"/>
        </w:rPr>
        <w:t>Social Groups: School Ch</w:t>
      </w:r>
      <w:r w:rsidR="00382D3F">
        <w:rPr>
          <w:rFonts w:ascii="Times New Roman" w:eastAsia="Times New Roman" w:hAnsi="Times New Roman" w:cs="Times New Roman"/>
          <w:color w:val="00B0F0"/>
          <w:kern w:val="0"/>
          <w:lang w:eastAsia="en-US"/>
        </w:rPr>
        <w:t>ildren, Students, and Employees.</w:t>
      </w:r>
      <w:r w:rsidRPr="0049559C">
        <w:rPr>
          <w:rFonts w:ascii="Times New Roman" w:eastAsia="Times New Roman" w:hAnsi="Times New Roman" w:cs="Times New Roman"/>
          <w:color w:val="00B0F0"/>
          <w:kern w:val="0"/>
          <w:lang w:eastAsia="en-US"/>
        </w:rPr>
        <w:t xml:space="preserve"> </w:t>
      </w:r>
      <w:r w:rsidR="00382D3F" w:rsidRPr="00382D3F">
        <w:rPr>
          <w:rFonts w:ascii="Times New Roman" w:eastAsia="Times New Roman" w:hAnsi="Times New Roman" w:cs="Times New Roman"/>
          <w:i/>
          <w:color w:val="00B0F0"/>
          <w:kern w:val="0"/>
          <w:lang w:eastAsia="en-US"/>
        </w:rPr>
        <w:t>Chronobiology International, 23(</w:t>
      </w:r>
      <w:r w:rsidRPr="00382D3F">
        <w:rPr>
          <w:rFonts w:ascii="Times New Roman" w:eastAsia="Times New Roman" w:hAnsi="Times New Roman" w:cs="Times New Roman"/>
          <w:i/>
          <w:color w:val="00B0F0"/>
          <w:kern w:val="0"/>
          <w:lang w:eastAsia="en-US"/>
        </w:rPr>
        <w:t>6</w:t>
      </w:r>
      <w:r w:rsidR="00382D3F" w:rsidRPr="00382D3F">
        <w:rPr>
          <w:rFonts w:ascii="Times New Roman" w:eastAsia="Times New Roman" w:hAnsi="Times New Roman" w:cs="Times New Roman"/>
          <w:i/>
          <w:color w:val="00B0F0"/>
          <w:kern w:val="0"/>
          <w:lang w:eastAsia="en-US"/>
        </w:rPr>
        <w:t>),</w:t>
      </w:r>
      <w:r w:rsidR="00382D3F">
        <w:rPr>
          <w:rFonts w:ascii="Times New Roman" w:eastAsia="Times New Roman" w:hAnsi="Times New Roman" w:cs="Times New Roman"/>
          <w:color w:val="00B0F0"/>
          <w:kern w:val="0"/>
          <w:lang w:eastAsia="en-US"/>
        </w:rPr>
        <w:t xml:space="preserve"> 1317-1328. doi</w:t>
      </w:r>
      <w:r w:rsidRPr="0049559C">
        <w:rPr>
          <w:rFonts w:ascii="Times New Roman" w:eastAsia="Times New Roman" w:hAnsi="Times New Roman" w:cs="Times New Roman"/>
          <w:color w:val="00B0F0"/>
          <w:kern w:val="0"/>
          <w:lang w:eastAsia="en-US"/>
        </w:rPr>
        <w:t>: 10.1080/07420520601089349</w:t>
      </w:r>
    </w:p>
    <w:p w14:paraId="1EE918EE" w14:textId="77777777" w:rsidR="00E042DB" w:rsidRDefault="00DC4DEE" w:rsidP="00DC4DEE">
      <w:pPr>
        <w:ind w:firstLine="0"/>
        <w:rPr>
          <w:color w:val="00B0F0"/>
        </w:rPr>
      </w:pPr>
      <w:r>
        <w:rPr>
          <w:color w:val="00B0F0"/>
        </w:rPr>
        <w:t>Orzech, K. M., Salafsky, D. B., &amp; Hamilton, L.A.</w:t>
      </w:r>
      <w:r w:rsidR="00D97662" w:rsidRPr="00D97662">
        <w:rPr>
          <w:color w:val="00B0F0"/>
        </w:rPr>
        <w:t xml:space="preserve"> (2011)</w:t>
      </w:r>
      <w:r w:rsidR="00E042DB">
        <w:rPr>
          <w:color w:val="00B0F0"/>
        </w:rPr>
        <w:t>.</w:t>
      </w:r>
      <w:r w:rsidR="00D97662" w:rsidRPr="00D97662">
        <w:rPr>
          <w:color w:val="00B0F0"/>
        </w:rPr>
        <w:t xml:space="preserve"> The State of Sleep Among College </w:t>
      </w:r>
    </w:p>
    <w:p w14:paraId="0C17E9B9" w14:textId="6F6E33E8" w:rsidR="00D97662" w:rsidRPr="00D97662" w:rsidRDefault="00D97662" w:rsidP="00E042DB">
      <w:pPr>
        <w:ind w:left="720" w:firstLine="0"/>
        <w:rPr>
          <w:color w:val="00B0F0"/>
        </w:rPr>
      </w:pPr>
      <w:r w:rsidRPr="00D97662">
        <w:rPr>
          <w:color w:val="00B0F0"/>
        </w:rPr>
        <w:t>Students at a Large Publi</w:t>
      </w:r>
      <w:r w:rsidR="00E042DB">
        <w:rPr>
          <w:color w:val="00B0F0"/>
        </w:rPr>
        <w:t>c University.</w:t>
      </w:r>
      <w:r w:rsidRPr="00D97662">
        <w:rPr>
          <w:color w:val="00B0F0"/>
        </w:rPr>
        <w:t xml:space="preserve"> </w:t>
      </w:r>
      <w:r w:rsidRPr="00E042DB">
        <w:rPr>
          <w:i/>
          <w:color w:val="00B0F0"/>
        </w:rPr>
        <w:t>Journal</w:t>
      </w:r>
      <w:r w:rsidR="00E042DB" w:rsidRPr="00E042DB">
        <w:rPr>
          <w:i/>
          <w:color w:val="00B0F0"/>
        </w:rPr>
        <w:t xml:space="preserve"> of American College Health, 59(</w:t>
      </w:r>
      <w:r w:rsidRPr="00E042DB">
        <w:rPr>
          <w:i/>
          <w:color w:val="00B0F0"/>
        </w:rPr>
        <w:t>7</w:t>
      </w:r>
      <w:r w:rsidR="00E042DB" w:rsidRPr="00E042DB">
        <w:rPr>
          <w:i/>
          <w:color w:val="00B0F0"/>
        </w:rPr>
        <w:t>),</w:t>
      </w:r>
      <w:r w:rsidR="00E042DB">
        <w:rPr>
          <w:color w:val="00B0F0"/>
        </w:rPr>
        <w:t xml:space="preserve"> 612-619. doi</w:t>
      </w:r>
      <w:r w:rsidRPr="00D97662">
        <w:rPr>
          <w:color w:val="00B0F0"/>
        </w:rPr>
        <w:t>: 10.1080/07448481.2010.520051</w:t>
      </w:r>
    </w:p>
    <w:p w14:paraId="6892B017" w14:textId="77777777" w:rsidR="008E55AB" w:rsidRDefault="00600B28" w:rsidP="008E55AB">
      <w:pPr>
        <w:ind w:firstLine="0"/>
        <w:rPr>
          <w:rFonts w:ascii="Times New Roman" w:eastAsia="Times New Roman" w:hAnsi="Times New Roman" w:cs="Times New Roman"/>
          <w:color w:val="00B0F0"/>
          <w:kern w:val="0"/>
          <w:lang w:eastAsia="en-US"/>
        </w:rPr>
      </w:pPr>
      <w:r w:rsidRPr="001D08E6">
        <w:rPr>
          <w:rFonts w:ascii="Times New Roman" w:eastAsia="Times New Roman" w:hAnsi="Times New Roman" w:cs="Times New Roman"/>
          <w:color w:val="00B0F0"/>
          <w:kern w:val="0"/>
          <w:lang w:eastAsia="en-US"/>
        </w:rPr>
        <w:t>Pilcher</w:t>
      </w:r>
      <w:r w:rsidR="001D08E6" w:rsidRPr="001D08E6">
        <w:rPr>
          <w:rFonts w:ascii="Times New Roman" w:eastAsia="Times New Roman" w:hAnsi="Times New Roman" w:cs="Times New Roman"/>
          <w:color w:val="00B0F0"/>
          <w:kern w:val="0"/>
          <w:lang w:eastAsia="en-US"/>
        </w:rPr>
        <w:t>,</w:t>
      </w:r>
      <w:r w:rsidRPr="001D08E6">
        <w:rPr>
          <w:rFonts w:ascii="Times New Roman" w:eastAsia="Times New Roman" w:hAnsi="Times New Roman" w:cs="Times New Roman"/>
          <w:color w:val="00B0F0"/>
          <w:kern w:val="0"/>
          <w:lang w:eastAsia="en-US"/>
        </w:rPr>
        <w:t xml:space="preserve"> J</w:t>
      </w:r>
      <w:r w:rsidR="001D08E6" w:rsidRPr="001D08E6">
        <w:rPr>
          <w:rFonts w:ascii="Times New Roman" w:eastAsia="Times New Roman" w:hAnsi="Times New Roman" w:cs="Times New Roman"/>
          <w:color w:val="00B0F0"/>
          <w:kern w:val="0"/>
          <w:lang w:eastAsia="en-US"/>
        </w:rPr>
        <w:t xml:space="preserve">. </w:t>
      </w:r>
      <w:r w:rsidRPr="001D08E6">
        <w:rPr>
          <w:rFonts w:ascii="Times New Roman" w:eastAsia="Times New Roman" w:hAnsi="Times New Roman" w:cs="Times New Roman"/>
          <w:color w:val="00B0F0"/>
          <w:kern w:val="0"/>
          <w:lang w:eastAsia="en-US"/>
        </w:rPr>
        <w:t>J</w:t>
      </w:r>
      <w:r w:rsidR="001D08E6" w:rsidRPr="001D08E6">
        <w:rPr>
          <w:rFonts w:ascii="Times New Roman" w:eastAsia="Times New Roman" w:hAnsi="Times New Roman" w:cs="Times New Roman"/>
          <w:color w:val="00B0F0"/>
          <w:kern w:val="0"/>
          <w:lang w:eastAsia="en-US"/>
        </w:rPr>
        <w:t>.</w:t>
      </w:r>
      <w:r w:rsidRPr="001D08E6">
        <w:rPr>
          <w:rFonts w:ascii="Times New Roman" w:eastAsia="Times New Roman" w:hAnsi="Times New Roman" w:cs="Times New Roman"/>
          <w:color w:val="00B0F0"/>
          <w:kern w:val="0"/>
          <w:lang w:eastAsia="en-US"/>
        </w:rPr>
        <w:t>, Ginter</w:t>
      </w:r>
      <w:r w:rsidR="001D08E6" w:rsidRPr="001D08E6">
        <w:rPr>
          <w:rFonts w:ascii="Times New Roman" w:eastAsia="Times New Roman" w:hAnsi="Times New Roman" w:cs="Times New Roman"/>
          <w:color w:val="00B0F0"/>
          <w:kern w:val="0"/>
          <w:lang w:eastAsia="en-US"/>
        </w:rPr>
        <w:t>,</w:t>
      </w:r>
      <w:r w:rsidRPr="001D08E6">
        <w:rPr>
          <w:rFonts w:ascii="Times New Roman" w:eastAsia="Times New Roman" w:hAnsi="Times New Roman" w:cs="Times New Roman"/>
          <w:color w:val="00B0F0"/>
          <w:kern w:val="0"/>
          <w:lang w:eastAsia="en-US"/>
        </w:rPr>
        <w:t xml:space="preserve"> D</w:t>
      </w:r>
      <w:r w:rsidR="001D08E6" w:rsidRPr="001D08E6">
        <w:rPr>
          <w:rFonts w:ascii="Times New Roman" w:eastAsia="Times New Roman" w:hAnsi="Times New Roman" w:cs="Times New Roman"/>
          <w:color w:val="00B0F0"/>
          <w:kern w:val="0"/>
          <w:lang w:eastAsia="en-US"/>
        </w:rPr>
        <w:t xml:space="preserve">. </w:t>
      </w:r>
      <w:r w:rsidRPr="001D08E6">
        <w:rPr>
          <w:rFonts w:ascii="Times New Roman" w:eastAsia="Times New Roman" w:hAnsi="Times New Roman" w:cs="Times New Roman"/>
          <w:color w:val="00B0F0"/>
          <w:kern w:val="0"/>
          <w:lang w:eastAsia="en-US"/>
        </w:rPr>
        <w:t>R</w:t>
      </w:r>
      <w:r w:rsidR="001D08E6" w:rsidRPr="001D08E6">
        <w:rPr>
          <w:rFonts w:ascii="Times New Roman" w:eastAsia="Times New Roman" w:hAnsi="Times New Roman" w:cs="Times New Roman"/>
          <w:color w:val="00B0F0"/>
          <w:kern w:val="0"/>
          <w:lang w:eastAsia="en-US"/>
        </w:rPr>
        <w:t>.</w:t>
      </w:r>
      <w:r w:rsidRPr="001D08E6">
        <w:rPr>
          <w:rFonts w:ascii="Times New Roman" w:eastAsia="Times New Roman" w:hAnsi="Times New Roman" w:cs="Times New Roman"/>
          <w:color w:val="00B0F0"/>
          <w:kern w:val="0"/>
          <w:lang w:eastAsia="en-US"/>
        </w:rPr>
        <w:t xml:space="preserve">, </w:t>
      </w:r>
      <w:r w:rsidR="001D08E6" w:rsidRPr="001D08E6">
        <w:rPr>
          <w:rFonts w:ascii="Times New Roman" w:eastAsia="Times New Roman" w:hAnsi="Times New Roman" w:cs="Times New Roman"/>
          <w:color w:val="00B0F0"/>
          <w:kern w:val="0"/>
          <w:lang w:eastAsia="en-US"/>
        </w:rPr>
        <w:t xml:space="preserve">&amp; </w:t>
      </w:r>
      <w:r w:rsidRPr="001D08E6">
        <w:rPr>
          <w:rFonts w:ascii="Times New Roman" w:eastAsia="Times New Roman" w:hAnsi="Times New Roman" w:cs="Times New Roman"/>
          <w:color w:val="00B0F0"/>
          <w:kern w:val="0"/>
          <w:lang w:eastAsia="en-US"/>
        </w:rPr>
        <w:t>Sadowsky</w:t>
      </w:r>
      <w:r w:rsidR="001D08E6" w:rsidRPr="001D08E6">
        <w:rPr>
          <w:rFonts w:ascii="Times New Roman" w:eastAsia="Times New Roman" w:hAnsi="Times New Roman" w:cs="Times New Roman"/>
          <w:color w:val="00B0F0"/>
          <w:kern w:val="0"/>
          <w:lang w:eastAsia="en-US"/>
        </w:rPr>
        <w:t>,</w:t>
      </w:r>
      <w:r w:rsidRPr="001D08E6">
        <w:rPr>
          <w:rFonts w:ascii="Times New Roman" w:eastAsia="Times New Roman" w:hAnsi="Times New Roman" w:cs="Times New Roman"/>
          <w:color w:val="00B0F0"/>
          <w:kern w:val="0"/>
          <w:lang w:eastAsia="en-US"/>
        </w:rPr>
        <w:t xml:space="preserve"> B.</w:t>
      </w:r>
      <w:r w:rsidR="001D08E6" w:rsidRPr="001D08E6">
        <w:rPr>
          <w:rFonts w:ascii="Times New Roman" w:eastAsia="Times New Roman" w:hAnsi="Times New Roman" w:cs="Times New Roman"/>
          <w:color w:val="00B0F0"/>
          <w:kern w:val="0"/>
          <w:lang w:eastAsia="en-US"/>
        </w:rPr>
        <w:t xml:space="preserve"> (1997).</w:t>
      </w:r>
      <w:r w:rsidRPr="001D08E6">
        <w:rPr>
          <w:rFonts w:ascii="Times New Roman" w:eastAsia="Times New Roman" w:hAnsi="Times New Roman" w:cs="Times New Roman"/>
          <w:color w:val="00B0F0"/>
          <w:kern w:val="0"/>
          <w:lang w:eastAsia="en-US"/>
        </w:rPr>
        <w:t xml:space="preserve"> Sleep quality versus sleep quantity: </w:t>
      </w:r>
    </w:p>
    <w:p w14:paraId="5B1C7D84" w14:textId="131933B1" w:rsidR="00600B28" w:rsidRPr="001D08E6" w:rsidRDefault="00600B28" w:rsidP="008E55AB">
      <w:pPr>
        <w:ind w:left="720" w:firstLine="0"/>
        <w:rPr>
          <w:rFonts w:ascii="Times New Roman" w:eastAsia="Times New Roman" w:hAnsi="Times New Roman" w:cs="Times New Roman"/>
          <w:color w:val="00B0F0"/>
          <w:kern w:val="0"/>
          <w:lang w:eastAsia="en-US"/>
        </w:rPr>
      </w:pPr>
      <w:r w:rsidRPr="001D08E6">
        <w:rPr>
          <w:rFonts w:ascii="Times New Roman" w:eastAsia="Times New Roman" w:hAnsi="Times New Roman" w:cs="Times New Roman"/>
          <w:color w:val="00B0F0"/>
          <w:kern w:val="0"/>
          <w:lang w:eastAsia="en-US"/>
        </w:rPr>
        <w:t xml:space="preserve">Relationships between sleep and measures of health, well being and sleepiness in college </w:t>
      </w:r>
      <w:r w:rsidR="001D08E6">
        <w:rPr>
          <w:rFonts w:ascii="Times New Roman" w:eastAsia="Times New Roman" w:hAnsi="Times New Roman" w:cs="Times New Roman"/>
          <w:color w:val="00B0F0"/>
          <w:kern w:val="0"/>
          <w:lang w:eastAsia="en-US"/>
        </w:rPr>
        <w:t xml:space="preserve">students. </w:t>
      </w:r>
      <w:r w:rsidR="001D08E6" w:rsidRPr="001D08E6">
        <w:rPr>
          <w:rFonts w:ascii="Times New Roman" w:eastAsia="Times New Roman" w:hAnsi="Times New Roman" w:cs="Times New Roman"/>
          <w:i/>
          <w:color w:val="00B0F0"/>
          <w:kern w:val="0"/>
          <w:lang w:eastAsia="en-US"/>
        </w:rPr>
        <w:t>J</w:t>
      </w:r>
      <w:r w:rsidR="00AF04C1">
        <w:rPr>
          <w:rFonts w:ascii="Times New Roman" w:eastAsia="Times New Roman" w:hAnsi="Times New Roman" w:cs="Times New Roman"/>
          <w:i/>
          <w:color w:val="00B0F0"/>
          <w:kern w:val="0"/>
          <w:lang w:eastAsia="en-US"/>
        </w:rPr>
        <w:t>ournal of</w:t>
      </w:r>
      <w:r w:rsidR="001D08E6" w:rsidRPr="001D08E6">
        <w:rPr>
          <w:rFonts w:ascii="Times New Roman" w:eastAsia="Times New Roman" w:hAnsi="Times New Roman" w:cs="Times New Roman"/>
          <w:i/>
          <w:color w:val="00B0F0"/>
          <w:kern w:val="0"/>
          <w:lang w:eastAsia="en-US"/>
        </w:rPr>
        <w:t xml:space="preserve"> Psychosom</w:t>
      </w:r>
      <w:r w:rsidR="00AF04C1">
        <w:rPr>
          <w:rFonts w:ascii="Times New Roman" w:eastAsia="Times New Roman" w:hAnsi="Times New Roman" w:cs="Times New Roman"/>
          <w:i/>
          <w:color w:val="00B0F0"/>
          <w:kern w:val="0"/>
          <w:lang w:eastAsia="en-US"/>
        </w:rPr>
        <w:t>atic</w:t>
      </w:r>
      <w:r w:rsidR="001D08E6" w:rsidRPr="001D08E6">
        <w:rPr>
          <w:rFonts w:ascii="Times New Roman" w:eastAsia="Times New Roman" w:hAnsi="Times New Roman" w:cs="Times New Roman"/>
          <w:i/>
          <w:color w:val="00B0F0"/>
          <w:kern w:val="0"/>
          <w:lang w:eastAsia="en-US"/>
        </w:rPr>
        <w:t xml:space="preserve"> Res</w:t>
      </w:r>
      <w:r w:rsidR="00AF04C1">
        <w:rPr>
          <w:rFonts w:ascii="Times New Roman" w:eastAsia="Times New Roman" w:hAnsi="Times New Roman" w:cs="Times New Roman"/>
          <w:i/>
          <w:color w:val="00B0F0"/>
          <w:kern w:val="0"/>
          <w:lang w:eastAsia="en-US"/>
        </w:rPr>
        <w:t>earch</w:t>
      </w:r>
      <w:r w:rsidR="001D08E6" w:rsidRPr="001D08E6">
        <w:rPr>
          <w:rFonts w:ascii="Times New Roman" w:eastAsia="Times New Roman" w:hAnsi="Times New Roman" w:cs="Times New Roman"/>
          <w:i/>
          <w:color w:val="00B0F0"/>
          <w:kern w:val="0"/>
          <w:lang w:eastAsia="en-US"/>
        </w:rPr>
        <w:t>, 42,</w:t>
      </w:r>
      <w:r w:rsidR="001D08E6">
        <w:rPr>
          <w:rFonts w:ascii="Times New Roman" w:eastAsia="Times New Roman" w:hAnsi="Times New Roman" w:cs="Times New Roman"/>
          <w:color w:val="00B0F0"/>
          <w:kern w:val="0"/>
          <w:lang w:eastAsia="en-US"/>
        </w:rPr>
        <w:t xml:space="preserve"> </w:t>
      </w:r>
      <w:r w:rsidRPr="001D08E6">
        <w:rPr>
          <w:rFonts w:ascii="Times New Roman" w:eastAsia="Times New Roman" w:hAnsi="Times New Roman" w:cs="Times New Roman"/>
          <w:color w:val="00B0F0"/>
          <w:kern w:val="0"/>
          <w:lang w:eastAsia="en-US"/>
        </w:rPr>
        <w:t xml:space="preserve">583-596. </w:t>
      </w:r>
      <w:r w:rsidR="008E55AB">
        <w:rPr>
          <w:rFonts w:ascii="Times New Roman" w:eastAsia="Times New Roman" w:hAnsi="Times New Roman" w:cs="Times New Roman"/>
          <w:color w:val="00B0F0"/>
          <w:kern w:val="0"/>
          <w:lang w:eastAsia="en-US"/>
        </w:rPr>
        <w:t xml:space="preserve">doi: </w:t>
      </w:r>
      <w:hyperlink r:id="rId22" w:tgtFrame="_blank" w:tooltip="Persistent link using digital object identifier" w:history="1">
        <w:r w:rsidR="008E55AB">
          <w:rPr>
            <w:rStyle w:val="Hyperlink"/>
            <w:rFonts w:ascii="Arial" w:eastAsia="Times New Roman" w:hAnsi="Arial" w:cs="Arial"/>
            <w:color w:val="E9711C"/>
            <w:sz w:val="20"/>
            <w:szCs w:val="20"/>
          </w:rPr>
          <w:t>https://doi.org/10.1016/S0022-3999(97)00004-4</w:t>
        </w:r>
      </w:hyperlink>
    </w:p>
    <w:p w14:paraId="1E4447EB" w14:textId="77777777" w:rsidR="00632493" w:rsidRDefault="00632493" w:rsidP="00632493">
      <w:pPr>
        <w:widowControl w:val="0"/>
        <w:autoSpaceDE w:val="0"/>
        <w:autoSpaceDN w:val="0"/>
        <w:adjustRightInd w:val="0"/>
        <w:spacing w:after="240" w:line="240" w:lineRule="auto"/>
        <w:ind w:firstLine="0"/>
        <w:rPr>
          <w:rFonts w:asciiTheme="majorHAnsi" w:hAnsiTheme="majorHAnsi" w:cstheme="majorHAnsi"/>
          <w:color w:val="00B0F0"/>
          <w:kern w:val="0"/>
        </w:rPr>
      </w:pPr>
      <w:r w:rsidRPr="00632493">
        <w:rPr>
          <w:rFonts w:asciiTheme="majorHAnsi" w:hAnsiTheme="majorHAnsi" w:cstheme="majorHAnsi"/>
          <w:color w:val="00B0F0"/>
          <w:kern w:val="0"/>
        </w:rPr>
        <w:t>Pagel, J.F. &amp;</w:t>
      </w:r>
      <w:r w:rsidR="007C0213" w:rsidRPr="00632493">
        <w:rPr>
          <w:rFonts w:asciiTheme="majorHAnsi" w:hAnsiTheme="majorHAnsi" w:cstheme="majorHAnsi"/>
          <w:color w:val="00B0F0"/>
          <w:kern w:val="0"/>
        </w:rPr>
        <w:t xml:space="preserve"> Kwiatkowski</w:t>
      </w:r>
      <w:r w:rsidRPr="00632493">
        <w:rPr>
          <w:rFonts w:asciiTheme="majorHAnsi" w:hAnsiTheme="majorHAnsi" w:cstheme="majorHAnsi"/>
          <w:color w:val="00B0F0"/>
          <w:kern w:val="0"/>
        </w:rPr>
        <w:t>,</w:t>
      </w:r>
      <w:r w:rsidR="007C0213" w:rsidRPr="00632493">
        <w:rPr>
          <w:rFonts w:asciiTheme="majorHAnsi" w:hAnsiTheme="majorHAnsi" w:cstheme="majorHAnsi"/>
          <w:color w:val="00B0F0"/>
          <w:kern w:val="0"/>
        </w:rPr>
        <w:t xml:space="preserve"> C</w:t>
      </w:r>
      <w:r w:rsidRPr="00632493">
        <w:rPr>
          <w:rFonts w:asciiTheme="majorHAnsi" w:hAnsiTheme="majorHAnsi" w:cstheme="majorHAnsi"/>
          <w:color w:val="00B0F0"/>
          <w:kern w:val="0"/>
        </w:rPr>
        <w:t xml:space="preserve">. </w:t>
      </w:r>
      <w:r w:rsidR="007C0213" w:rsidRPr="00632493">
        <w:rPr>
          <w:rFonts w:asciiTheme="majorHAnsi" w:hAnsiTheme="majorHAnsi" w:cstheme="majorHAnsi"/>
          <w:color w:val="00B0F0"/>
          <w:kern w:val="0"/>
        </w:rPr>
        <w:t xml:space="preserve">F. (2010). Sleep complaints affecting school performance at </w:t>
      </w:r>
    </w:p>
    <w:p w14:paraId="41A13C30" w14:textId="1FDB3ED7" w:rsidR="00607905" w:rsidRDefault="007C0213" w:rsidP="00607905">
      <w:pPr>
        <w:rPr>
          <w:rFonts w:ascii="Times New Roman" w:eastAsia="Times New Roman" w:hAnsi="Times New Roman" w:cs="Times New Roman"/>
          <w:color w:val="00B0F0"/>
          <w:kern w:val="0"/>
          <w:lang w:eastAsia="en-US"/>
        </w:rPr>
      </w:pPr>
      <w:r w:rsidRPr="00632493">
        <w:rPr>
          <w:rFonts w:asciiTheme="majorHAnsi" w:hAnsiTheme="majorHAnsi" w:cstheme="majorHAnsi"/>
          <w:color w:val="00B0F0"/>
          <w:kern w:val="0"/>
        </w:rPr>
        <w:lastRenderedPageBreak/>
        <w:t xml:space="preserve">different educational levels. </w:t>
      </w:r>
      <w:r w:rsidR="00607905">
        <w:rPr>
          <w:rFonts w:asciiTheme="majorHAnsi" w:hAnsiTheme="majorHAnsi" w:cstheme="majorHAnsi"/>
          <w:i/>
          <w:color w:val="00B0F0"/>
          <w:kern w:val="0"/>
        </w:rPr>
        <w:t>Frontiers in Neurology</w:t>
      </w:r>
      <w:r w:rsidR="007A59BB">
        <w:rPr>
          <w:rFonts w:asciiTheme="majorHAnsi" w:hAnsiTheme="majorHAnsi" w:cstheme="majorHAnsi"/>
          <w:i/>
          <w:color w:val="00B0F0"/>
          <w:kern w:val="0"/>
        </w:rPr>
        <w:t xml:space="preserve"> 1(</w:t>
      </w:r>
      <w:r w:rsidRPr="00632493">
        <w:rPr>
          <w:rFonts w:asciiTheme="majorHAnsi" w:hAnsiTheme="majorHAnsi" w:cstheme="majorHAnsi"/>
          <w:i/>
          <w:color w:val="00B0F0"/>
          <w:kern w:val="0"/>
        </w:rPr>
        <w:t>125</w:t>
      </w:r>
      <w:r w:rsidR="007A59BB">
        <w:rPr>
          <w:rFonts w:asciiTheme="majorHAnsi" w:hAnsiTheme="majorHAnsi" w:cstheme="majorHAnsi"/>
          <w:i/>
          <w:color w:val="00B0F0"/>
          <w:kern w:val="0"/>
        </w:rPr>
        <w:t>)</w:t>
      </w:r>
      <w:r w:rsidR="007A59BB">
        <w:rPr>
          <w:rFonts w:asciiTheme="majorHAnsi" w:hAnsiTheme="majorHAnsi" w:cstheme="majorHAnsi"/>
          <w:color w:val="00B0F0"/>
          <w:kern w:val="0"/>
        </w:rPr>
        <w:t>, 1-6</w:t>
      </w:r>
      <w:r w:rsidRPr="00632493">
        <w:rPr>
          <w:rFonts w:asciiTheme="majorHAnsi" w:hAnsiTheme="majorHAnsi" w:cstheme="majorHAnsi"/>
          <w:color w:val="00B0F0"/>
          <w:kern w:val="0"/>
        </w:rPr>
        <w:t xml:space="preserve">. </w:t>
      </w:r>
      <w:r w:rsidR="00607905" w:rsidRPr="00607905">
        <w:rPr>
          <w:rFonts w:ascii="Times New Roman" w:eastAsia="Times New Roman" w:hAnsi="Times New Roman" w:cs="Times New Roman"/>
          <w:color w:val="00B0F0"/>
          <w:kern w:val="0"/>
          <w:lang w:eastAsia="en-US"/>
        </w:rPr>
        <w:t xml:space="preserve">doi: </w:t>
      </w:r>
    </w:p>
    <w:p w14:paraId="18947147" w14:textId="40A907AC" w:rsidR="00632493" w:rsidRPr="00607905" w:rsidRDefault="00607905" w:rsidP="00607905">
      <w:pPr>
        <w:rPr>
          <w:rFonts w:ascii="Times New Roman" w:eastAsia="Times New Roman" w:hAnsi="Times New Roman" w:cs="Times New Roman"/>
          <w:color w:val="00B0F0"/>
          <w:kern w:val="0"/>
          <w:lang w:eastAsia="en-US"/>
        </w:rPr>
      </w:pPr>
      <w:r w:rsidRPr="00607905">
        <w:rPr>
          <w:rFonts w:ascii="Times New Roman" w:eastAsia="Times New Roman" w:hAnsi="Times New Roman" w:cs="Times New Roman"/>
          <w:color w:val="00B0F0"/>
          <w:kern w:val="0"/>
          <w:lang w:eastAsia="en-US"/>
        </w:rPr>
        <w:t>10.3389/fneur.2010.00125</w:t>
      </w:r>
    </w:p>
    <w:p w14:paraId="1E167060" w14:textId="11CA7056" w:rsidR="001D08E6" w:rsidRPr="00632493" w:rsidRDefault="001D08E6" w:rsidP="00632493">
      <w:pPr>
        <w:widowControl w:val="0"/>
        <w:autoSpaceDE w:val="0"/>
        <w:autoSpaceDN w:val="0"/>
        <w:adjustRightInd w:val="0"/>
        <w:spacing w:after="240" w:line="240" w:lineRule="auto"/>
        <w:ind w:firstLine="0"/>
        <w:rPr>
          <w:rFonts w:asciiTheme="majorHAnsi" w:hAnsiTheme="majorHAnsi" w:cstheme="majorHAnsi"/>
          <w:color w:val="00B0F0"/>
          <w:kern w:val="0"/>
        </w:rPr>
      </w:pPr>
      <w:r>
        <w:rPr>
          <w:rFonts w:ascii="Times New Roman" w:eastAsia="Times New Roman" w:hAnsi="Times New Roman" w:cs="Times New Roman"/>
          <w:color w:val="00B0F0"/>
          <w:kern w:val="0"/>
          <w:lang w:eastAsia="en-US"/>
        </w:rPr>
        <w:t>Pilcher, J. J. &amp; Walters, A. S.</w:t>
      </w:r>
      <w:r w:rsidR="00D43F86" w:rsidRPr="00D43F86">
        <w:rPr>
          <w:rFonts w:ascii="Times New Roman" w:eastAsia="Times New Roman" w:hAnsi="Times New Roman" w:cs="Times New Roman"/>
          <w:color w:val="00B0F0"/>
          <w:kern w:val="0"/>
          <w:lang w:eastAsia="en-US"/>
        </w:rPr>
        <w:t xml:space="preserve"> (1997)</w:t>
      </w:r>
      <w:r>
        <w:rPr>
          <w:rFonts w:ascii="Times New Roman" w:eastAsia="Times New Roman" w:hAnsi="Times New Roman" w:cs="Times New Roman"/>
          <w:color w:val="00B0F0"/>
          <w:kern w:val="0"/>
          <w:lang w:eastAsia="en-US"/>
        </w:rPr>
        <w:t>.</w:t>
      </w:r>
      <w:r w:rsidR="00D43F86" w:rsidRPr="00D43F86">
        <w:rPr>
          <w:rFonts w:ascii="Times New Roman" w:eastAsia="Times New Roman" w:hAnsi="Times New Roman" w:cs="Times New Roman"/>
          <w:color w:val="00B0F0"/>
          <w:kern w:val="0"/>
          <w:lang w:eastAsia="en-US"/>
        </w:rPr>
        <w:t xml:space="preserve"> How Sleep Deprivation Affects Psychological Variables </w:t>
      </w:r>
    </w:p>
    <w:p w14:paraId="5151A6B6" w14:textId="5DE1E12C" w:rsidR="001E1521" w:rsidRPr="00600B28" w:rsidRDefault="00D43F86" w:rsidP="00632493">
      <w:pPr>
        <w:ind w:left="720" w:firstLine="0"/>
        <w:rPr>
          <w:rFonts w:ascii="Times New Roman" w:eastAsia="Times New Roman" w:hAnsi="Times New Roman" w:cs="Times New Roman"/>
          <w:color w:val="00B0F0"/>
          <w:kern w:val="0"/>
          <w:lang w:eastAsia="en-US"/>
        </w:rPr>
      </w:pPr>
      <w:r w:rsidRPr="00D43F86">
        <w:rPr>
          <w:rFonts w:ascii="Times New Roman" w:eastAsia="Times New Roman" w:hAnsi="Times New Roman" w:cs="Times New Roman"/>
          <w:color w:val="00B0F0"/>
          <w:kern w:val="0"/>
          <w:lang w:eastAsia="en-US"/>
        </w:rPr>
        <w:t xml:space="preserve">Related to College </w:t>
      </w:r>
      <w:r w:rsidR="001D08E6">
        <w:rPr>
          <w:rFonts w:ascii="Times New Roman" w:eastAsia="Times New Roman" w:hAnsi="Times New Roman" w:cs="Times New Roman"/>
          <w:color w:val="00B0F0"/>
          <w:kern w:val="0"/>
          <w:lang w:eastAsia="en-US"/>
        </w:rPr>
        <w:t>Students' Cognitive Performance.</w:t>
      </w:r>
      <w:r w:rsidRPr="00D43F86">
        <w:rPr>
          <w:rFonts w:ascii="Times New Roman" w:eastAsia="Times New Roman" w:hAnsi="Times New Roman" w:cs="Times New Roman"/>
          <w:color w:val="00B0F0"/>
          <w:kern w:val="0"/>
          <w:lang w:eastAsia="en-US"/>
        </w:rPr>
        <w:t xml:space="preserve"> Journal</w:t>
      </w:r>
      <w:r w:rsidR="001D08E6">
        <w:rPr>
          <w:rFonts w:ascii="Times New Roman" w:eastAsia="Times New Roman" w:hAnsi="Times New Roman" w:cs="Times New Roman"/>
          <w:color w:val="00B0F0"/>
          <w:kern w:val="0"/>
          <w:lang w:eastAsia="en-US"/>
        </w:rPr>
        <w:t xml:space="preserve"> of American College Health, 46(</w:t>
      </w:r>
      <w:r w:rsidRPr="00D43F86">
        <w:rPr>
          <w:rFonts w:ascii="Times New Roman" w:eastAsia="Times New Roman" w:hAnsi="Times New Roman" w:cs="Times New Roman"/>
          <w:color w:val="00B0F0"/>
          <w:kern w:val="0"/>
          <w:lang w:eastAsia="en-US"/>
        </w:rPr>
        <w:t>3</w:t>
      </w:r>
      <w:r w:rsidR="001D08E6">
        <w:rPr>
          <w:rFonts w:ascii="Times New Roman" w:eastAsia="Times New Roman" w:hAnsi="Times New Roman" w:cs="Times New Roman"/>
          <w:color w:val="00B0F0"/>
          <w:kern w:val="0"/>
          <w:lang w:eastAsia="en-US"/>
        </w:rPr>
        <w:t>), 121-126. doi</w:t>
      </w:r>
      <w:r w:rsidRPr="00D43F86">
        <w:rPr>
          <w:rFonts w:ascii="Times New Roman" w:eastAsia="Times New Roman" w:hAnsi="Times New Roman" w:cs="Times New Roman"/>
          <w:color w:val="00B0F0"/>
          <w:kern w:val="0"/>
          <w:lang w:eastAsia="en-US"/>
        </w:rPr>
        <w:t>: 10.1080/07448489709595597</w:t>
      </w:r>
    </w:p>
    <w:p w14:paraId="767A9FE9" w14:textId="77777777" w:rsidR="00A4582D" w:rsidRDefault="001D08E6" w:rsidP="00A4582D">
      <w:pPr>
        <w:ind w:firstLine="0"/>
        <w:rPr>
          <w:color w:val="00B050"/>
        </w:rPr>
      </w:pPr>
      <w:r>
        <w:rPr>
          <w:color w:val="00B050"/>
        </w:rPr>
        <w:t>Pontifex, M. B., Hillman</w:t>
      </w:r>
      <w:r w:rsidR="007C7E67" w:rsidRPr="007C7E67">
        <w:rPr>
          <w:color w:val="00B050"/>
        </w:rPr>
        <w:t>,</w:t>
      </w:r>
      <w:r>
        <w:rPr>
          <w:color w:val="00B050"/>
        </w:rPr>
        <w:t xml:space="preserve"> C. H., Fernhall</w:t>
      </w:r>
      <w:r w:rsidR="007C7E67" w:rsidRPr="007C7E67">
        <w:rPr>
          <w:color w:val="00B050"/>
        </w:rPr>
        <w:t>,</w:t>
      </w:r>
      <w:r>
        <w:rPr>
          <w:color w:val="00B050"/>
        </w:rPr>
        <w:t xml:space="preserve"> B., Thompson</w:t>
      </w:r>
      <w:r w:rsidR="007C7E67" w:rsidRPr="007C7E67">
        <w:rPr>
          <w:color w:val="00B050"/>
        </w:rPr>
        <w:t xml:space="preserve">, </w:t>
      </w:r>
      <w:r>
        <w:rPr>
          <w:color w:val="00B050"/>
        </w:rPr>
        <w:t>K. M., &amp; Valentini, A. M</w:t>
      </w:r>
      <w:r w:rsidR="007C7E67" w:rsidRPr="007C7E67">
        <w:rPr>
          <w:color w:val="00B050"/>
        </w:rPr>
        <w:t xml:space="preserve">. </w:t>
      </w:r>
      <w:r>
        <w:rPr>
          <w:color w:val="00B050"/>
        </w:rPr>
        <w:t xml:space="preserve">(2009). </w:t>
      </w:r>
      <w:r w:rsidR="007C7E67" w:rsidRPr="007C7E67">
        <w:rPr>
          <w:color w:val="00B050"/>
        </w:rPr>
        <w:t xml:space="preserve">The </w:t>
      </w:r>
    </w:p>
    <w:p w14:paraId="0C6E04A6" w14:textId="45886056" w:rsidR="007C7E67" w:rsidRDefault="007C7E67" w:rsidP="00A4582D">
      <w:pPr>
        <w:ind w:left="720" w:firstLine="0"/>
        <w:rPr>
          <w:color w:val="00B050"/>
        </w:rPr>
      </w:pPr>
      <w:r w:rsidRPr="007C7E67">
        <w:rPr>
          <w:color w:val="00B050"/>
        </w:rPr>
        <w:t>Effect of Acute Aerobic and Resistance Exercise on Working Memory</w:t>
      </w:r>
      <w:r w:rsidR="001D08E6">
        <w:rPr>
          <w:color w:val="00B050"/>
        </w:rPr>
        <w:t xml:space="preserve">. </w:t>
      </w:r>
      <w:r w:rsidR="003D4ABA">
        <w:rPr>
          <w:i/>
          <w:color w:val="00B050"/>
        </w:rPr>
        <w:t>Medicine &amp; Science in</w:t>
      </w:r>
      <w:r w:rsidR="001D08E6" w:rsidRPr="001D08E6">
        <w:rPr>
          <w:i/>
          <w:color w:val="00B050"/>
        </w:rPr>
        <w:t xml:space="preserve"> Sports</w:t>
      </w:r>
      <w:r w:rsidR="003D4ABA">
        <w:rPr>
          <w:i/>
          <w:color w:val="00B050"/>
        </w:rPr>
        <w:t xml:space="preserve"> &amp; Exercise</w:t>
      </w:r>
      <w:r w:rsidR="001D08E6" w:rsidRPr="001D08E6">
        <w:rPr>
          <w:i/>
          <w:color w:val="00B050"/>
        </w:rPr>
        <w:t>, 41(</w:t>
      </w:r>
      <w:r w:rsidRPr="001D08E6">
        <w:rPr>
          <w:i/>
          <w:color w:val="00B050"/>
        </w:rPr>
        <w:t>4</w:t>
      </w:r>
      <w:r w:rsidR="001D08E6" w:rsidRPr="001D08E6">
        <w:rPr>
          <w:i/>
          <w:color w:val="00B050"/>
        </w:rPr>
        <w:t xml:space="preserve">), </w:t>
      </w:r>
      <w:r w:rsidR="001D08E6">
        <w:rPr>
          <w:color w:val="00B050"/>
        </w:rPr>
        <w:t>927–934</w:t>
      </w:r>
      <w:r w:rsidRPr="007C7E67">
        <w:rPr>
          <w:color w:val="00B050"/>
        </w:rPr>
        <w:t>.</w:t>
      </w:r>
      <w:r w:rsidR="00A4582D">
        <w:rPr>
          <w:color w:val="00B050"/>
        </w:rPr>
        <w:t xml:space="preserve"> </w:t>
      </w:r>
      <w:r w:rsidR="00A4582D" w:rsidRPr="00A4582D">
        <w:rPr>
          <w:rFonts w:ascii="Times New Roman" w:eastAsia="Times New Roman" w:hAnsi="Times New Roman" w:cs="Times New Roman"/>
          <w:color w:val="00B050"/>
          <w:kern w:val="0"/>
          <w:lang w:eastAsia="en-US"/>
        </w:rPr>
        <w:t>doi: 10.1249/MSS.0b013e3181907d69</w:t>
      </w:r>
    </w:p>
    <w:p w14:paraId="70C1C638" w14:textId="77777777" w:rsidR="003C064B" w:rsidRDefault="009660A0" w:rsidP="003C064B">
      <w:pPr>
        <w:ind w:firstLine="0"/>
        <w:rPr>
          <w:color w:val="00B050"/>
        </w:rPr>
      </w:pPr>
      <w:r w:rsidRPr="009660A0">
        <w:rPr>
          <w:color w:val="00B050"/>
        </w:rPr>
        <w:t>Puterman</w:t>
      </w:r>
      <w:r w:rsidR="001D08E6">
        <w:rPr>
          <w:color w:val="00B050"/>
        </w:rPr>
        <w:t>,</w:t>
      </w:r>
      <w:r w:rsidRPr="009660A0">
        <w:rPr>
          <w:color w:val="00B050"/>
        </w:rPr>
        <w:t xml:space="preserve"> E</w:t>
      </w:r>
      <w:r w:rsidR="001D08E6">
        <w:rPr>
          <w:color w:val="00B050"/>
        </w:rPr>
        <w:t>.</w:t>
      </w:r>
      <w:r w:rsidRPr="009660A0">
        <w:rPr>
          <w:color w:val="00B050"/>
        </w:rPr>
        <w:t>, Lin</w:t>
      </w:r>
      <w:r w:rsidR="001D08E6">
        <w:rPr>
          <w:color w:val="00B050"/>
        </w:rPr>
        <w:t>,</w:t>
      </w:r>
      <w:r w:rsidRPr="009660A0">
        <w:rPr>
          <w:color w:val="00B050"/>
        </w:rPr>
        <w:t xml:space="preserve"> J</w:t>
      </w:r>
      <w:r w:rsidR="001D08E6">
        <w:rPr>
          <w:color w:val="00B050"/>
        </w:rPr>
        <w:t>.</w:t>
      </w:r>
      <w:r w:rsidRPr="009660A0">
        <w:rPr>
          <w:color w:val="00B050"/>
        </w:rPr>
        <w:t>, Blackburn</w:t>
      </w:r>
      <w:r w:rsidR="001D08E6">
        <w:rPr>
          <w:color w:val="00B050"/>
        </w:rPr>
        <w:t>,</w:t>
      </w:r>
      <w:r w:rsidRPr="009660A0">
        <w:rPr>
          <w:color w:val="00B050"/>
        </w:rPr>
        <w:t xml:space="preserve"> E</w:t>
      </w:r>
      <w:r w:rsidR="001D08E6">
        <w:rPr>
          <w:color w:val="00B050"/>
        </w:rPr>
        <w:t>.</w:t>
      </w:r>
      <w:r w:rsidRPr="009660A0">
        <w:rPr>
          <w:color w:val="00B050"/>
        </w:rPr>
        <w:t>, O’Donovan</w:t>
      </w:r>
      <w:r w:rsidR="001D08E6">
        <w:rPr>
          <w:color w:val="00B050"/>
        </w:rPr>
        <w:t>,</w:t>
      </w:r>
      <w:r w:rsidRPr="009660A0">
        <w:rPr>
          <w:color w:val="00B050"/>
        </w:rPr>
        <w:t xml:space="preserve"> A</w:t>
      </w:r>
      <w:r w:rsidR="001D08E6">
        <w:rPr>
          <w:color w:val="00B050"/>
        </w:rPr>
        <w:t>.</w:t>
      </w:r>
      <w:r w:rsidRPr="009660A0">
        <w:rPr>
          <w:color w:val="00B050"/>
        </w:rPr>
        <w:t>, Adler</w:t>
      </w:r>
      <w:r w:rsidR="001D08E6">
        <w:rPr>
          <w:color w:val="00B050"/>
        </w:rPr>
        <w:t>,</w:t>
      </w:r>
      <w:r w:rsidRPr="009660A0">
        <w:rPr>
          <w:color w:val="00B050"/>
        </w:rPr>
        <w:t xml:space="preserve"> N</w:t>
      </w:r>
      <w:r w:rsidR="001D08E6">
        <w:rPr>
          <w:color w:val="00B050"/>
        </w:rPr>
        <w:t>.</w:t>
      </w:r>
      <w:r w:rsidRPr="009660A0">
        <w:rPr>
          <w:color w:val="00B050"/>
        </w:rPr>
        <w:t>, et al. (2010)</w:t>
      </w:r>
      <w:r w:rsidR="001D08E6">
        <w:rPr>
          <w:color w:val="00B050"/>
        </w:rPr>
        <w:t>.</w:t>
      </w:r>
      <w:r w:rsidRPr="009660A0">
        <w:rPr>
          <w:color w:val="00B050"/>
        </w:rPr>
        <w:t xml:space="preserve"> The Power of </w:t>
      </w:r>
    </w:p>
    <w:p w14:paraId="73B50EBF" w14:textId="54DE40DD" w:rsidR="009660A0" w:rsidRPr="009660A0" w:rsidRDefault="009660A0" w:rsidP="003C064B">
      <w:pPr>
        <w:ind w:left="720" w:firstLine="0"/>
        <w:rPr>
          <w:color w:val="00B050"/>
        </w:rPr>
      </w:pPr>
      <w:r w:rsidRPr="009660A0">
        <w:rPr>
          <w:color w:val="00B050"/>
        </w:rPr>
        <w:t xml:space="preserve">Exercise: Buffering the Effect of Chronic Stress on Telomere Length. </w:t>
      </w:r>
      <w:r w:rsidRPr="001D08E6">
        <w:rPr>
          <w:i/>
          <w:color w:val="00B050"/>
        </w:rPr>
        <w:t>PLoS ONE</w:t>
      </w:r>
      <w:r w:rsidR="003C064B">
        <w:rPr>
          <w:i/>
          <w:color w:val="00B050"/>
        </w:rPr>
        <w:t>,</w:t>
      </w:r>
      <w:r w:rsidRPr="001D08E6">
        <w:rPr>
          <w:i/>
          <w:color w:val="00B050"/>
        </w:rPr>
        <w:t xml:space="preserve"> 5(5)</w:t>
      </w:r>
      <w:r w:rsidR="00BA06E5">
        <w:rPr>
          <w:color w:val="00B050"/>
        </w:rPr>
        <w:t>, 1-6</w:t>
      </w:r>
      <w:r w:rsidRPr="009660A0">
        <w:rPr>
          <w:color w:val="00B050"/>
        </w:rPr>
        <w:t>. doi:10.1371/journal.pone.0010837</w:t>
      </w:r>
    </w:p>
    <w:p w14:paraId="0FD052BE" w14:textId="77777777" w:rsidR="00372C49" w:rsidRDefault="00B12DEE" w:rsidP="00372C49">
      <w:pPr>
        <w:ind w:firstLine="0"/>
        <w:rPr>
          <w:rFonts w:cstheme="minorHAnsi"/>
          <w:color w:val="00B050"/>
          <w:kern w:val="0"/>
        </w:rPr>
      </w:pPr>
      <w:r w:rsidRPr="00B12DEE">
        <w:rPr>
          <w:rFonts w:cstheme="minorHAnsi"/>
          <w:color w:val="00B050"/>
          <w:kern w:val="0"/>
        </w:rPr>
        <w:t>Rasberry</w:t>
      </w:r>
      <w:r>
        <w:rPr>
          <w:rFonts w:cstheme="minorHAnsi"/>
          <w:color w:val="00B050"/>
          <w:kern w:val="0"/>
        </w:rPr>
        <w:t>,</w:t>
      </w:r>
      <w:r w:rsidRPr="00B12DEE">
        <w:rPr>
          <w:rFonts w:cstheme="minorHAnsi"/>
          <w:color w:val="00B050"/>
          <w:kern w:val="0"/>
        </w:rPr>
        <w:t xml:space="preserve"> C</w:t>
      </w:r>
      <w:r>
        <w:rPr>
          <w:rFonts w:cstheme="minorHAnsi"/>
          <w:color w:val="00B050"/>
          <w:kern w:val="0"/>
        </w:rPr>
        <w:t xml:space="preserve">. </w:t>
      </w:r>
      <w:r w:rsidRPr="00B12DEE">
        <w:rPr>
          <w:rFonts w:cstheme="minorHAnsi"/>
          <w:color w:val="00B050"/>
          <w:kern w:val="0"/>
        </w:rPr>
        <w:t>N</w:t>
      </w:r>
      <w:r>
        <w:rPr>
          <w:rFonts w:cstheme="minorHAnsi"/>
          <w:color w:val="00B050"/>
          <w:kern w:val="0"/>
        </w:rPr>
        <w:t>.</w:t>
      </w:r>
      <w:r w:rsidRPr="00B12DEE">
        <w:rPr>
          <w:rFonts w:cstheme="minorHAnsi"/>
          <w:color w:val="00B050"/>
          <w:kern w:val="0"/>
        </w:rPr>
        <w:t>, Lee</w:t>
      </w:r>
      <w:r>
        <w:rPr>
          <w:rFonts w:cstheme="minorHAnsi"/>
          <w:color w:val="00B050"/>
          <w:kern w:val="0"/>
        </w:rPr>
        <w:t>,</w:t>
      </w:r>
      <w:r w:rsidRPr="00B12DEE">
        <w:rPr>
          <w:rFonts w:cstheme="minorHAnsi"/>
          <w:color w:val="00B050"/>
          <w:kern w:val="0"/>
        </w:rPr>
        <w:t xml:space="preserve"> S</w:t>
      </w:r>
      <w:r>
        <w:rPr>
          <w:rFonts w:cstheme="minorHAnsi"/>
          <w:color w:val="00B050"/>
          <w:kern w:val="0"/>
        </w:rPr>
        <w:t xml:space="preserve">. </w:t>
      </w:r>
      <w:r w:rsidRPr="00B12DEE">
        <w:rPr>
          <w:rFonts w:cstheme="minorHAnsi"/>
          <w:color w:val="00B050"/>
          <w:kern w:val="0"/>
        </w:rPr>
        <w:t>M</w:t>
      </w:r>
      <w:r>
        <w:rPr>
          <w:rFonts w:cstheme="minorHAnsi"/>
          <w:color w:val="00B050"/>
          <w:kern w:val="0"/>
        </w:rPr>
        <w:t>.</w:t>
      </w:r>
      <w:r w:rsidRPr="00B12DEE">
        <w:rPr>
          <w:rFonts w:cstheme="minorHAnsi"/>
          <w:color w:val="00B050"/>
          <w:kern w:val="0"/>
        </w:rPr>
        <w:t>, Robin</w:t>
      </w:r>
      <w:r>
        <w:rPr>
          <w:rFonts w:cstheme="minorHAnsi"/>
          <w:color w:val="00B050"/>
          <w:kern w:val="0"/>
        </w:rPr>
        <w:t>,</w:t>
      </w:r>
      <w:r w:rsidRPr="00B12DEE">
        <w:rPr>
          <w:rFonts w:cstheme="minorHAnsi"/>
          <w:color w:val="00B050"/>
          <w:kern w:val="0"/>
        </w:rPr>
        <w:t xml:space="preserve"> L</w:t>
      </w:r>
      <w:r>
        <w:rPr>
          <w:rFonts w:cstheme="minorHAnsi"/>
          <w:color w:val="00B050"/>
          <w:kern w:val="0"/>
        </w:rPr>
        <w:t>.</w:t>
      </w:r>
      <w:r w:rsidRPr="00B12DEE">
        <w:rPr>
          <w:rFonts w:cstheme="minorHAnsi"/>
          <w:color w:val="00B050"/>
          <w:kern w:val="0"/>
        </w:rPr>
        <w:t xml:space="preserve">, et al. </w:t>
      </w:r>
      <w:r>
        <w:rPr>
          <w:rFonts w:cstheme="minorHAnsi"/>
          <w:color w:val="00B050"/>
          <w:kern w:val="0"/>
        </w:rPr>
        <w:t xml:space="preserve">(2011). </w:t>
      </w:r>
      <w:r w:rsidRPr="00B12DEE">
        <w:rPr>
          <w:rFonts w:cstheme="minorHAnsi"/>
          <w:color w:val="00B050"/>
          <w:kern w:val="0"/>
        </w:rPr>
        <w:t xml:space="preserve">The association between school-based </w:t>
      </w:r>
    </w:p>
    <w:p w14:paraId="2F350349" w14:textId="414C92E8" w:rsidR="00B12DEE" w:rsidRDefault="00B12DEE" w:rsidP="004708B6">
      <w:pPr>
        <w:ind w:left="720" w:firstLine="0"/>
        <w:rPr>
          <w:rFonts w:ascii="Times New Roman" w:eastAsia="Times New Roman" w:hAnsi="Times New Roman" w:cs="Times New Roman"/>
          <w:color w:val="00B050"/>
          <w:kern w:val="0"/>
          <w:lang w:eastAsia="en-US"/>
        </w:rPr>
      </w:pPr>
      <w:r w:rsidRPr="00B12DEE">
        <w:rPr>
          <w:rFonts w:cstheme="minorHAnsi"/>
          <w:color w:val="00B050"/>
          <w:kern w:val="0"/>
        </w:rPr>
        <w:t>physical activity, including physical educat</w:t>
      </w:r>
      <w:r>
        <w:rPr>
          <w:rFonts w:cstheme="minorHAnsi"/>
          <w:color w:val="00B050"/>
          <w:kern w:val="0"/>
        </w:rPr>
        <w:t>ion, and academic performance: A</w:t>
      </w:r>
      <w:r w:rsidRPr="00B12DEE">
        <w:rPr>
          <w:rFonts w:cstheme="minorHAnsi"/>
          <w:color w:val="00B050"/>
          <w:kern w:val="0"/>
        </w:rPr>
        <w:t xml:space="preserve"> systematic review of the literature. </w:t>
      </w:r>
      <w:r w:rsidRPr="00B12DEE">
        <w:rPr>
          <w:rFonts w:cstheme="minorHAnsi"/>
          <w:i/>
          <w:iCs/>
          <w:color w:val="00B050"/>
          <w:kern w:val="0"/>
        </w:rPr>
        <w:t>Prev</w:t>
      </w:r>
      <w:r>
        <w:rPr>
          <w:rFonts w:cstheme="minorHAnsi"/>
          <w:i/>
          <w:iCs/>
          <w:color w:val="00B050"/>
          <w:kern w:val="0"/>
        </w:rPr>
        <w:t>entive</w:t>
      </w:r>
      <w:r w:rsidRPr="00B12DEE">
        <w:rPr>
          <w:rFonts w:cstheme="minorHAnsi"/>
          <w:i/>
          <w:iCs/>
          <w:color w:val="00B050"/>
          <w:kern w:val="0"/>
        </w:rPr>
        <w:t xml:space="preserve"> Me</w:t>
      </w:r>
      <w:r w:rsidRPr="00B12DEE">
        <w:rPr>
          <w:rFonts w:cstheme="minorHAnsi"/>
          <w:i/>
          <w:iCs/>
          <w:color w:val="00B050"/>
          <w:kern w:val="0"/>
        </w:rPr>
        <w:t>d</w:t>
      </w:r>
      <w:r w:rsidRPr="00B12DEE">
        <w:rPr>
          <w:rFonts w:cstheme="minorHAnsi"/>
          <w:i/>
          <w:color w:val="00B050"/>
          <w:kern w:val="0"/>
        </w:rPr>
        <w:t>icine,</w:t>
      </w:r>
      <w:r>
        <w:rPr>
          <w:rFonts w:cstheme="minorHAnsi"/>
          <w:color w:val="00B050"/>
          <w:kern w:val="0"/>
        </w:rPr>
        <w:t xml:space="preserve"> </w:t>
      </w:r>
      <w:r>
        <w:rPr>
          <w:rFonts w:cstheme="minorHAnsi"/>
          <w:i/>
          <w:color w:val="00B050"/>
          <w:kern w:val="0"/>
        </w:rPr>
        <w:t xml:space="preserve">52(Suppl 1), </w:t>
      </w:r>
      <w:r w:rsidRPr="00B12DEE">
        <w:rPr>
          <w:rFonts w:cstheme="minorHAnsi"/>
          <w:color w:val="00B050"/>
          <w:kern w:val="0"/>
        </w:rPr>
        <w:t xml:space="preserve">S10-S20. </w:t>
      </w:r>
      <w:r w:rsidR="00372C49" w:rsidRPr="00372C49">
        <w:rPr>
          <w:rFonts w:ascii="Times New Roman" w:eastAsia="Times New Roman" w:hAnsi="Times New Roman" w:cs="Times New Roman"/>
          <w:color w:val="00B050"/>
          <w:kern w:val="0"/>
          <w:lang w:eastAsia="en-US"/>
        </w:rPr>
        <w:t>doi:10.1016/j.ypmed.2011.01.027</w:t>
      </w:r>
    </w:p>
    <w:p w14:paraId="60341F55" w14:textId="44E6B618" w:rsidR="001050DB" w:rsidRDefault="001050DB" w:rsidP="001050DB">
      <w:pPr>
        <w:ind w:firstLine="0"/>
        <w:rPr>
          <w:rFonts w:asciiTheme="majorHAnsi" w:eastAsia="Times New Roman" w:hAnsiTheme="majorHAnsi" w:cstheme="majorHAnsi"/>
          <w:i/>
          <w:iCs/>
          <w:color w:val="00B050"/>
          <w:kern w:val="0"/>
          <w:shd w:val="clear" w:color="auto" w:fill="FFFFFF"/>
          <w:lang w:eastAsia="en-US"/>
        </w:rPr>
      </w:pPr>
      <w:r w:rsidRPr="001050DB">
        <w:rPr>
          <w:rFonts w:asciiTheme="majorHAnsi" w:eastAsia="Times New Roman" w:hAnsiTheme="majorHAnsi" w:cstheme="majorHAnsi"/>
          <w:color w:val="00B050"/>
          <w:kern w:val="0"/>
          <w:shd w:val="clear" w:color="auto" w:fill="FFFFFF"/>
          <w:lang w:eastAsia="en-US"/>
        </w:rPr>
        <w:t>Shephard, R. J. (1996). Habitual physical activity and academic performance. </w:t>
      </w:r>
      <w:r w:rsidRPr="001050DB">
        <w:rPr>
          <w:rFonts w:asciiTheme="majorHAnsi" w:eastAsia="Times New Roman" w:hAnsiTheme="majorHAnsi" w:cstheme="majorHAnsi"/>
          <w:i/>
          <w:iCs/>
          <w:color w:val="00B050"/>
          <w:kern w:val="0"/>
          <w:shd w:val="clear" w:color="auto" w:fill="FFFFFF"/>
          <w:lang w:eastAsia="en-US"/>
        </w:rPr>
        <w:t xml:space="preserve">Nutrition </w:t>
      </w:r>
    </w:p>
    <w:p w14:paraId="31C5A051" w14:textId="479A8DDC" w:rsidR="001050DB" w:rsidRPr="00547A4F" w:rsidRDefault="001050DB" w:rsidP="00547A4F">
      <w:pPr>
        <w:rPr>
          <w:rFonts w:eastAsia="Times New Roman" w:cstheme="minorHAnsi"/>
          <w:color w:val="00B050"/>
          <w:kern w:val="0"/>
          <w:lang w:eastAsia="en-US"/>
        </w:rPr>
      </w:pPr>
      <w:r>
        <w:rPr>
          <w:rFonts w:asciiTheme="majorHAnsi" w:eastAsia="Times New Roman" w:hAnsiTheme="majorHAnsi" w:cstheme="majorHAnsi"/>
          <w:i/>
          <w:iCs/>
          <w:color w:val="00B050"/>
          <w:kern w:val="0"/>
          <w:shd w:val="clear" w:color="auto" w:fill="FFFFFF"/>
          <w:lang w:eastAsia="en-US"/>
        </w:rPr>
        <w:t>R</w:t>
      </w:r>
      <w:r w:rsidRPr="001050DB">
        <w:rPr>
          <w:rFonts w:asciiTheme="majorHAnsi" w:eastAsia="Times New Roman" w:hAnsiTheme="majorHAnsi" w:cstheme="majorHAnsi"/>
          <w:i/>
          <w:iCs/>
          <w:color w:val="00B050"/>
          <w:kern w:val="0"/>
          <w:shd w:val="clear" w:color="auto" w:fill="FFFFFF"/>
          <w:lang w:eastAsia="en-US"/>
        </w:rPr>
        <w:t>eviews</w:t>
      </w:r>
      <w:r w:rsidRPr="001050DB">
        <w:rPr>
          <w:rFonts w:asciiTheme="majorHAnsi" w:eastAsia="Times New Roman" w:hAnsiTheme="majorHAnsi" w:cstheme="majorHAnsi"/>
          <w:color w:val="00B050"/>
          <w:kern w:val="0"/>
          <w:shd w:val="clear" w:color="auto" w:fill="FFFFFF"/>
          <w:lang w:eastAsia="en-US"/>
        </w:rPr>
        <w:t>, </w:t>
      </w:r>
      <w:r w:rsidRPr="001050DB">
        <w:rPr>
          <w:rFonts w:asciiTheme="majorHAnsi" w:eastAsia="Times New Roman" w:hAnsiTheme="majorHAnsi" w:cstheme="majorHAnsi"/>
          <w:iCs/>
          <w:color w:val="00B050"/>
          <w:kern w:val="0"/>
          <w:shd w:val="clear" w:color="auto" w:fill="FFFFFF"/>
          <w:lang w:eastAsia="en-US"/>
        </w:rPr>
        <w:t>54</w:t>
      </w:r>
      <w:r w:rsidRPr="001050DB">
        <w:rPr>
          <w:rFonts w:asciiTheme="majorHAnsi" w:eastAsia="Times New Roman" w:hAnsiTheme="majorHAnsi" w:cstheme="majorHAnsi"/>
          <w:color w:val="00B050"/>
          <w:kern w:val="0"/>
          <w:shd w:val="clear" w:color="auto" w:fill="FFFFFF"/>
          <w:lang w:eastAsia="en-US"/>
        </w:rPr>
        <w:t>(4), S32.</w:t>
      </w:r>
      <w:r w:rsidR="003823CD">
        <w:rPr>
          <w:rFonts w:asciiTheme="majorHAnsi" w:eastAsia="Times New Roman" w:hAnsiTheme="majorHAnsi" w:cstheme="majorHAnsi"/>
          <w:color w:val="00B050"/>
          <w:kern w:val="0"/>
          <w:shd w:val="clear" w:color="auto" w:fill="FFFFFF"/>
          <w:lang w:eastAsia="en-US"/>
        </w:rPr>
        <w:t xml:space="preserve"> </w:t>
      </w:r>
      <w:r w:rsidR="00547A4F">
        <w:rPr>
          <w:rFonts w:asciiTheme="majorHAnsi" w:eastAsia="Times New Roman" w:hAnsiTheme="majorHAnsi" w:cstheme="majorHAnsi"/>
          <w:color w:val="00B050"/>
          <w:kern w:val="0"/>
          <w:shd w:val="clear" w:color="auto" w:fill="FFFFFF"/>
          <w:lang w:eastAsia="en-US"/>
        </w:rPr>
        <w:t>doi:</w:t>
      </w:r>
      <w:r w:rsidR="00547A4F" w:rsidRPr="00547A4F">
        <w:rPr>
          <w:rFonts w:eastAsia="Times New Roman" w:cstheme="minorHAnsi"/>
          <w:b/>
          <w:bCs/>
          <w:color w:val="00B050"/>
          <w:kern w:val="0"/>
          <w:bdr w:val="none" w:sz="0" w:space="0" w:color="auto" w:frame="1"/>
          <w:shd w:val="clear" w:color="auto" w:fill="FFFFFF"/>
          <w:lang w:eastAsia="en-US"/>
        </w:rPr>
        <w:t> </w:t>
      </w:r>
      <w:r w:rsidR="00547A4F" w:rsidRPr="00547A4F">
        <w:rPr>
          <w:rFonts w:eastAsia="Times New Roman" w:cstheme="minorHAnsi"/>
          <w:color w:val="00B050"/>
          <w:kern w:val="0"/>
          <w:bdr w:val="none" w:sz="0" w:space="0" w:color="auto" w:frame="1"/>
          <w:shd w:val="clear" w:color="auto" w:fill="FFFFFF"/>
          <w:lang w:eastAsia="en-US"/>
        </w:rPr>
        <w:t>10.1111/j.1753-4887.1996.tb03896.x</w:t>
      </w:r>
    </w:p>
    <w:p w14:paraId="6DB55191" w14:textId="3FE298F1" w:rsidR="001D08E6" w:rsidRDefault="00622A84" w:rsidP="001D08E6">
      <w:pPr>
        <w:ind w:firstLine="0"/>
        <w:rPr>
          <w:color w:val="00B050"/>
        </w:rPr>
      </w:pPr>
      <w:r w:rsidRPr="00622A84">
        <w:rPr>
          <w:color w:val="00B050"/>
        </w:rPr>
        <w:t xml:space="preserve">Sibley, B. A., &amp; Etnier, J. L. (2003). The relationship between physical activity and cognition in </w:t>
      </w:r>
    </w:p>
    <w:p w14:paraId="0403A94E" w14:textId="19E7D591" w:rsidR="0069582B" w:rsidRDefault="00622A84" w:rsidP="002A6779">
      <w:pPr>
        <w:ind w:left="720" w:firstLine="0"/>
        <w:rPr>
          <w:rFonts w:eastAsia="Times New Roman" w:cstheme="minorHAnsi"/>
          <w:color w:val="00B050"/>
          <w:kern w:val="0"/>
          <w:shd w:val="clear" w:color="auto" w:fill="FFFFFF"/>
          <w:lang w:eastAsia="en-US"/>
        </w:rPr>
      </w:pPr>
      <w:r w:rsidRPr="00622A84">
        <w:rPr>
          <w:color w:val="00B050"/>
        </w:rPr>
        <w:t xml:space="preserve">children: A meta-analysis. </w:t>
      </w:r>
      <w:r w:rsidRPr="001D08E6">
        <w:rPr>
          <w:i/>
          <w:color w:val="00B050"/>
        </w:rPr>
        <w:t>Pediatric Exercise Science, 15,</w:t>
      </w:r>
      <w:r w:rsidRPr="00622A84">
        <w:rPr>
          <w:color w:val="00B050"/>
        </w:rPr>
        <w:t xml:space="preserve"> 243–256.</w:t>
      </w:r>
      <w:r w:rsidR="002A6779">
        <w:rPr>
          <w:color w:val="00B050"/>
        </w:rPr>
        <w:t xml:space="preserve"> </w:t>
      </w:r>
      <w:r w:rsidR="002A6779">
        <w:rPr>
          <w:rFonts w:eastAsia="Times New Roman" w:cstheme="minorHAnsi"/>
          <w:color w:val="00B050"/>
          <w:kern w:val="0"/>
          <w:shd w:val="clear" w:color="auto" w:fill="FFFFFF"/>
          <w:lang w:eastAsia="en-US"/>
        </w:rPr>
        <w:t xml:space="preserve">doi: </w:t>
      </w:r>
      <w:r w:rsidR="002A6779" w:rsidRPr="002A6779">
        <w:rPr>
          <w:rFonts w:eastAsia="Times New Roman" w:cstheme="minorHAnsi"/>
          <w:color w:val="00B050"/>
          <w:kern w:val="0"/>
          <w:shd w:val="clear" w:color="auto" w:fill="FFFFFF"/>
          <w:lang w:eastAsia="en-US"/>
        </w:rPr>
        <w:t>10.1123/pes.15.3.243</w:t>
      </w:r>
    </w:p>
    <w:p w14:paraId="03805F83" w14:textId="77777777" w:rsidR="00916CFE" w:rsidRPr="001F3664" w:rsidRDefault="00240E5A" w:rsidP="00916CFE">
      <w:pPr>
        <w:ind w:firstLine="0"/>
        <w:rPr>
          <w:rFonts w:asciiTheme="majorHAnsi" w:hAnsiTheme="majorHAnsi" w:cstheme="majorHAnsi"/>
          <w:color w:val="00B050"/>
          <w:kern w:val="0"/>
        </w:rPr>
      </w:pPr>
      <w:r w:rsidRPr="001F3664">
        <w:rPr>
          <w:rFonts w:asciiTheme="majorHAnsi" w:hAnsiTheme="majorHAnsi" w:cstheme="majorHAnsi"/>
          <w:color w:val="00B050"/>
          <w:kern w:val="0"/>
        </w:rPr>
        <w:t>Singh</w:t>
      </w:r>
      <w:r w:rsidRPr="001F3664">
        <w:rPr>
          <w:rFonts w:asciiTheme="majorHAnsi" w:hAnsiTheme="majorHAnsi" w:cstheme="majorHAnsi"/>
          <w:color w:val="00B050"/>
          <w:kern w:val="0"/>
        </w:rPr>
        <w:t>,</w:t>
      </w:r>
      <w:r w:rsidRPr="001F3664">
        <w:rPr>
          <w:rFonts w:asciiTheme="majorHAnsi" w:hAnsiTheme="majorHAnsi" w:cstheme="majorHAnsi"/>
          <w:color w:val="00B050"/>
          <w:kern w:val="0"/>
        </w:rPr>
        <w:t xml:space="preserve"> A</w:t>
      </w:r>
      <w:r w:rsidRPr="001F3664">
        <w:rPr>
          <w:rFonts w:asciiTheme="majorHAnsi" w:hAnsiTheme="majorHAnsi" w:cstheme="majorHAnsi"/>
          <w:color w:val="00B050"/>
          <w:kern w:val="0"/>
        </w:rPr>
        <w:t>.</w:t>
      </w:r>
      <w:r w:rsidRPr="001F3664">
        <w:rPr>
          <w:rFonts w:asciiTheme="majorHAnsi" w:hAnsiTheme="majorHAnsi" w:cstheme="majorHAnsi"/>
          <w:color w:val="00B050"/>
          <w:kern w:val="0"/>
        </w:rPr>
        <w:t>, Uijtdewilligen</w:t>
      </w:r>
      <w:r w:rsidRPr="001F3664">
        <w:rPr>
          <w:rFonts w:asciiTheme="majorHAnsi" w:hAnsiTheme="majorHAnsi" w:cstheme="majorHAnsi"/>
          <w:color w:val="00B050"/>
          <w:kern w:val="0"/>
        </w:rPr>
        <w:t>,</w:t>
      </w:r>
      <w:r w:rsidRPr="001F3664">
        <w:rPr>
          <w:rFonts w:asciiTheme="majorHAnsi" w:hAnsiTheme="majorHAnsi" w:cstheme="majorHAnsi"/>
          <w:color w:val="00B050"/>
          <w:kern w:val="0"/>
        </w:rPr>
        <w:t xml:space="preserve"> L</w:t>
      </w:r>
      <w:r w:rsidRPr="001F3664">
        <w:rPr>
          <w:rFonts w:asciiTheme="majorHAnsi" w:hAnsiTheme="majorHAnsi" w:cstheme="majorHAnsi"/>
          <w:color w:val="00B050"/>
          <w:kern w:val="0"/>
        </w:rPr>
        <w:t>.</w:t>
      </w:r>
      <w:r w:rsidRPr="001F3664">
        <w:rPr>
          <w:rFonts w:asciiTheme="majorHAnsi" w:hAnsiTheme="majorHAnsi" w:cstheme="majorHAnsi"/>
          <w:color w:val="00B050"/>
          <w:kern w:val="0"/>
        </w:rPr>
        <w:t>, Twisk</w:t>
      </w:r>
      <w:r w:rsidRPr="001F3664">
        <w:rPr>
          <w:rFonts w:asciiTheme="majorHAnsi" w:hAnsiTheme="majorHAnsi" w:cstheme="majorHAnsi"/>
          <w:color w:val="00B050"/>
          <w:kern w:val="0"/>
        </w:rPr>
        <w:t>,</w:t>
      </w:r>
      <w:r w:rsidRPr="001F3664">
        <w:rPr>
          <w:rFonts w:asciiTheme="majorHAnsi" w:hAnsiTheme="majorHAnsi" w:cstheme="majorHAnsi"/>
          <w:color w:val="00B050"/>
          <w:kern w:val="0"/>
        </w:rPr>
        <w:t xml:space="preserve"> J</w:t>
      </w:r>
      <w:r w:rsidRPr="001F3664">
        <w:rPr>
          <w:rFonts w:asciiTheme="majorHAnsi" w:hAnsiTheme="majorHAnsi" w:cstheme="majorHAnsi"/>
          <w:color w:val="00B050"/>
          <w:kern w:val="0"/>
        </w:rPr>
        <w:t xml:space="preserve">. </w:t>
      </w:r>
      <w:r w:rsidRPr="001F3664">
        <w:rPr>
          <w:rFonts w:asciiTheme="majorHAnsi" w:hAnsiTheme="majorHAnsi" w:cstheme="majorHAnsi"/>
          <w:color w:val="00B050"/>
          <w:kern w:val="0"/>
        </w:rPr>
        <w:t>W</w:t>
      </w:r>
      <w:r w:rsidRPr="001F3664">
        <w:rPr>
          <w:rFonts w:asciiTheme="majorHAnsi" w:hAnsiTheme="majorHAnsi" w:cstheme="majorHAnsi"/>
          <w:color w:val="00B050"/>
          <w:kern w:val="0"/>
        </w:rPr>
        <w:t>.</w:t>
      </w:r>
      <w:r w:rsidRPr="001F3664">
        <w:rPr>
          <w:rFonts w:asciiTheme="majorHAnsi" w:hAnsiTheme="majorHAnsi" w:cstheme="majorHAnsi"/>
          <w:color w:val="00B050"/>
          <w:kern w:val="0"/>
        </w:rPr>
        <w:t>, van Mechelen</w:t>
      </w:r>
      <w:r w:rsidRPr="001F3664">
        <w:rPr>
          <w:rFonts w:asciiTheme="majorHAnsi" w:hAnsiTheme="majorHAnsi" w:cstheme="majorHAnsi"/>
          <w:color w:val="00B050"/>
          <w:kern w:val="0"/>
        </w:rPr>
        <w:t>,</w:t>
      </w:r>
      <w:r w:rsidRPr="001F3664">
        <w:rPr>
          <w:rFonts w:asciiTheme="majorHAnsi" w:hAnsiTheme="majorHAnsi" w:cstheme="majorHAnsi"/>
          <w:color w:val="00B050"/>
          <w:kern w:val="0"/>
        </w:rPr>
        <w:t xml:space="preserve"> W</w:t>
      </w:r>
      <w:r w:rsidRPr="001F3664">
        <w:rPr>
          <w:rFonts w:asciiTheme="majorHAnsi" w:hAnsiTheme="majorHAnsi" w:cstheme="majorHAnsi"/>
          <w:color w:val="00B050"/>
          <w:kern w:val="0"/>
        </w:rPr>
        <w:t>.</w:t>
      </w:r>
      <w:r w:rsidRPr="001F3664">
        <w:rPr>
          <w:rFonts w:asciiTheme="majorHAnsi" w:hAnsiTheme="majorHAnsi" w:cstheme="majorHAnsi"/>
          <w:color w:val="00B050"/>
          <w:kern w:val="0"/>
        </w:rPr>
        <w:t>, Chinapaw</w:t>
      </w:r>
      <w:r w:rsidRPr="001F3664">
        <w:rPr>
          <w:rFonts w:asciiTheme="majorHAnsi" w:hAnsiTheme="majorHAnsi" w:cstheme="majorHAnsi"/>
          <w:color w:val="00B050"/>
          <w:kern w:val="0"/>
        </w:rPr>
        <w:t>,</w:t>
      </w:r>
      <w:r w:rsidRPr="001F3664">
        <w:rPr>
          <w:rFonts w:asciiTheme="majorHAnsi" w:hAnsiTheme="majorHAnsi" w:cstheme="majorHAnsi"/>
          <w:color w:val="00B050"/>
          <w:kern w:val="0"/>
        </w:rPr>
        <w:t xml:space="preserve"> M</w:t>
      </w:r>
      <w:r w:rsidRPr="001F3664">
        <w:rPr>
          <w:rFonts w:asciiTheme="majorHAnsi" w:hAnsiTheme="majorHAnsi" w:cstheme="majorHAnsi"/>
          <w:color w:val="00B050"/>
          <w:kern w:val="0"/>
        </w:rPr>
        <w:t xml:space="preserve">. </w:t>
      </w:r>
      <w:r w:rsidRPr="001F3664">
        <w:rPr>
          <w:rFonts w:asciiTheme="majorHAnsi" w:hAnsiTheme="majorHAnsi" w:cstheme="majorHAnsi"/>
          <w:color w:val="00B050"/>
          <w:kern w:val="0"/>
        </w:rPr>
        <w:t xml:space="preserve">J. </w:t>
      </w:r>
      <w:r w:rsidRPr="001F3664">
        <w:rPr>
          <w:rFonts w:asciiTheme="majorHAnsi" w:hAnsiTheme="majorHAnsi" w:cstheme="majorHAnsi"/>
          <w:color w:val="00B050"/>
          <w:kern w:val="0"/>
        </w:rPr>
        <w:t xml:space="preserve">(2012). </w:t>
      </w:r>
      <w:r w:rsidRPr="001F3664">
        <w:rPr>
          <w:rFonts w:asciiTheme="majorHAnsi" w:hAnsiTheme="majorHAnsi" w:cstheme="majorHAnsi"/>
          <w:color w:val="00B050"/>
          <w:kern w:val="0"/>
        </w:rPr>
        <w:t xml:space="preserve">Physical </w:t>
      </w:r>
    </w:p>
    <w:p w14:paraId="26EA11EA" w14:textId="77777777" w:rsidR="00916CFE" w:rsidRPr="001F3664" w:rsidRDefault="00240E5A" w:rsidP="00916CFE">
      <w:pPr>
        <w:rPr>
          <w:rFonts w:asciiTheme="majorHAnsi" w:hAnsiTheme="majorHAnsi" w:cstheme="majorHAnsi"/>
          <w:color w:val="00B050"/>
          <w:kern w:val="0"/>
        </w:rPr>
      </w:pPr>
      <w:r w:rsidRPr="001F3664">
        <w:rPr>
          <w:rFonts w:asciiTheme="majorHAnsi" w:hAnsiTheme="majorHAnsi" w:cstheme="majorHAnsi"/>
          <w:color w:val="00B050"/>
          <w:kern w:val="0"/>
        </w:rPr>
        <w:t>activ</w:t>
      </w:r>
      <w:r w:rsidRPr="001F3664">
        <w:rPr>
          <w:rFonts w:asciiTheme="majorHAnsi" w:hAnsiTheme="majorHAnsi" w:cstheme="majorHAnsi"/>
          <w:color w:val="00B050"/>
          <w:kern w:val="0"/>
        </w:rPr>
        <w:t>ity and performance at school: A</w:t>
      </w:r>
      <w:r w:rsidRPr="001F3664">
        <w:rPr>
          <w:rFonts w:asciiTheme="majorHAnsi" w:hAnsiTheme="majorHAnsi" w:cstheme="majorHAnsi"/>
          <w:color w:val="00B050"/>
          <w:kern w:val="0"/>
        </w:rPr>
        <w:t xml:space="preserve"> systematic review of the literature including a </w:t>
      </w:r>
    </w:p>
    <w:p w14:paraId="4EB50B76" w14:textId="5BFDA05D" w:rsidR="00240E5A" w:rsidRPr="001F3664" w:rsidRDefault="00240E5A" w:rsidP="00916CFE">
      <w:pPr>
        <w:ind w:left="720" w:firstLine="0"/>
        <w:rPr>
          <w:rFonts w:ascii="Times New Roman" w:eastAsia="Times New Roman" w:hAnsi="Times New Roman" w:cs="Times New Roman"/>
          <w:color w:val="00B050"/>
          <w:kern w:val="0"/>
          <w:lang w:eastAsia="en-US"/>
        </w:rPr>
      </w:pPr>
      <w:r w:rsidRPr="001F3664">
        <w:rPr>
          <w:rFonts w:asciiTheme="majorHAnsi" w:hAnsiTheme="majorHAnsi" w:cstheme="majorHAnsi"/>
          <w:color w:val="00B050"/>
          <w:kern w:val="0"/>
        </w:rPr>
        <w:t xml:space="preserve">methodological quality assessment. </w:t>
      </w:r>
      <w:r w:rsidRPr="001F3664">
        <w:rPr>
          <w:rFonts w:asciiTheme="majorHAnsi" w:hAnsiTheme="majorHAnsi" w:cstheme="majorHAnsi"/>
          <w:i/>
          <w:iCs/>
          <w:color w:val="00B050"/>
          <w:kern w:val="0"/>
        </w:rPr>
        <w:t>Arch</w:t>
      </w:r>
      <w:r w:rsidR="00600634" w:rsidRPr="001F3664">
        <w:rPr>
          <w:rFonts w:asciiTheme="majorHAnsi" w:hAnsiTheme="majorHAnsi" w:cstheme="majorHAnsi"/>
          <w:i/>
          <w:iCs/>
          <w:color w:val="00B050"/>
          <w:kern w:val="0"/>
        </w:rPr>
        <w:t>ives of</w:t>
      </w:r>
      <w:r w:rsidRPr="001F3664">
        <w:rPr>
          <w:rFonts w:asciiTheme="majorHAnsi" w:hAnsiTheme="majorHAnsi" w:cstheme="majorHAnsi"/>
          <w:i/>
          <w:iCs/>
          <w:color w:val="00B050"/>
          <w:kern w:val="0"/>
        </w:rPr>
        <w:t xml:space="preserve"> Pediatr</w:t>
      </w:r>
      <w:r w:rsidR="00600634" w:rsidRPr="001F3664">
        <w:rPr>
          <w:rFonts w:asciiTheme="majorHAnsi" w:hAnsiTheme="majorHAnsi" w:cstheme="majorHAnsi"/>
          <w:i/>
          <w:iCs/>
          <w:color w:val="00B050"/>
          <w:kern w:val="0"/>
        </w:rPr>
        <w:t>ics &amp;</w:t>
      </w:r>
      <w:r w:rsidRPr="001F3664">
        <w:rPr>
          <w:rFonts w:asciiTheme="majorHAnsi" w:hAnsiTheme="majorHAnsi" w:cstheme="majorHAnsi"/>
          <w:i/>
          <w:iCs/>
          <w:color w:val="00B050"/>
          <w:kern w:val="0"/>
        </w:rPr>
        <w:t xml:space="preserve"> Adolesc</w:t>
      </w:r>
      <w:r w:rsidR="00600634" w:rsidRPr="001F3664">
        <w:rPr>
          <w:rFonts w:asciiTheme="majorHAnsi" w:hAnsiTheme="majorHAnsi" w:cstheme="majorHAnsi"/>
          <w:i/>
          <w:iCs/>
          <w:color w:val="00B050"/>
          <w:kern w:val="0"/>
        </w:rPr>
        <w:t>ent</w:t>
      </w:r>
      <w:r w:rsidRPr="001F3664">
        <w:rPr>
          <w:rFonts w:asciiTheme="majorHAnsi" w:hAnsiTheme="majorHAnsi" w:cstheme="majorHAnsi"/>
          <w:i/>
          <w:iCs/>
          <w:color w:val="00B050"/>
          <w:kern w:val="0"/>
        </w:rPr>
        <w:t xml:space="preserve"> Med</w:t>
      </w:r>
      <w:r w:rsidR="00600634" w:rsidRPr="001F3664">
        <w:rPr>
          <w:rFonts w:asciiTheme="majorHAnsi" w:hAnsiTheme="majorHAnsi" w:cstheme="majorHAnsi"/>
          <w:i/>
          <w:color w:val="00B050"/>
          <w:kern w:val="0"/>
        </w:rPr>
        <w:t>icine</w:t>
      </w:r>
      <w:r w:rsidRPr="001F3664">
        <w:rPr>
          <w:rFonts w:asciiTheme="majorHAnsi" w:hAnsiTheme="majorHAnsi" w:cstheme="majorHAnsi"/>
          <w:color w:val="00B050"/>
          <w:kern w:val="0"/>
        </w:rPr>
        <w:t xml:space="preserve">, </w:t>
      </w:r>
      <w:r w:rsidRPr="001F3664">
        <w:rPr>
          <w:rFonts w:asciiTheme="majorHAnsi" w:hAnsiTheme="majorHAnsi" w:cstheme="majorHAnsi"/>
          <w:i/>
          <w:color w:val="00B050"/>
          <w:kern w:val="0"/>
        </w:rPr>
        <w:t>166(1),</w:t>
      </w:r>
      <w:r w:rsidRPr="001F3664">
        <w:rPr>
          <w:rFonts w:asciiTheme="majorHAnsi" w:hAnsiTheme="majorHAnsi" w:cstheme="majorHAnsi"/>
          <w:color w:val="00B050"/>
          <w:kern w:val="0"/>
        </w:rPr>
        <w:t xml:space="preserve"> </w:t>
      </w:r>
      <w:r w:rsidRPr="001F3664">
        <w:rPr>
          <w:rFonts w:asciiTheme="majorHAnsi" w:hAnsiTheme="majorHAnsi" w:cstheme="majorHAnsi"/>
          <w:color w:val="00B050"/>
          <w:kern w:val="0"/>
        </w:rPr>
        <w:t xml:space="preserve">49-55. </w:t>
      </w:r>
      <w:r w:rsidR="00916CFE" w:rsidRPr="001F3664">
        <w:rPr>
          <w:rFonts w:asciiTheme="majorHAnsi" w:eastAsia="Times New Roman" w:hAnsiTheme="majorHAnsi" w:cstheme="majorHAnsi"/>
          <w:color w:val="00B050"/>
          <w:kern w:val="0"/>
          <w:lang w:eastAsia="en-US"/>
        </w:rPr>
        <w:t>doi:10.1001/archpediatrics.2011.716</w:t>
      </w:r>
    </w:p>
    <w:p w14:paraId="6BF5E30A" w14:textId="77777777" w:rsidR="005A5E58" w:rsidRDefault="002578EE" w:rsidP="005A5E58">
      <w:pPr>
        <w:ind w:firstLine="0"/>
        <w:rPr>
          <w:color w:val="00B050"/>
        </w:rPr>
      </w:pPr>
      <w:r w:rsidRPr="002578EE">
        <w:rPr>
          <w:color w:val="00B050"/>
        </w:rPr>
        <w:lastRenderedPageBreak/>
        <w:t>Spence</w:t>
      </w:r>
      <w:r w:rsidR="001D08E6">
        <w:rPr>
          <w:color w:val="00B050"/>
        </w:rPr>
        <w:t>,</w:t>
      </w:r>
      <w:r w:rsidRPr="002578EE">
        <w:rPr>
          <w:color w:val="00B050"/>
        </w:rPr>
        <w:t xml:space="preserve"> J</w:t>
      </w:r>
      <w:r w:rsidR="001D08E6">
        <w:rPr>
          <w:color w:val="00B050"/>
        </w:rPr>
        <w:t xml:space="preserve">. </w:t>
      </w:r>
      <w:r w:rsidRPr="002578EE">
        <w:rPr>
          <w:color w:val="00B050"/>
        </w:rPr>
        <w:t>C</w:t>
      </w:r>
      <w:r w:rsidR="001D08E6">
        <w:rPr>
          <w:color w:val="00B050"/>
        </w:rPr>
        <w:t>.</w:t>
      </w:r>
      <w:r w:rsidRPr="002578EE">
        <w:rPr>
          <w:color w:val="00B050"/>
        </w:rPr>
        <w:t>, McGannon</w:t>
      </w:r>
      <w:r w:rsidR="001D08E6">
        <w:rPr>
          <w:color w:val="00B050"/>
        </w:rPr>
        <w:t>,</w:t>
      </w:r>
      <w:r w:rsidRPr="002578EE">
        <w:rPr>
          <w:color w:val="00B050"/>
        </w:rPr>
        <w:t xml:space="preserve"> K</w:t>
      </w:r>
      <w:r w:rsidR="001D08E6">
        <w:rPr>
          <w:color w:val="00B050"/>
        </w:rPr>
        <w:t xml:space="preserve">. </w:t>
      </w:r>
      <w:r w:rsidRPr="002578EE">
        <w:rPr>
          <w:color w:val="00B050"/>
        </w:rPr>
        <w:t>R</w:t>
      </w:r>
      <w:r w:rsidR="001D08E6">
        <w:rPr>
          <w:color w:val="00B050"/>
        </w:rPr>
        <w:t>.</w:t>
      </w:r>
      <w:r w:rsidRPr="002578EE">
        <w:rPr>
          <w:color w:val="00B050"/>
        </w:rPr>
        <w:t>,</w:t>
      </w:r>
      <w:r w:rsidR="001D08E6">
        <w:rPr>
          <w:color w:val="00B050"/>
        </w:rPr>
        <w:t xml:space="preserve"> &amp;</w:t>
      </w:r>
      <w:r w:rsidRPr="002578EE">
        <w:rPr>
          <w:color w:val="00B050"/>
        </w:rPr>
        <w:t xml:space="preserve"> Poon P.</w:t>
      </w:r>
      <w:r w:rsidR="001D08E6">
        <w:rPr>
          <w:color w:val="00B050"/>
        </w:rPr>
        <w:t xml:space="preserve"> (2005).</w:t>
      </w:r>
      <w:r w:rsidRPr="002578EE">
        <w:rPr>
          <w:color w:val="00B050"/>
        </w:rPr>
        <w:t xml:space="preserve"> The effect of exercise on global self-esteem: </w:t>
      </w:r>
    </w:p>
    <w:p w14:paraId="1B82C8D0" w14:textId="3ACF9CAB" w:rsidR="002578EE" w:rsidRDefault="002578EE" w:rsidP="005A5E58">
      <w:pPr>
        <w:ind w:left="720" w:firstLine="0"/>
        <w:rPr>
          <w:color w:val="00B050"/>
        </w:rPr>
      </w:pPr>
      <w:r w:rsidRPr="002578EE">
        <w:rPr>
          <w:color w:val="00B050"/>
        </w:rPr>
        <w:t>a quantitative revi</w:t>
      </w:r>
      <w:r w:rsidR="001D08E6">
        <w:rPr>
          <w:color w:val="00B050"/>
        </w:rPr>
        <w:t xml:space="preserve">ew. </w:t>
      </w:r>
      <w:r w:rsidR="001D08E6" w:rsidRPr="001D08E6">
        <w:rPr>
          <w:i/>
          <w:color w:val="00B050"/>
        </w:rPr>
        <w:t>J</w:t>
      </w:r>
      <w:r w:rsidR="00E20BBB">
        <w:rPr>
          <w:i/>
          <w:color w:val="00B050"/>
        </w:rPr>
        <w:t>ournal of</w:t>
      </w:r>
      <w:r w:rsidR="001D08E6" w:rsidRPr="001D08E6">
        <w:rPr>
          <w:i/>
          <w:color w:val="00B050"/>
        </w:rPr>
        <w:t xml:space="preserve"> Sport</w:t>
      </w:r>
      <w:r w:rsidR="00E20BBB">
        <w:rPr>
          <w:i/>
          <w:color w:val="00B050"/>
        </w:rPr>
        <w:t xml:space="preserve"> and</w:t>
      </w:r>
      <w:r w:rsidR="001D08E6" w:rsidRPr="001D08E6">
        <w:rPr>
          <w:i/>
          <w:color w:val="00B050"/>
        </w:rPr>
        <w:t xml:space="preserve"> Exerc</w:t>
      </w:r>
      <w:r w:rsidR="00E20BBB">
        <w:rPr>
          <w:i/>
          <w:color w:val="00B050"/>
        </w:rPr>
        <w:t>ise</w:t>
      </w:r>
      <w:r w:rsidR="001D08E6" w:rsidRPr="001D08E6">
        <w:rPr>
          <w:i/>
          <w:color w:val="00B050"/>
        </w:rPr>
        <w:t xml:space="preserve"> Psychol</w:t>
      </w:r>
      <w:r w:rsidR="00E20BBB">
        <w:rPr>
          <w:i/>
          <w:color w:val="00B050"/>
        </w:rPr>
        <w:t>ogy</w:t>
      </w:r>
      <w:r w:rsidR="001D08E6" w:rsidRPr="001D08E6">
        <w:rPr>
          <w:i/>
          <w:color w:val="00B050"/>
        </w:rPr>
        <w:t>, 27,</w:t>
      </w:r>
      <w:r w:rsidR="001D08E6">
        <w:rPr>
          <w:color w:val="00B050"/>
        </w:rPr>
        <w:t xml:space="preserve"> </w:t>
      </w:r>
      <w:r w:rsidRPr="002578EE">
        <w:rPr>
          <w:color w:val="00B050"/>
        </w:rPr>
        <w:t>311–334.</w:t>
      </w:r>
      <w:r w:rsidR="00B061C4">
        <w:rPr>
          <w:color w:val="00B050"/>
        </w:rPr>
        <w:t xml:space="preserve"> </w:t>
      </w:r>
      <w:r w:rsidR="00B061C4" w:rsidRPr="00A9793C">
        <w:rPr>
          <w:rFonts w:asciiTheme="majorHAnsi" w:eastAsia="Times New Roman" w:hAnsiTheme="majorHAnsi" w:cstheme="majorHAnsi"/>
          <w:color w:val="00B050"/>
          <w:kern w:val="0"/>
          <w:shd w:val="clear" w:color="auto" w:fill="FFFFFF"/>
          <w:lang w:eastAsia="en-US"/>
        </w:rPr>
        <w:t>doi: 10.1123/jsep.27.3.311</w:t>
      </w:r>
    </w:p>
    <w:p w14:paraId="7749DC1B" w14:textId="77777777" w:rsidR="009A3C5F" w:rsidRDefault="00213138" w:rsidP="00213138">
      <w:pPr>
        <w:autoSpaceDE w:val="0"/>
        <w:autoSpaceDN w:val="0"/>
        <w:adjustRightInd w:val="0"/>
        <w:ind w:firstLine="0"/>
        <w:rPr>
          <w:rFonts w:cstheme="minorHAnsi"/>
          <w:i/>
          <w:color w:val="00B0F0"/>
          <w:kern w:val="0"/>
        </w:rPr>
      </w:pPr>
      <w:r>
        <w:rPr>
          <w:rFonts w:cstheme="minorHAnsi"/>
          <w:color w:val="00B0F0"/>
          <w:kern w:val="0"/>
        </w:rPr>
        <w:t xml:space="preserve">Stepanski, E. J. &amp; </w:t>
      </w:r>
      <w:r w:rsidR="003C3DA0" w:rsidRPr="003C3DA0">
        <w:rPr>
          <w:rFonts w:cstheme="minorHAnsi"/>
          <w:color w:val="00B0F0"/>
          <w:kern w:val="0"/>
        </w:rPr>
        <w:t>Wyatt</w:t>
      </w:r>
      <w:r>
        <w:rPr>
          <w:rFonts w:cstheme="minorHAnsi"/>
          <w:color w:val="00B0F0"/>
          <w:kern w:val="0"/>
        </w:rPr>
        <w:t>, J. K.</w:t>
      </w:r>
      <w:r w:rsidR="003C3DA0" w:rsidRPr="003C3DA0">
        <w:rPr>
          <w:rFonts w:cstheme="minorHAnsi"/>
          <w:color w:val="00B0F0"/>
          <w:kern w:val="0"/>
        </w:rPr>
        <w:t xml:space="preserve"> (2003). Use of sleep hygiene in the treatment of insomni</w:t>
      </w:r>
      <w:r w:rsidR="009A3C5F">
        <w:rPr>
          <w:rFonts w:cstheme="minorHAnsi"/>
          <w:color w:val="00B0F0"/>
          <w:kern w:val="0"/>
        </w:rPr>
        <w:t xml:space="preserve">a. </w:t>
      </w:r>
      <w:r w:rsidR="009A3C5F" w:rsidRPr="009A3C5F">
        <w:rPr>
          <w:rFonts w:cstheme="minorHAnsi"/>
          <w:i/>
          <w:color w:val="00B0F0"/>
          <w:kern w:val="0"/>
        </w:rPr>
        <w:t xml:space="preserve">Sleep </w:t>
      </w:r>
    </w:p>
    <w:p w14:paraId="035EA53D" w14:textId="678DF16A" w:rsidR="003C3DA0" w:rsidRDefault="009A3C5F" w:rsidP="009A3C5F">
      <w:pPr>
        <w:autoSpaceDE w:val="0"/>
        <w:autoSpaceDN w:val="0"/>
        <w:adjustRightInd w:val="0"/>
        <w:rPr>
          <w:rFonts w:cstheme="minorHAnsi"/>
          <w:color w:val="00B0F0"/>
          <w:kern w:val="0"/>
        </w:rPr>
      </w:pPr>
      <w:r w:rsidRPr="009A3C5F">
        <w:rPr>
          <w:rFonts w:cstheme="minorHAnsi"/>
          <w:i/>
          <w:color w:val="00B0F0"/>
          <w:kern w:val="0"/>
        </w:rPr>
        <w:t>Medicine Reviews, 7(</w:t>
      </w:r>
      <w:r w:rsidR="003C3DA0" w:rsidRPr="009A3C5F">
        <w:rPr>
          <w:rFonts w:cstheme="minorHAnsi"/>
          <w:i/>
          <w:color w:val="00B0F0"/>
          <w:kern w:val="0"/>
        </w:rPr>
        <w:t>3</w:t>
      </w:r>
      <w:r w:rsidRPr="009A3C5F">
        <w:rPr>
          <w:rFonts w:cstheme="minorHAnsi"/>
          <w:i/>
          <w:color w:val="00B0F0"/>
          <w:kern w:val="0"/>
        </w:rPr>
        <w:t>)</w:t>
      </w:r>
      <w:r>
        <w:rPr>
          <w:rFonts w:cstheme="minorHAnsi"/>
          <w:color w:val="00B0F0"/>
          <w:kern w:val="0"/>
        </w:rPr>
        <w:t>,</w:t>
      </w:r>
      <w:r w:rsidR="003C3DA0" w:rsidRPr="003C3DA0">
        <w:rPr>
          <w:rFonts w:cstheme="minorHAnsi"/>
          <w:color w:val="00B0F0"/>
          <w:kern w:val="0"/>
        </w:rPr>
        <w:t xml:space="preserve"> 215-225. doi:10.1053/smrv.2001.0246</w:t>
      </w:r>
    </w:p>
    <w:p w14:paraId="524FC1B9" w14:textId="77777777" w:rsidR="009A3C5F" w:rsidRDefault="00107C69" w:rsidP="009A3C5F">
      <w:pPr>
        <w:ind w:firstLine="0"/>
        <w:rPr>
          <w:rFonts w:asciiTheme="majorHAnsi" w:eastAsia="Times New Roman" w:hAnsiTheme="majorHAnsi" w:cstheme="majorHAnsi"/>
          <w:color w:val="F66925"/>
          <w:kern w:val="0"/>
          <w:shd w:val="clear" w:color="auto" w:fill="F7FBFE"/>
          <w:lang w:eastAsia="en-US"/>
        </w:rPr>
      </w:pPr>
      <w:r w:rsidRPr="00107C69">
        <w:rPr>
          <w:rFonts w:asciiTheme="majorHAnsi" w:eastAsia="Times New Roman" w:hAnsiTheme="majorHAnsi" w:cstheme="majorHAnsi"/>
          <w:color w:val="F66925"/>
          <w:kern w:val="0"/>
          <w:shd w:val="clear" w:color="auto" w:fill="F7FBFE"/>
          <w:lang w:eastAsia="en-US"/>
        </w:rPr>
        <w:t xml:space="preserve">Suldo, S. M., &amp; Huebner, E. S. (2004a). Does life satisfaction moderate the effects of stressful </w:t>
      </w:r>
    </w:p>
    <w:p w14:paraId="62542439" w14:textId="58C7B4C4" w:rsidR="00107C69" w:rsidRPr="00107C69" w:rsidRDefault="00107C69" w:rsidP="009A3C5F">
      <w:pPr>
        <w:ind w:left="720" w:firstLine="0"/>
        <w:rPr>
          <w:rFonts w:asciiTheme="majorHAnsi" w:eastAsia="Times New Roman" w:hAnsiTheme="majorHAnsi" w:cstheme="majorHAnsi"/>
          <w:color w:val="F66925"/>
          <w:kern w:val="0"/>
          <w:lang w:eastAsia="en-US"/>
        </w:rPr>
      </w:pPr>
      <w:r w:rsidRPr="00107C69">
        <w:rPr>
          <w:rFonts w:asciiTheme="majorHAnsi" w:eastAsia="Times New Roman" w:hAnsiTheme="majorHAnsi" w:cstheme="majorHAnsi"/>
          <w:color w:val="F66925"/>
          <w:kern w:val="0"/>
          <w:shd w:val="clear" w:color="auto" w:fill="F7FBFE"/>
          <w:lang w:eastAsia="en-US"/>
        </w:rPr>
        <w:t>life events on psychopathological behavior during adolescence? </w:t>
      </w:r>
      <w:r w:rsidRPr="00107C69">
        <w:rPr>
          <w:rFonts w:asciiTheme="majorHAnsi" w:eastAsia="Times New Roman" w:hAnsiTheme="majorHAnsi" w:cstheme="majorHAnsi"/>
          <w:i/>
          <w:iCs/>
          <w:color w:val="F66925"/>
          <w:kern w:val="0"/>
          <w:lang w:eastAsia="en-US"/>
        </w:rPr>
        <w:t>School Psychology Quarterly,</w:t>
      </w:r>
      <w:r w:rsidRPr="00107C69">
        <w:rPr>
          <w:rFonts w:asciiTheme="majorHAnsi" w:eastAsia="Times New Roman" w:hAnsiTheme="majorHAnsi" w:cstheme="majorHAnsi"/>
          <w:color w:val="F66925"/>
          <w:kern w:val="0"/>
          <w:shd w:val="clear" w:color="auto" w:fill="F7FBFE"/>
          <w:lang w:eastAsia="en-US"/>
        </w:rPr>
        <w:t> </w:t>
      </w:r>
      <w:r w:rsidRPr="00107C69">
        <w:rPr>
          <w:rFonts w:asciiTheme="majorHAnsi" w:eastAsia="Times New Roman" w:hAnsiTheme="majorHAnsi" w:cstheme="majorHAnsi"/>
          <w:i/>
          <w:iCs/>
          <w:color w:val="F66925"/>
          <w:kern w:val="0"/>
          <w:lang w:eastAsia="en-US"/>
        </w:rPr>
        <w:t>19</w:t>
      </w:r>
      <w:r w:rsidRPr="00107C69">
        <w:rPr>
          <w:rFonts w:asciiTheme="majorHAnsi" w:eastAsia="Times New Roman" w:hAnsiTheme="majorHAnsi" w:cstheme="majorHAnsi"/>
          <w:color w:val="F66925"/>
          <w:kern w:val="0"/>
          <w:shd w:val="clear" w:color="auto" w:fill="F7FBFE"/>
          <w:lang w:eastAsia="en-US"/>
        </w:rPr>
        <w:t>, 93–105.</w:t>
      </w:r>
      <w:r w:rsidR="00B92604" w:rsidRPr="00B92604">
        <w:t xml:space="preserve"> </w:t>
      </w:r>
      <w:r w:rsidR="009A3C5F" w:rsidRPr="005A5E58">
        <w:rPr>
          <w:color w:val="F66925"/>
        </w:rPr>
        <w:t xml:space="preserve">doi: </w:t>
      </w:r>
      <w:r w:rsidR="00B92604" w:rsidRPr="00B92604">
        <w:rPr>
          <w:rFonts w:asciiTheme="majorHAnsi" w:eastAsia="Times New Roman" w:hAnsiTheme="majorHAnsi" w:cstheme="majorHAnsi"/>
          <w:color w:val="F66925"/>
          <w:kern w:val="0"/>
          <w:shd w:val="clear" w:color="auto" w:fill="F7FBFE"/>
          <w:lang w:eastAsia="en-US"/>
        </w:rPr>
        <w:t>http://psycnet.apa.org/doi/10.1521/scpq.19.2.93.33313</w:t>
      </w:r>
    </w:p>
    <w:p w14:paraId="57C5ADC6" w14:textId="77777777" w:rsidR="00B40750" w:rsidRDefault="00B075E6" w:rsidP="00B40750">
      <w:pPr>
        <w:ind w:firstLine="0"/>
      </w:pPr>
      <w:r>
        <w:t>Trockel</w:t>
      </w:r>
      <w:r w:rsidR="00B40750">
        <w:t>,</w:t>
      </w:r>
      <w:r>
        <w:t xml:space="preserve"> M</w:t>
      </w:r>
      <w:r w:rsidR="00B40750">
        <w:t xml:space="preserve">. T., </w:t>
      </w:r>
      <w:r>
        <w:t>Barnes</w:t>
      </w:r>
      <w:r w:rsidR="00B40750">
        <w:t xml:space="preserve">, M. </w:t>
      </w:r>
      <w:r>
        <w:t>D</w:t>
      </w:r>
      <w:r w:rsidR="00B40750">
        <w:t>., &amp; Egget, D. L.</w:t>
      </w:r>
      <w:r>
        <w:t xml:space="preserve"> (2000)</w:t>
      </w:r>
      <w:r w:rsidR="00B40750">
        <w:t>.</w:t>
      </w:r>
      <w:r>
        <w:t xml:space="preserve"> Health-Related Variables and Academic </w:t>
      </w:r>
    </w:p>
    <w:p w14:paraId="60F5C82F" w14:textId="49BA109B" w:rsidR="00B075E6" w:rsidRPr="00B075E6" w:rsidRDefault="00B075E6" w:rsidP="00B40750">
      <w:pPr>
        <w:ind w:left="720" w:firstLine="0"/>
      </w:pPr>
      <w:r>
        <w:t>Performance Among First-Year College Students: Implication</w:t>
      </w:r>
      <w:r w:rsidR="00B40750">
        <w:t>s for Sleep and Other Behaviors.</w:t>
      </w:r>
      <w:r>
        <w:t xml:space="preserve"> </w:t>
      </w:r>
      <w:r w:rsidRPr="00B40750">
        <w:rPr>
          <w:i/>
        </w:rPr>
        <w:t>Journal</w:t>
      </w:r>
      <w:r w:rsidR="00B40750">
        <w:rPr>
          <w:i/>
        </w:rPr>
        <w:t xml:space="preserve"> of American College Health, 49(</w:t>
      </w:r>
      <w:r w:rsidRPr="00B40750">
        <w:rPr>
          <w:i/>
        </w:rPr>
        <w:t>3</w:t>
      </w:r>
      <w:r w:rsidR="00B40750">
        <w:rPr>
          <w:i/>
        </w:rPr>
        <w:t>)</w:t>
      </w:r>
      <w:r w:rsidRPr="00B40750">
        <w:rPr>
          <w:i/>
        </w:rPr>
        <w:t>,</w:t>
      </w:r>
      <w:r w:rsidR="00B40750">
        <w:t xml:space="preserve"> 125-131. doi</w:t>
      </w:r>
      <w:r>
        <w:t xml:space="preserve">: 10.1080/07448480009596294 </w:t>
      </w:r>
    </w:p>
    <w:p w14:paraId="7B6EE527" w14:textId="77777777" w:rsidR="0049040E" w:rsidRDefault="00CC5F8A" w:rsidP="0049040E">
      <w:pPr>
        <w:ind w:firstLine="0"/>
        <w:rPr>
          <w:color w:val="00B050"/>
        </w:rPr>
      </w:pPr>
      <w:r w:rsidRPr="00CC5F8A">
        <w:rPr>
          <w:color w:val="00B050"/>
        </w:rPr>
        <w:t>Troiano</w:t>
      </w:r>
      <w:r w:rsidR="00B40750">
        <w:rPr>
          <w:color w:val="00B050"/>
        </w:rPr>
        <w:t>,</w:t>
      </w:r>
      <w:r w:rsidRPr="00CC5F8A">
        <w:rPr>
          <w:color w:val="00B050"/>
        </w:rPr>
        <w:t xml:space="preserve"> R</w:t>
      </w:r>
      <w:r w:rsidR="00B40750">
        <w:rPr>
          <w:color w:val="00B050"/>
        </w:rPr>
        <w:t xml:space="preserve">. </w:t>
      </w:r>
      <w:r w:rsidRPr="00CC5F8A">
        <w:rPr>
          <w:color w:val="00B050"/>
        </w:rPr>
        <w:t>P</w:t>
      </w:r>
      <w:r w:rsidR="00B40750">
        <w:rPr>
          <w:color w:val="00B050"/>
        </w:rPr>
        <w:t>.</w:t>
      </w:r>
      <w:r w:rsidRPr="00CC5F8A">
        <w:rPr>
          <w:color w:val="00B050"/>
        </w:rPr>
        <w:t>, Berrigan</w:t>
      </w:r>
      <w:r w:rsidR="00B40750">
        <w:rPr>
          <w:color w:val="00B050"/>
        </w:rPr>
        <w:t>,</w:t>
      </w:r>
      <w:r w:rsidRPr="00CC5F8A">
        <w:rPr>
          <w:color w:val="00B050"/>
        </w:rPr>
        <w:t xml:space="preserve"> D</w:t>
      </w:r>
      <w:r w:rsidR="00B40750">
        <w:rPr>
          <w:color w:val="00B050"/>
        </w:rPr>
        <w:t>.</w:t>
      </w:r>
      <w:r w:rsidRPr="00CC5F8A">
        <w:rPr>
          <w:color w:val="00B050"/>
        </w:rPr>
        <w:t>, Dodd</w:t>
      </w:r>
      <w:r w:rsidR="00B40750">
        <w:rPr>
          <w:color w:val="00B050"/>
        </w:rPr>
        <w:t>,</w:t>
      </w:r>
      <w:r w:rsidRPr="00CC5F8A">
        <w:rPr>
          <w:color w:val="00B050"/>
        </w:rPr>
        <w:t xml:space="preserve"> K</w:t>
      </w:r>
      <w:r w:rsidR="00B40750">
        <w:rPr>
          <w:color w:val="00B050"/>
        </w:rPr>
        <w:t xml:space="preserve">. </w:t>
      </w:r>
      <w:r w:rsidRPr="00CC5F8A">
        <w:rPr>
          <w:color w:val="00B050"/>
        </w:rPr>
        <w:t>W</w:t>
      </w:r>
      <w:r w:rsidR="00B40750">
        <w:rPr>
          <w:color w:val="00B050"/>
        </w:rPr>
        <w:t>.</w:t>
      </w:r>
      <w:r w:rsidR="0049040E">
        <w:rPr>
          <w:color w:val="00B050"/>
        </w:rPr>
        <w:t>, Masse, L. C., Tilert, T., &amp; McDowell, M.</w:t>
      </w:r>
      <w:r w:rsidR="00B40750">
        <w:rPr>
          <w:color w:val="00B050"/>
        </w:rPr>
        <w:t xml:space="preserve"> (2008).</w:t>
      </w:r>
      <w:r w:rsidRPr="00CC5F8A">
        <w:rPr>
          <w:color w:val="00B050"/>
        </w:rPr>
        <w:t xml:space="preserve"> </w:t>
      </w:r>
    </w:p>
    <w:p w14:paraId="500DA7A9" w14:textId="685A07DF" w:rsidR="00CC5F8A" w:rsidRDefault="00CC5F8A" w:rsidP="0049040E">
      <w:pPr>
        <w:ind w:left="720" w:firstLine="0"/>
        <w:rPr>
          <w:color w:val="00B050"/>
        </w:rPr>
      </w:pPr>
      <w:r w:rsidRPr="00CC5F8A">
        <w:rPr>
          <w:color w:val="00B050"/>
        </w:rPr>
        <w:t>Physical activity in the United States measured by accelerome</w:t>
      </w:r>
      <w:r w:rsidR="00B40750">
        <w:rPr>
          <w:color w:val="00B050"/>
        </w:rPr>
        <w:t xml:space="preserve">ter. </w:t>
      </w:r>
      <w:r w:rsidR="00B40750" w:rsidRPr="00B40750">
        <w:rPr>
          <w:i/>
          <w:color w:val="00B050"/>
        </w:rPr>
        <w:t>Med</w:t>
      </w:r>
      <w:r w:rsidR="002D1550">
        <w:rPr>
          <w:i/>
          <w:color w:val="00B050"/>
        </w:rPr>
        <w:t>icine &amp;</w:t>
      </w:r>
      <w:r w:rsidR="00B40750" w:rsidRPr="00B40750">
        <w:rPr>
          <w:i/>
          <w:color w:val="00B050"/>
        </w:rPr>
        <w:t xml:space="preserve"> Sci</w:t>
      </w:r>
      <w:r w:rsidR="002D1550">
        <w:rPr>
          <w:i/>
          <w:color w:val="00B050"/>
        </w:rPr>
        <w:t>ence in</w:t>
      </w:r>
      <w:r w:rsidR="00B40750" w:rsidRPr="00B40750">
        <w:rPr>
          <w:i/>
          <w:color w:val="00B050"/>
        </w:rPr>
        <w:t xml:space="preserve"> Sports</w:t>
      </w:r>
      <w:r w:rsidR="002D1550">
        <w:rPr>
          <w:i/>
          <w:color w:val="00B050"/>
        </w:rPr>
        <w:t xml:space="preserve"> &amp;</w:t>
      </w:r>
      <w:r w:rsidR="00B40750" w:rsidRPr="00B40750">
        <w:rPr>
          <w:i/>
          <w:color w:val="00B050"/>
        </w:rPr>
        <w:t xml:space="preserve"> Exerc</w:t>
      </w:r>
      <w:r w:rsidR="002D1550">
        <w:rPr>
          <w:i/>
          <w:color w:val="00B050"/>
        </w:rPr>
        <w:t>ise</w:t>
      </w:r>
      <w:r w:rsidR="00B40750" w:rsidRPr="00B40750">
        <w:rPr>
          <w:i/>
          <w:color w:val="00B050"/>
        </w:rPr>
        <w:t xml:space="preserve">, 40, </w:t>
      </w:r>
      <w:r w:rsidRPr="00CC5F8A">
        <w:rPr>
          <w:color w:val="00B050"/>
        </w:rPr>
        <w:t>181–188</w:t>
      </w:r>
      <w:r w:rsidRPr="00F91AFC">
        <w:rPr>
          <w:color w:val="00B050"/>
        </w:rPr>
        <w:t xml:space="preserve">. </w:t>
      </w:r>
      <w:r w:rsidR="00B40750">
        <w:rPr>
          <w:color w:val="00B050"/>
        </w:rPr>
        <w:t>doi</w:t>
      </w:r>
      <w:r w:rsidR="00F91AFC" w:rsidRPr="00F91AFC">
        <w:rPr>
          <w:color w:val="00B050"/>
        </w:rPr>
        <w:t>: l0.l249/mss.0b013e31815a5lb3</w:t>
      </w:r>
    </w:p>
    <w:p w14:paraId="34721170" w14:textId="77777777" w:rsidR="002706E6" w:rsidRDefault="00B40750" w:rsidP="002706E6">
      <w:pPr>
        <w:ind w:firstLine="0"/>
        <w:rPr>
          <w:color w:val="00B050"/>
        </w:rPr>
      </w:pPr>
      <w:r>
        <w:rPr>
          <w:color w:val="00B050"/>
        </w:rPr>
        <w:t>Trost, S. G., Pate, R</w:t>
      </w:r>
      <w:r w:rsidR="000A5187" w:rsidRPr="000A5187">
        <w:rPr>
          <w:color w:val="00B050"/>
        </w:rPr>
        <w:t>.</w:t>
      </w:r>
      <w:r>
        <w:rPr>
          <w:color w:val="00B050"/>
        </w:rPr>
        <w:t xml:space="preserve"> R., Ward, D. S., Saunders, R., &amp; Riner, W.</w:t>
      </w:r>
      <w:r w:rsidR="000A5187" w:rsidRPr="000A5187">
        <w:rPr>
          <w:color w:val="00B050"/>
        </w:rPr>
        <w:t xml:space="preserve"> </w:t>
      </w:r>
      <w:r>
        <w:rPr>
          <w:color w:val="00B050"/>
        </w:rPr>
        <w:t>(</w:t>
      </w:r>
      <w:r w:rsidR="000A5187" w:rsidRPr="000A5187">
        <w:rPr>
          <w:color w:val="00B050"/>
        </w:rPr>
        <w:t>1999</w:t>
      </w:r>
      <w:r>
        <w:rPr>
          <w:color w:val="00B050"/>
        </w:rPr>
        <w:t>).</w:t>
      </w:r>
      <w:r w:rsidR="000A5187" w:rsidRPr="000A5187">
        <w:rPr>
          <w:color w:val="00B050"/>
        </w:rPr>
        <w:t xml:space="preserve"> </w:t>
      </w:r>
      <w:r w:rsidR="002706E6">
        <w:rPr>
          <w:color w:val="00B050"/>
        </w:rPr>
        <w:t xml:space="preserve">Correlates of </w:t>
      </w:r>
      <w:r w:rsidR="000A5187" w:rsidRPr="000A5187">
        <w:rPr>
          <w:color w:val="00B050"/>
        </w:rPr>
        <w:t xml:space="preserve">Objectively </w:t>
      </w:r>
    </w:p>
    <w:p w14:paraId="36E5F083" w14:textId="6C699298" w:rsidR="000A5187" w:rsidRPr="000A5187" w:rsidRDefault="000A5187" w:rsidP="002706E6">
      <w:pPr>
        <w:ind w:left="720" w:firstLine="0"/>
        <w:rPr>
          <w:color w:val="00B050"/>
        </w:rPr>
      </w:pPr>
      <w:r w:rsidRPr="000A5187">
        <w:rPr>
          <w:color w:val="00B050"/>
        </w:rPr>
        <w:t xml:space="preserve">Measured Physical Activity in </w:t>
      </w:r>
      <w:r w:rsidR="00B40750">
        <w:rPr>
          <w:color w:val="00B050"/>
        </w:rPr>
        <w:t xml:space="preserve">Preadolescent Youth. </w:t>
      </w:r>
      <w:r w:rsidR="00B40750" w:rsidRPr="00B40750">
        <w:rPr>
          <w:i/>
          <w:color w:val="00B050"/>
        </w:rPr>
        <w:t>Am</w:t>
      </w:r>
      <w:r w:rsidR="00BD785E">
        <w:rPr>
          <w:i/>
          <w:color w:val="00B050"/>
        </w:rPr>
        <w:t>erican</w:t>
      </w:r>
      <w:r w:rsidR="00B40750" w:rsidRPr="00B40750">
        <w:rPr>
          <w:i/>
          <w:color w:val="00B050"/>
        </w:rPr>
        <w:t xml:space="preserve"> J</w:t>
      </w:r>
      <w:r w:rsidR="00BD785E">
        <w:rPr>
          <w:i/>
          <w:color w:val="00B050"/>
        </w:rPr>
        <w:t>ournal of</w:t>
      </w:r>
      <w:r w:rsidR="00B40750" w:rsidRPr="00B40750">
        <w:rPr>
          <w:i/>
          <w:color w:val="00B050"/>
        </w:rPr>
        <w:t xml:space="preserve"> Prev</w:t>
      </w:r>
      <w:r w:rsidR="00BD785E">
        <w:rPr>
          <w:i/>
          <w:color w:val="00B050"/>
        </w:rPr>
        <w:t>entive</w:t>
      </w:r>
      <w:r w:rsidR="00B40750" w:rsidRPr="00B40750">
        <w:rPr>
          <w:i/>
          <w:color w:val="00B050"/>
        </w:rPr>
        <w:t xml:space="preserve"> Med</w:t>
      </w:r>
      <w:r w:rsidR="00BD785E">
        <w:rPr>
          <w:i/>
          <w:color w:val="00B050"/>
        </w:rPr>
        <w:t>icine</w:t>
      </w:r>
      <w:r w:rsidR="00B40750" w:rsidRPr="00B40750">
        <w:rPr>
          <w:i/>
          <w:color w:val="00B050"/>
        </w:rPr>
        <w:t>, 17(2),</w:t>
      </w:r>
      <w:r w:rsidR="00B40750">
        <w:rPr>
          <w:color w:val="00B050"/>
        </w:rPr>
        <w:t xml:space="preserve"> </w:t>
      </w:r>
      <w:r w:rsidRPr="000A5187">
        <w:rPr>
          <w:color w:val="00B050"/>
        </w:rPr>
        <w:t>120–126</w:t>
      </w:r>
      <w:r w:rsidR="0049040E">
        <w:rPr>
          <w:color w:val="00B050"/>
        </w:rPr>
        <w:t>.</w:t>
      </w:r>
      <w:r w:rsidR="002706E6">
        <w:rPr>
          <w:color w:val="00B050"/>
        </w:rPr>
        <w:t xml:space="preserve">  doi</w:t>
      </w:r>
      <w:r w:rsidR="002706E6" w:rsidRPr="002706E6">
        <w:rPr>
          <w:color w:val="00B050"/>
        </w:rPr>
        <w:t xml:space="preserve">: </w:t>
      </w:r>
      <w:hyperlink r:id="rId23" w:tgtFrame="_blank" w:tooltip="Persistent link using digital object identifier" w:history="1">
        <w:r w:rsidR="002706E6" w:rsidRPr="002706E6">
          <w:rPr>
            <w:rStyle w:val="Hyperlink"/>
            <w:rFonts w:ascii="Arial" w:eastAsia="Times New Roman" w:hAnsi="Arial" w:cs="Arial"/>
            <w:color w:val="00B050"/>
            <w:sz w:val="20"/>
            <w:szCs w:val="20"/>
          </w:rPr>
          <w:t>https://doi.org/10.1016/S0749-3797(99)00056-2</w:t>
        </w:r>
      </w:hyperlink>
    </w:p>
    <w:p w14:paraId="4E5EC0C2" w14:textId="6A0E6EA3" w:rsidR="00B40750" w:rsidRDefault="00622A84" w:rsidP="00B40750">
      <w:pPr>
        <w:ind w:firstLine="0"/>
        <w:rPr>
          <w:color w:val="00B050"/>
        </w:rPr>
      </w:pPr>
      <w:r w:rsidRPr="00622A84">
        <w:rPr>
          <w:color w:val="00B050"/>
        </w:rPr>
        <w:t xml:space="preserve">Trudeau, F., &amp; Shephard, R. J. (2010). Relationships of physical activity to brain health and the </w:t>
      </w:r>
    </w:p>
    <w:p w14:paraId="2E489D92" w14:textId="12E8B083" w:rsidR="00622A84" w:rsidRPr="00E4362E" w:rsidRDefault="00622A84" w:rsidP="00E4362E">
      <w:pPr>
        <w:ind w:left="720" w:firstLine="0"/>
        <w:rPr>
          <w:rFonts w:eastAsia="Times New Roman"/>
          <w:color w:val="00B050"/>
          <w:kern w:val="0"/>
          <w:lang w:eastAsia="en-US"/>
        </w:rPr>
      </w:pPr>
      <w:r w:rsidRPr="00622A84">
        <w:rPr>
          <w:color w:val="00B050"/>
        </w:rPr>
        <w:t xml:space="preserve">academic performance of schoolchildren. </w:t>
      </w:r>
      <w:r w:rsidRPr="00B40750">
        <w:rPr>
          <w:i/>
          <w:color w:val="00B050"/>
        </w:rPr>
        <w:t>American Journal of Lifestyle Medicine, 4,</w:t>
      </w:r>
      <w:r w:rsidRPr="00622A84">
        <w:rPr>
          <w:color w:val="00B050"/>
        </w:rPr>
        <w:t xml:space="preserve"> 138–150.</w:t>
      </w:r>
      <w:r w:rsidR="00E4362E">
        <w:rPr>
          <w:color w:val="00B050"/>
        </w:rPr>
        <w:t xml:space="preserve"> doi</w:t>
      </w:r>
      <w:r w:rsidR="00E4362E" w:rsidRPr="00E4362E">
        <w:rPr>
          <w:color w:val="00B050"/>
        </w:rPr>
        <w:t xml:space="preserve">: </w:t>
      </w:r>
      <w:hyperlink r:id="rId24" w:history="1">
        <w:r w:rsidR="00E4362E" w:rsidRPr="00E4362E">
          <w:rPr>
            <w:rStyle w:val="Hyperlink"/>
            <w:rFonts w:ascii="Arial" w:eastAsia="Times New Roman" w:hAnsi="Arial" w:cs="Arial"/>
            <w:color w:val="00B050"/>
            <w:sz w:val="21"/>
            <w:szCs w:val="21"/>
            <w:shd w:val="clear" w:color="auto" w:fill="FFFFFF"/>
          </w:rPr>
          <w:t>https://doi.org/10.1177/1559827609351133</w:t>
        </w:r>
      </w:hyperlink>
    </w:p>
    <w:p w14:paraId="0451DCA6" w14:textId="77777777" w:rsidR="00EE4CC6" w:rsidRDefault="00303E12" w:rsidP="00EE4CC6">
      <w:pPr>
        <w:ind w:firstLine="0"/>
        <w:rPr>
          <w:color w:val="00B050"/>
        </w:rPr>
      </w:pPr>
      <w:r>
        <w:rPr>
          <w:color w:val="00B050"/>
        </w:rPr>
        <w:t>VanKim, N. A. &amp; Nelson, T F. (</w:t>
      </w:r>
      <w:r w:rsidR="00E46E38">
        <w:rPr>
          <w:color w:val="00B050"/>
        </w:rPr>
        <w:t>2013</w:t>
      </w:r>
      <w:r>
        <w:rPr>
          <w:color w:val="00B050"/>
        </w:rPr>
        <w:t>).</w:t>
      </w:r>
      <w:r w:rsidR="003375D4" w:rsidRPr="003375D4">
        <w:rPr>
          <w:color w:val="00B050"/>
        </w:rPr>
        <w:t xml:space="preserve"> Vigorous Physical Activity, Mental Health, Perceived </w:t>
      </w:r>
    </w:p>
    <w:p w14:paraId="32D1A48F" w14:textId="538A70A5" w:rsidR="003375D4" w:rsidRPr="00EE4CC6" w:rsidRDefault="003375D4" w:rsidP="00EE4CC6">
      <w:pPr>
        <w:ind w:left="720" w:firstLine="0"/>
        <w:rPr>
          <w:color w:val="00B050"/>
        </w:rPr>
      </w:pPr>
      <w:r w:rsidRPr="003375D4">
        <w:rPr>
          <w:color w:val="00B050"/>
        </w:rPr>
        <w:lastRenderedPageBreak/>
        <w:t>Stress, and Socializing Among College Students</w:t>
      </w:r>
      <w:r w:rsidR="00303E12">
        <w:rPr>
          <w:color w:val="00B050"/>
        </w:rPr>
        <w:t>.</w:t>
      </w:r>
      <w:r>
        <w:t xml:space="preserve"> </w:t>
      </w:r>
      <w:r w:rsidR="00EE4CC6" w:rsidRPr="00EE4CC6">
        <w:rPr>
          <w:rFonts w:cstheme="minorHAnsi"/>
          <w:i/>
          <w:color w:val="00B050"/>
        </w:rPr>
        <w:t xml:space="preserve">American Journal of Health Promotion, </w:t>
      </w:r>
      <w:r w:rsidR="00EE4CC6" w:rsidRPr="00EE4CC6">
        <w:rPr>
          <w:rFonts w:eastAsia="Times New Roman" w:cstheme="minorHAnsi"/>
          <w:i/>
          <w:color w:val="00B050"/>
          <w:kern w:val="0"/>
          <w:shd w:val="clear" w:color="auto" w:fill="FFFFFF"/>
          <w:lang w:eastAsia="en-US"/>
        </w:rPr>
        <w:t>28(1),</w:t>
      </w:r>
      <w:r w:rsidR="00EE4CC6" w:rsidRPr="00EE4CC6">
        <w:rPr>
          <w:rFonts w:eastAsia="Times New Roman" w:cstheme="minorHAnsi"/>
          <w:color w:val="00B050"/>
          <w:kern w:val="0"/>
          <w:shd w:val="clear" w:color="auto" w:fill="FFFFFF"/>
          <w:lang w:eastAsia="en-US"/>
        </w:rPr>
        <w:t xml:space="preserve"> 7-15</w:t>
      </w:r>
      <w:r w:rsidR="00EE4CC6">
        <w:rPr>
          <w:rFonts w:eastAsia="Times New Roman" w:cstheme="minorHAnsi"/>
          <w:color w:val="00B050"/>
          <w:kern w:val="0"/>
          <w:shd w:val="clear" w:color="auto" w:fill="FFFFFF"/>
          <w:lang w:eastAsia="en-US"/>
        </w:rPr>
        <w:t xml:space="preserve">. </w:t>
      </w:r>
      <w:r w:rsidR="00303E12">
        <w:rPr>
          <w:color w:val="00B050"/>
        </w:rPr>
        <w:t>doi</w:t>
      </w:r>
      <w:r w:rsidRPr="003375D4">
        <w:rPr>
          <w:color w:val="00B050"/>
        </w:rPr>
        <w:t>: 10.4278/ajhp.111101-QUAN-395</w:t>
      </w:r>
    </w:p>
    <w:p w14:paraId="296479DF" w14:textId="77777777" w:rsidR="009F4020" w:rsidRDefault="00A11835" w:rsidP="009F4020">
      <w:pPr>
        <w:autoSpaceDE w:val="0"/>
        <w:autoSpaceDN w:val="0"/>
        <w:adjustRightInd w:val="0"/>
        <w:ind w:firstLine="0"/>
        <w:rPr>
          <w:rFonts w:asciiTheme="majorHAnsi" w:hAnsiTheme="majorHAnsi" w:cstheme="majorHAnsi"/>
          <w:color w:val="00B0F0"/>
          <w:kern w:val="0"/>
        </w:rPr>
      </w:pPr>
      <w:r w:rsidRPr="00A11835">
        <w:rPr>
          <w:rFonts w:asciiTheme="majorHAnsi" w:hAnsiTheme="majorHAnsi" w:cstheme="majorHAnsi"/>
          <w:color w:val="00B0F0"/>
          <w:kern w:val="0"/>
        </w:rPr>
        <w:t>Voinescu</w:t>
      </w:r>
      <w:r w:rsidR="009F4020">
        <w:rPr>
          <w:rFonts w:asciiTheme="majorHAnsi" w:hAnsiTheme="majorHAnsi" w:cstheme="majorHAnsi"/>
          <w:color w:val="00B0F0"/>
          <w:kern w:val="0"/>
        </w:rPr>
        <w:t>, B. I. &amp;</w:t>
      </w:r>
      <w:r w:rsidRPr="00A11835">
        <w:rPr>
          <w:rFonts w:asciiTheme="majorHAnsi" w:hAnsiTheme="majorHAnsi" w:cstheme="majorHAnsi"/>
          <w:color w:val="00B0F0"/>
          <w:kern w:val="0"/>
        </w:rPr>
        <w:t xml:space="preserve"> Szentagotai-Tatar</w:t>
      </w:r>
      <w:r w:rsidR="009F4020">
        <w:rPr>
          <w:rFonts w:asciiTheme="majorHAnsi" w:hAnsiTheme="majorHAnsi" w:cstheme="majorHAnsi"/>
          <w:color w:val="00B0F0"/>
          <w:kern w:val="0"/>
        </w:rPr>
        <w:t>, A.</w:t>
      </w:r>
      <w:r w:rsidRPr="00A11835">
        <w:rPr>
          <w:rFonts w:asciiTheme="majorHAnsi" w:hAnsiTheme="majorHAnsi" w:cstheme="majorHAnsi"/>
          <w:color w:val="00B0F0"/>
          <w:kern w:val="0"/>
        </w:rPr>
        <w:t xml:space="preserve"> (2015). Sleep hygiene awareness: its relation to sleep</w:t>
      </w:r>
      <w:r>
        <w:rPr>
          <w:rFonts w:asciiTheme="majorHAnsi" w:hAnsiTheme="majorHAnsi" w:cstheme="majorHAnsi"/>
          <w:color w:val="00B0F0"/>
          <w:kern w:val="0"/>
        </w:rPr>
        <w:t xml:space="preserve"> </w:t>
      </w:r>
    </w:p>
    <w:p w14:paraId="2FA2D678" w14:textId="0EA417FD" w:rsidR="00A11835" w:rsidRPr="009F4020" w:rsidRDefault="00A11835" w:rsidP="009F4020">
      <w:pPr>
        <w:autoSpaceDE w:val="0"/>
        <w:autoSpaceDN w:val="0"/>
        <w:adjustRightInd w:val="0"/>
        <w:ind w:left="720" w:firstLine="0"/>
        <w:rPr>
          <w:rFonts w:asciiTheme="majorHAnsi" w:hAnsiTheme="majorHAnsi" w:cstheme="majorHAnsi"/>
          <w:color w:val="00B0F0"/>
          <w:kern w:val="0"/>
        </w:rPr>
      </w:pPr>
      <w:r w:rsidRPr="00A11835">
        <w:rPr>
          <w:rFonts w:asciiTheme="majorHAnsi" w:hAnsiTheme="majorHAnsi" w:cstheme="majorHAnsi"/>
          <w:color w:val="00B0F0"/>
          <w:kern w:val="0"/>
        </w:rPr>
        <w:t xml:space="preserve">quality and diurnal preference. </w:t>
      </w:r>
      <w:r w:rsidRPr="002E55E2">
        <w:rPr>
          <w:rFonts w:asciiTheme="majorHAnsi" w:hAnsiTheme="majorHAnsi" w:cstheme="majorHAnsi"/>
          <w:i/>
          <w:color w:val="00B0F0"/>
          <w:kern w:val="0"/>
        </w:rPr>
        <w:t>Journal of</w:t>
      </w:r>
      <w:r w:rsidR="002E55E2">
        <w:rPr>
          <w:rFonts w:asciiTheme="majorHAnsi" w:hAnsiTheme="majorHAnsi" w:cstheme="majorHAnsi"/>
          <w:i/>
          <w:color w:val="00B0F0"/>
          <w:kern w:val="0"/>
        </w:rPr>
        <w:t xml:space="preserve"> Molecular Psychiatry, 3(</w:t>
      </w:r>
      <w:r w:rsidR="002E55E2" w:rsidRPr="002E55E2">
        <w:rPr>
          <w:rFonts w:asciiTheme="majorHAnsi" w:hAnsiTheme="majorHAnsi" w:cstheme="majorHAnsi"/>
          <w:i/>
          <w:color w:val="00B0F0"/>
          <w:kern w:val="0"/>
        </w:rPr>
        <w:t>1</w:t>
      </w:r>
      <w:r w:rsidR="002E55E2">
        <w:rPr>
          <w:rFonts w:asciiTheme="majorHAnsi" w:hAnsiTheme="majorHAnsi" w:cstheme="majorHAnsi"/>
          <w:i/>
          <w:color w:val="00B0F0"/>
          <w:kern w:val="0"/>
        </w:rPr>
        <w:t>)</w:t>
      </w:r>
      <w:r w:rsidR="000E0E63">
        <w:rPr>
          <w:rFonts w:asciiTheme="majorHAnsi" w:hAnsiTheme="majorHAnsi" w:cstheme="majorHAnsi"/>
          <w:i/>
          <w:color w:val="00B0F0"/>
          <w:kern w:val="0"/>
        </w:rPr>
        <w:t xml:space="preserve">, </w:t>
      </w:r>
      <w:r w:rsidR="000E0E63">
        <w:rPr>
          <w:rFonts w:asciiTheme="majorHAnsi" w:hAnsiTheme="majorHAnsi" w:cstheme="majorHAnsi"/>
          <w:color w:val="00B0F0"/>
          <w:kern w:val="0"/>
        </w:rPr>
        <w:t>1-7</w:t>
      </w:r>
      <w:r w:rsidR="002E55E2">
        <w:rPr>
          <w:rFonts w:asciiTheme="majorHAnsi" w:hAnsiTheme="majorHAnsi" w:cstheme="majorHAnsi"/>
          <w:color w:val="00B0F0"/>
          <w:kern w:val="0"/>
        </w:rPr>
        <w:t>. doi:</w:t>
      </w:r>
      <w:r w:rsidRPr="00A11835">
        <w:rPr>
          <w:rFonts w:asciiTheme="majorHAnsi" w:hAnsiTheme="majorHAnsi" w:cstheme="majorHAnsi"/>
          <w:color w:val="00B0F0"/>
          <w:kern w:val="0"/>
        </w:rPr>
        <w:t>10.1186/s40303-015-0008-2</w:t>
      </w:r>
    </w:p>
    <w:p w14:paraId="31ECB699" w14:textId="313900AD" w:rsidR="00AB640A" w:rsidRDefault="00666C51" w:rsidP="005C633A">
      <w:pPr>
        <w:ind w:firstLine="0"/>
        <w:rPr>
          <w:i/>
          <w:color w:val="7030A0"/>
        </w:rPr>
      </w:pPr>
      <w:r w:rsidRPr="00666C51">
        <w:rPr>
          <w:color w:val="7030A0"/>
        </w:rPr>
        <w:t>Zepke</w:t>
      </w:r>
      <w:r w:rsidR="00D73435">
        <w:rPr>
          <w:color w:val="7030A0"/>
        </w:rPr>
        <w:t>, N.</w:t>
      </w:r>
      <w:r w:rsidRPr="00666C51">
        <w:rPr>
          <w:color w:val="7030A0"/>
        </w:rPr>
        <w:t xml:space="preserve"> &amp; Leach</w:t>
      </w:r>
      <w:r w:rsidR="00D73435">
        <w:rPr>
          <w:color w:val="7030A0"/>
        </w:rPr>
        <w:t>, L.</w:t>
      </w:r>
      <w:r w:rsidRPr="00666C51">
        <w:rPr>
          <w:color w:val="7030A0"/>
        </w:rPr>
        <w:t xml:space="preserve"> </w:t>
      </w:r>
      <w:r w:rsidR="002E55E2">
        <w:rPr>
          <w:color w:val="7030A0"/>
        </w:rPr>
        <w:t>(</w:t>
      </w:r>
      <w:r w:rsidRPr="00666C51">
        <w:rPr>
          <w:color w:val="7030A0"/>
        </w:rPr>
        <w:t>2010</w:t>
      </w:r>
      <w:r w:rsidR="002E55E2">
        <w:rPr>
          <w:color w:val="7030A0"/>
        </w:rPr>
        <w:t>)</w:t>
      </w:r>
      <w:r w:rsidRPr="00666C51">
        <w:rPr>
          <w:color w:val="7030A0"/>
        </w:rPr>
        <w:t>. Improving student engagement: Ten proposals for action.</w:t>
      </w:r>
      <w:r w:rsidR="00F8643D">
        <w:rPr>
          <w:color w:val="7030A0"/>
        </w:rPr>
        <w:t xml:space="preserve"> </w:t>
      </w:r>
      <w:r w:rsidR="00AC29F6" w:rsidRPr="00AC29F6">
        <w:rPr>
          <w:i/>
          <w:color w:val="7030A0"/>
        </w:rPr>
        <w:t xml:space="preserve">Active </w:t>
      </w:r>
    </w:p>
    <w:p w14:paraId="39AFA822" w14:textId="2FA63325" w:rsidR="00442048" w:rsidRPr="006E6D27" w:rsidRDefault="00AC29F6" w:rsidP="006E6D27">
      <w:pPr>
        <w:rPr>
          <w:color w:val="7030A0"/>
        </w:rPr>
      </w:pPr>
      <w:r w:rsidRPr="00AC29F6">
        <w:rPr>
          <w:i/>
          <w:color w:val="7030A0"/>
        </w:rPr>
        <w:t>Learning in Higher Education,</w:t>
      </w:r>
      <w:r w:rsidR="00F8643D" w:rsidRPr="00AC29F6">
        <w:rPr>
          <w:i/>
          <w:color w:val="7030A0"/>
        </w:rPr>
        <w:t xml:space="preserve"> 11(3)</w:t>
      </w:r>
      <w:r w:rsidR="00F8643D">
        <w:rPr>
          <w:color w:val="7030A0"/>
        </w:rPr>
        <w:t xml:space="preserve">, </w:t>
      </w:r>
      <w:r w:rsidR="00A92A74">
        <w:rPr>
          <w:color w:val="7030A0"/>
        </w:rPr>
        <w:t>167-177</w:t>
      </w:r>
      <w:r w:rsidR="00D356C7">
        <w:rPr>
          <w:color w:val="7030A0"/>
        </w:rPr>
        <w:t>.</w:t>
      </w:r>
      <w:r w:rsidR="002E55E2">
        <w:rPr>
          <w:color w:val="7030A0"/>
        </w:rPr>
        <w:t xml:space="preserve"> doi</w:t>
      </w:r>
      <w:r w:rsidR="00666C51" w:rsidRPr="00666C51">
        <w:rPr>
          <w:color w:val="7030A0"/>
        </w:rPr>
        <w:t>: 10.1177/1469787410379680</w:t>
      </w:r>
      <w:r w:rsidR="00442048">
        <w:rPr>
          <w:color w:val="00B050"/>
        </w:rPr>
        <w:br w:type="page"/>
      </w:r>
    </w:p>
    <w:p w14:paraId="6C4FBD48" w14:textId="77777777" w:rsidR="00442048" w:rsidRPr="004150D8" w:rsidRDefault="00442048" w:rsidP="004150D8">
      <w:pPr>
        <w:ind w:firstLine="0"/>
        <w:rPr>
          <w:color w:val="00B050"/>
        </w:rPr>
      </w:pPr>
    </w:p>
    <w:p w14:paraId="297938A8" w14:textId="77777777" w:rsidR="00A81299" w:rsidRDefault="00ED5538" w:rsidP="00442048">
      <w:pPr>
        <w:jc w:val="center"/>
      </w:pPr>
      <w:r>
        <w:t>Footnotes</w:t>
      </w:r>
    </w:p>
    <w:sectPr w:rsidR="00A81299">
      <w:headerReference w:type="default" r:id="rId25"/>
      <w:headerReference w:type="first" r:id="rId2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91EBD6" w14:textId="77777777" w:rsidR="006139C4" w:rsidRDefault="006139C4">
      <w:pPr>
        <w:spacing w:line="240" w:lineRule="auto"/>
      </w:pPr>
      <w:r>
        <w:separator/>
      </w:r>
    </w:p>
  </w:endnote>
  <w:endnote w:type="continuationSeparator" w:id="0">
    <w:p w14:paraId="7B319AD3" w14:textId="77777777" w:rsidR="006139C4" w:rsidRDefault="006139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TimesNewRomanPSMT">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f1">
    <w:altName w:val="Times New Roman"/>
    <w:panose1 w:val="00000000000000000000"/>
    <w:charset w:val="00"/>
    <w:family w:val="roman"/>
    <w:notTrueType/>
    <w:pitch w:val="default"/>
  </w:font>
  <w:font w:name="Times-Roman">
    <w:altName w:val="Times"/>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84B0BB" w14:textId="77777777" w:rsidR="006139C4" w:rsidRDefault="006139C4">
      <w:pPr>
        <w:spacing w:line="240" w:lineRule="auto"/>
      </w:pPr>
      <w:r>
        <w:separator/>
      </w:r>
    </w:p>
  </w:footnote>
  <w:footnote w:type="continuationSeparator" w:id="0">
    <w:p w14:paraId="2BA68E59" w14:textId="77777777" w:rsidR="006139C4" w:rsidRDefault="006139C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70E58" w14:textId="77777777" w:rsidR="003173C1" w:rsidRDefault="003173C1">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IMPACT OF SLEEP HYGIENE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CE66C6">
      <w:rPr>
        <w:rStyle w:val="Strong"/>
        <w:noProof/>
      </w:rPr>
      <w:t>37</w:t>
    </w:r>
    <w:r>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1B126" w14:textId="77777777" w:rsidR="003173C1" w:rsidRDefault="003173C1">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IMPACT OF SLEEP HYGIENE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A64565">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0000001"/>
    <w:multiLevelType w:val="hybridMultilevel"/>
    <w:tmpl w:val="00000001"/>
    <w:lvl w:ilvl="0" w:tplc="00000001">
      <w:start w:val="2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DAA5E5D"/>
    <w:multiLevelType w:val="hybridMultilevel"/>
    <w:tmpl w:val="1A466668"/>
    <w:lvl w:ilvl="0" w:tplc="D292D23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850E7B"/>
    <w:multiLevelType w:val="hybridMultilevel"/>
    <w:tmpl w:val="4F6A0580"/>
    <w:lvl w:ilvl="0" w:tplc="29446C2C">
      <w:start w:val="1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AD1ACF"/>
    <w:multiLevelType w:val="hybridMultilevel"/>
    <w:tmpl w:val="BAC80FF4"/>
    <w:lvl w:ilvl="0" w:tplc="7568744A">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113E18"/>
    <w:multiLevelType w:val="multilevel"/>
    <w:tmpl w:val="9DE6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4F0169"/>
    <w:multiLevelType w:val="multilevel"/>
    <w:tmpl w:val="9284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E66514"/>
    <w:multiLevelType w:val="hybridMultilevel"/>
    <w:tmpl w:val="099E38E8"/>
    <w:lvl w:ilvl="0" w:tplc="21D424E6">
      <w:start w:val="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E10BC6"/>
    <w:multiLevelType w:val="hybridMultilevel"/>
    <w:tmpl w:val="880E2950"/>
    <w:lvl w:ilvl="0" w:tplc="8C228EC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6ED5165"/>
    <w:multiLevelType w:val="hybridMultilevel"/>
    <w:tmpl w:val="C35C4948"/>
    <w:lvl w:ilvl="0" w:tplc="C6A6671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58F3D33"/>
    <w:multiLevelType w:val="hybridMultilevel"/>
    <w:tmpl w:val="1B640A7C"/>
    <w:lvl w:ilvl="0" w:tplc="1374BC5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DAA266B"/>
    <w:multiLevelType w:val="hybridMultilevel"/>
    <w:tmpl w:val="7DF8F77E"/>
    <w:lvl w:ilvl="0" w:tplc="A0380B6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9"/>
  </w:num>
  <w:num w:numId="13">
    <w:abstractNumId w:val="18"/>
  </w:num>
  <w:num w:numId="14">
    <w:abstractNumId w:val="20"/>
  </w:num>
  <w:num w:numId="15">
    <w:abstractNumId w:val="17"/>
  </w:num>
  <w:num w:numId="16">
    <w:abstractNumId w:val="16"/>
  </w:num>
  <w:num w:numId="17">
    <w:abstractNumId w:val="14"/>
  </w:num>
  <w:num w:numId="18">
    <w:abstractNumId w:val="12"/>
  </w:num>
  <w:num w:numId="19">
    <w:abstractNumId w:val="15"/>
  </w:num>
  <w:num w:numId="20">
    <w:abstractNumId w:val="10"/>
  </w:num>
  <w:num w:numId="21">
    <w:abstractNumId w:val="1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AE7"/>
    <w:rsid w:val="00002F4C"/>
    <w:rsid w:val="00006228"/>
    <w:rsid w:val="00007A22"/>
    <w:rsid w:val="000111CB"/>
    <w:rsid w:val="00012BA6"/>
    <w:rsid w:val="000177B7"/>
    <w:rsid w:val="00017D94"/>
    <w:rsid w:val="00022F21"/>
    <w:rsid w:val="00024D1B"/>
    <w:rsid w:val="00026CED"/>
    <w:rsid w:val="0003126F"/>
    <w:rsid w:val="00032355"/>
    <w:rsid w:val="00034FB6"/>
    <w:rsid w:val="00043E50"/>
    <w:rsid w:val="000471E0"/>
    <w:rsid w:val="0005181B"/>
    <w:rsid w:val="000534B8"/>
    <w:rsid w:val="000542CA"/>
    <w:rsid w:val="00057144"/>
    <w:rsid w:val="000571A8"/>
    <w:rsid w:val="00057FBC"/>
    <w:rsid w:val="0006077D"/>
    <w:rsid w:val="00060E8A"/>
    <w:rsid w:val="00063260"/>
    <w:rsid w:val="000642E9"/>
    <w:rsid w:val="0006477F"/>
    <w:rsid w:val="00070347"/>
    <w:rsid w:val="0007054D"/>
    <w:rsid w:val="000709CE"/>
    <w:rsid w:val="00073E56"/>
    <w:rsid w:val="00077BE5"/>
    <w:rsid w:val="00077D4B"/>
    <w:rsid w:val="000809F1"/>
    <w:rsid w:val="00080B57"/>
    <w:rsid w:val="00080B72"/>
    <w:rsid w:val="00083FD6"/>
    <w:rsid w:val="00093039"/>
    <w:rsid w:val="00093109"/>
    <w:rsid w:val="00093EB4"/>
    <w:rsid w:val="000942C5"/>
    <w:rsid w:val="00095C4D"/>
    <w:rsid w:val="00095FCC"/>
    <w:rsid w:val="000A0D8F"/>
    <w:rsid w:val="000A25FE"/>
    <w:rsid w:val="000A37F8"/>
    <w:rsid w:val="000A4760"/>
    <w:rsid w:val="000A5187"/>
    <w:rsid w:val="000A52EE"/>
    <w:rsid w:val="000B150E"/>
    <w:rsid w:val="000B1999"/>
    <w:rsid w:val="000B7469"/>
    <w:rsid w:val="000B7934"/>
    <w:rsid w:val="000C1154"/>
    <w:rsid w:val="000C2CC3"/>
    <w:rsid w:val="000C4ACF"/>
    <w:rsid w:val="000C6BF2"/>
    <w:rsid w:val="000C71A8"/>
    <w:rsid w:val="000D06A7"/>
    <w:rsid w:val="000D0EBB"/>
    <w:rsid w:val="000D3B54"/>
    <w:rsid w:val="000D4CA6"/>
    <w:rsid w:val="000D5B80"/>
    <w:rsid w:val="000D6C3F"/>
    <w:rsid w:val="000D73EB"/>
    <w:rsid w:val="000D7D93"/>
    <w:rsid w:val="000E0E63"/>
    <w:rsid w:val="000E514D"/>
    <w:rsid w:val="000E7C11"/>
    <w:rsid w:val="000F5671"/>
    <w:rsid w:val="00101247"/>
    <w:rsid w:val="001050DB"/>
    <w:rsid w:val="00106BE2"/>
    <w:rsid w:val="00106EA3"/>
    <w:rsid w:val="00107016"/>
    <w:rsid w:val="00107C69"/>
    <w:rsid w:val="00110B31"/>
    <w:rsid w:val="00111289"/>
    <w:rsid w:val="00111786"/>
    <w:rsid w:val="00113BD5"/>
    <w:rsid w:val="001140AD"/>
    <w:rsid w:val="001217AC"/>
    <w:rsid w:val="00121E23"/>
    <w:rsid w:val="001221DE"/>
    <w:rsid w:val="001247E3"/>
    <w:rsid w:val="001259BF"/>
    <w:rsid w:val="00125C0C"/>
    <w:rsid w:val="00125D5B"/>
    <w:rsid w:val="00125EEF"/>
    <w:rsid w:val="00130EF0"/>
    <w:rsid w:val="001317C8"/>
    <w:rsid w:val="00133BA3"/>
    <w:rsid w:val="0013675E"/>
    <w:rsid w:val="00136FDA"/>
    <w:rsid w:val="00137324"/>
    <w:rsid w:val="001417CB"/>
    <w:rsid w:val="001500DB"/>
    <w:rsid w:val="0015079D"/>
    <w:rsid w:val="00151FCE"/>
    <w:rsid w:val="00153855"/>
    <w:rsid w:val="00154382"/>
    <w:rsid w:val="00161A7C"/>
    <w:rsid w:val="0016305A"/>
    <w:rsid w:val="00163E61"/>
    <w:rsid w:val="001654F9"/>
    <w:rsid w:val="00170639"/>
    <w:rsid w:val="00171CED"/>
    <w:rsid w:val="00172DBF"/>
    <w:rsid w:val="00173915"/>
    <w:rsid w:val="00175CD9"/>
    <w:rsid w:val="00175D61"/>
    <w:rsid w:val="0017655D"/>
    <w:rsid w:val="00176F8D"/>
    <w:rsid w:val="00177810"/>
    <w:rsid w:val="00180556"/>
    <w:rsid w:val="00180AD2"/>
    <w:rsid w:val="00186092"/>
    <w:rsid w:val="00186B81"/>
    <w:rsid w:val="00194FC0"/>
    <w:rsid w:val="00196BAB"/>
    <w:rsid w:val="001A12BC"/>
    <w:rsid w:val="001A3B9A"/>
    <w:rsid w:val="001A5351"/>
    <w:rsid w:val="001B161E"/>
    <w:rsid w:val="001B2773"/>
    <w:rsid w:val="001C1A09"/>
    <w:rsid w:val="001C1F84"/>
    <w:rsid w:val="001C2226"/>
    <w:rsid w:val="001C2318"/>
    <w:rsid w:val="001C37EC"/>
    <w:rsid w:val="001C47BC"/>
    <w:rsid w:val="001C7A71"/>
    <w:rsid w:val="001D00CA"/>
    <w:rsid w:val="001D05DC"/>
    <w:rsid w:val="001D08E6"/>
    <w:rsid w:val="001D30F6"/>
    <w:rsid w:val="001D320B"/>
    <w:rsid w:val="001D35E8"/>
    <w:rsid w:val="001D3695"/>
    <w:rsid w:val="001D38D1"/>
    <w:rsid w:val="001D4E97"/>
    <w:rsid w:val="001E1521"/>
    <w:rsid w:val="001E1E0C"/>
    <w:rsid w:val="001E411E"/>
    <w:rsid w:val="001E546F"/>
    <w:rsid w:val="001E574B"/>
    <w:rsid w:val="001E70B2"/>
    <w:rsid w:val="001F04FC"/>
    <w:rsid w:val="001F28B0"/>
    <w:rsid w:val="001F3664"/>
    <w:rsid w:val="001F5312"/>
    <w:rsid w:val="001F58CD"/>
    <w:rsid w:val="00201550"/>
    <w:rsid w:val="00201DB6"/>
    <w:rsid w:val="002021C9"/>
    <w:rsid w:val="00202C22"/>
    <w:rsid w:val="00203B92"/>
    <w:rsid w:val="00204F1C"/>
    <w:rsid w:val="00205EF8"/>
    <w:rsid w:val="002063CD"/>
    <w:rsid w:val="0021088F"/>
    <w:rsid w:val="00213138"/>
    <w:rsid w:val="002131C6"/>
    <w:rsid w:val="002156B7"/>
    <w:rsid w:val="00222C72"/>
    <w:rsid w:val="00223FA6"/>
    <w:rsid w:val="002244B8"/>
    <w:rsid w:val="0022487F"/>
    <w:rsid w:val="00227265"/>
    <w:rsid w:val="00231256"/>
    <w:rsid w:val="00231566"/>
    <w:rsid w:val="00233574"/>
    <w:rsid w:val="00240E5A"/>
    <w:rsid w:val="00241064"/>
    <w:rsid w:val="00241F06"/>
    <w:rsid w:val="00242907"/>
    <w:rsid w:val="00242F8E"/>
    <w:rsid w:val="002431BD"/>
    <w:rsid w:val="00243631"/>
    <w:rsid w:val="00243978"/>
    <w:rsid w:val="00244494"/>
    <w:rsid w:val="002446DE"/>
    <w:rsid w:val="00245B8E"/>
    <w:rsid w:val="00246B9D"/>
    <w:rsid w:val="00247580"/>
    <w:rsid w:val="00250F34"/>
    <w:rsid w:val="00250F4C"/>
    <w:rsid w:val="002565A5"/>
    <w:rsid w:val="002578EE"/>
    <w:rsid w:val="00262A84"/>
    <w:rsid w:val="0026352C"/>
    <w:rsid w:val="002638A9"/>
    <w:rsid w:val="002641D2"/>
    <w:rsid w:val="00265CC5"/>
    <w:rsid w:val="00267E57"/>
    <w:rsid w:val="002706E6"/>
    <w:rsid w:val="002727F7"/>
    <w:rsid w:val="00274948"/>
    <w:rsid w:val="0027536B"/>
    <w:rsid w:val="002767EC"/>
    <w:rsid w:val="00276C2B"/>
    <w:rsid w:val="00276C4A"/>
    <w:rsid w:val="00286E6D"/>
    <w:rsid w:val="002870D4"/>
    <w:rsid w:val="00287E2A"/>
    <w:rsid w:val="00291A8E"/>
    <w:rsid w:val="002A2F92"/>
    <w:rsid w:val="002A6779"/>
    <w:rsid w:val="002B0139"/>
    <w:rsid w:val="002B187E"/>
    <w:rsid w:val="002B4D7C"/>
    <w:rsid w:val="002B4FF0"/>
    <w:rsid w:val="002B6A9C"/>
    <w:rsid w:val="002C20E2"/>
    <w:rsid w:val="002C24DC"/>
    <w:rsid w:val="002C4CFB"/>
    <w:rsid w:val="002C6DB3"/>
    <w:rsid w:val="002C7A5A"/>
    <w:rsid w:val="002D1550"/>
    <w:rsid w:val="002D1A39"/>
    <w:rsid w:val="002D22A0"/>
    <w:rsid w:val="002D3563"/>
    <w:rsid w:val="002D6EBF"/>
    <w:rsid w:val="002D75B1"/>
    <w:rsid w:val="002E1A1F"/>
    <w:rsid w:val="002E55E2"/>
    <w:rsid w:val="002E6B74"/>
    <w:rsid w:val="002F15E0"/>
    <w:rsid w:val="002F202D"/>
    <w:rsid w:val="002F374A"/>
    <w:rsid w:val="002F4C20"/>
    <w:rsid w:val="002F6599"/>
    <w:rsid w:val="0030056F"/>
    <w:rsid w:val="00300CEE"/>
    <w:rsid w:val="00303CCD"/>
    <w:rsid w:val="00303E12"/>
    <w:rsid w:val="00304E07"/>
    <w:rsid w:val="00305223"/>
    <w:rsid w:val="00305EC5"/>
    <w:rsid w:val="00306F2C"/>
    <w:rsid w:val="00311559"/>
    <w:rsid w:val="00312E6A"/>
    <w:rsid w:val="00313768"/>
    <w:rsid w:val="00314A6B"/>
    <w:rsid w:val="00315057"/>
    <w:rsid w:val="003152F6"/>
    <w:rsid w:val="003173C1"/>
    <w:rsid w:val="0032272A"/>
    <w:rsid w:val="00324C12"/>
    <w:rsid w:val="003278F1"/>
    <w:rsid w:val="003302CE"/>
    <w:rsid w:val="003329B6"/>
    <w:rsid w:val="00333B33"/>
    <w:rsid w:val="00335001"/>
    <w:rsid w:val="0033509C"/>
    <w:rsid w:val="0033544F"/>
    <w:rsid w:val="003375D4"/>
    <w:rsid w:val="00340A65"/>
    <w:rsid w:val="0035049B"/>
    <w:rsid w:val="003507AD"/>
    <w:rsid w:val="00352808"/>
    <w:rsid w:val="003547F9"/>
    <w:rsid w:val="003549D2"/>
    <w:rsid w:val="003556D9"/>
    <w:rsid w:val="0035693B"/>
    <w:rsid w:val="00356E5D"/>
    <w:rsid w:val="00357D15"/>
    <w:rsid w:val="003612B9"/>
    <w:rsid w:val="0036191C"/>
    <w:rsid w:val="003626FF"/>
    <w:rsid w:val="00365508"/>
    <w:rsid w:val="00372081"/>
    <w:rsid w:val="00372C49"/>
    <w:rsid w:val="003767DC"/>
    <w:rsid w:val="0037721E"/>
    <w:rsid w:val="00377DFD"/>
    <w:rsid w:val="00380638"/>
    <w:rsid w:val="00381653"/>
    <w:rsid w:val="003823CD"/>
    <w:rsid w:val="00382BD7"/>
    <w:rsid w:val="00382D3F"/>
    <w:rsid w:val="003846DA"/>
    <w:rsid w:val="003867FB"/>
    <w:rsid w:val="00387E4F"/>
    <w:rsid w:val="00390B20"/>
    <w:rsid w:val="00390EEA"/>
    <w:rsid w:val="00396D8E"/>
    <w:rsid w:val="003A19A5"/>
    <w:rsid w:val="003A2C4B"/>
    <w:rsid w:val="003A31AB"/>
    <w:rsid w:val="003A38CD"/>
    <w:rsid w:val="003A45AF"/>
    <w:rsid w:val="003A58B3"/>
    <w:rsid w:val="003B7B5E"/>
    <w:rsid w:val="003C064B"/>
    <w:rsid w:val="003C3DA0"/>
    <w:rsid w:val="003C44A6"/>
    <w:rsid w:val="003C569A"/>
    <w:rsid w:val="003C5B3C"/>
    <w:rsid w:val="003C5C7D"/>
    <w:rsid w:val="003C7839"/>
    <w:rsid w:val="003D12B2"/>
    <w:rsid w:val="003D1DE2"/>
    <w:rsid w:val="003D3E8B"/>
    <w:rsid w:val="003D4ABA"/>
    <w:rsid w:val="003D4FEC"/>
    <w:rsid w:val="003E0E2F"/>
    <w:rsid w:val="003E1AF6"/>
    <w:rsid w:val="003E2D05"/>
    <w:rsid w:val="003E2FDB"/>
    <w:rsid w:val="003E456A"/>
    <w:rsid w:val="003E63A0"/>
    <w:rsid w:val="003E7E4F"/>
    <w:rsid w:val="003F6B7D"/>
    <w:rsid w:val="004001E5"/>
    <w:rsid w:val="00404902"/>
    <w:rsid w:val="00404CCD"/>
    <w:rsid w:val="00405287"/>
    <w:rsid w:val="004066DA"/>
    <w:rsid w:val="00406C15"/>
    <w:rsid w:val="004116BF"/>
    <w:rsid w:val="00411851"/>
    <w:rsid w:val="00413F5C"/>
    <w:rsid w:val="004150D8"/>
    <w:rsid w:val="00416E92"/>
    <w:rsid w:val="00417B66"/>
    <w:rsid w:val="00423E1F"/>
    <w:rsid w:val="004247F9"/>
    <w:rsid w:val="00424EF9"/>
    <w:rsid w:val="0042728C"/>
    <w:rsid w:val="0042729D"/>
    <w:rsid w:val="004379F2"/>
    <w:rsid w:val="004409B4"/>
    <w:rsid w:val="00442048"/>
    <w:rsid w:val="00443388"/>
    <w:rsid w:val="00444C65"/>
    <w:rsid w:val="00447B03"/>
    <w:rsid w:val="00450DBE"/>
    <w:rsid w:val="004512F0"/>
    <w:rsid w:val="00452EE3"/>
    <w:rsid w:val="00454995"/>
    <w:rsid w:val="0045589A"/>
    <w:rsid w:val="00461228"/>
    <w:rsid w:val="00461E0D"/>
    <w:rsid w:val="00463CB9"/>
    <w:rsid w:val="00467A7E"/>
    <w:rsid w:val="004708B6"/>
    <w:rsid w:val="00471E19"/>
    <w:rsid w:val="004738B7"/>
    <w:rsid w:val="00476BA5"/>
    <w:rsid w:val="00477F20"/>
    <w:rsid w:val="004850B4"/>
    <w:rsid w:val="00486210"/>
    <w:rsid w:val="0049040E"/>
    <w:rsid w:val="00491783"/>
    <w:rsid w:val="00492B79"/>
    <w:rsid w:val="004934DA"/>
    <w:rsid w:val="00493FCF"/>
    <w:rsid w:val="0049559C"/>
    <w:rsid w:val="00495CD9"/>
    <w:rsid w:val="00497C73"/>
    <w:rsid w:val="00497E49"/>
    <w:rsid w:val="004A1146"/>
    <w:rsid w:val="004A3BF7"/>
    <w:rsid w:val="004A3F41"/>
    <w:rsid w:val="004A4FCD"/>
    <w:rsid w:val="004B03BB"/>
    <w:rsid w:val="004B0F48"/>
    <w:rsid w:val="004B339B"/>
    <w:rsid w:val="004B3D0D"/>
    <w:rsid w:val="004B53A3"/>
    <w:rsid w:val="004B5B9A"/>
    <w:rsid w:val="004B5F44"/>
    <w:rsid w:val="004B77EB"/>
    <w:rsid w:val="004B7DFB"/>
    <w:rsid w:val="004C2343"/>
    <w:rsid w:val="004C32C3"/>
    <w:rsid w:val="004D0773"/>
    <w:rsid w:val="004D4EFA"/>
    <w:rsid w:val="004E02E4"/>
    <w:rsid w:val="004F27B7"/>
    <w:rsid w:val="004F5DAC"/>
    <w:rsid w:val="0050357A"/>
    <w:rsid w:val="00504136"/>
    <w:rsid w:val="00506359"/>
    <w:rsid w:val="00506716"/>
    <w:rsid w:val="00506FEB"/>
    <w:rsid w:val="005100CB"/>
    <w:rsid w:val="0051031E"/>
    <w:rsid w:val="00510CB1"/>
    <w:rsid w:val="00512434"/>
    <w:rsid w:val="00514820"/>
    <w:rsid w:val="005150E0"/>
    <w:rsid w:val="005178C0"/>
    <w:rsid w:val="0052180C"/>
    <w:rsid w:val="005327AB"/>
    <w:rsid w:val="005328A6"/>
    <w:rsid w:val="0053605B"/>
    <w:rsid w:val="00537766"/>
    <w:rsid w:val="00537E7C"/>
    <w:rsid w:val="00543551"/>
    <w:rsid w:val="00546C5B"/>
    <w:rsid w:val="00547A4F"/>
    <w:rsid w:val="005516F0"/>
    <w:rsid w:val="00551CFD"/>
    <w:rsid w:val="00555565"/>
    <w:rsid w:val="00556058"/>
    <w:rsid w:val="00557633"/>
    <w:rsid w:val="005579A2"/>
    <w:rsid w:val="00560480"/>
    <w:rsid w:val="00560999"/>
    <w:rsid w:val="00561BCB"/>
    <w:rsid w:val="005621FC"/>
    <w:rsid w:val="005626E6"/>
    <w:rsid w:val="00564734"/>
    <w:rsid w:val="005669DD"/>
    <w:rsid w:val="00571364"/>
    <w:rsid w:val="00571B29"/>
    <w:rsid w:val="0057382F"/>
    <w:rsid w:val="005758B4"/>
    <w:rsid w:val="00575F10"/>
    <w:rsid w:val="00580971"/>
    <w:rsid w:val="005840DA"/>
    <w:rsid w:val="00584EE3"/>
    <w:rsid w:val="005903D6"/>
    <w:rsid w:val="00591A11"/>
    <w:rsid w:val="00594CA3"/>
    <w:rsid w:val="00594D02"/>
    <w:rsid w:val="005A0077"/>
    <w:rsid w:val="005A42F0"/>
    <w:rsid w:val="005A47B3"/>
    <w:rsid w:val="005A4983"/>
    <w:rsid w:val="005A4AEB"/>
    <w:rsid w:val="005A5E58"/>
    <w:rsid w:val="005A77CE"/>
    <w:rsid w:val="005B01D5"/>
    <w:rsid w:val="005B553C"/>
    <w:rsid w:val="005C1E0A"/>
    <w:rsid w:val="005C227A"/>
    <w:rsid w:val="005C3CF2"/>
    <w:rsid w:val="005C3E6D"/>
    <w:rsid w:val="005C4B26"/>
    <w:rsid w:val="005C633A"/>
    <w:rsid w:val="005C6D33"/>
    <w:rsid w:val="005C7A28"/>
    <w:rsid w:val="005D6AC6"/>
    <w:rsid w:val="005E10B2"/>
    <w:rsid w:val="005E26F1"/>
    <w:rsid w:val="005E3093"/>
    <w:rsid w:val="005E34FD"/>
    <w:rsid w:val="005E3B27"/>
    <w:rsid w:val="005E440A"/>
    <w:rsid w:val="005E75AE"/>
    <w:rsid w:val="005E776F"/>
    <w:rsid w:val="005F54EB"/>
    <w:rsid w:val="005F75A1"/>
    <w:rsid w:val="005F7882"/>
    <w:rsid w:val="006005E6"/>
    <w:rsid w:val="00600634"/>
    <w:rsid w:val="006006E7"/>
    <w:rsid w:val="00600B28"/>
    <w:rsid w:val="00601FC4"/>
    <w:rsid w:val="006028B3"/>
    <w:rsid w:val="00602BE0"/>
    <w:rsid w:val="006056CB"/>
    <w:rsid w:val="00607399"/>
    <w:rsid w:val="00607905"/>
    <w:rsid w:val="00611FF7"/>
    <w:rsid w:val="00612C23"/>
    <w:rsid w:val="006139C4"/>
    <w:rsid w:val="00614B51"/>
    <w:rsid w:val="00615562"/>
    <w:rsid w:val="00617F13"/>
    <w:rsid w:val="00622A84"/>
    <w:rsid w:val="00624AC3"/>
    <w:rsid w:val="00625249"/>
    <w:rsid w:val="00625F85"/>
    <w:rsid w:val="00627C57"/>
    <w:rsid w:val="006309C0"/>
    <w:rsid w:val="006309E7"/>
    <w:rsid w:val="00630B04"/>
    <w:rsid w:val="00631CEC"/>
    <w:rsid w:val="00632493"/>
    <w:rsid w:val="00633FF6"/>
    <w:rsid w:val="00634CF7"/>
    <w:rsid w:val="00635CB2"/>
    <w:rsid w:val="006363BD"/>
    <w:rsid w:val="006373C7"/>
    <w:rsid w:val="00637EE7"/>
    <w:rsid w:val="006405D9"/>
    <w:rsid w:val="00641751"/>
    <w:rsid w:val="00642609"/>
    <w:rsid w:val="00651D8E"/>
    <w:rsid w:val="0065255F"/>
    <w:rsid w:val="0065399F"/>
    <w:rsid w:val="00656588"/>
    <w:rsid w:val="00656B8E"/>
    <w:rsid w:val="00660671"/>
    <w:rsid w:val="006628F3"/>
    <w:rsid w:val="00666580"/>
    <w:rsid w:val="00666C51"/>
    <w:rsid w:val="00667D87"/>
    <w:rsid w:val="00670012"/>
    <w:rsid w:val="00675793"/>
    <w:rsid w:val="0067633D"/>
    <w:rsid w:val="00681A50"/>
    <w:rsid w:val="00684210"/>
    <w:rsid w:val="006844F5"/>
    <w:rsid w:val="00684BE8"/>
    <w:rsid w:val="00686C25"/>
    <w:rsid w:val="00692B53"/>
    <w:rsid w:val="00693C6C"/>
    <w:rsid w:val="0069582B"/>
    <w:rsid w:val="006A312C"/>
    <w:rsid w:val="006A391F"/>
    <w:rsid w:val="006A3BDA"/>
    <w:rsid w:val="006A46EB"/>
    <w:rsid w:val="006A5D3E"/>
    <w:rsid w:val="006A69CB"/>
    <w:rsid w:val="006B097C"/>
    <w:rsid w:val="006C3EAA"/>
    <w:rsid w:val="006C57BA"/>
    <w:rsid w:val="006C5D1D"/>
    <w:rsid w:val="006D1220"/>
    <w:rsid w:val="006D2072"/>
    <w:rsid w:val="006D3A8D"/>
    <w:rsid w:val="006D4836"/>
    <w:rsid w:val="006D5703"/>
    <w:rsid w:val="006D6227"/>
    <w:rsid w:val="006E21C4"/>
    <w:rsid w:val="006E498F"/>
    <w:rsid w:val="006E4B91"/>
    <w:rsid w:val="006E514F"/>
    <w:rsid w:val="006E6D27"/>
    <w:rsid w:val="006F2626"/>
    <w:rsid w:val="006F2C16"/>
    <w:rsid w:val="006F5B9A"/>
    <w:rsid w:val="006F6877"/>
    <w:rsid w:val="0070202C"/>
    <w:rsid w:val="00703CAF"/>
    <w:rsid w:val="00704EAC"/>
    <w:rsid w:val="00707D31"/>
    <w:rsid w:val="007151E6"/>
    <w:rsid w:val="00715B99"/>
    <w:rsid w:val="00717325"/>
    <w:rsid w:val="00721C42"/>
    <w:rsid w:val="00721C6C"/>
    <w:rsid w:val="007237A8"/>
    <w:rsid w:val="00723FEB"/>
    <w:rsid w:val="007260D2"/>
    <w:rsid w:val="00730ECF"/>
    <w:rsid w:val="0073279A"/>
    <w:rsid w:val="00734598"/>
    <w:rsid w:val="00734B18"/>
    <w:rsid w:val="00737801"/>
    <w:rsid w:val="0074306E"/>
    <w:rsid w:val="007462A5"/>
    <w:rsid w:val="00750129"/>
    <w:rsid w:val="00752DAA"/>
    <w:rsid w:val="00753ADE"/>
    <w:rsid w:val="007568AC"/>
    <w:rsid w:val="007572B1"/>
    <w:rsid w:val="00761B1E"/>
    <w:rsid w:val="00770248"/>
    <w:rsid w:val="007746F3"/>
    <w:rsid w:val="00782A67"/>
    <w:rsid w:val="00787B81"/>
    <w:rsid w:val="00792851"/>
    <w:rsid w:val="00792DF0"/>
    <w:rsid w:val="00794FEE"/>
    <w:rsid w:val="00795CDB"/>
    <w:rsid w:val="00795D16"/>
    <w:rsid w:val="00797287"/>
    <w:rsid w:val="007A0067"/>
    <w:rsid w:val="007A00F9"/>
    <w:rsid w:val="007A036E"/>
    <w:rsid w:val="007A276B"/>
    <w:rsid w:val="007A367D"/>
    <w:rsid w:val="007A59BB"/>
    <w:rsid w:val="007A6122"/>
    <w:rsid w:val="007A64E4"/>
    <w:rsid w:val="007A670D"/>
    <w:rsid w:val="007B39EA"/>
    <w:rsid w:val="007B48E7"/>
    <w:rsid w:val="007B5BD6"/>
    <w:rsid w:val="007C0213"/>
    <w:rsid w:val="007C060A"/>
    <w:rsid w:val="007C068B"/>
    <w:rsid w:val="007C13EF"/>
    <w:rsid w:val="007C1C65"/>
    <w:rsid w:val="007C33B7"/>
    <w:rsid w:val="007C4532"/>
    <w:rsid w:val="007C7E67"/>
    <w:rsid w:val="007D0197"/>
    <w:rsid w:val="007D5568"/>
    <w:rsid w:val="007D67E9"/>
    <w:rsid w:val="007E2266"/>
    <w:rsid w:val="007E5847"/>
    <w:rsid w:val="007F1019"/>
    <w:rsid w:val="007F3CBB"/>
    <w:rsid w:val="007F3E16"/>
    <w:rsid w:val="007F74DE"/>
    <w:rsid w:val="007F7A5B"/>
    <w:rsid w:val="00800462"/>
    <w:rsid w:val="00801C39"/>
    <w:rsid w:val="008117CB"/>
    <w:rsid w:val="00814809"/>
    <w:rsid w:val="0081537A"/>
    <w:rsid w:val="008206C4"/>
    <w:rsid w:val="0082149D"/>
    <w:rsid w:val="00822F6F"/>
    <w:rsid w:val="00823C7E"/>
    <w:rsid w:val="008252AF"/>
    <w:rsid w:val="00825E33"/>
    <w:rsid w:val="008278CF"/>
    <w:rsid w:val="008305E7"/>
    <w:rsid w:val="008347D7"/>
    <w:rsid w:val="00836DC1"/>
    <w:rsid w:val="008376F4"/>
    <w:rsid w:val="00842010"/>
    <w:rsid w:val="00845A48"/>
    <w:rsid w:val="00846D89"/>
    <w:rsid w:val="00850441"/>
    <w:rsid w:val="00851581"/>
    <w:rsid w:val="00851FFF"/>
    <w:rsid w:val="008547C1"/>
    <w:rsid w:val="008556CC"/>
    <w:rsid w:val="008558D1"/>
    <w:rsid w:val="00863359"/>
    <w:rsid w:val="00864266"/>
    <w:rsid w:val="00865326"/>
    <w:rsid w:val="008653A1"/>
    <w:rsid w:val="00865587"/>
    <w:rsid w:val="0087449D"/>
    <w:rsid w:val="008749B3"/>
    <w:rsid w:val="00875510"/>
    <w:rsid w:val="0087715C"/>
    <w:rsid w:val="00877BF2"/>
    <w:rsid w:val="00880B90"/>
    <w:rsid w:val="00883A42"/>
    <w:rsid w:val="0088566D"/>
    <w:rsid w:val="008856D5"/>
    <w:rsid w:val="00886999"/>
    <w:rsid w:val="00886C87"/>
    <w:rsid w:val="008924CF"/>
    <w:rsid w:val="00892689"/>
    <w:rsid w:val="00893256"/>
    <w:rsid w:val="00896FD1"/>
    <w:rsid w:val="008A1C59"/>
    <w:rsid w:val="008A3536"/>
    <w:rsid w:val="008A3DB2"/>
    <w:rsid w:val="008B0638"/>
    <w:rsid w:val="008B0E59"/>
    <w:rsid w:val="008B319A"/>
    <w:rsid w:val="008B3D1A"/>
    <w:rsid w:val="008B3DD6"/>
    <w:rsid w:val="008C25DB"/>
    <w:rsid w:val="008C458F"/>
    <w:rsid w:val="008C4728"/>
    <w:rsid w:val="008C5E37"/>
    <w:rsid w:val="008C6266"/>
    <w:rsid w:val="008D1A78"/>
    <w:rsid w:val="008D1F2A"/>
    <w:rsid w:val="008D4D58"/>
    <w:rsid w:val="008D4E47"/>
    <w:rsid w:val="008D7B39"/>
    <w:rsid w:val="008E0AB3"/>
    <w:rsid w:val="008E196C"/>
    <w:rsid w:val="008E21A5"/>
    <w:rsid w:val="008E3A14"/>
    <w:rsid w:val="008E55AB"/>
    <w:rsid w:val="008E5CAD"/>
    <w:rsid w:val="008E67B5"/>
    <w:rsid w:val="008E770E"/>
    <w:rsid w:val="008E7B13"/>
    <w:rsid w:val="008F0319"/>
    <w:rsid w:val="008F0D74"/>
    <w:rsid w:val="008F24AB"/>
    <w:rsid w:val="008F41E7"/>
    <w:rsid w:val="008F47F7"/>
    <w:rsid w:val="008F5310"/>
    <w:rsid w:val="008F6A9C"/>
    <w:rsid w:val="008F7B46"/>
    <w:rsid w:val="0091083F"/>
    <w:rsid w:val="009110B8"/>
    <w:rsid w:val="00914AFF"/>
    <w:rsid w:val="00914CBB"/>
    <w:rsid w:val="009153A8"/>
    <w:rsid w:val="00916564"/>
    <w:rsid w:val="00916CB0"/>
    <w:rsid w:val="00916CFE"/>
    <w:rsid w:val="00916D2F"/>
    <w:rsid w:val="00922EF6"/>
    <w:rsid w:val="00925FD5"/>
    <w:rsid w:val="00926318"/>
    <w:rsid w:val="00931D96"/>
    <w:rsid w:val="00932517"/>
    <w:rsid w:val="00932E5D"/>
    <w:rsid w:val="00933E8F"/>
    <w:rsid w:val="0093455C"/>
    <w:rsid w:val="00935AE3"/>
    <w:rsid w:val="00944D8B"/>
    <w:rsid w:val="009455F2"/>
    <w:rsid w:val="00946D81"/>
    <w:rsid w:val="00951A52"/>
    <w:rsid w:val="009530E6"/>
    <w:rsid w:val="009531FE"/>
    <w:rsid w:val="009543DB"/>
    <w:rsid w:val="009573FB"/>
    <w:rsid w:val="009610F2"/>
    <w:rsid w:val="00962B76"/>
    <w:rsid w:val="0096366E"/>
    <w:rsid w:val="009660A0"/>
    <w:rsid w:val="00966765"/>
    <w:rsid w:val="0096696E"/>
    <w:rsid w:val="009712F4"/>
    <w:rsid w:val="00972425"/>
    <w:rsid w:val="009733AA"/>
    <w:rsid w:val="0097418A"/>
    <w:rsid w:val="00974253"/>
    <w:rsid w:val="009755DB"/>
    <w:rsid w:val="00976875"/>
    <w:rsid w:val="00982ADA"/>
    <w:rsid w:val="00983C96"/>
    <w:rsid w:val="00983FF5"/>
    <w:rsid w:val="00984148"/>
    <w:rsid w:val="0098504B"/>
    <w:rsid w:val="009853A4"/>
    <w:rsid w:val="00985E51"/>
    <w:rsid w:val="009901C8"/>
    <w:rsid w:val="009903FA"/>
    <w:rsid w:val="009960DE"/>
    <w:rsid w:val="0099631A"/>
    <w:rsid w:val="009A2B07"/>
    <w:rsid w:val="009A2B46"/>
    <w:rsid w:val="009A388E"/>
    <w:rsid w:val="009A3C5F"/>
    <w:rsid w:val="009A4580"/>
    <w:rsid w:val="009A630F"/>
    <w:rsid w:val="009A6AC5"/>
    <w:rsid w:val="009B1C48"/>
    <w:rsid w:val="009B2852"/>
    <w:rsid w:val="009B2D9E"/>
    <w:rsid w:val="009B3068"/>
    <w:rsid w:val="009B4183"/>
    <w:rsid w:val="009B47B1"/>
    <w:rsid w:val="009B4874"/>
    <w:rsid w:val="009B673B"/>
    <w:rsid w:val="009B7E0A"/>
    <w:rsid w:val="009C0B03"/>
    <w:rsid w:val="009C341A"/>
    <w:rsid w:val="009C398F"/>
    <w:rsid w:val="009C5334"/>
    <w:rsid w:val="009C65EE"/>
    <w:rsid w:val="009C688D"/>
    <w:rsid w:val="009C6C8F"/>
    <w:rsid w:val="009C7163"/>
    <w:rsid w:val="009D2E0A"/>
    <w:rsid w:val="009D48A5"/>
    <w:rsid w:val="009D5BF4"/>
    <w:rsid w:val="009D6939"/>
    <w:rsid w:val="009D6B9C"/>
    <w:rsid w:val="009D6C5F"/>
    <w:rsid w:val="009D7609"/>
    <w:rsid w:val="009E1242"/>
    <w:rsid w:val="009E19F1"/>
    <w:rsid w:val="009E3F5E"/>
    <w:rsid w:val="009E5086"/>
    <w:rsid w:val="009E50A2"/>
    <w:rsid w:val="009E50CE"/>
    <w:rsid w:val="009E6963"/>
    <w:rsid w:val="009F3DA6"/>
    <w:rsid w:val="009F4020"/>
    <w:rsid w:val="00A015A4"/>
    <w:rsid w:val="00A061C6"/>
    <w:rsid w:val="00A1037E"/>
    <w:rsid w:val="00A11835"/>
    <w:rsid w:val="00A12848"/>
    <w:rsid w:val="00A144BB"/>
    <w:rsid w:val="00A169EA"/>
    <w:rsid w:val="00A2195F"/>
    <w:rsid w:val="00A21ACB"/>
    <w:rsid w:val="00A225EC"/>
    <w:rsid w:val="00A30B9C"/>
    <w:rsid w:val="00A3122A"/>
    <w:rsid w:val="00A339E5"/>
    <w:rsid w:val="00A36AAB"/>
    <w:rsid w:val="00A36BB8"/>
    <w:rsid w:val="00A37B80"/>
    <w:rsid w:val="00A40C6E"/>
    <w:rsid w:val="00A40D4F"/>
    <w:rsid w:val="00A42451"/>
    <w:rsid w:val="00A42D50"/>
    <w:rsid w:val="00A43E71"/>
    <w:rsid w:val="00A44A60"/>
    <w:rsid w:val="00A4582D"/>
    <w:rsid w:val="00A45C92"/>
    <w:rsid w:val="00A47BD9"/>
    <w:rsid w:val="00A54BC2"/>
    <w:rsid w:val="00A62908"/>
    <w:rsid w:val="00A62936"/>
    <w:rsid w:val="00A62B53"/>
    <w:rsid w:val="00A6342D"/>
    <w:rsid w:val="00A64565"/>
    <w:rsid w:val="00A70451"/>
    <w:rsid w:val="00A7355D"/>
    <w:rsid w:val="00A73EFB"/>
    <w:rsid w:val="00A76832"/>
    <w:rsid w:val="00A77821"/>
    <w:rsid w:val="00A81239"/>
    <w:rsid w:val="00A81299"/>
    <w:rsid w:val="00A81CCA"/>
    <w:rsid w:val="00A878CE"/>
    <w:rsid w:val="00A92642"/>
    <w:rsid w:val="00A92A74"/>
    <w:rsid w:val="00A945CF"/>
    <w:rsid w:val="00A95323"/>
    <w:rsid w:val="00A95696"/>
    <w:rsid w:val="00A9793C"/>
    <w:rsid w:val="00A97A4A"/>
    <w:rsid w:val="00AA0ED9"/>
    <w:rsid w:val="00AA20AA"/>
    <w:rsid w:val="00AA34C4"/>
    <w:rsid w:val="00AA4309"/>
    <w:rsid w:val="00AA43F4"/>
    <w:rsid w:val="00AB00C6"/>
    <w:rsid w:val="00AB11F7"/>
    <w:rsid w:val="00AB2D79"/>
    <w:rsid w:val="00AB497F"/>
    <w:rsid w:val="00AB4F42"/>
    <w:rsid w:val="00AB640A"/>
    <w:rsid w:val="00AB697C"/>
    <w:rsid w:val="00AB7A70"/>
    <w:rsid w:val="00AC03CA"/>
    <w:rsid w:val="00AC29F6"/>
    <w:rsid w:val="00AC2E2C"/>
    <w:rsid w:val="00AC3B5F"/>
    <w:rsid w:val="00AC464E"/>
    <w:rsid w:val="00AD1DE7"/>
    <w:rsid w:val="00AD270F"/>
    <w:rsid w:val="00AD2DF5"/>
    <w:rsid w:val="00AD51BB"/>
    <w:rsid w:val="00AD5307"/>
    <w:rsid w:val="00AD58E0"/>
    <w:rsid w:val="00AE1EE1"/>
    <w:rsid w:val="00AE4570"/>
    <w:rsid w:val="00AE499C"/>
    <w:rsid w:val="00AE5FB2"/>
    <w:rsid w:val="00AE6EEB"/>
    <w:rsid w:val="00AE7313"/>
    <w:rsid w:val="00AF04C1"/>
    <w:rsid w:val="00AF1866"/>
    <w:rsid w:val="00AF5BFA"/>
    <w:rsid w:val="00B00B78"/>
    <w:rsid w:val="00B00E63"/>
    <w:rsid w:val="00B04294"/>
    <w:rsid w:val="00B04F0B"/>
    <w:rsid w:val="00B04F2C"/>
    <w:rsid w:val="00B061C4"/>
    <w:rsid w:val="00B06B52"/>
    <w:rsid w:val="00B075E6"/>
    <w:rsid w:val="00B10BE7"/>
    <w:rsid w:val="00B12C25"/>
    <w:rsid w:val="00B12DEE"/>
    <w:rsid w:val="00B16EAD"/>
    <w:rsid w:val="00B173F0"/>
    <w:rsid w:val="00B17413"/>
    <w:rsid w:val="00B22163"/>
    <w:rsid w:val="00B24D65"/>
    <w:rsid w:val="00B27AC0"/>
    <w:rsid w:val="00B3091F"/>
    <w:rsid w:val="00B30D4A"/>
    <w:rsid w:val="00B324A6"/>
    <w:rsid w:val="00B32E7B"/>
    <w:rsid w:val="00B35762"/>
    <w:rsid w:val="00B3596A"/>
    <w:rsid w:val="00B35C9B"/>
    <w:rsid w:val="00B40750"/>
    <w:rsid w:val="00B4218F"/>
    <w:rsid w:val="00B432A6"/>
    <w:rsid w:val="00B459D8"/>
    <w:rsid w:val="00B4682B"/>
    <w:rsid w:val="00B46AC5"/>
    <w:rsid w:val="00B5274C"/>
    <w:rsid w:val="00B5279D"/>
    <w:rsid w:val="00B531F0"/>
    <w:rsid w:val="00B5595E"/>
    <w:rsid w:val="00B55BF4"/>
    <w:rsid w:val="00B57888"/>
    <w:rsid w:val="00B57C73"/>
    <w:rsid w:val="00B6250B"/>
    <w:rsid w:val="00B62B5C"/>
    <w:rsid w:val="00B63311"/>
    <w:rsid w:val="00B63DF0"/>
    <w:rsid w:val="00B64244"/>
    <w:rsid w:val="00B67AFC"/>
    <w:rsid w:val="00B714D3"/>
    <w:rsid w:val="00B74A1B"/>
    <w:rsid w:val="00B764CE"/>
    <w:rsid w:val="00B826D7"/>
    <w:rsid w:val="00B83EE3"/>
    <w:rsid w:val="00B84937"/>
    <w:rsid w:val="00B8584F"/>
    <w:rsid w:val="00B91787"/>
    <w:rsid w:val="00B92604"/>
    <w:rsid w:val="00B92FEC"/>
    <w:rsid w:val="00B93443"/>
    <w:rsid w:val="00B95075"/>
    <w:rsid w:val="00B9580C"/>
    <w:rsid w:val="00B9750A"/>
    <w:rsid w:val="00BA06E5"/>
    <w:rsid w:val="00BA3ED3"/>
    <w:rsid w:val="00BA54DB"/>
    <w:rsid w:val="00BA70A1"/>
    <w:rsid w:val="00BA746A"/>
    <w:rsid w:val="00BB02DD"/>
    <w:rsid w:val="00BB2545"/>
    <w:rsid w:val="00BB3C39"/>
    <w:rsid w:val="00BB5506"/>
    <w:rsid w:val="00BC343E"/>
    <w:rsid w:val="00BC5DCE"/>
    <w:rsid w:val="00BD0D10"/>
    <w:rsid w:val="00BD1817"/>
    <w:rsid w:val="00BD1D9B"/>
    <w:rsid w:val="00BD585E"/>
    <w:rsid w:val="00BD5B76"/>
    <w:rsid w:val="00BD5F04"/>
    <w:rsid w:val="00BD6F88"/>
    <w:rsid w:val="00BD785E"/>
    <w:rsid w:val="00BE02AF"/>
    <w:rsid w:val="00BE046C"/>
    <w:rsid w:val="00BE1090"/>
    <w:rsid w:val="00BE5660"/>
    <w:rsid w:val="00BF04E0"/>
    <w:rsid w:val="00BF0D89"/>
    <w:rsid w:val="00BF15BE"/>
    <w:rsid w:val="00BF2419"/>
    <w:rsid w:val="00BF2A77"/>
    <w:rsid w:val="00BF3911"/>
    <w:rsid w:val="00BF3A85"/>
    <w:rsid w:val="00BF4626"/>
    <w:rsid w:val="00BF46C4"/>
    <w:rsid w:val="00BF47BC"/>
    <w:rsid w:val="00BF6035"/>
    <w:rsid w:val="00BF71C5"/>
    <w:rsid w:val="00BF726A"/>
    <w:rsid w:val="00C0457E"/>
    <w:rsid w:val="00C04F7B"/>
    <w:rsid w:val="00C065A9"/>
    <w:rsid w:val="00C077AF"/>
    <w:rsid w:val="00C1021A"/>
    <w:rsid w:val="00C1101B"/>
    <w:rsid w:val="00C155E5"/>
    <w:rsid w:val="00C20FF6"/>
    <w:rsid w:val="00C231FF"/>
    <w:rsid w:val="00C237F0"/>
    <w:rsid w:val="00C2409E"/>
    <w:rsid w:val="00C27983"/>
    <w:rsid w:val="00C33FFD"/>
    <w:rsid w:val="00C35661"/>
    <w:rsid w:val="00C37213"/>
    <w:rsid w:val="00C37236"/>
    <w:rsid w:val="00C374EC"/>
    <w:rsid w:val="00C405D1"/>
    <w:rsid w:val="00C412AC"/>
    <w:rsid w:val="00C43FE6"/>
    <w:rsid w:val="00C50173"/>
    <w:rsid w:val="00C5107B"/>
    <w:rsid w:val="00C5437F"/>
    <w:rsid w:val="00C55469"/>
    <w:rsid w:val="00C64CA0"/>
    <w:rsid w:val="00C64CA2"/>
    <w:rsid w:val="00C65763"/>
    <w:rsid w:val="00C664B6"/>
    <w:rsid w:val="00C668E1"/>
    <w:rsid w:val="00C70EBB"/>
    <w:rsid w:val="00C71801"/>
    <w:rsid w:val="00C74B32"/>
    <w:rsid w:val="00C76D54"/>
    <w:rsid w:val="00C77EF8"/>
    <w:rsid w:val="00C817CA"/>
    <w:rsid w:val="00C83E8A"/>
    <w:rsid w:val="00C848EE"/>
    <w:rsid w:val="00C8732C"/>
    <w:rsid w:val="00C87589"/>
    <w:rsid w:val="00C91AC2"/>
    <w:rsid w:val="00C92FB6"/>
    <w:rsid w:val="00C93524"/>
    <w:rsid w:val="00C93F7E"/>
    <w:rsid w:val="00CA1273"/>
    <w:rsid w:val="00CA152C"/>
    <w:rsid w:val="00CA7A65"/>
    <w:rsid w:val="00CB0BC0"/>
    <w:rsid w:val="00CB1A7E"/>
    <w:rsid w:val="00CB26D1"/>
    <w:rsid w:val="00CB70F2"/>
    <w:rsid w:val="00CC29BE"/>
    <w:rsid w:val="00CC5F8A"/>
    <w:rsid w:val="00CC7354"/>
    <w:rsid w:val="00CC7AE7"/>
    <w:rsid w:val="00CC7B94"/>
    <w:rsid w:val="00CD183A"/>
    <w:rsid w:val="00CD228C"/>
    <w:rsid w:val="00CD29F1"/>
    <w:rsid w:val="00CE011B"/>
    <w:rsid w:val="00CE106D"/>
    <w:rsid w:val="00CE322F"/>
    <w:rsid w:val="00CE4ABC"/>
    <w:rsid w:val="00CE501A"/>
    <w:rsid w:val="00CE66C6"/>
    <w:rsid w:val="00D004A7"/>
    <w:rsid w:val="00D01146"/>
    <w:rsid w:val="00D043E6"/>
    <w:rsid w:val="00D055F2"/>
    <w:rsid w:val="00D13927"/>
    <w:rsid w:val="00D1443B"/>
    <w:rsid w:val="00D163F0"/>
    <w:rsid w:val="00D16E6E"/>
    <w:rsid w:val="00D23DCB"/>
    <w:rsid w:val="00D2683A"/>
    <w:rsid w:val="00D32EC2"/>
    <w:rsid w:val="00D352F7"/>
    <w:rsid w:val="00D356C7"/>
    <w:rsid w:val="00D36B6A"/>
    <w:rsid w:val="00D4015A"/>
    <w:rsid w:val="00D40286"/>
    <w:rsid w:val="00D40667"/>
    <w:rsid w:val="00D41572"/>
    <w:rsid w:val="00D41A6D"/>
    <w:rsid w:val="00D42F5F"/>
    <w:rsid w:val="00D43F86"/>
    <w:rsid w:val="00D44C8D"/>
    <w:rsid w:val="00D4698B"/>
    <w:rsid w:val="00D564A4"/>
    <w:rsid w:val="00D57689"/>
    <w:rsid w:val="00D6030F"/>
    <w:rsid w:val="00D60E7F"/>
    <w:rsid w:val="00D61B28"/>
    <w:rsid w:val="00D6408E"/>
    <w:rsid w:val="00D70CB5"/>
    <w:rsid w:val="00D71091"/>
    <w:rsid w:val="00D71584"/>
    <w:rsid w:val="00D72969"/>
    <w:rsid w:val="00D73435"/>
    <w:rsid w:val="00D73624"/>
    <w:rsid w:val="00D74854"/>
    <w:rsid w:val="00D7574D"/>
    <w:rsid w:val="00D75BEB"/>
    <w:rsid w:val="00D767E7"/>
    <w:rsid w:val="00D778EE"/>
    <w:rsid w:val="00D826B7"/>
    <w:rsid w:val="00D87498"/>
    <w:rsid w:val="00D921D3"/>
    <w:rsid w:val="00D938F4"/>
    <w:rsid w:val="00D95816"/>
    <w:rsid w:val="00D97490"/>
    <w:rsid w:val="00D97662"/>
    <w:rsid w:val="00DA0AF8"/>
    <w:rsid w:val="00DA2B87"/>
    <w:rsid w:val="00DA33D0"/>
    <w:rsid w:val="00DB13C6"/>
    <w:rsid w:val="00DB176D"/>
    <w:rsid w:val="00DB3A82"/>
    <w:rsid w:val="00DB456C"/>
    <w:rsid w:val="00DB6074"/>
    <w:rsid w:val="00DB6C82"/>
    <w:rsid w:val="00DB6CD4"/>
    <w:rsid w:val="00DC1417"/>
    <w:rsid w:val="00DC3152"/>
    <w:rsid w:val="00DC4DEE"/>
    <w:rsid w:val="00DD07D8"/>
    <w:rsid w:val="00DD0884"/>
    <w:rsid w:val="00DD276A"/>
    <w:rsid w:val="00DD646E"/>
    <w:rsid w:val="00DD753F"/>
    <w:rsid w:val="00DE2F2C"/>
    <w:rsid w:val="00DE303C"/>
    <w:rsid w:val="00DE38B0"/>
    <w:rsid w:val="00DE7037"/>
    <w:rsid w:val="00DF21F3"/>
    <w:rsid w:val="00DF3747"/>
    <w:rsid w:val="00E01977"/>
    <w:rsid w:val="00E029DE"/>
    <w:rsid w:val="00E042DB"/>
    <w:rsid w:val="00E0793F"/>
    <w:rsid w:val="00E10DA1"/>
    <w:rsid w:val="00E1104C"/>
    <w:rsid w:val="00E11068"/>
    <w:rsid w:val="00E11E16"/>
    <w:rsid w:val="00E1728E"/>
    <w:rsid w:val="00E20BBB"/>
    <w:rsid w:val="00E2265D"/>
    <w:rsid w:val="00E234AD"/>
    <w:rsid w:val="00E25942"/>
    <w:rsid w:val="00E265A5"/>
    <w:rsid w:val="00E30A15"/>
    <w:rsid w:val="00E33063"/>
    <w:rsid w:val="00E4362E"/>
    <w:rsid w:val="00E46E38"/>
    <w:rsid w:val="00E50D1E"/>
    <w:rsid w:val="00E51AB2"/>
    <w:rsid w:val="00E53275"/>
    <w:rsid w:val="00E54869"/>
    <w:rsid w:val="00E54B6C"/>
    <w:rsid w:val="00E560CD"/>
    <w:rsid w:val="00E61780"/>
    <w:rsid w:val="00E656B2"/>
    <w:rsid w:val="00E67254"/>
    <w:rsid w:val="00E72726"/>
    <w:rsid w:val="00E74771"/>
    <w:rsid w:val="00E74A0F"/>
    <w:rsid w:val="00E7515E"/>
    <w:rsid w:val="00E761AD"/>
    <w:rsid w:val="00E763E4"/>
    <w:rsid w:val="00E778C6"/>
    <w:rsid w:val="00E808FB"/>
    <w:rsid w:val="00E81AD8"/>
    <w:rsid w:val="00E8781B"/>
    <w:rsid w:val="00E92043"/>
    <w:rsid w:val="00E924BA"/>
    <w:rsid w:val="00EA06BA"/>
    <w:rsid w:val="00EA09EF"/>
    <w:rsid w:val="00EA1845"/>
    <w:rsid w:val="00EA2610"/>
    <w:rsid w:val="00EA5A63"/>
    <w:rsid w:val="00EA6A00"/>
    <w:rsid w:val="00EA6A4F"/>
    <w:rsid w:val="00EB2D3A"/>
    <w:rsid w:val="00EC1984"/>
    <w:rsid w:val="00EC3C41"/>
    <w:rsid w:val="00EC431D"/>
    <w:rsid w:val="00EC7F15"/>
    <w:rsid w:val="00ED27B2"/>
    <w:rsid w:val="00ED40DB"/>
    <w:rsid w:val="00ED5538"/>
    <w:rsid w:val="00ED6CB7"/>
    <w:rsid w:val="00ED7366"/>
    <w:rsid w:val="00EE18F1"/>
    <w:rsid w:val="00EE2898"/>
    <w:rsid w:val="00EE4CC6"/>
    <w:rsid w:val="00EE7081"/>
    <w:rsid w:val="00EE79B6"/>
    <w:rsid w:val="00EF1517"/>
    <w:rsid w:val="00EF157C"/>
    <w:rsid w:val="00EF1586"/>
    <w:rsid w:val="00EF1C28"/>
    <w:rsid w:val="00EF3F35"/>
    <w:rsid w:val="00EF44C2"/>
    <w:rsid w:val="00EF50D8"/>
    <w:rsid w:val="00EF687B"/>
    <w:rsid w:val="00F01592"/>
    <w:rsid w:val="00F0715B"/>
    <w:rsid w:val="00F1276C"/>
    <w:rsid w:val="00F1483F"/>
    <w:rsid w:val="00F1526A"/>
    <w:rsid w:val="00F153C5"/>
    <w:rsid w:val="00F15F0D"/>
    <w:rsid w:val="00F16CDA"/>
    <w:rsid w:val="00F17C07"/>
    <w:rsid w:val="00F17E45"/>
    <w:rsid w:val="00F20114"/>
    <w:rsid w:val="00F226FD"/>
    <w:rsid w:val="00F22B6A"/>
    <w:rsid w:val="00F23EB3"/>
    <w:rsid w:val="00F309A8"/>
    <w:rsid w:val="00F30EC6"/>
    <w:rsid w:val="00F31AA1"/>
    <w:rsid w:val="00F32C62"/>
    <w:rsid w:val="00F33832"/>
    <w:rsid w:val="00F3398F"/>
    <w:rsid w:val="00F356C1"/>
    <w:rsid w:val="00F36F88"/>
    <w:rsid w:val="00F37F24"/>
    <w:rsid w:val="00F40259"/>
    <w:rsid w:val="00F427E4"/>
    <w:rsid w:val="00F44894"/>
    <w:rsid w:val="00F471B4"/>
    <w:rsid w:val="00F47916"/>
    <w:rsid w:val="00F508AD"/>
    <w:rsid w:val="00F51F96"/>
    <w:rsid w:val="00F53167"/>
    <w:rsid w:val="00F560A8"/>
    <w:rsid w:val="00F57EB1"/>
    <w:rsid w:val="00F609C7"/>
    <w:rsid w:val="00F64284"/>
    <w:rsid w:val="00F65997"/>
    <w:rsid w:val="00F70EA5"/>
    <w:rsid w:val="00F74D07"/>
    <w:rsid w:val="00F8206A"/>
    <w:rsid w:val="00F8643D"/>
    <w:rsid w:val="00F87520"/>
    <w:rsid w:val="00F87C35"/>
    <w:rsid w:val="00F91AFC"/>
    <w:rsid w:val="00F92C00"/>
    <w:rsid w:val="00F95133"/>
    <w:rsid w:val="00F97200"/>
    <w:rsid w:val="00FA12E6"/>
    <w:rsid w:val="00FA13DB"/>
    <w:rsid w:val="00FB014D"/>
    <w:rsid w:val="00FB3079"/>
    <w:rsid w:val="00FB3A24"/>
    <w:rsid w:val="00FB59F0"/>
    <w:rsid w:val="00FB7730"/>
    <w:rsid w:val="00FB7EC0"/>
    <w:rsid w:val="00FC50F3"/>
    <w:rsid w:val="00FC568F"/>
    <w:rsid w:val="00FC5693"/>
    <w:rsid w:val="00FC5CA8"/>
    <w:rsid w:val="00FC7A19"/>
    <w:rsid w:val="00FD0F39"/>
    <w:rsid w:val="00FD16CD"/>
    <w:rsid w:val="00FD41F5"/>
    <w:rsid w:val="00FE0746"/>
    <w:rsid w:val="00FE3861"/>
    <w:rsid w:val="00FE75BC"/>
    <w:rsid w:val="00FE79B3"/>
    <w:rsid w:val="00FF11E0"/>
    <w:rsid w:val="00FF1768"/>
    <w:rsid w:val="00FF1BA7"/>
    <w:rsid w:val="00FF1C81"/>
    <w:rsid w:val="00FF2EC9"/>
    <w:rsid w:val="00FF543A"/>
    <w:rsid w:val="00FF5779"/>
    <w:rsid w:val="00FF6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CA5F"/>
  <w15:chartTrackingRefBased/>
  <w15:docId w15:val="{6E26BF36-8823-4BAC-AB37-ADE5ECBCE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50B4"/>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Hyperlink">
    <w:name w:val="Hyper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rsid w:val="00865587"/>
    <w:rPr>
      <w:color w:val="919191" w:themeColor="followedHyperlink"/>
      <w:u w:val="single"/>
    </w:rPr>
  </w:style>
  <w:style w:type="character" w:customStyle="1" w:styleId="current-selection">
    <w:name w:val="current-selection"/>
    <w:basedOn w:val="DefaultParagraphFont"/>
    <w:rsid w:val="00C664B6"/>
  </w:style>
  <w:style w:type="character" w:customStyle="1" w:styleId="a">
    <w:name w:val="_"/>
    <w:basedOn w:val="DefaultParagraphFont"/>
    <w:rsid w:val="00C664B6"/>
  </w:style>
  <w:style w:type="character" w:customStyle="1" w:styleId="titleauthoretc">
    <w:name w:val="titleauthoretc"/>
    <w:basedOn w:val="DefaultParagraphFont"/>
    <w:rsid w:val="000D7D93"/>
  </w:style>
  <w:style w:type="character" w:customStyle="1" w:styleId="article-headermeta-info-label">
    <w:name w:val="article-header__meta-info-label"/>
    <w:basedOn w:val="DefaultParagraphFont"/>
    <w:rsid w:val="00547A4F"/>
  </w:style>
  <w:style w:type="character" w:customStyle="1" w:styleId="article-headermeta-info-data">
    <w:name w:val="article-header__meta-info-data"/>
    <w:basedOn w:val="DefaultParagraphFont"/>
    <w:rsid w:val="00547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7971">
      <w:bodyDiv w:val="1"/>
      <w:marLeft w:val="0"/>
      <w:marRight w:val="0"/>
      <w:marTop w:val="0"/>
      <w:marBottom w:val="0"/>
      <w:divBdr>
        <w:top w:val="none" w:sz="0" w:space="0" w:color="auto"/>
        <w:left w:val="none" w:sz="0" w:space="0" w:color="auto"/>
        <w:bottom w:val="none" w:sz="0" w:space="0" w:color="auto"/>
        <w:right w:val="none" w:sz="0" w:space="0" w:color="auto"/>
      </w:divBdr>
    </w:div>
    <w:div w:id="21591033">
      <w:bodyDiv w:val="1"/>
      <w:marLeft w:val="0"/>
      <w:marRight w:val="0"/>
      <w:marTop w:val="0"/>
      <w:marBottom w:val="0"/>
      <w:divBdr>
        <w:top w:val="none" w:sz="0" w:space="0" w:color="auto"/>
        <w:left w:val="none" w:sz="0" w:space="0" w:color="auto"/>
        <w:bottom w:val="none" w:sz="0" w:space="0" w:color="auto"/>
        <w:right w:val="none" w:sz="0" w:space="0" w:color="auto"/>
      </w:divBdr>
    </w:div>
    <w:div w:id="41487441">
      <w:bodyDiv w:val="1"/>
      <w:marLeft w:val="0"/>
      <w:marRight w:val="0"/>
      <w:marTop w:val="0"/>
      <w:marBottom w:val="0"/>
      <w:divBdr>
        <w:top w:val="none" w:sz="0" w:space="0" w:color="auto"/>
        <w:left w:val="none" w:sz="0" w:space="0" w:color="auto"/>
        <w:bottom w:val="none" w:sz="0" w:space="0" w:color="auto"/>
        <w:right w:val="none" w:sz="0" w:space="0" w:color="auto"/>
      </w:divBdr>
    </w:div>
    <w:div w:id="50276102">
      <w:bodyDiv w:val="1"/>
      <w:marLeft w:val="0"/>
      <w:marRight w:val="0"/>
      <w:marTop w:val="0"/>
      <w:marBottom w:val="0"/>
      <w:divBdr>
        <w:top w:val="none" w:sz="0" w:space="0" w:color="auto"/>
        <w:left w:val="none" w:sz="0" w:space="0" w:color="auto"/>
        <w:bottom w:val="none" w:sz="0" w:space="0" w:color="auto"/>
        <w:right w:val="none" w:sz="0" w:space="0" w:color="auto"/>
      </w:divBdr>
    </w:div>
    <w:div w:id="9575728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0565141">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5170591">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9912153">
      <w:bodyDiv w:val="1"/>
      <w:marLeft w:val="0"/>
      <w:marRight w:val="0"/>
      <w:marTop w:val="0"/>
      <w:marBottom w:val="0"/>
      <w:divBdr>
        <w:top w:val="none" w:sz="0" w:space="0" w:color="auto"/>
        <w:left w:val="none" w:sz="0" w:space="0" w:color="auto"/>
        <w:bottom w:val="none" w:sz="0" w:space="0" w:color="auto"/>
        <w:right w:val="none" w:sz="0" w:space="0" w:color="auto"/>
      </w:divBdr>
    </w:div>
    <w:div w:id="156263031">
      <w:bodyDiv w:val="1"/>
      <w:marLeft w:val="0"/>
      <w:marRight w:val="0"/>
      <w:marTop w:val="0"/>
      <w:marBottom w:val="0"/>
      <w:divBdr>
        <w:top w:val="none" w:sz="0" w:space="0" w:color="auto"/>
        <w:left w:val="none" w:sz="0" w:space="0" w:color="auto"/>
        <w:bottom w:val="none" w:sz="0" w:space="0" w:color="auto"/>
        <w:right w:val="none" w:sz="0" w:space="0" w:color="auto"/>
      </w:divBdr>
    </w:div>
    <w:div w:id="176623593">
      <w:bodyDiv w:val="1"/>
      <w:marLeft w:val="0"/>
      <w:marRight w:val="0"/>
      <w:marTop w:val="0"/>
      <w:marBottom w:val="0"/>
      <w:divBdr>
        <w:top w:val="none" w:sz="0" w:space="0" w:color="auto"/>
        <w:left w:val="none" w:sz="0" w:space="0" w:color="auto"/>
        <w:bottom w:val="none" w:sz="0" w:space="0" w:color="auto"/>
        <w:right w:val="none" w:sz="0" w:space="0" w:color="auto"/>
      </w:divBdr>
    </w:div>
    <w:div w:id="190462629">
      <w:bodyDiv w:val="1"/>
      <w:marLeft w:val="0"/>
      <w:marRight w:val="0"/>
      <w:marTop w:val="0"/>
      <w:marBottom w:val="0"/>
      <w:divBdr>
        <w:top w:val="none" w:sz="0" w:space="0" w:color="auto"/>
        <w:left w:val="none" w:sz="0" w:space="0" w:color="auto"/>
        <w:bottom w:val="none" w:sz="0" w:space="0" w:color="auto"/>
        <w:right w:val="none" w:sz="0" w:space="0" w:color="auto"/>
      </w:divBdr>
    </w:div>
    <w:div w:id="210044978">
      <w:bodyDiv w:val="1"/>
      <w:marLeft w:val="0"/>
      <w:marRight w:val="0"/>
      <w:marTop w:val="0"/>
      <w:marBottom w:val="0"/>
      <w:divBdr>
        <w:top w:val="none" w:sz="0" w:space="0" w:color="auto"/>
        <w:left w:val="none" w:sz="0" w:space="0" w:color="auto"/>
        <w:bottom w:val="none" w:sz="0" w:space="0" w:color="auto"/>
        <w:right w:val="none" w:sz="0" w:space="0" w:color="auto"/>
      </w:divBdr>
      <w:divsChild>
        <w:div w:id="387001781">
          <w:marLeft w:val="0"/>
          <w:marRight w:val="0"/>
          <w:marTop w:val="0"/>
          <w:marBottom w:val="0"/>
          <w:divBdr>
            <w:top w:val="none" w:sz="0" w:space="0" w:color="auto"/>
            <w:left w:val="none" w:sz="0" w:space="0" w:color="auto"/>
            <w:bottom w:val="none" w:sz="0" w:space="0" w:color="auto"/>
            <w:right w:val="none" w:sz="0" w:space="0" w:color="auto"/>
          </w:divBdr>
          <w:divsChild>
            <w:div w:id="1558200405">
              <w:marLeft w:val="0"/>
              <w:marRight w:val="0"/>
              <w:marTop w:val="0"/>
              <w:marBottom w:val="0"/>
              <w:divBdr>
                <w:top w:val="none" w:sz="0" w:space="0" w:color="auto"/>
                <w:left w:val="none" w:sz="0" w:space="0" w:color="auto"/>
                <w:bottom w:val="none" w:sz="0" w:space="0" w:color="auto"/>
                <w:right w:val="none" w:sz="0" w:space="0" w:color="auto"/>
              </w:divBdr>
            </w:div>
          </w:divsChild>
        </w:div>
        <w:div w:id="101414564">
          <w:marLeft w:val="0"/>
          <w:marRight w:val="0"/>
          <w:marTop w:val="0"/>
          <w:marBottom w:val="150"/>
          <w:divBdr>
            <w:top w:val="none" w:sz="0" w:space="0" w:color="auto"/>
            <w:left w:val="none" w:sz="0" w:space="0" w:color="auto"/>
            <w:bottom w:val="none" w:sz="0" w:space="0" w:color="auto"/>
            <w:right w:val="none" w:sz="0" w:space="0" w:color="auto"/>
          </w:divBdr>
          <w:divsChild>
            <w:div w:id="1850093568">
              <w:marLeft w:val="0"/>
              <w:marRight w:val="0"/>
              <w:marTop w:val="0"/>
              <w:marBottom w:val="0"/>
              <w:divBdr>
                <w:top w:val="none" w:sz="0" w:space="0" w:color="auto"/>
                <w:left w:val="none" w:sz="0" w:space="0" w:color="auto"/>
                <w:bottom w:val="none" w:sz="0" w:space="0" w:color="auto"/>
                <w:right w:val="none" w:sz="0" w:space="0" w:color="auto"/>
              </w:divBdr>
              <w:divsChild>
                <w:div w:id="305283950">
                  <w:marLeft w:val="0"/>
                  <w:marRight w:val="0"/>
                  <w:marTop w:val="0"/>
                  <w:marBottom w:val="0"/>
                  <w:divBdr>
                    <w:top w:val="none" w:sz="0" w:space="0" w:color="auto"/>
                    <w:left w:val="none" w:sz="0" w:space="0" w:color="auto"/>
                    <w:bottom w:val="none" w:sz="0" w:space="0" w:color="auto"/>
                    <w:right w:val="none" w:sz="0" w:space="0" w:color="auto"/>
                  </w:divBdr>
                  <w:divsChild>
                    <w:div w:id="3171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06705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3417465">
      <w:bodyDiv w:val="1"/>
      <w:marLeft w:val="0"/>
      <w:marRight w:val="0"/>
      <w:marTop w:val="0"/>
      <w:marBottom w:val="0"/>
      <w:divBdr>
        <w:top w:val="none" w:sz="0" w:space="0" w:color="auto"/>
        <w:left w:val="none" w:sz="0" w:space="0" w:color="auto"/>
        <w:bottom w:val="none" w:sz="0" w:space="0" w:color="auto"/>
        <w:right w:val="none" w:sz="0" w:space="0" w:color="auto"/>
      </w:divBdr>
      <w:divsChild>
        <w:div w:id="1886520971">
          <w:marLeft w:val="0"/>
          <w:marRight w:val="0"/>
          <w:marTop w:val="0"/>
          <w:marBottom w:val="0"/>
          <w:divBdr>
            <w:top w:val="none" w:sz="0" w:space="0" w:color="auto"/>
            <w:left w:val="none" w:sz="0" w:space="0" w:color="auto"/>
            <w:bottom w:val="none" w:sz="0" w:space="0" w:color="auto"/>
            <w:right w:val="none" w:sz="0" w:space="0" w:color="auto"/>
          </w:divBdr>
        </w:div>
        <w:div w:id="227887099">
          <w:marLeft w:val="0"/>
          <w:marRight w:val="0"/>
          <w:marTop w:val="0"/>
          <w:marBottom w:val="0"/>
          <w:divBdr>
            <w:top w:val="none" w:sz="0" w:space="0" w:color="auto"/>
            <w:left w:val="none" w:sz="0" w:space="0" w:color="auto"/>
            <w:bottom w:val="none" w:sz="0" w:space="0" w:color="auto"/>
            <w:right w:val="none" w:sz="0" w:space="0" w:color="auto"/>
          </w:divBdr>
        </w:div>
      </w:divsChild>
    </w:div>
    <w:div w:id="281231451">
      <w:bodyDiv w:val="1"/>
      <w:marLeft w:val="0"/>
      <w:marRight w:val="0"/>
      <w:marTop w:val="0"/>
      <w:marBottom w:val="0"/>
      <w:divBdr>
        <w:top w:val="none" w:sz="0" w:space="0" w:color="auto"/>
        <w:left w:val="none" w:sz="0" w:space="0" w:color="auto"/>
        <w:bottom w:val="none" w:sz="0" w:space="0" w:color="auto"/>
        <w:right w:val="none" w:sz="0" w:space="0" w:color="auto"/>
      </w:divBdr>
    </w:div>
    <w:div w:id="312609165">
      <w:bodyDiv w:val="1"/>
      <w:marLeft w:val="0"/>
      <w:marRight w:val="0"/>
      <w:marTop w:val="0"/>
      <w:marBottom w:val="0"/>
      <w:divBdr>
        <w:top w:val="none" w:sz="0" w:space="0" w:color="auto"/>
        <w:left w:val="none" w:sz="0" w:space="0" w:color="auto"/>
        <w:bottom w:val="none" w:sz="0" w:space="0" w:color="auto"/>
        <w:right w:val="none" w:sz="0" w:space="0" w:color="auto"/>
      </w:divBdr>
    </w:div>
    <w:div w:id="31268017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5693613">
      <w:bodyDiv w:val="1"/>
      <w:marLeft w:val="0"/>
      <w:marRight w:val="0"/>
      <w:marTop w:val="0"/>
      <w:marBottom w:val="0"/>
      <w:divBdr>
        <w:top w:val="none" w:sz="0" w:space="0" w:color="auto"/>
        <w:left w:val="none" w:sz="0" w:space="0" w:color="auto"/>
        <w:bottom w:val="none" w:sz="0" w:space="0" w:color="auto"/>
        <w:right w:val="none" w:sz="0" w:space="0" w:color="auto"/>
      </w:divBdr>
    </w:div>
    <w:div w:id="323510189">
      <w:bodyDiv w:val="1"/>
      <w:marLeft w:val="0"/>
      <w:marRight w:val="0"/>
      <w:marTop w:val="0"/>
      <w:marBottom w:val="0"/>
      <w:divBdr>
        <w:top w:val="none" w:sz="0" w:space="0" w:color="auto"/>
        <w:left w:val="none" w:sz="0" w:space="0" w:color="auto"/>
        <w:bottom w:val="none" w:sz="0" w:space="0" w:color="auto"/>
        <w:right w:val="none" w:sz="0" w:space="0" w:color="auto"/>
      </w:divBdr>
    </w:div>
    <w:div w:id="34263526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4379779">
      <w:bodyDiv w:val="1"/>
      <w:marLeft w:val="0"/>
      <w:marRight w:val="0"/>
      <w:marTop w:val="0"/>
      <w:marBottom w:val="0"/>
      <w:divBdr>
        <w:top w:val="none" w:sz="0" w:space="0" w:color="auto"/>
        <w:left w:val="none" w:sz="0" w:space="0" w:color="auto"/>
        <w:bottom w:val="none" w:sz="0" w:space="0" w:color="auto"/>
        <w:right w:val="none" w:sz="0" w:space="0" w:color="auto"/>
      </w:divBdr>
    </w:div>
    <w:div w:id="407386552">
      <w:bodyDiv w:val="1"/>
      <w:marLeft w:val="0"/>
      <w:marRight w:val="0"/>
      <w:marTop w:val="0"/>
      <w:marBottom w:val="0"/>
      <w:divBdr>
        <w:top w:val="none" w:sz="0" w:space="0" w:color="auto"/>
        <w:left w:val="none" w:sz="0" w:space="0" w:color="auto"/>
        <w:bottom w:val="none" w:sz="0" w:space="0" w:color="auto"/>
        <w:right w:val="none" w:sz="0" w:space="0" w:color="auto"/>
      </w:divBdr>
    </w:div>
    <w:div w:id="411435285">
      <w:bodyDiv w:val="1"/>
      <w:marLeft w:val="0"/>
      <w:marRight w:val="0"/>
      <w:marTop w:val="0"/>
      <w:marBottom w:val="0"/>
      <w:divBdr>
        <w:top w:val="none" w:sz="0" w:space="0" w:color="auto"/>
        <w:left w:val="none" w:sz="0" w:space="0" w:color="auto"/>
        <w:bottom w:val="none" w:sz="0" w:space="0" w:color="auto"/>
        <w:right w:val="none" w:sz="0" w:space="0" w:color="auto"/>
      </w:divBdr>
    </w:div>
    <w:div w:id="422265413">
      <w:bodyDiv w:val="1"/>
      <w:marLeft w:val="0"/>
      <w:marRight w:val="0"/>
      <w:marTop w:val="0"/>
      <w:marBottom w:val="0"/>
      <w:divBdr>
        <w:top w:val="none" w:sz="0" w:space="0" w:color="auto"/>
        <w:left w:val="none" w:sz="0" w:space="0" w:color="auto"/>
        <w:bottom w:val="none" w:sz="0" w:space="0" w:color="auto"/>
        <w:right w:val="none" w:sz="0" w:space="0" w:color="auto"/>
      </w:divBdr>
    </w:div>
    <w:div w:id="447509000">
      <w:bodyDiv w:val="1"/>
      <w:marLeft w:val="0"/>
      <w:marRight w:val="0"/>
      <w:marTop w:val="0"/>
      <w:marBottom w:val="0"/>
      <w:divBdr>
        <w:top w:val="none" w:sz="0" w:space="0" w:color="auto"/>
        <w:left w:val="none" w:sz="0" w:space="0" w:color="auto"/>
        <w:bottom w:val="none" w:sz="0" w:space="0" w:color="auto"/>
        <w:right w:val="none" w:sz="0" w:space="0" w:color="auto"/>
      </w:divBdr>
    </w:div>
    <w:div w:id="4545681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2424528">
      <w:bodyDiv w:val="1"/>
      <w:marLeft w:val="0"/>
      <w:marRight w:val="0"/>
      <w:marTop w:val="0"/>
      <w:marBottom w:val="0"/>
      <w:divBdr>
        <w:top w:val="none" w:sz="0" w:space="0" w:color="auto"/>
        <w:left w:val="none" w:sz="0" w:space="0" w:color="auto"/>
        <w:bottom w:val="none" w:sz="0" w:space="0" w:color="auto"/>
        <w:right w:val="none" w:sz="0" w:space="0" w:color="auto"/>
      </w:divBdr>
    </w:div>
    <w:div w:id="476536420">
      <w:bodyDiv w:val="1"/>
      <w:marLeft w:val="0"/>
      <w:marRight w:val="0"/>
      <w:marTop w:val="0"/>
      <w:marBottom w:val="0"/>
      <w:divBdr>
        <w:top w:val="none" w:sz="0" w:space="0" w:color="auto"/>
        <w:left w:val="none" w:sz="0" w:space="0" w:color="auto"/>
        <w:bottom w:val="none" w:sz="0" w:space="0" w:color="auto"/>
        <w:right w:val="none" w:sz="0" w:space="0" w:color="auto"/>
      </w:divBdr>
    </w:div>
    <w:div w:id="510604113">
      <w:bodyDiv w:val="1"/>
      <w:marLeft w:val="0"/>
      <w:marRight w:val="0"/>
      <w:marTop w:val="0"/>
      <w:marBottom w:val="0"/>
      <w:divBdr>
        <w:top w:val="none" w:sz="0" w:space="0" w:color="auto"/>
        <w:left w:val="none" w:sz="0" w:space="0" w:color="auto"/>
        <w:bottom w:val="none" w:sz="0" w:space="0" w:color="auto"/>
        <w:right w:val="none" w:sz="0" w:space="0" w:color="auto"/>
      </w:divBdr>
      <w:divsChild>
        <w:div w:id="63990771">
          <w:marLeft w:val="0"/>
          <w:marRight w:val="0"/>
          <w:marTop w:val="0"/>
          <w:marBottom w:val="0"/>
          <w:divBdr>
            <w:top w:val="none" w:sz="0" w:space="0" w:color="auto"/>
            <w:left w:val="none" w:sz="0" w:space="0" w:color="auto"/>
            <w:bottom w:val="none" w:sz="0" w:space="0" w:color="auto"/>
            <w:right w:val="none" w:sz="0" w:space="0" w:color="auto"/>
          </w:divBdr>
        </w:div>
        <w:div w:id="1614284421">
          <w:marLeft w:val="0"/>
          <w:marRight w:val="0"/>
          <w:marTop w:val="0"/>
          <w:marBottom w:val="0"/>
          <w:divBdr>
            <w:top w:val="none" w:sz="0" w:space="0" w:color="auto"/>
            <w:left w:val="none" w:sz="0" w:space="0" w:color="auto"/>
            <w:bottom w:val="none" w:sz="0" w:space="0" w:color="auto"/>
            <w:right w:val="none" w:sz="0" w:space="0" w:color="auto"/>
          </w:divBdr>
        </w:div>
      </w:divsChild>
    </w:div>
    <w:div w:id="522404184">
      <w:bodyDiv w:val="1"/>
      <w:marLeft w:val="0"/>
      <w:marRight w:val="0"/>
      <w:marTop w:val="0"/>
      <w:marBottom w:val="0"/>
      <w:divBdr>
        <w:top w:val="none" w:sz="0" w:space="0" w:color="auto"/>
        <w:left w:val="none" w:sz="0" w:space="0" w:color="auto"/>
        <w:bottom w:val="none" w:sz="0" w:space="0" w:color="auto"/>
        <w:right w:val="none" w:sz="0" w:space="0" w:color="auto"/>
      </w:divBdr>
    </w:div>
    <w:div w:id="534344154">
      <w:bodyDiv w:val="1"/>
      <w:marLeft w:val="0"/>
      <w:marRight w:val="0"/>
      <w:marTop w:val="0"/>
      <w:marBottom w:val="0"/>
      <w:divBdr>
        <w:top w:val="none" w:sz="0" w:space="0" w:color="auto"/>
        <w:left w:val="none" w:sz="0" w:space="0" w:color="auto"/>
        <w:bottom w:val="none" w:sz="0" w:space="0" w:color="auto"/>
        <w:right w:val="none" w:sz="0" w:space="0" w:color="auto"/>
      </w:divBdr>
    </w:div>
    <w:div w:id="554312841">
      <w:bodyDiv w:val="1"/>
      <w:marLeft w:val="0"/>
      <w:marRight w:val="0"/>
      <w:marTop w:val="0"/>
      <w:marBottom w:val="0"/>
      <w:divBdr>
        <w:top w:val="none" w:sz="0" w:space="0" w:color="auto"/>
        <w:left w:val="none" w:sz="0" w:space="0" w:color="auto"/>
        <w:bottom w:val="none" w:sz="0" w:space="0" w:color="auto"/>
        <w:right w:val="none" w:sz="0" w:space="0" w:color="auto"/>
      </w:divBdr>
    </w:div>
    <w:div w:id="604311722">
      <w:bodyDiv w:val="1"/>
      <w:marLeft w:val="0"/>
      <w:marRight w:val="0"/>
      <w:marTop w:val="0"/>
      <w:marBottom w:val="0"/>
      <w:divBdr>
        <w:top w:val="none" w:sz="0" w:space="0" w:color="auto"/>
        <w:left w:val="none" w:sz="0" w:space="0" w:color="auto"/>
        <w:bottom w:val="none" w:sz="0" w:space="0" w:color="auto"/>
        <w:right w:val="none" w:sz="0" w:space="0" w:color="auto"/>
      </w:divBdr>
    </w:div>
    <w:div w:id="605238163">
      <w:bodyDiv w:val="1"/>
      <w:marLeft w:val="0"/>
      <w:marRight w:val="0"/>
      <w:marTop w:val="0"/>
      <w:marBottom w:val="0"/>
      <w:divBdr>
        <w:top w:val="none" w:sz="0" w:space="0" w:color="auto"/>
        <w:left w:val="none" w:sz="0" w:space="0" w:color="auto"/>
        <w:bottom w:val="none" w:sz="0" w:space="0" w:color="auto"/>
        <w:right w:val="none" w:sz="0" w:space="0" w:color="auto"/>
      </w:divBdr>
    </w:div>
    <w:div w:id="609317502">
      <w:bodyDiv w:val="1"/>
      <w:marLeft w:val="0"/>
      <w:marRight w:val="0"/>
      <w:marTop w:val="0"/>
      <w:marBottom w:val="0"/>
      <w:divBdr>
        <w:top w:val="none" w:sz="0" w:space="0" w:color="auto"/>
        <w:left w:val="none" w:sz="0" w:space="0" w:color="auto"/>
        <w:bottom w:val="none" w:sz="0" w:space="0" w:color="auto"/>
        <w:right w:val="none" w:sz="0" w:space="0" w:color="auto"/>
      </w:divBdr>
    </w:div>
    <w:div w:id="619528446">
      <w:bodyDiv w:val="1"/>
      <w:marLeft w:val="0"/>
      <w:marRight w:val="0"/>
      <w:marTop w:val="0"/>
      <w:marBottom w:val="0"/>
      <w:divBdr>
        <w:top w:val="none" w:sz="0" w:space="0" w:color="auto"/>
        <w:left w:val="none" w:sz="0" w:space="0" w:color="auto"/>
        <w:bottom w:val="none" w:sz="0" w:space="0" w:color="auto"/>
        <w:right w:val="none" w:sz="0" w:space="0" w:color="auto"/>
      </w:divBdr>
    </w:div>
    <w:div w:id="62045384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5958209">
      <w:bodyDiv w:val="1"/>
      <w:marLeft w:val="0"/>
      <w:marRight w:val="0"/>
      <w:marTop w:val="0"/>
      <w:marBottom w:val="0"/>
      <w:divBdr>
        <w:top w:val="none" w:sz="0" w:space="0" w:color="auto"/>
        <w:left w:val="none" w:sz="0" w:space="0" w:color="auto"/>
        <w:bottom w:val="none" w:sz="0" w:space="0" w:color="auto"/>
        <w:right w:val="none" w:sz="0" w:space="0" w:color="auto"/>
      </w:divBdr>
    </w:div>
    <w:div w:id="743837226">
      <w:bodyDiv w:val="1"/>
      <w:marLeft w:val="0"/>
      <w:marRight w:val="0"/>
      <w:marTop w:val="0"/>
      <w:marBottom w:val="0"/>
      <w:divBdr>
        <w:top w:val="none" w:sz="0" w:space="0" w:color="auto"/>
        <w:left w:val="none" w:sz="0" w:space="0" w:color="auto"/>
        <w:bottom w:val="none" w:sz="0" w:space="0" w:color="auto"/>
        <w:right w:val="none" w:sz="0" w:space="0" w:color="auto"/>
      </w:divBdr>
    </w:div>
    <w:div w:id="755171606">
      <w:bodyDiv w:val="1"/>
      <w:marLeft w:val="0"/>
      <w:marRight w:val="0"/>
      <w:marTop w:val="0"/>
      <w:marBottom w:val="0"/>
      <w:divBdr>
        <w:top w:val="none" w:sz="0" w:space="0" w:color="auto"/>
        <w:left w:val="none" w:sz="0" w:space="0" w:color="auto"/>
        <w:bottom w:val="none" w:sz="0" w:space="0" w:color="auto"/>
        <w:right w:val="none" w:sz="0" w:space="0" w:color="auto"/>
      </w:divBdr>
    </w:div>
    <w:div w:id="756831431">
      <w:bodyDiv w:val="1"/>
      <w:marLeft w:val="0"/>
      <w:marRight w:val="0"/>
      <w:marTop w:val="0"/>
      <w:marBottom w:val="0"/>
      <w:divBdr>
        <w:top w:val="none" w:sz="0" w:space="0" w:color="auto"/>
        <w:left w:val="none" w:sz="0" w:space="0" w:color="auto"/>
        <w:bottom w:val="none" w:sz="0" w:space="0" w:color="auto"/>
        <w:right w:val="none" w:sz="0" w:space="0" w:color="auto"/>
      </w:divBdr>
    </w:div>
    <w:div w:id="766458707">
      <w:bodyDiv w:val="1"/>
      <w:marLeft w:val="0"/>
      <w:marRight w:val="0"/>
      <w:marTop w:val="0"/>
      <w:marBottom w:val="0"/>
      <w:divBdr>
        <w:top w:val="none" w:sz="0" w:space="0" w:color="auto"/>
        <w:left w:val="none" w:sz="0" w:space="0" w:color="auto"/>
        <w:bottom w:val="none" w:sz="0" w:space="0" w:color="auto"/>
        <w:right w:val="none" w:sz="0" w:space="0" w:color="auto"/>
      </w:divBdr>
    </w:div>
    <w:div w:id="773940815">
      <w:bodyDiv w:val="1"/>
      <w:marLeft w:val="0"/>
      <w:marRight w:val="0"/>
      <w:marTop w:val="0"/>
      <w:marBottom w:val="0"/>
      <w:divBdr>
        <w:top w:val="none" w:sz="0" w:space="0" w:color="auto"/>
        <w:left w:val="none" w:sz="0" w:space="0" w:color="auto"/>
        <w:bottom w:val="none" w:sz="0" w:space="0" w:color="auto"/>
        <w:right w:val="none" w:sz="0" w:space="0" w:color="auto"/>
      </w:divBdr>
    </w:div>
    <w:div w:id="850526458">
      <w:bodyDiv w:val="1"/>
      <w:marLeft w:val="0"/>
      <w:marRight w:val="0"/>
      <w:marTop w:val="0"/>
      <w:marBottom w:val="0"/>
      <w:divBdr>
        <w:top w:val="none" w:sz="0" w:space="0" w:color="auto"/>
        <w:left w:val="none" w:sz="0" w:space="0" w:color="auto"/>
        <w:bottom w:val="none" w:sz="0" w:space="0" w:color="auto"/>
        <w:right w:val="none" w:sz="0" w:space="0" w:color="auto"/>
      </w:divBdr>
    </w:div>
    <w:div w:id="908542676">
      <w:bodyDiv w:val="1"/>
      <w:marLeft w:val="0"/>
      <w:marRight w:val="0"/>
      <w:marTop w:val="0"/>
      <w:marBottom w:val="0"/>
      <w:divBdr>
        <w:top w:val="none" w:sz="0" w:space="0" w:color="auto"/>
        <w:left w:val="none" w:sz="0" w:space="0" w:color="auto"/>
        <w:bottom w:val="none" w:sz="0" w:space="0" w:color="auto"/>
        <w:right w:val="none" w:sz="0" w:space="0" w:color="auto"/>
      </w:divBdr>
    </w:div>
    <w:div w:id="928929282">
      <w:bodyDiv w:val="1"/>
      <w:marLeft w:val="0"/>
      <w:marRight w:val="0"/>
      <w:marTop w:val="0"/>
      <w:marBottom w:val="0"/>
      <w:divBdr>
        <w:top w:val="none" w:sz="0" w:space="0" w:color="auto"/>
        <w:left w:val="none" w:sz="0" w:space="0" w:color="auto"/>
        <w:bottom w:val="none" w:sz="0" w:space="0" w:color="auto"/>
        <w:right w:val="none" w:sz="0" w:space="0" w:color="auto"/>
      </w:divBdr>
    </w:div>
    <w:div w:id="945621856">
      <w:bodyDiv w:val="1"/>
      <w:marLeft w:val="0"/>
      <w:marRight w:val="0"/>
      <w:marTop w:val="0"/>
      <w:marBottom w:val="0"/>
      <w:divBdr>
        <w:top w:val="none" w:sz="0" w:space="0" w:color="auto"/>
        <w:left w:val="none" w:sz="0" w:space="0" w:color="auto"/>
        <w:bottom w:val="none" w:sz="0" w:space="0" w:color="auto"/>
        <w:right w:val="none" w:sz="0" w:space="0" w:color="auto"/>
      </w:divBdr>
      <w:divsChild>
        <w:div w:id="1423839448">
          <w:marLeft w:val="0"/>
          <w:marRight w:val="0"/>
          <w:marTop w:val="0"/>
          <w:marBottom w:val="0"/>
          <w:divBdr>
            <w:top w:val="none" w:sz="0" w:space="0" w:color="auto"/>
            <w:left w:val="none" w:sz="0" w:space="0" w:color="auto"/>
            <w:bottom w:val="none" w:sz="0" w:space="0" w:color="auto"/>
            <w:right w:val="none" w:sz="0" w:space="0" w:color="auto"/>
          </w:divBdr>
        </w:div>
      </w:divsChild>
    </w:div>
    <w:div w:id="998726735">
      <w:bodyDiv w:val="1"/>
      <w:marLeft w:val="0"/>
      <w:marRight w:val="0"/>
      <w:marTop w:val="0"/>
      <w:marBottom w:val="0"/>
      <w:divBdr>
        <w:top w:val="none" w:sz="0" w:space="0" w:color="auto"/>
        <w:left w:val="none" w:sz="0" w:space="0" w:color="auto"/>
        <w:bottom w:val="none" w:sz="0" w:space="0" w:color="auto"/>
        <w:right w:val="none" w:sz="0" w:space="0" w:color="auto"/>
      </w:divBdr>
    </w:div>
    <w:div w:id="1001851854">
      <w:bodyDiv w:val="1"/>
      <w:marLeft w:val="0"/>
      <w:marRight w:val="0"/>
      <w:marTop w:val="0"/>
      <w:marBottom w:val="0"/>
      <w:divBdr>
        <w:top w:val="none" w:sz="0" w:space="0" w:color="auto"/>
        <w:left w:val="none" w:sz="0" w:space="0" w:color="auto"/>
        <w:bottom w:val="none" w:sz="0" w:space="0" w:color="auto"/>
        <w:right w:val="none" w:sz="0" w:space="0" w:color="auto"/>
      </w:divBdr>
    </w:div>
    <w:div w:id="101727014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2076210">
      <w:bodyDiv w:val="1"/>
      <w:marLeft w:val="0"/>
      <w:marRight w:val="0"/>
      <w:marTop w:val="0"/>
      <w:marBottom w:val="0"/>
      <w:divBdr>
        <w:top w:val="none" w:sz="0" w:space="0" w:color="auto"/>
        <w:left w:val="none" w:sz="0" w:space="0" w:color="auto"/>
        <w:bottom w:val="none" w:sz="0" w:space="0" w:color="auto"/>
        <w:right w:val="none" w:sz="0" w:space="0" w:color="auto"/>
      </w:divBdr>
    </w:div>
    <w:div w:id="1066294813">
      <w:bodyDiv w:val="1"/>
      <w:marLeft w:val="0"/>
      <w:marRight w:val="0"/>
      <w:marTop w:val="0"/>
      <w:marBottom w:val="0"/>
      <w:divBdr>
        <w:top w:val="none" w:sz="0" w:space="0" w:color="auto"/>
        <w:left w:val="none" w:sz="0" w:space="0" w:color="auto"/>
        <w:bottom w:val="none" w:sz="0" w:space="0" w:color="auto"/>
        <w:right w:val="none" w:sz="0" w:space="0" w:color="auto"/>
      </w:divBdr>
    </w:div>
    <w:div w:id="1079906298">
      <w:bodyDiv w:val="1"/>
      <w:marLeft w:val="0"/>
      <w:marRight w:val="0"/>
      <w:marTop w:val="0"/>
      <w:marBottom w:val="0"/>
      <w:divBdr>
        <w:top w:val="none" w:sz="0" w:space="0" w:color="auto"/>
        <w:left w:val="none" w:sz="0" w:space="0" w:color="auto"/>
        <w:bottom w:val="none" w:sz="0" w:space="0" w:color="auto"/>
        <w:right w:val="none" w:sz="0" w:space="0" w:color="auto"/>
      </w:divBdr>
    </w:div>
    <w:div w:id="1085221485">
      <w:bodyDiv w:val="1"/>
      <w:marLeft w:val="0"/>
      <w:marRight w:val="0"/>
      <w:marTop w:val="0"/>
      <w:marBottom w:val="0"/>
      <w:divBdr>
        <w:top w:val="none" w:sz="0" w:space="0" w:color="auto"/>
        <w:left w:val="none" w:sz="0" w:space="0" w:color="auto"/>
        <w:bottom w:val="none" w:sz="0" w:space="0" w:color="auto"/>
        <w:right w:val="none" w:sz="0" w:space="0" w:color="auto"/>
      </w:divBdr>
    </w:div>
    <w:div w:id="1093552938">
      <w:bodyDiv w:val="1"/>
      <w:marLeft w:val="0"/>
      <w:marRight w:val="0"/>
      <w:marTop w:val="0"/>
      <w:marBottom w:val="0"/>
      <w:divBdr>
        <w:top w:val="none" w:sz="0" w:space="0" w:color="auto"/>
        <w:left w:val="none" w:sz="0" w:space="0" w:color="auto"/>
        <w:bottom w:val="none" w:sz="0" w:space="0" w:color="auto"/>
        <w:right w:val="none" w:sz="0" w:space="0" w:color="auto"/>
      </w:divBdr>
    </w:div>
    <w:div w:id="1101334968">
      <w:bodyDiv w:val="1"/>
      <w:marLeft w:val="0"/>
      <w:marRight w:val="0"/>
      <w:marTop w:val="0"/>
      <w:marBottom w:val="0"/>
      <w:divBdr>
        <w:top w:val="none" w:sz="0" w:space="0" w:color="auto"/>
        <w:left w:val="none" w:sz="0" w:space="0" w:color="auto"/>
        <w:bottom w:val="none" w:sz="0" w:space="0" w:color="auto"/>
        <w:right w:val="none" w:sz="0" w:space="0" w:color="auto"/>
      </w:divBdr>
    </w:div>
    <w:div w:id="1106268083">
      <w:bodyDiv w:val="1"/>
      <w:marLeft w:val="0"/>
      <w:marRight w:val="0"/>
      <w:marTop w:val="0"/>
      <w:marBottom w:val="0"/>
      <w:divBdr>
        <w:top w:val="none" w:sz="0" w:space="0" w:color="auto"/>
        <w:left w:val="none" w:sz="0" w:space="0" w:color="auto"/>
        <w:bottom w:val="none" w:sz="0" w:space="0" w:color="auto"/>
        <w:right w:val="none" w:sz="0" w:space="0" w:color="auto"/>
      </w:divBdr>
    </w:div>
    <w:div w:id="1113552280">
      <w:bodyDiv w:val="1"/>
      <w:marLeft w:val="0"/>
      <w:marRight w:val="0"/>
      <w:marTop w:val="0"/>
      <w:marBottom w:val="0"/>
      <w:divBdr>
        <w:top w:val="none" w:sz="0" w:space="0" w:color="auto"/>
        <w:left w:val="none" w:sz="0" w:space="0" w:color="auto"/>
        <w:bottom w:val="none" w:sz="0" w:space="0" w:color="auto"/>
        <w:right w:val="none" w:sz="0" w:space="0" w:color="auto"/>
      </w:divBdr>
    </w:div>
    <w:div w:id="1169519404">
      <w:bodyDiv w:val="1"/>
      <w:marLeft w:val="0"/>
      <w:marRight w:val="0"/>
      <w:marTop w:val="0"/>
      <w:marBottom w:val="0"/>
      <w:divBdr>
        <w:top w:val="none" w:sz="0" w:space="0" w:color="auto"/>
        <w:left w:val="none" w:sz="0" w:space="0" w:color="auto"/>
        <w:bottom w:val="none" w:sz="0" w:space="0" w:color="auto"/>
        <w:right w:val="none" w:sz="0" w:space="0" w:color="auto"/>
      </w:divBdr>
    </w:div>
    <w:div w:id="1173564495">
      <w:bodyDiv w:val="1"/>
      <w:marLeft w:val="0"/>
      <w:marRight w:val="0"/>
      <w:marTop w:val="0"/>
      <w:marBottom w:val="0"/>
      <w:divBdr>
        <w:top w:val="none" w:sz="0" w:space="0" w:color="auto"/>
        <w:left w:val="none" w:sz="0" w:space="0" w:color="auto"/>
        <w:bottom w:val="none" w:sz="0" w:space="0" w:color="auto"/>
        <w:right w:val="none" w:sz="0" w:space="0" w:color="auto"/>
      </w:divBdr>
    </w:div>
    <w:div w:id="117757725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4631672">
      <w:bodyDiv w:val="1"/>
      <w:marLeft w:val="0"/>
      <w:marRight w:val="0"/>
      <w:marTop w:val="0"/>
      <w:marBottom w:val="0"/>
      <w:divBdr>
        <w:top w:val="none" w:sz="0" w:space="0" w:color="auto"/>
        <w:left w:val="none" w:sz="0" w:space="0" w:color="auto"/>
        <w:bottom w:val="none" w:sz="0" w:space="0" w:color="auto"/>
        <w:right w:val="none" w:sz="0" w:space="0" w:color="auto"/>
      </w:divBdr>
    </w:div>
    <w:div w:id="1197279205">
      <w:bodyDiv w:val="1"/>
      <w:marLeft w:val="0"/>
      <w:marRight w:val="0"/>
      <w:marTop w:val="0"/>
      <w:marBottom w:val="0"/>
      <w:divBdr>
        <w:top w:val="none" w:sz="0" w:space="0" w:color="auto"/>
        <w:left w:val="none" w:sz="0" w:space="0" w:color="auto"/>
        <w:bottom w:val="none" w:sz="0" w:space="0" w:color="auto"/>
        <w:right w:val="none" w:sz="0" w:space="0" w:color="auto"/>
      </w:divBdr>
    </w:div>
    <w:div w:id="1213620079">
      <w:bodyDiv w:val="1"/>
      <w:marLeft w:val="0"/>
      <w:marRight w:val="0"/>
      <w:marTop w:val="0"/>
      <w:marBottom w:val="0"/>
      <w:divBdr>
        <w:top w:val="none" w:sz="0" w:space="0" w:color="auto"/>
        <w:left w:val="none" w:sz="0" w:space="0" w:color="auto"/>
        <w:bottom w:val="none" w:sz="0" w:space="0" w:color="auto"/>
        <w:right w:val="none" w:sz="0" w:space="0" w:color="auto"/>
      </w:divBdr>
    </w:div>
    <w:div w:id="1218274305">
      <w:bodyDiv w:val="1"/>
      <w:marLeft w:val="0"/>
      <w:marRight w:val="0"/>
      <w:marTop w:val="0"/>
      <w:marBottom w:val="0"/>
      <w:divBdr>
        <w:top w:val="none" w:sz="0" w:space="0" w:color="auto"/>
        <w:left w:val="none" w:sz="0" w:space="0" w:color="auto"/>
        <w:bottom w:val="none" w:sz="0" w:space="0" w:color="auto"/>
        <w:right w:val="none" w:sz="0" w:space="0" w:color="auto"/>
      </w:divBdr>
    </w:div>
    <w:div w:id="1255430816">
      <w:bodyDiv w:val="1"/>
      <w:marLeft w:val="0"/>
      <w:marRight w:val="0"/>
      <w:marTop w:val="0"/>
      <w:marBottom w:val="0"/>
      <w:divBdr>
        <w:top w:val="none" w:sz="0" w:space="0" w:color="auto"/>
        <w:left w:val="none" w:sz="0" w:space="0" w:color="auto"/>
        <w:bottom w:val="none" w:sz="0" w:space="0" w:color="auto"/>
        <w:right w:val="none" w:sz="0" w:space="0" w:color="auto"/>
      </w:divBdr>
    </w:div>
    <w:div w:id="1260018820">
      <w:bodyDiv w:val="1"/>
      <w:marLeft w:val="0"/>
      <w:marRight w:val="0"/>
      <w:marTop w:val="0"/>
      <w:marBottom w:val="0"/>
      <w:divBdr>
        <w:top w:val="none" w:sz="0" w:space="0" w:color="auto"/>
        <w:left w:val="none" w:sz="0" w:space="0" w:color="auto"/>
        <w:bottom w:val="none" w:sz="0" w:space="0" w:color="auto"/>
        <w:right w:val="none" w:sz="0" w:space="0" w:color="auto"/>
      </w:divBdr>
      <w:divsChild>
        <w:div w:id="1017274697">
          <w:marLeft w:val="0"/>
          <w:marRight w:val="0"/>
          <w:marTop w:val="0"/>
          <w:marBottom w:val="0"/>
          <w:divBdr>
            <w:top w:val="none" w:sz="0" w:space="0" w:color="auto"/>
            <w:left w:val="none" w:sz="0" w:space="0" w:color="auto"/>
            <w:bottom w:val="none" w:sz="0" w:space="0" w:color="auto"/>
            <w:right w:val="none" w:sz="0" w:space="0" w:color="auto"/>
          </w:divBdr>
          <w:divsChild>
            <w:div w:id="919563002">
              <w:marLeft w:val="0"/>
              <w:marRight w:val="-15855"/>
              <w:marTop w:val="0"/>
              <w:marBottom w:val="0"/>
              <w:divBdr>
                <w:top w:val="none" w:sz="0" w:space="0" w:color="auto"/>
                <w:left w:val="none" w:sz="0" w:space="0" w:color="auto"/>
                <w:bottom w:val="none" w:sz="0" w:space="0" w:color="auto"/>
                <w:right w:val="none" w:sz="0" w:space="0" w:color="auto"/>
              </w:divBdr>
            </w:div>
            <w:div w:id="466507438">
              <w:marLeft w:val="0"/>
              <w:marRight w:val="-15855"/>
              <w:marTop w:val="0"/>
              <w:marBottom w:val="0"/>
              <w:divBdr>
                <w:top w:val="none" w:sz="0" w:space="0" w:color="auto"/>
                <w:left w:val="none" w:sz="0" w:space="0" w:color="auto"/>
                <w:bottom w:val="none" w:sz="0" w:space="0" w:color="auto"/>
                <w:right w:val="none" w:sz="0" w:space="0" w:color="auto"/>
              </w:divBdr>
            </w:div>
            <w:div w:id="1733187290">
              <w:marLeft w:val="0"/>
              <w:marRight w:val="-15855"/>
              <w:marTop w:val="0"/>
              <w:marBottom w:val="0"/>
              <w:divBdr>
                <w:top w:val="none" w:sz="0" w:space="0" w:color="auto"/>
                <w:left w:val="none" w:sz="0" w:space="0" w:color="auto"/>
                <w:bottom w:val="none" w:sz="0" w:space="0" w:color="auto"/>
                <w:right w:val="none" w:sz="0" w:space="0" w:color="auto"/>
              </w:divBdr>
            </w:div>
            <w:div w:id="434986980">
              <w:marLeft w:val="0"/>
              <w:marRight w:val="-15855"/>
              <w:marTop w:val="0"/>
              <w:marBottom w:val="0"/>
              <w:divBdr>
                <w:top w:val="none" w:sz="0" w:space="0" w:color="auto"/>
                <w:left w:val="none" w:sz="0" w:space="0" w:color="auto"/>
                <w:bottom w:val="none" w:sz="0" w:space="0" w:color="auto"/>
                <w:right w:val="none" w:sz="0" w:space="0" w:color="auto"/>
              </w:divBdr>
            </w:div>
            <w:div w:id="1380863658">
              <w:marLeft w:val="0"/>
              <w:marRight w:val="-15855"/>
              <w:marTop w:val="0"/>
              <w:marBottom w:val="0"/>
              <w:divBdr>
                <w:top w:val="none" w:sz="0" w:space="0" w:color="auto"/>
                <w:left w:val="none" w:sz="0" w:space="0" w:color="auto"/>
                <w:bottom w:val="none" w:sz="0" w:space="0" w:color="auto"/>
                <w:right w:val="none" w:sz="0" w:space="0" w:color="auto"/>
              </w:divBdr>
            </w:div>
            <w:div w:id="1685207396">
              <w:marLeft w:val="0"/>
              <w:marRight w:val="-15855"/>
              <w:marTop w:val="0"/>
              <w:marBottom w:val="0"/>
              <w:divBdr>
                <w:top w:val="none" w:sz="0" w:space="0" w:color="auto"/>
                <w:left w:val="none" w:sz="0" w:space="0" w:color="auto"/>
                <w:bottom w:val="none" w:sz="0" w:space="0" w:color="auto"/>
                <w:right w:val="none" w:sz="0" w:space="0" w:color="auto"/>
              </w:divBdr>
            </w:div>
            <w:div w:id="1444227942">
              <w:marLeft w:val="0"/>
              <w:marRight w:val="-15855"/>
              <w:marTop w:val="0"/>
              <w:marBottom w:val="0"/>
              <w:divBdr>
                <w:top w:val="none" w:sz="0" w:space="0" w:color="auto"/>
                <w:left w:val="none" w:sz="0" w:space="0" w:color="auto"/>
                <w:bottom w:val="none" w:sz="0" w:space="0" w:color="auto"/>
                <w:right w:val="none" w:sz="0" w:space="0" w:color="auto"/>
              </w:divBdr>
            </w:div>
            <w:div w:id="1783501268">
              <w:marLeft w:val="0"/>
              <w:marRight w:val="-15855"/>
              <w:marTop w:val="0"/>
              <w:marBottom w:val="0"/>
              <w:divBdr>
                <w:top w:val="none" w:sz="0" w:space="0" w:color="auto"/>
                <w:left w:val="none" w:sz="0" w:space="0" w:color="auto"/>
                <w:bottom w:val="none" w:sz="0" w:space="0" w:color="auto"/>
                <w:right w:val="none" w:sz="0" w:space="0" w:color="auto"/>
              </w:divBdr>
            </w:div>
            <w:div w:id="60182048">
              <w:marLeft w:val="0"/>
              <w:marRight w:val="-15855"/>
              <w:marTop w:val="0"/>
              <w:marBottom w:val="0"/>
              <w:divBdr>
                <w:top w:val="none" w:sz="0" w:space="0" w:color="auto"/>
                <w:left w:val="none" w:sz="0" w:space="0" w:color="auto"/>
                <w:bottom w:val="none" w:sz="0" w:space="0" w:color="auto"/>
                <w:right w:val="none" w:sz="0" w:space="0" w:color="auto"/>
              </w:divBdr>
            </w:div>
            <w:div w:id="836262013">
              <w:marLeft w:val="0"/>
              <w:marRight w:val="-15855"/>
              <w:marTop w:val="0"/>
              <w:marBottom w:val="0"/>
              <w:divBdr>
                <w:top w:val="none" w:sz="0" w:space="0" w:color="auto"/>
                <w:left w:val="none" w:sz="0" w:space="0" w:color="auto"/>
                <w:bottom w:val="none" w:sz="0" w:space="0" w:color="auto"/>
                <w:right w:val="none" w:sz="0" w:space="0" w:color="auto"/>
              </w:divBdr>
            </w:div>
            <w:div w:id="1550873209">
              <w:marLeft w:val="0"/>
              <w:marRight w:val="-15855"/>
              <w:marTop w:val="0"/>
              <w:marBottom w:val="0"/>
              <w:divBdr>
                <w:top w:val="none" w:sz="0" w:space="0" w:color="auto"/>
                <w:left w:val="none" w:sz="0" w:space="0" w:color="auto"/>
                <w:bottom w:val="none" w:sz="0" w:space="0" w:color="auto"/>
                <w:right w:val="none" w:sz="0" w:space="0" w:color="auto"/>
              </w:divBdr>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4945348">
      <w:bodyDiv w:val="1"/>
      <w:marLeft w:val="0"/>
      <w:marRight w:val="0"/>
      <w:marTop w:val="0"/>
      <w:marBottom w:val="0"/>
      <w:divBdr>
        <w:top w:val="none" w:sz="0" w:space="0" w:color="auto"/>
        <w:left w:val="none" w:sz="0" w:space="0" w:color="auto"/>
        <w:bottom w:val="none" w:sz="0" w:space="0" w:color="auto"/>
        <w:right w:val="none" w:sz="0" w:space="0" w:color="auto"/>
      </w:divBdr>
      <w:divsChild>
        <w:div w:id="1974865299">
          <w:marLeft w:val="0"/>
          <w:marRight w:val="0"/>
          <w:marTop w:val="0"/>
          <w:marBottom w:val="0"/>
          <w:divBdr>
            <w:top w:val="none" w:sz="0" w:space="0" w:color="auto"/>
            <w:left w:val="none" w:sz="0" w:space="0" w:color="auto"/>
            <w:bottom w:val="none" w:sz="0" w:space="0" w:color="auto"/>
            <w:right w:val="none" w:sz="0" w:space="0" w:color="auto"/>
          </w:divBdr>
          <w:divsChild>
            <w:div w:id="943685531">
              <w:marLeft w:val="0"/>
              <w:marRight w:val="0"/>
              <w:marTop w:val="0"/>
              <w:marBottom w:val="0"/>
              <w:divBdr>
                <w:top w:val="none" w:sz="0" w:space="0" w:color="auto"/>
                <w:left w:val="none" w:sz="0" w:space="0" w:color="auto"/>
                <w:bottom w:val="none" w:sz="0" w:space="0" w:color="auto"/>
                <w:right w:val="none" w:sz="0" w:space="0" w:color="auto"/>
              </w:divBdr>
            </w:div>
            <w:div w:id="405954022">
              <w:marLeft w:val="0"/>
              <w:marRight w:val="0"/>
              <w:marTop w:val="0"/>
              <w:marBottom w:val="0"/>
              <w:divBdr>
                <w:top w:val="none" w:sz="0" w:space="0" w:color="auto"/>
                <w:left w:val="none" w:sz="0" w:space="0" w:color="auto"/>
                <w:bottom w:val="none" w:sz="0" w:space="0" w:color="auto"/>
                <w:right w:val="none" w:sz="0" w:space="0" w:color="auto"/>
              </w:divBdr>
            </w:div>
          </w:divsChild>
        </w:div>
        <w:div w:id="1268779094">
          <w:marLeft w:val="0"/>
          <w:marRight w:val="0"/>
          <w:marTop w:val="0"/>
          <w:marBottom w:val="0"/>
          <w:divBdr>
            <w:top w:val="none" w:sz="0" w:space="0" w:color="auto"/>
            <w:left w:val="none" w:sz="0" w:space="0" w:color="auto"/>
            <w:bottom w:val="none" w:sz="0" w:space="0" w:color="auto"/>
            <w:right w:val="none" w:sz="0" w:space="0" w:color="auto"/>
          </w:divBdr>
          <w:divsChild>
            <w:div w:id="1153330095">
              <w:marLeft w:val="0"/>
              <w:marRight w:val="0"/>
              <w:marTop w:val="0"/>
              <w:marBottom w:val="0"/>
              <w:divBdr>
                <w:top w:val="none" w:sz="0" w:space="0" w:color="auto"/>
                <w:left w:val="none" w:sz="0" w:space="0" w:color="auto"/>
                <w:bottom w:val="none" w:sz="0" w:space="0" w:color="auto"/>
                <w:right w:val="none" w:sz="0" w:space="0" w:color="auto"/>
              </w:divBdr>
              <w:divsChild>
                <w:div w:id="120222613">
                  <w:marLeft w:val="0"/>
                  <w:marRight w:val="0"/>
                  <w:marTop w:val="0"/>
                  <w:marBottom w:val="0"/>
                  <w:divBdr>
                    <w:top w:val="none" w:sz="0" w:space="0" w:color="auto"/>
                    <w:left w:val="none" w:sz="0" w:space="0" w:color="auto"/>
                    <w:bottom w:val="none" w:sz="0" w:space="0" w:color="auto"/>
                    <w:right w:val="none" w:sz="0" w:space="0" w:color="auto"/>
                  </w:divBdr>
                  <w:divsChild>
                    <w:div w:id="11857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537089">
      <w:bodyDiv w:val="1"/>
      <w:marLeft w:val="0"/>
      <w:marRight w:val="0"/>
      <w:marTop w:val="0"/>
      <w:marBottom w:val="0"/>
      <w:divBdr>
        <w:top w:val="none" w:sz="0" w:space="0" w:color="auto"/>
        <w:left w:val="none" w:sz="0" w:space="0" w:color="auto"/>
        <w:bottom w:val="none" w:sz="0" w:space="0" w:color="auto"/>
        <w:right w:val="none" w:sz="0" w:space="0" w:color="auto"/>
      </w:divBdr>
    </w:div>
    <w:div w:id="1328709113">
      <w:bodyDiv w:val="1"/>
      <w:marLeft w:val="0"/>
      <w:marRight w:val="0"/>
      <w:marTop w:val="0"/>
      <w:marBottom w:val="0"/>
      <w:divBdr>
        <w:top w:val="none" w:sz="0" w:space="0" w:color="auto"/>
        <w:left w:val="none" w:sz="0" w:space="0" w:color="auto"/>
        <w:bottom w:val="none" w:sz="0" w:space="0" w:color="auto"/>
        <w:right w:val="none" w:sz="0" w:space="0" w:color="auto"/>
      </w:divBdr>
    </w:div>
    <w:div w:id="138086353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252250">
      <w:bodyDiv w:val="1"/>
      <w:marLeft w:val="0"/>
      <w:marRight w:val="0"/>
      <w:marTop w:val="0"/>
      <w:marBottom w:val="0"/>
      <w:divBdr>
        <w:top w:val="none" w:sz="0" w:space="0" w:color="auto"/>
        <w:left w:val="none" w:sz="0" w:space="0" w:color="auto"/>
        <w:bottom w:val="none" w:sz="0" w:space="0" w:color="auto"/>
        <w:right w:val="none" w:sz="0" w:space="0" w:color="auto"/>
      </w:divBdr>
    </w:div>
    <w:div w:id="1426881626">
      <w:bodyDiv w:val="1"/>
      <w:marLeft w:val="0"/>
      <w:marRight w:val="0"/>
      <w:marTop w:val="0"/>
      <w:marBottom w:val="0"/>
      <w:divBdr>
        <w:top w:val="none" w:sz="0" w:space="0" w:color="auto"/>
        <w:left w:val="none" w:sz="0" w:space="0" w:color="auto"/>
        <w:bottom w:val="none" w:sz="0" w:space="0" w:color="auto"/>
        <w:right w:val="none" w:sz="0" w:space="0" w:color="auto"/>
      </w:divBdr>
    </w:div>
    <w:div w:id="1438015811">
      <w:bodyDiv w:val="1"/>
      <w:marLeft w:val="0"/>
      <w:marRight w:val="0"/>
      <w:marTop w:val="0"/>
      <w:marBottom w:val="0"/>
      <w:divBdr>
        <w:top w:val="none" w:sz="0" w:space="0" w:color="auto"/>
        <w:left w:val="none" w:sz="0" w:space="0" w:color="auto"/>
        <w:bottom w:val="none" w:sz="0" w:space="0" w:color="auto"/>
        <w:right w:val="none" w:sz="0" w:space="0" w:color="auto"/>
      </w:divBdr>
    </w:div>
    <w:div w:id="146993524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6848564">
      <w:bodyDiv w:val="1"/>
      <w:marLeft w:val="0"/>
      <w:marRight w:val="0"/>
      <w:marTop w:val="0"/>
      <w:marBottom w:val="0"/>
      <w:divBdr>
        <w:top w:val="none" w:sz="0" w:space="0" w:color="auto"/>
        <w:left w:val="none" w:sz="0" w:space="0" w:color="auto"/>
        <w:bottom w:val="none" w:sz="0" w:space="0" w:color="auto"/>
        <w:right w:val="none" w:sz="0" w:space="0" w:color="auto"/>
      </w:divBdr>
    </w:div>
    <w:div w:id="1524661358">
      <w:bodyDiv w:val="1"/>
      <w:marLeft w:val="0"/>
      <w:marRight w:val="0"/>
      <w:marTop w:val="0"/>
      <w:marBottom w:val="0"/>
      <w:divBdr>
        <w:top w:val="none" w:sz="0" w:space="0" w:color="auto"/>
        <w:left w:val="none" w:sz="0" w:space="0" w:color="auto"/>
        <w:bottom w:val="none" w:sz="0" w:space="0" w:color="auto"/>
        <w:right w:val="none" w:sz="0" w:space="0" w:color="auto"/>
      </w:divBdr>
    </w:div>
    <w:div w:id="1531144882">
      <w:bodyDiv w:val="1"/>
      <w:marLeft w:val="0"/>
      <w:marRight w:val="0"/>
      <w:marTop w:val="0"/>
      <w:marBottom w:val="0"/>
      <w:divBdr>
        <w:top w:val="none" w:sz="0" w:space="0" w:color="auto"/>
        <w:left w:val="none" w:sz="0" w:space="0" w:color="auto"/>
        <w:bottom w:val="none" w:sz="0" w:space="0" w:color="auto"/>
        <w:right w:val="none" w:sz="0" w:space="0" w:color="auto"/>
      </w:divBdr>
      <w:divsChild>
        <w:div w:id="918371869">
          <w:marLeft w:val="0"/>
          <w:marRight w:val="0"/>
          <w:marTop w:val="0"/>
          <w:marBottom w:val="0"/>
          <w:divBdr>
            <w:top w:val="none" w:sz="0" w:space="0" w:color="auto"/>
            <w:left w:val="none" w:sz="0" w:space="0" w:color="auto"/>
            <w:bottom w:val="none" w:sz="0" w:space="0" w:color="auto"/>
            <w:right w:val="none" w:sz="0" w:space="0" w:color="auto"/>
          </w:divBdr>
        </w:div>
        <w:div w:id="170684623">
          <w:marLeft w:val="0"/>
          <w:marRight w:val="0"/>
          <w:marTop w:val="0"/>
          <w:marBottom w:val="0"/>
          <w:divBdr>
            <w:top w:val="none" w:sz="0" w:space="0" w:color="auto"/>
            <w:left w:val="none" w:sz="0" w:space="0" w:color="auto"/>
            <w:bottom w:val="none" w:sz="0" w:space="0" w:color="auto"/>
            <w:right w:val="none" w:sz="0" w:space="0" w:color="auto"/>
          </w:divBdr>
        </w:div>
      </w:divsChild>
    </w:div>
    <w:div w:id="1537621062">
      <w:bodyDiv w:val="1"/>
      <w:marLeft w:val="0"/>
      <w:marRight w:val="0"/>
      <w:marTop w:val="0"/>
      <w:marBottom w:val="0"/>
      <w:divBdr>
        <w:top w:val="none" w:sz="0" w:space="0" w:color="auto"/>
        <w:left w:val="none" w:sz="0" w:space="0" w:color="auto"/>
        <w:bottom w:val="none" w:sz="0" w:space="0" w:color="auto"/>
        <w:right w:val="none" w:sz="0" w:space="0" w:color="auto"/>
      </w:divBdr>
      <w:divsChild>
        <w:div w:id="1476485657">
          <w:marLeft w:val="0"/>
          <w:marRight w:val="0"/>
          <w:marTop w:val="0"/>
          <w:marBottom w:val="0"/>
          <w:divBdr>
            <w:top w:val="none" w:sz="0" w:space="0" w:color="auto"/>
            <w:left w:val="none" w:sz="0" w:space="0" w:color="auto"/>
            <w:bottom w:val="none" w:sz="0" w:space="0" w:color="auto"/>
            <w:right w:val="none" w:sz="0" w:space="0" w:color="auto"/>
          </w:divBdr>
        </w:div>
        <w:div w:id="1937399838">
          <w:marLeft w:val="0"/>
          <w:marRight w:val="0"/>
          <w:marTop w:val="0"/>
          <w:marBottom w:val="0"/>
          <w:divBdr>
            <w:top w:val="none" w:sz="0" w:space="0" w:color="auto"/>
            <w:left w:val="none" w:sz="0" w:space="0" w:color="auto"/>
            <w:bottom w:val="none" w:sz="0" w:space="0" w:color="auto"/>
            <w:right w:val="none" w:sz="0" w:space="0" w:color="auto"/>
          </w:divBdr>
        </w:div>
        <w:div w:id="1908807564">
          <w:marLeft w:val="0"/>
          <w:marRight w:val="0"/>
          <w:marTop w:val="0"/>
          <w:marBottom w:val="0"/>
          <w:divBdr>
            <w:top w:val="none" w:sz="0" w:space="0" w:color="auto"/>
            <w:left w:val="none" w:sz="0" w:space="0" w:color="auto"/>
            <w:bottom w:val="none" w:sz="0" w:space="0" w:color="auto"/>
            <w:right w:val="none" w:sz="0" w:space="0" w:color="auto"/>
          </w:divBdr>
        </w:div>
        <w:div w:id="1463885287">
          <w:marLeft w:val="0"/>
          <w:marRight w:val="0"/>
          <w:marTop w:val="0"/>
          <w:marBottom w:val="0"/>
          <w:divBdr>
            <w:top w:val="none" w:sz="0" w:space="0" w:color="auto"/>
            <w:left w:val="none" w:sz="0" w:space="0" w:color="auto"/>
            <w:bottom w:val="none" w:sz="0" w:space="0" w:color="auto"/>
            <w:right w:val="none" w:sz="0" w:space="0" w:color="auto"/>
          </w:divBdr>
        </w:div>
        <w:div w:id="1138763887">
          <w:marLeft w:val="0"/>
          <w:marRight w:val="0"/>
          <w:marTop w:val="0"/>
          <w:marBottom w:val="0"/>
          <w:divBdr>
            <w:top w:val="none" w:sz="0" w:space="0" w:color="auto"/>
            <w:left w:val="none" w:sz="0" w:space="0" w:color="auto"/>
            <w:bottom w:val="none" w:sz="0" w:space="0" w:color="auto"/>
            <w:right w:val="none" w:sz="0" w:space="0" w:color="auto"/>
          </w:divBdr>
        </w:div>
        <w:div w:id="785584922">
          <w:marLeft w:val="0"/>
          <w:marRight w:val="0"/>
          <w:marTop w:val="0"/>
          <w:marBottom w:val="0"/>
          <w:divBdr>
            <w:top w:val="none" w:sz="0" w:space="0" w:color="auto"/>
            <w:left w:val="none" w:sz="0" w:space="0" w:color="auto"/>
            <w:bottom w:val="none" w:sz="0" w:space="0" w:color="auto"/>
            <w:right w:val="none" w:sz="0" w:space="0" w:color="auto"/>
          </w:divBdr>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4340175">
      <w:bodyDiv w:val="1"/>
      <w:marLeft w:val="0"/>
      <w:marRight w:val="0"/>
      <w:marTop w:val="0"/>
      <w:marBottom w:val="0"/>
      <w:divBdr>
        <w:top w:val="none" w:sz="0" w:space="0" w:color="auto"/>
        <w:left w:val="none" w:sz="0" w:space="0" w:color="auto"/>
        <w:bottom w:val="none" w:sz="0" w:space="0" w:color="auto"/>
        <w:right w:val="none" w:sz="0" w:space="0" w:color="auto"/>
      </w:divBdr>
    </w:div>
    <w:div w:id="1676492571">
      <w:bodyDiv w:val="1"/>
      <w:marLeft w:val="0"/>
      <w:marRight w:val="0"/>
      <w:marTop w:val="0"/>
      <w:marBottom w:val="0"/>
      <w:divBdr>
        <w:top w:val="none" w:sz="0" w:space="0" w:color="auto"/>
        <w:left w:val="none" w:sz="0" w:space="0" w:color="auto"/>
        <w:bottom w:val="none" w:sz="0" w:space="0" w:color="auto"/>
        <w:right w:val="none" w:sz="0" w:space="0" w:color="auto"/>
      </w:divBdr>
    </w:div>
    <w:div w:id="1699577698">
      <w:bodyDiv w:val="1"/>
      <w:marLeft w:val="0"/>
      <w:marRight w:val="0"/>
      <w:marTop w:val="0"/>
      <w:marBottom w:val="0"/>
      <w:divBdr>
        <w:top w:val="none" w:sz="0" w:space="0" w:color="auto"/>
        <w:left w:val="none" w:sz="0" w:space="0" w:color="auto"/>
        <w:bottom w:val="none" w:sz="0" w:space="0" w:color="auto"/>
        <w:right w:val="none" w:sz="0" w:space="0" w:color="auto"/>
      </w:divBdr>
    </w:div>
    <w:div w:id="1713191992">
      <w:bodyDiv w:val="1"/>
      <w:marLeft w:val="0"/>
      <w:marRight w:val="0"/>
      <w:marTop w:val="0"/>
      <w:marBottom w:val="0"/>
      <w:divBdr>
        <w:top w:val="none" w:sz="0" w:space="0" w:color="auto"/>
        <w:left w:val="none" w:sz="0" w:space="0" w:color="auto"/>
        <w:bottom w:val="none" w:sz="0" w:space="0" w:color="auto"/>
        <w:right w:val="none" w:sz="0" w:space="0" w:color="auto"/>
      </w:divBdr>
    </w:div>
    <w:div w:id="1728718796">
      <w:bodyDiv w:val="1"/>
      <w:marLeft w:val="0"/>
      <w:marRight w:val="0"/>
      <w:marTop w:val="0"/>
      <w:marBottom w:val="0"/>
      <w:divBdr>
        <w:top w:val="none" w:sz="0" w:space="0" w:color="auto"/>
        <w:left w:val="none" w:sz="0" w:space="0" w:color="auto"/>
        <w:bottom w:val="none" w:sz="0" w:space="0" w:color="auto"/>
        <w:right w:val="none" w:sz="0" w:space="0" w:color="auto"/>
      </w:divBdr>
    </w:div>
    <w:div w:id="1733693093">
      <w:bodyDiv w:val="1"/>
      <w:marLeft w:val="0"/>
      <w:marRight w:val="0"/>
      <w:marTop w:val="0"/>
      <w:marBottom w:val="0"/>
      <w:divBdr>
        <w:top w:val="none" w:sz="0" w:space="0" w:color="auto"/>
        <w:left w:val="none" w:sz="0" w:space="0" w:color="auto"/>
        <w:bottom w:val="none" w:sz="0" w:space="0" w:color="auto"/>
        <w:right w:val="none" w:sz="0" w:space="0" w:color="auto"/>
      </w:divBdr>
    </w:div>
    <w:div w:id="17479146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7071117">
      <w:bodyDiv w:val="1"/>
      <w:marLeft w:val="0"/>
      <w:marRight w:val="0"/>
      <w:marTop w:val="0"/>
      <w:marBottom w:val="0"/>
      <w:divBdr>
        <w:top w:val="none" w:sz="0" w:space="0" w:color="auto"/>
        <w:left w:val="none" w:sz="0" w:space="0" w:color="auto"/>
        <w:bottom w:val="none" w:sz="0" w:space="0" w:color="auto"/>
        <w:right w:val="none" w:sz="0" w:space="0" w:color="auto"/>
      </w:divBdr>
    </w:div>
    <w:div w:id="1842549840">
      <w:bodyDiv w:val="1"/>
      <w:marLeft w:val="0"/>
      <w:marRight w:val="0"/>
      <w:marTop w:val="0"/>
      <w:marBottom w:val="0"/>
      <w:divBdr>
        <w:top w:val="none" w:sz="0" w:space="0" w:color="auto"/>
        <w:left w:val="none" w:sz="0" w:space="0" w:color="auto"/>
        <w:bottom w:val="none" w:sz="0" w:space="0" w:color="auto"/>
        <w:right w:val="none" w:sz="0" w:space="0" w:color="auto"/>
      </w:divBdr>
    </w:div>
    <w:div w:id="1874338636">
      <w:bodyDiv w:val="1"/>
      <w:marLeft w:val="0"/>
      <w:marRight w:val="0"/>
      <w:marTop w:val="0"/>
      <w:marBottom w:val="0"/>
      <w:divBdr>
        <w:top w:val="none" w:sz="0" w:space="0" w:color="auto"/>
        <w:left w:val="none" w:sz="0" w:space="0" w:color="auto"/>
        <w:bottom w:val="none" w:sz="0" w:space="0" w:color="auto"/>
        <w:right w:val="none" w:sz="0" w:space="0" w:color="auto"/>
      </w:divBdr>
    </w:div>
    <w:div w:id="1898589583">
      <w:bodyDiv w:val="1"/>
      <w:marLeft w:val="0"/>
      <w:marRight w:val="0"/>
      <w:marTop w:val="0"/>
      <w:marBottom w:val="0"/>
      <w:divBdr>
        <w:top w:val="none" w:sz="0" w:space="0" w:color="auto"/>
        <w:left w:val="none" w:sz="0" w:space="0" w:color="auto"/>
        <w:bottom w:val="none" w:sz="0" w:space="0" w:color="auto"/>
        <w:right w:val="none" w:sz="0" w:space="0" w:color="auto"/>
      </w:divBdr>
      <w:divsChild>
        <w:div w:id="511601673">
          <w:marLeft w:val="0"/>
          <w:marRight w:val="0"/>
          <w:marTop w:val="0"/>
          <w:marBottom w:val="0"/>
          <w:divBdr>
            <w:top w:val="none" w:sz="0" w:space="0" w:color="auto"/>
            <w:left w:val="none" w:sz="0" w:space="0" w:color="auto"/>
            <w:bottom w:val="none" w:sz="0" w:space="0" w:color="auto"/>
            <w:right w:val="none" w:sz="0" w:space="0" w:color="auto"/>
          </w:divBdr>
        </w:div>
        <w:div w:id="968320140">
          <w:marLeft w:val="0"/>
          <w:marRight w:val="0"/>
          <w:marTop w:val="0"/>
          <w:marBottom w:val="0"/>
          <w:divBdr>
            <w:top w:val="none" w:sz="0" w:space="0" w:color="auto"/>
            <w:left w:val="none" w:sz="0" w:space="0" w:color="auto"/>
            <w:bottom w:val="none" w:sz="0" w:space="0" w:color="auto"/>
            <w:right w:val="none" w:sz="0" w:space="0" w:color="auto"/>
          </w:divBdr>
        </w:div>
        <w:div w:id="1885410941">
          <w:marLeft w:val="0"/>
          <w:marRight w:val="0"/>
          <w:marTop w:val="0"/>
          <w:marBottom w:val="0"/>
          <w:divBdr>
            <w:top w:val="none" w:sz="0" w:space="0" w:color="auto"/>
            <w:left w:val="none" w:sz="0" w:space="0" w:color="auto"/>
            <w:bottom w:val="none" w:sz="0" w:space="0" w:color="auto"/>
            <w:right w:val="none" w:sz="0" w:space="0" w:color="auto"/>
          </w:divBdr>
        </w:div>
        <w:div w:id="1102458536">
          <w:marLeft w:val="0"/>
          <w:marRight w:val="0"/>
          <w:marTop w:val="0"/>
          <w:marBottom w:val="0"/>
          <w:divBdr>
            <w:top w:val="none" w:sz="0" w:space="0" w:color="auto"/>
            <w:left w:val="none" w:sz="0" w:space="0" w:color="auto"/>
            <w:bottom w:val="none" w:sz="0" w:space="0" w:color="auto"/>
            <w:right w:val="none" w:sz="0" w:space="0" w:color="auto"/>
          </w:divBdr>
        </w:div>
        <w:div w:id="2088765086">
          <w:marLeft w:val="0"/>
          <w:marRight w:val="0"/>
          <w:marTop w:val="0"/>
          <w:marBottom w:val="0"/>
          <w:divBdr>
            <w:top w:val="none" w:sz="0" w:space="0" w:color="auto"/>
            <w:left w:val="none" w:sz="0" w:space="0" w:color="auto"/>
            <w:bottom w:val="none" w:sz="0" w:space="0" w:color="auto"/>
            <w:right w:val="none" w:sz="0" w:space="0" w:color="auto"/>
          </w:divBdr>
        </w:div>
        <w:div w:id="1944341315">
          <w:marLeft w:val="0"/>
          <w:marRight w:val="0"/>
          <w:marTop w:val="0"/>
          <w:marBottom w:val="0"/>
          <w:divBdr>
            <w:top w:val="none" w:sz="0" w:space="0" w:color="auto"/>
            <w:left w:val="none" w:sz="0" w:space="0" w:color="auto"/>
            <w:bottom w:val="none" w:sz="0" w:space="0" w:color="auto"/>
            <w:right w:val="none" w:sz="0" w:space="0" w:color="auto"/>
          </w:divBdr>
        </w:div>
      </w:divsChild>
    </w:div>
    <w:div w:id="1933585372">
      <w:bodyDiv w:val="1"/>
      <w:marLeft w:val="0"/>
      <w:marRight w:val="0"/>
      <w:marTop w:val="0"/>
      <w:marBottom w:val="0"/>
      <w:divBdr>
        <w:top w:val="none" w:sz="0" w:space="0" w:color="auto"/>
        <w:left w:val="none" w:sz="0" w:space="0" w:color="auto"/>
        <w:bottom w:val="none" w:sz="0" w:space="0" w:color="auto"/>
        <w:right w:val="none" w:sz="0" w:space="0" w:color="auto"/>
      </w:divBdr>
      <w:divsChild>
        <w:div w:id="76943336">
          <w:marLeft w:val="0"/>
          <w:marRight w:val="0"/>
          <w:marTop w:val="0"/>
          <w:marBottom w:val="0"/>
          <w:divBdr>
            <w:top w:val="none" w:sz="0" w:space="0" w:color="auto"/>
            <w:left w:val="none" w:sz="0" w:space="0" w:color="auto"/>
            <w:bottom w:val="none" w:sz="0" w:space="0" w:color="auto"/>
            <w:right w:val="none" w:sz="0" w:space="0" w:color="auto"/>
          </w:divBdr>
        </w:div>
        <w:div w:id="1293370089">
          <w:marLeft w:val="0"/>
          <w:marRight w:val="0"/>
          <w:marTop w:val="0"/>
          <w:marBottom w:val="0"/>
          <w:divBdr>
            <w:top w:val="none" w:sz="0" w:space="0" w:color="auto"/>
            <w:left w:val="none" w:sz="0" w:space="0" w:color="auto"/>
            <w:bottom w:val="none" w:sz="0" w:space="0" w:color="auto"/>
            <w:right w:val="none" w:sz="0" w:space="0" w:color="auto"/>
          </w:divBdr>
        </w:div>
        <w:div w:id="1934123053">
          <w:marLeft w:val="0"/>
          <w:marRight w:val="0"/>
          <w:marTop w:val="0"/>
          <w:marBottom w:val="0"/>
          <w:divBdr>
            <w:top w:val="none" w:sz="0" w:space="0" w:color="auto"/>
            <w:left w:val="none" w:sz="0" w:space="0" w:color="auto"/>
            <w:bottom w:val="none" w:sz="0" w:space="0" w:color="auto"/>
            <w:right w:val="none" w:sz="0" w:space="0" w:color="auto"/>
          </w:divBdr>
        </w:div>
        <w:div w:id="1437754637">
          <w:marLeft w:val="0"/>
          <w:marRight w:val="0"/>
          <w:marTop w:val="0"/>
          <w:marBottom w:val="0"/>
          <w:divBdr>
            <w:top w:val="none" w:sz="0" w:space="0" w:color="auto"/>
            <w:left w:val="none" w:sz="0" w:space="0" w:color="auto"/>
            <w:bottom w:val="none" w:sz="0" w:space="0" w:color="auto"/>
            <w:right w:val="none" w:sz="0" w:space="0" w:color="auto"/>
          </w:divBdr>
        </w:div>
        <w:div w:id="1560360623">
          <w:marLeft w:val="0"/>
          <w:marRight w:val="0"/>
          <w:marTop w:val="0"/>
          <w:marBottom w:val="0"/>
          <w:divBdr>
            <w:top w:val="none" w:sz="0" w:space="0" w:color="auto"/>
            <w:left w:val="none" w:sz="0" w:space="0" w:color="auto"/>
            <w:bottom w:val="none" w:sz="0" w:space="0" w:color="auto"/>
            <w:right w:val="none" w:sz="0" w:space="0" w:color="auto"/>
          </w:divBdr>
        </w:div>
        <w:div w:id="1854417596">
          <w:marLeft w:val="0"/>
          <w:marRight w:val="0"/>
          <w:marTop w:val="0"/>
          <w:marBottom w:val="0"/>
          <w:divBdr>
            <w:top w:val="none" w:sz="0" w:space="0" w:color="auto"/>
            <w:left w:val="none" w:sz="0" w:space="0" w:color="auto"/>
            <w:bottom w:val="none" w:sz="0" w:space="0" w:color="auto"/>
            <w:right w:val="none" w:sz="0" w:space="0" w:color="auto"/>
          </w:divBdr>
        </w:div>
      </w:divsChild>
    </w:div>
    <w:div w:id="1949507377">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799864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1083382">
      <w:bodyDiv w:val="1"/>
      <w:marLeft w:val="0"/>
      <w:marRight w:val="0"/>
      <w:marTop w:val="0"/>
      <w:marBottom w:val="0"/>
      <w:divBdr>
        <w:top w:val="none" w:sz="0" w:space="0" w:color="auto"/>
        <w:left w:val="none" w:sz="0" w:space="0" w:color="auto"/>
        <w:bottom w:val="none" w:sz="0" w:space="0" w:color="auto"/>
        <w:right w:val="none" w:sz="0" w:space="0" w:color="auto"/>
      </w:divBdr>
    </w:div>
    <w:div w:id="2036423616">
      <w:bodyDiv w:val="1"/>
      <w:marLeft w:val="0"/>
      <w:marRight w:val="0"/>
      <w:marTop w:val="0"/>
      <w:marBottom w:val="0"/>
      <w:divBdr>
        <w:top w:val="none" w:sz="0" w:space="0" w:color="auto"/>
        <w:left w:val="none" w:sz="0" w:space="0" w:color="auto"/>
        <w:bottom w:val="none" w:sz="0" w:space="0" w:color="auto"/>
        <w:right w:val="none" w:sz="0" w:space="0" w:color="auto"/>
      </w:divBdr>
    </w:div>
    <w:div w:id="2041277642">
      <w:bodyDiv w:val="1"/>
      <w:marLeft w:val="0"/>
      <w:marRight w:val="0"/>
      <w:marTop w:val="0"/>
      <w:marBottom w:val="0"/>
      <w:divBdr>
        <w:top w:val="none" w:sz="0" w:space="0" w:color="auto"/>
        <w:left w:val="none" w:sz="0" w:space="0" w:color="auto"/>
        <w:bottom w:val="none" w:sz="0" w:space="0" w:color="auto"/>
        <w:right w:val="none" w:sz="0" w:space="0" w:color="auto"/>
      </w:divBdr>
    </w:div>
    <w:div w:id="2045934206">
      <w:bodyDiv w:val="1"/>
      <w:marLeft w:val="0"/>
      <w:marRight w:val="0"/>
      <w:marTop w:val="0"/>
      <w:marBottom w:val="0"/>
      <w:divBdr>
        <w:top w:val="none" w:sz="0" w:space="0" w:color="auto"/>
        <w:left w:val="none" w:sz="0" w:space="0" w:color="auto"/>
        <w:bottom w:val="none" w:sz="0" w:space="0" w:color="auto"/>
        <w:right w:val="none" w:sz="0" w:space="0" w:color="auto"/>
      </w:divBdr>
    </w:div>
    <w:div w:id="206039924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690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yperlink" Target="http://psycnet.apa.org/doi/10.1037/a0026871" TargetMode="External"/><Relationship Id="rId21" Type="http://schemas.openxmlformats.org/officeDocument/2006/relationships/hyperlink" Target="https://doi.org/10.1123/jpah.4.4.496" TargetMode="External"/><Relationship Id="rId22" Type="http://schemas.openxmlformats.org/officeDocument/2006/relationships/hyperlink" Target="https://doi.org/10.1016/S0022-3999(97)00004-4" TargetMode="External"/><Relationship Id="rId23" Type="http://schemas.openxmlformats.org/officeDocument/2006/relationships/hyperlink" Target="https://doi.org/10.1016/S0749-3797(99)00056-2" TargetMode="External"/><Relationship Id="rId24" Type="http://schemas.openxmlformats.org/officeDocument/2006/relationships/hyperlink" Target="https://doi.org/10.1177/1559827609351133"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ntTable" Target="fontTable.xml"/><Relationship Id="rId28" Type="http://schemas.openxmlformats.org/officeDocument/2006/relationships/glossaryDocument" Target="glossary/document.xml"/><Relationship Id="rId29"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doi.org/10.1016/j.neulet.2008.06.024" TargetMode="External"/><Relationship Id="rId13" Type="http://schemas.openxmlformats.org/officeDocument/2006/relationships/hyperlink" Target="https://doi.org/10.1123/jsep.29.2.239" TargetMode="External"/><Relationship Id="rId14" Type="http://schemas.openxmlformats.org/officeDocument/2006/relationships/hyperlink" Target="https://doi.org/10.1016/j.brainresrev.2006.01.002" TargetMode="External"/><Relationship Id="rId15" Type="http://schemas.openxmlformats.org/officeDocument/2006/relationships/hyperlink" Target="https://doi.org/10.1123/jsep.19.3.249" TargetMode="External"/><Relationship Id="rId16" Type="http://schemas.openxmlformats.org/officeDocument/2006/relationships/hyperlink" Target="http://dx.doi.org/10.3200/JOER.98.3.184-192" TargetMode="External"/><Relationship Id="rId17" Type="http://schemas.openxmlformats.org/officeDocument/2006/relationships/hyperlink" Target="https://doi.org/10.2466/pms.1999.88.3c.1095" TargetMode="External"/><Relationship Id="rId18" Type="http://schemas.openxmlformats.org/officeDocument/2006/relationships/hyperlink" Target="https://doi.org/10.1177/1090198107313481" TargetMode="External"/><Relationship Id="rId19" Type="http://schemas.openxmlformats.org/officeDocument/2006/relationships/hyperlink" Target="https://doi.org/10.3102/00028312037001153"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6DECC4C98B42E896EC7A6ABBEDCF0B"/>
        <w:category>
          <w:name w:val="General"/>
          <w:gallery w:val="placeholder"/>
        </w:category>
        <w:types>
          <w:type w:val="bbPlcHdr"/>
        </w:types>
        <w:behaviors>
          <w:behavior w:val="content"/>
        </w:behaviors>
        <w:guid w:val="{022C78D6-5F07-4007-B165-33824A853ABF}"/>
      </w:docPartPr>
      <w:docPartBody>
        <w:p w:rsidR="001F2584" w:rsidRDefault="00F6089E">
          <w:pPr>
            <w:pStyle w:val="666DECC4C98B42E896EC7A6ABBEDCF0B"/>
          </w:pPr>
          <w:r>
            <w:t>[Title Here, up to 12 Words, on One to Two Lines]</w:t>
          </w:r>
        </w:p>
      </w:docPartBody>
    </w:docPart>
    <w:docPart>
      <w:docPartPr>
        <w:name w:val="758CD32C53514A49829705CFB8D848A7"/>
        <w:category>
          <w:name w:val="General"/>
          <w:gallery w:val="placeholder"/>
        </w:category>
        <w:types>
          <w:type w:val="bbPlcHdr"/>
        </w:types>
        <w:behaviors>
          <w:behavior w:val="content"/>
        </w:behaviors>
        <w:guid w:val="{56BDE3F9-3BE9-4B8D-8D2B-618EBFACA4EF}"/>
      </w:docPartPr>
      <w:docPartBody>
        <w:p w:rsidR="001F2584" w:rsidRDefault="00F6089E">
          <w:pPr>
            <w:pStyle w:val="758CD32C53514A49829705CFB8D848A7"/>
          </w:pPr>
          <w:r>
            <w:t>[Include any grant/funding information and a complete correspondence address.]</w:t>
          </w:r>
        </w:p>
      </w:docPartBody>
    </w:docPart>
    <w:docPart>
      <w:docPartPr>
        <w:name w:val="A28F947B73EB4187B7075C20908A0637"/>
        <w:category>
          <w:name w:val="General"/>
          <w:gallery w:val="placeholder"/>
        </w:category>
        <w:types>
          <w:type w:val="bbPlcHdr"/>
        </w:types>
        <w:behaviors>
          <w:behavior w:val="content"/>
        </w:behaviors>
        <w:guid w:val="{5DBE8399-A7C7-4305-9734-696D43379793}"/>
      </w:docPartPr>
      <w:docPartBody>
        <w:p w:rsidR="001F2584" w:rsidRDefault="00F6089E">
          <w:pPr>
            <w:pStyle w:val="A28F947B73EB4187B7075C20908A0637"/>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59A347FDBF244B9A81AA62E6F82D08D"/>
        <w:category>
          <w:name w:val="General"/>
          <w:gallery w:val="placeholder"/>
        </w:category>
        <w:types>
          <w:type w:val="bbPlcHdr"/>
        </w:types>
        <w:behaviors>
          <w:behavior w:val="content"/>
        </w:behaviors>
        <w:guid w:val="{EFA18EA7-357E-4826-94F5-25CE807B3D5A}"/>
      </w:docPartPr>
      <w:docPartBody>
        <w:p w:rsidR="001F2584" w:rsidRDefault="00F6089E">
          <w:pPr>
            <w:pStyle w:val="C59A347FDBF244B9A81AA62E6F82D08D"/>
          </w:pPr>
          <w:r>
            <w:t>[Click here to add 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TimesNewRomanPSMT">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f1">
    <w:altName w:val="Times New Roman"/>
    <w:panose1 w:val="00000000000000000000"/>
    <w:charset w:val="00"/>
    <w:family w:val="roman"/>
    <w:notTrueType/>
    <w:pitch w:val="default"/>
  </w:font>
  <w:font w:name="Times-Roman">
    <w:altName w:val="Times"/>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89E"/>
    <w:rsid w:val="00051673"/>
    <w:rsid w:val="000D109C"/>
    <w:rsid w:val="000F4F69"/>
    <w:rsid w:val="001A217C"/>
    <w:rsid w:val="001F2584"/>
    <w:rsid w:val="002A54DE"/>
    <w:rsid w:val="00387CCB"/>
    <w:rsid w:val="00514447"/>
    <w:rsid w:val="007953D5"/>
    <w:rsid w:val="008D198B"/>
    <w:rsid w:val="00A22A16"/>
    <w:rsid w:val="00A342C0"/>
    <w:rsid w:val="00AE58AF"/>
    <w:rsid w:val="00B2277E"/>
    <w:rsid w:val="00B2287F"/>
    <w:rsid w:val="00BF44EC"/>
    <w:rsid w:val="00D66E14"/>
    <w:rsid w:val="00F368B8"/>
    <w:rsid w:val="00F6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6DECC4C98B42E896EC7A6ABBEDCF0B">
    <w:name w:val="666DECC4C98B42E896EC7A6ABBEDCF0B"/>
  </w:style>
  <w:style w:type="paragraph" w:customStyle="1" w:styleId="77CE3DA46C5A44C4866638CDA8BF1C0F">
    <w:name w:val="77CE3DA46C5A44C4866638CDA8BF1C0F"/>
  </w:style>
  <w:style w:type="paragraph" w:customStyle="1" w:styleId="2A13E958BFE64DE78023E69801C309B6">
    <w:name w:val="2A13E958BFE64DE78023E69801C309B6"/>
  </w:style>
  <w:style w:type="paragraph" w:customStyle="1" w:styleId="758CD32C53514A49829705CFB8D848A7">
    <w:name w:val="758CD32C53514A49829705CFB8D848A7"/>
  </w:style>
  <w:style w:type="character" w:styleId="Emphasis">
    <w:name w:val="Emphasis"/>
    <w:basedOn w:val="DefaultParagraphFont"/>
    <w:uiPriority w:val="20"/>
    <w:unhideWhenUsed/>
    <w:qFormat/>
    <w:rPr>
      <w:i/>
      <w:iCs/>
    </w:rPr>
  </w:style>
  <w:style w:type="paragraph" w:customStyle="1" w:styleId="A28F947B73EB4187B7075C20908A0637">
    <w:name w:val="A28F947B73EB4187B7075C20908A0637"/>
  </w:style>
  <w:style w:type="paragraph" w:customStyle="1" w:styleId="C59A347FDBF244B9A81AA62E6F82D08D">
    <w:name w:val="C59A347FDBF244B9A81AA62E6F82D08D"/>
  </w:style>
  <w:style w:type="paragraph" w:customStyle="1" w:styleId="AB022D1C71204733874049B9D8581243">
    <w:name w:val="AB022D1C71204733874049B9D8581243"/>
  </w:style>
  <w:style w:type="paragraph" w:customStyle="1" w:styleId="3BDF1B3C27134D8AB9BBF760E63E7F18">
    <w:name w:val="3BDF1B3C27134D8AB9BBF760E63E7F18"/>
  </w:style>
  <w:style w:type="paragraph" w:customStyle="1" w:styleId="E66D79F7BE664697939DEEDF268E98E4">
    <w:name w:val="E66D79F7BE664697939DEEDF268E98E4"/>
  </w:style>
  <w:style w:type="paragraph" w:customStyle="1" w:styleId="6540AE3848C24CD580605A39107620B4">
    <w:name w:val="6540AE3848C24CD580605A39107620B4"/>
  </w:style>
  <w:style w:type="paragraph" w:customStyle="1" w:styleId="80D568BE63B54C1CA7D73AAB967EB907">
    <w:name w:val="80D568BE63B54C1CA7D73AAB967EB907"/>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007F635E81C349268712935DE264A883">
    <w:name w:val="007F635E81C349268712935DE264A883"/>
  </w:style>
  <w:style w:type="paragraph" w:customStyle="1" w:styleId="90C853087B6049858B7B4D81A7E6EC85">
    <w:name w:val="90C853087B6049858B7B4D81A7E6EC85"/>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58D0746290C1454390068758A8E8B1A3">
    <w:name w:val="58D0746290C1454390068758A8E8B1A3"/>
  </w:style>
  <w:style w:type="paragraph" w:customStyle="1" w:styleId="FF9CBDE8DF27458DA12B2E2D2336707D">
    <w:name w:val="FF9CBDE8DF27458DA12B2E2D2336707D"/>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7DAD4ACC077E4E2AA4AF3E986A630EF0">
    <w:name w:val="7DAD4ACC077E4E2AA4AF3E986A630EF0"/>
  </w:style>
  <w:style w:type="paragraph" w:customStyle="1" w:styleId="B6033961E4BE4C708D5D4845BF210BF9">
    <w:name w:val="B6033961E4BE4C708D5D4845BF210BF9"/>
  </w:style>
  <w:style w:type="paragraph" w:customStyle="1" w:styleId="4CACDCED1B664AA8A8752AB4DF81AB86">
    <w:name w:val="4CACDCED1B664AA8A8752AB4DF81AB86"/>
  </w:style>
  <w:style w:type="paragraph" w:customStyle="1" w:styleId="A606E4261CD24CCBA31C188BFC299332">
    <w:name w:val="A606E4261CD24CCBA31C188BFC299332"/>
  </w:style>
  <w:style w:type="paragraph" w:customStyle="1" w:styleId="B10079BB83334CFAB4EDF0177EEEF7DD">
    <w:name w:val="B10079BB83334CFAB4EDF0177EEEF7DD"/>
  </w:style>
  <w:style w:type="paragraph" w:customStyle="1" w:styleId="E6F25386FACB47E680EE151474E6E952">
    <w:name w:val="E6F25386FACB47E680EE151474E6E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IMPACT OF SLEEP HYGIENE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4.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D9C610AF-49A1-0F4F-A7F5-FAF9FFB90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C:\Users\Dominic\AppData\Roaming\Microsoft\Templates\APA style report (6th edition).dotx</Template>
  <TotalTime>558</TotalTime>
  <Pages>56</Pages>
  <Words>14830</Words>
  <Characters>84537</Characters>
  <Application>Microsoft Macintosh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Sleep Hygiene Practices and Exercise as Mediators (Effects of Stress and Self Care Practices on Academic Engagement in Undergraduate Students) of the Relationship between Stressful Life Events and Academic Engagement in Undergraduate Students</vt:lpstr>
    </vt:vector>
  </TitlesOfParts>
  <Company/>
  <LinksUpToDate>false</LinksUpToDate>
  <CharactersWithSpaces>99169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Sleep Hygiene Practices and Exercise as Mediators (Effects of Stress and Self Care Practices on Academic Engagement in Undergraduate Students) of the Relationship between Stressful Life Events and Academic Engagement in Undergraduate Students</dc:title>
  <dc:subject/>
  <dc:creator>laroche_dominic@hotmail.com</dc:creator>
  <cp:keywords/>
  <dc:description/>
  <cp:lastModifiedBy>Nelson, Audrey R - (audreyn)</cp:lastModifiedBy>
  <cp:revision>144</cp:revision>
  <dcterms:created xsi:type="dcterms:W3CDTF">2017-11-04T22:16:00Z</dcterms:created>
  <dcterms:modified xsi:type="dcterms:W3CDTF">2017-11-07T02:26:00Z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