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roofErr w:type="gramStart"/>
      <w:r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2741D93"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&amp; Leach, 2010; </w:t>
      </w:r>
      <w:proofErr w:type="spellStart"/>
      <w:r>
        <w:t>Handelsman</w:t>
      </w:r>
      <w:proofErr w:type="spellEnd"/>
      <w:r>
        <w:t xml:space="preserve">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2BF52F66"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w:t>
      </w:r>
      <w:proofErr w:type="spellStart"/>
      <w:r w:rsidR="00CD4213">
        <w:rPr>
          <w:color w:val="000000" w:themeColor="text1"/>
        </w:rPr>
        <w:t>Zepke</w:t>
      </w:r>
      <w:proofErr w:type="spellEnd"/>
      <w:r w:rsidR="00CD4213">
        <w:rPr>
          <w:color w:val="000000" w:themeColor="text1"/>
        </w:rPr>
        <w:t xml:space="preserv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76484F62"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5363D9">
        <w:rPr>
          <w:rFonts w:ascii="Times New Roman" w:eastAsia="Times New Roman" w:hAnsi="Times New Roman" w:cs="Times New Roman"/>
          <w:kern w:val="0"/>
          <w:lang w:eastAsia="en-US"/>
        </w:rPr>
        <w:t xml:space="preserve">, </w:t>
      </w:r>
      <w:r w:rsidR="009044B5" w:rsidRPr="00AE6C42">
        <w:rPr>
          <w:rFonts w:ascii="Times New Roman" w:eastAsia="Times New Roman" w:hAnsi="Times New Roman" w:cs="Times New Roman"/>
          <w:color w:val="000000" w:themeColor="text1"/>
          <w:kern w:val="0"/>
          <w:lang w:eastAsia="en-US"/>
        </w:rPr>
        <w:t>which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w:t>
      </w:r>
      <w:r w:rsidR="00745E8F" w:rsidRPr="00AE6C42">
        <w:rPr>
          <w:rFonts w:ascii="Times New Roman" w:eastAsia="Times New Roman" w:hAnsi="Times New Roman" w:cs="Times New Roman"/>
          <w:color w:val="000000" w:themeColor="text1"/>
          <w:kern w:val="0"/>
          <w:lang w:eastAsia="en-US"/>
        </w:rPr>
        <w:lastRenderedPageBreak/>
        <w:t>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0C475BDB"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w:t>
      </w:r>
      <w:r w:rsidR="00DD3E35">
        <w:t xml:space="preserve"> while developing</w:t>
      </w:r>
      <w:r w:rsidR="00136FDA">
        <w:t xml:space="preserve"> a measure on </w:t>
      </w:r>
      <w:r w:rsidR="00DD3E35">
        <w:t xml:space="preserve">student course engagement. </w:t>
      </w:r>
      <w:proofErr w:type="spellStart"/>
      <w:r w:rsidR="00DD3E35">
        <w:t>Handelsman</w:t>
      </w:r>
      <w:proofErr w:type="spellEnd"/>
      <w:r w:rsidR="00DD3E35">
        <w:t xml:space="preserve">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xml:space="preserve">; </w:t>
      </w:r>
      <w:proofErr w:type="spellStart"/>
      <w:r w:rsidR="00607B6D">
        <w:t>Handelsman</w:t>
      </w:r>
      <w:proofErr w:type="spellEnd"/>
      <w:r w:rsidR="00607B6D">
        <w:t xml:space="preserve">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289BA652"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xml:space="preserve">” as proposed by </w:t>
      </w:r>
      <w:proofErr w:type="spellStart"/>
      <w:r w:rsidR="009D4C8F">
        <w:t>Handelsman</w:t>
      </w:r>
      <w:proofErr w:type="spellEnd"/>
      <w:r w:rsidR="009D4C8F">
        <w:t xml:space="preserve">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287BFFD8" w:rsidR="006309C0" w:rsidRPr="005E6935" w:rsidRDefault="00C34EC9" w:rsidP="007902ED">
      <w:pPr>
        <w:rPr>
          <w:color w:val="000000" w:themeColor="text1"/>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proofErr w:type="spellStart"/>
      <w:r w:rsidR="00136FDA">
        <w:t>Handelsman</w:t>
      </w:r>
      <w:proofErr w:type="spellEnd"/>
      <w:r w:rsidR="00136FDA">
        <w:t xml:space="preserve">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670E9389" w:rsidR="0087094C" w:rsidRPr="003B1535" w:rsidRDefault="001B4F4F" w:rsidP="003B1535">
      <w:pPr>
        <w:rPr>
          <w:color w:val="000000" w:themeColor="text1"/>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proofErr w:type="spellStart"/>
      <w:r w:rsidR="003B1535" w:rsidRPr="003B1535">
        <w:rPr>
          <w:color w:val="000000" w:themeColor="text1"/>
        </w:rPr>
        <w:t>Pechtel</w:t>
      </w:r>
      <w:proofErr w:type="spellEnd"/>
      <w:r w:rsidR="003B1535" w:rsidRPr="003B1535">
        <w:rPr>
          <w:color w:val="000000" w:themeColor="text1"/>
        </w:rPr>
        <w:t xml:space="preserve"> &amp; </w:t>
      </w:r>
      <w:proofErr w:type="spellStart"/>
      <w:r w:rsidR="003B1535" w:rsidRPr="003B1535">
        <w:rPr>
          <w:color w:val="000000" w:themeColor="text1"/>
        </w:rPr>
        <w:t>Pizzaga</w:t>
      </w:r>
      <w:r w:rsidR="003B1535">
        <w:rPr>
          <w:color w:val="000000" w:themeColor="text1"/>
        </w:rPr>
        <w:t>lli</w:t>
      </w:r>
      <w:proofErr w:type="spellEnd"/>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w:t>
      </w:r>
      <w:r w:rsidR="003B1535" w:rsidRPr="003B1535">
        <w:rPr>
          <w:color w:val="000000" w:themeColor="text1"/>
        </w:rPr>
        <w:lastRenderedPageBreak/>
        <w:t xml:space="preserve">stress has shown long-term impacts on various areas related to academic engagement, including memory, executive functioning, and cognitive performance, and </w:t>
      </w:r>
      <w:proofErr w:type="spellStart"/>
      <w:r w:rsidR="005B2E96">
        <w:rPr>
          <w:color w:val="000000" w:themeColor="text1"/>
        </w:rPr>
        <w:t>Vaez</w:t>
      </w:r>
      <w:proofErr w:type="spellEnd"/>
      <w:r w:rsidR="005B2E96">
        <w:rPr>
          <w:color w:val="000000" w:themeColor="text1"/>
        </w:rPr>
        <w:t xml:space="preserve"> &amp; </w:t>
      </w:r>
      <w:proofErr w:type="spellStart"/>
      <w:r w:rsidR="005B2E96">
        <w:rPr>
          <w:color w:val="000000" w:themeColor="text1"/>
        </w:rPr>
        <w:t>Laflamme</w:t>
      </w:r>
      <w:proofErr w:type="spellEnd"/>
      <w:r w:rsidR="005B2E96">
        <w:rPr>
          <w:color w:val="000000" w:themeColor="text1"/>
        </w:rPr>
        <w:t xml:space="preserv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7BC5F0B8"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275DCA">
        <w:t xml:space="preserve">Kim et al. </w:t>
      </w:r>
      <w:r w:rsidR="00CB5926">
        <w:t>(</w:t>
      </w:r>
      <w:r w:rsidR="00275DCA">
        <w:t>2003</w:t>
      </w:r>
      <w:r w:rsidR="00CB5926">
        <w:t xml:space="preserve">), </w:t>
      </w:r>
      <w:r w:rsidR="00E65352">
        <w:t xml:space="preserve">increased levels of life stressors were associated with increased depression and anxiety.  </w:t>
      </w:r>
      <w:proofErr w:type="spellStart"/>
      <w:r w:rsidR="00450D3B">
        <w:t>Legget</w:t>
      </w:r>
      <w:proofErr w:type="spellEnd"/>
      <w:r w:rsidR="00450D3B">
        <w:t xml:space="preserve"> et al. (2016) identified similar effects of stress on symptoms of dep</w:t>
      </w:r>
      <w:r w:rsidR="00460190">
        <w:t>ression</w:t>
      </w:r>
      <w:r w:rsidR="00450D3B">
        <w:t>,</w:t>
      </w:r>
      <w:r w:rsidR="00460190">
        <w:t xml:space="preserve"> and in their study,</w:t>
      </w:r>
      <w:r w:rsidR="00450D3B">
        <w:t xml:space="preserve"> </w:t>
      </w:r>
      <w:proofErr w:type="spellStart"/>
      <w:r w:rsidR="00E82A6B">
        <w:t>Misra</w:t>
      </w:r>
      <w:proofErr w:type="spellEnd"/>
      <w:r w:rsidR="00E82A6B">
        <w:t xml:space="preserve"> &amp; McKean (2000)</w:t>
      </w:r>
      <w:r w:rsidR="00B3267F">
        <w:t>, albeit the directionality was not clear</w:t>
      </w:r>
      <w:r w:rsidR="00686DB9">
        <w:t>,</w:t>
      </w:r>
      <w:r w:rsidR="00E82A6B">
        <w:t xml:space="preserve"> noted </w:t>
      </w:r>
      <w:r w:rsidR="007E554A">
        <w:t xml:space="preserve">not only </w:t>
      </w:r>
      <w:r w:rsidR="00E82A6B">
        <w:t xml:space="preserve">relationships between stress and </w:t>
      </w:r>
      <w:r w:rsidR="007E554A">
        <w:t>anxiety</w:t>
      </w:r>
      <w:r w:rsidR="00714AF0">
        <w:t>,</w:t>
      </w:r>
      <w:r w:rsidR="007E554A">
        <w:t xml:space="preserve"> but stress and time management</w:t>
      </w:r>
      <w:r w:rsidR="00460190">
        <w:t>.</w:t>
      </w:r>
      <w:r w:rsidR="006A0F6F">
        <w:rPr>
          <w:color w:val="FF0000"/>
        </w:rPr>
        <w:t xml:space="preserve"> </w:t>
      </w:r>
    </w:p>
    <w:p w14:paraId="00A81B2F" w14:textId="49DBB484"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For instance, </w:t>
      </w:r>
      <w:proofErr w:type="spellStart"/>
      <w:r w:rsidR="000578B2">
        <w:t>Misra</w:t>
      </w:r>
      <w:proofErr w:type="spellEnd"/>
      <w:r w:rsidR="000578B2">
        <w:t xml:space="preserve"> &amp; McKean’s (2000) research described above looked at the relationship Additionally, </w:t>
      </w:r>
      <w:r w:rsidR="000E2DD5" w:rsidRPr="0010783A">
        <w:rPr>
          <w:color w:val="000000" w:themeColor="text1"/>
        </w:rPr>
        <w:t xml:space="preserve">in a study by </w:t>
      </w:r>
      <w:proofErr w:type="spellStart"/>
      <w:r w:rsidR="000E2DD5" w:rsidRPr="0010783A">
        <w:rPr>
          <w:color w:val="000000" w:themeColor="text1"/>
        </w:rPr>
        <w:t>Minkel</w:t>
      </w:r>
      <w:proofErr w:type="spellEnd"/>
      <w:r w:rsidR="000E2DD5" w:rsidRPr="0010783A">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76CF44AF" w:rsidR="003A31AB" w:rsidRDefault="003A31AB" w:rsidP="003A31AB">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Pilcher &amp; Walters, 1997</w:t>
      </w:r>
      <w:r w:rsidR="004673A7">
        <w:t>).</w:t>
      </w:r>
      <w:r>
        <w:t xml:space="preserve">  Deficits in </w:t>
      </w:r>
      <w:r>
        <w:lastRenderedPageBreak/>
        <w:t>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 xml:space="preserve">Pilcher, </w:t>
      </w:r>
      <w:proofErr w:type="spellStart"/>
      <w:r w:rsidRPr="003E519F">
        <w:rPr>
          <w:color w:val="000000" w:themeColor="text1"/>
        </w:rPr>
        <w:t>Ginter</w:t>
      </w:r>
      <w:proofErr w:type="spellEnd"/>
      <w:r w:rsidRPr="003E519F">
        <w:rPr>
          <w:color w:val="000000" w:themeColor="text1"/>
        </w:rPr>
        <w:t xml:space="preserve">, &amp; </w:t>
      </w:r>
      <w:proofErr w:type="spellStart"/>
      <w:r w:rsidRPr="003E519F">
        <w:rPr>
          <w:color w:val="000000" w:themeColor="text1"/>
        </w:rPr>
        <w:t>Sadowsky</w:t>
      </w:r>
      <w:proofErr w:type="spellEnd"/>
      <w:r w:rsidRPr="003E519F">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7802B9B"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506F25">
        <w:t xml:space="preserve"> Post-</w:t>
      </w:r>
      <w:proofErr w:type="gramStart"/>
      <w:r w:rsidR="00506F25">
        <w:t>t</w:t>
      </w:r>
      <w:r w:rsidR="006D07C7">
        <w:t>raumatic</w:t>
      </w:r>
      <w:proofErr w:type="gramEnd"/>
      <w:r w:rsidR="006D07C7">
        <w:t xml:space="preserve"> Stress Disorder (PTSD) as well as anxiety and depression</w:t>
      </w:r>
      <w:r w:rsidR="00506F25">
        <w:t xml:space="preserve">.  </w:t>
      </w:r>
    </w:p>
    <w:p w14:paraId="1EFD863B" w14:textId="5AEE1A05"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proofErr w:type="spellStart"/>
      <w:r w:rsidR="00207143" w:rsidRPr="006120F4">
        <w:rPr>
          <w:color w:val="000000" w:themeColor="text1"/>
        </w:rPr>
        <w:t>Minkel</w:t>
      </w:r>
      <w:proofErr w:type="spellEnd"/>
      <w:r w:rsidR="00207143" w:rsidRPr="006120F4">
        <w:rPr>
          <w:color w:val="000000" w:themeColor="text1"/>
        </w:rPr>
        <w:t xml:space="preserve"> et al., 2012;</w:t>
      </w:r>
      <w:r w:rsidR="006120F4" w:rsidRPr="006120F4">
        <w:rPr>
          <w:color w:val="000000" w:themeColor="text1"/>
        </w:rPr>
        <w:t xml:space="preserve"> </w:t>
      </w:r>
      <w:proofErr w:type="spellStart"/>
      <w:r w:rsidR="006120F4" w:rsidRPr="006120F4">
        <w:rPr>
          <w:color w:val="000000" w:themeColor="text1"/>
        </w:rPr>
        <w:t>Oginska</w:t>
      </w:r>
      <w:proofErr w:type="spellEnd"/>
      <w:r w:rsidR="006120F4" w:rsidRPr="006120F4">
        <w:rPr>
          <w:color w:val="000000" w:themeColor="text1"/>
        </w:rPr>
        <w:t xml:space="preserve"> &amp; </w:t>
      </w:r>
      <w:proofErr w:type="spellStart"/>
      <w:r w:rsidR="006120F4" w:rsidRPr="006120F4">
        <w:rPr>
          <w:color w:val="000000" w:themeColor="text1"/>
        </w:rPr>
        <w:t>Pokorski</w:t>
      </w:r>
      <w:proofErr w:type="spellEnd"/>
      <w:r w:rsidR="006120F4" w:rsidRPr="006120F4">
        <w:rPr>
          <w:color w:val="000000" w:themeColor="text1"/>
        </w:rPr>
        <w:t xml:space="preserve">, </w:t>
      </w:r>
      <w:r w:rsidR="006120F4" w:rsidRPr="006120F4">
        <w:rPr>
          <w:color w:val="000000" w:themeColor="text1"/>
        </w:rPr>
        <w:t>2006</w:t>
      </w:r>
      <w:r w:rsidR="006120F4" w:rsidRPr="006120F4">
        <w:rPr>
          <w:color w:val="000000" w:themeColor="text1"/>
        </w:rPr>
        <w:t>;</w:t>
      </w:r>
      <w:r w:rsidR="00207143" w:rsidRPr="006120F4">
        <w:rPr>
          <w:color w:val="000000" w:themeColor="text1"/>
        </w:rPr>
        <w:t xml:space="preserve"> </w:t>
      </w:r>
      <w:proofErr w:type="spellStart"/>
      <w:r w:rsidR="000F02BD" w:rsidRPr="006120F4">
        <w:rPr>
          <w:color w:val="000000" w:themeColor="text1"/>
        </w:rPr>
        <w:t>Sadeh</w:t>
      </w:r>
      <w:proofErr w:type="spellEnd"/>
      <w:r w:rsidR="000F02BD" w:rsidRPr="006120F4">
        <w:rPr>
          <w:color w:val="000000" w:themeColor="text1"/>
        </w:rPr>
        <w:t xml:space="preserve"> et </w:t>
      </w:r>
      <w:r w:rsidR="000F02BD" w:rsidRPr="006120F4">
        <w:rPr>
          <w:color w:val="000000" w:themeColor="text1"/>
        </w:rPr>
        <w:lastRenderedPageBreak/>
        <w:t>al.,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w:t>
      </w:r>
      <w:r w:rsidR="00A95CB9">
        <w:t xml:space="preserve">; </w:t>
      </w:r>
      <w:proofErr w:type="spellStart"/>
      <w:r w:rsidR="00A95CB9">
        <w:t>Sadeh</w:t>
      </w:r>
      <w:proofErr w:type="spellEnd"/>
      <w:r w:rsidR="00A95CB9">
        <w:t xml:space="preserve">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proofErr w:type="spellStart"/>
      <w:r w:rsidR="00AE7340">
        <w:t>Fedewa</w:t>
      </w:r>
      <w:proofErr w:type="spellEnd"/>
      <w:r w:rsidR="00AE7340">
        <w:t xml:space="preserve"> &amp; </w:t>
      </w:r>
      <w:proofErr w:type="spellStart"/>
      <w:r w:rsidR="00AE7340">
        <w:t>Ahn</w:t>
      </w:r>
      <w:proofErr w:type="spellEnd"/>
      <w:r w:rsidR="00AE7340">
        <w:t>, 2011;</w:t>
      </w:r>
      <w:r w:rsidR="006360A6">
        <w:t xml:space="preserve"> </w:t>
      </w:r>
      <w:proofErr w:type="spellStart"/>
      <w:r w:rsidR="009C7B62">
        <w:t>Sadeh</w:t>
      </w:r>
      <w:proofErr w:type="spellEnd"/>
      <w:r w:rsidR="009C7B62">
        <w:t xml:space="preserve"> et al., 2003; </w:t>
      </w:r>
      <w:r w:rsidR="00B26F41">
        <w:rPr>
          <w:rFonts w:ascii="Times New Roman" w:hAnsi="Times New Roman"/>
        </w:rPr>
        <w:t xml:space="preserve">Turner, Drummond, </w:t>
      </w:r>
      <w:proofErr w:type="spellStart"/>
      <w:r w:rsidR="00B26F41">
        <w:rPr>
          <w:rFonts w:ascii="Times New Roman" w:hAnsi="Times New Roman"/>
        </w:rPr>
        <w:t>Salamat</w:t>
      </w:r>
      <w:proofErr w:type="spellEnd"/>
      <w:r w:rsidR="00B26F41">
        <w:rPr>
          <w:rFonts w:ascii="Times New Roman" w:hAnsi="Times New Roman"/>
        </w:rPr>
        <w: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proofErr w:type="spellStart"/>
      <w:r w:rsidR="00555A60">
        <w:rPr>
          <w:rFonts w:ascii="Times New Roman" w:eastAsia="Times New Roman" w:hAnsi="Times New Roman" w:cs="Times New Roman"/>
          <w:color w:val="000000" w:themeColor="text1"/>
          <w:kern w:val="0"/>
          <w:lang w:eastAsia="en-US"/>
        </w:rPr>
        <w:t>Dewald</w:t>
      </w:r>
      <w:proofErr w:type="spellEnd"/>
      <w:r w:rsidR="00555A60">
        <w:rPr>
          <w:rFonts w:ascii="Times New Roman" w:eastAsia="Times New Roman" w:hAnsi="Times New Roman" w:cs="Times New Roman"/>
          <w:color w:val="000000" w:themeColor="text1"/>
          <w:kern w:val="0"/>
          <w:lang w:eastAsia="en-US"/>
        </w:rPr>
        <w:t xml:space="preserve"> et al., 2010; </w:t>
      </w:r>
      <w:proofErr w:type="spellStart"/>
      <w:r w:rsidR="00555A60" w:rsidRPr="003E7E4F">
        <w:rPr>
          <w:rFonts w:ascii="Times New Roman" w:eastAsia="Times New Roman" w:hAnsi="Times New Roman" w:cs="Times New Roman"/>
          <w:color w:val="000000" w:themeColor="text1"/>
          <w:kern w:val="0"/>
          <w:lang w:eastAsia="en-US"/>
        </w:rPr>
        <w:t>Sadeh</w:t>
      </w:r>
      <w:proofErr w:type="spellEnd"/>
      <w:r w:rsidR="00555A60" w:rsidRPr="003E7E4F">
        <w:rPr>
          <w:rFonts w:ascii="Times New Roman" w:eastAsia="Times New Roman" w:hAnsi="Times New Roman" w:cs="Times New Roman"/>
          <w:color w:val="000000" w:themeColor="text1"/>
          <w:kern w:val="0"/>
          <w:lang w:eastAsia="en-US"/>
        </w:rPr>
        <w:t xml:space="preserve">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 xml:space="preserve">Wolfson &amp; </w:t>
      </w:r>
      <w:proofErr w:type="spellStart"/>
      <w:r w:rsidR="00555A60" w:rsidRPr="00E66BE8">
        <w:rPr>
          <w:rFonts w:ascii="Times New Roman" w:eastAsia="Times New Roman" w:hAnsi="Times New Roman" w:cs="Times New Roman"/>
          <w:color w:val="000000" w:themeColor="text1"/>
          <w:kern w:val="0"/>
          <w:lang w:eastAsia="en-US"/>
        </w:rPr>
        <w:t>Carskadon</w:t>
      </w:r>
      <w:proofErr w:type="spellEnd"/>
      <w:r w:rsidR="00555A60" w:rsidRPr="00E66BE8">
        <w:rPr>
          <w:rFonts w:ascii="Times New Roman" w:eastAsia="Times New Roman" w:hAnsi="Times New Roman" w:cs="Times New Roman"/>
          <w:color w:val="000000" w:themeColor="text1"/>
          <w:kern w:val="0"/>
          <w:lang w:eastAsia="en-US"/>
        </w:rPr>
        <w:t>,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lastRenderedPageBreak/>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2BA21BA3"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engagement in undergraduate students.</w:t>
      </w:r>
    </w:p>
    <w:p w14:paraId="3E9E8F56" w14:textId="1A1CA860"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63EDB147"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 events and academic engagement.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w:t>
      </w:r>
      <w:r w:rsidRPr="0045064D">
        <w:rPr>
          <w:rFonts w:ascii="Times New Roman" w:hAnsi="Times New Roman"/>
          <w:i/>
        </w:rPr>
        <w:lastRenderedPageBreak/>
        <w:t xml:space="preserve">the relationship between stressful life events and academic engagement will be partially or fully explained by sleep hygiene practices in undergraduate students. </w:t>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9FBA469"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37863C8D"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 engagement. </w:t>
      </w:r>
    </w:p>
    <w:p w14:paraId="333EFA77" w14:textId="481219B2"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w:t>
      </w:r>
      <w:r w:rsidR="00282785">
        <w:rPr>
          <w:rFonts w:ascii="Times New Roman" w:hAnsi="Times New Roman"/>
          <w:i/>
        </w:rPr>
        <w:t>ge-threshold, I</w:t>
      </w:r>
      <w:r w:rsidRPr="006B36AB">
        <w:rPr>
          <w:rFonts w:ascii="Times New Roman" w:hAnsi="Times New Roman"/>
          <w:i/>
        </w:rPr>
        <w:t xml:space="preserve"> postulate that high levels of strenuous activity will reduce the effect of stressful life events on academic engagement.</w:t>
      </w:r>
    </w:p>
    <w:p w14:paraId="3213F8EB" w14:textId="167F639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 xml:space="preserve">the hierarchical influence of the effects of stressful life events, sleep hygiene, and exercise on academic engagement.  </w:t>
      </w:r>
    </w:p>
    <w:p w14:paraId="0743CAA1" w14:textId="7EEA25B8"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w:t>
      </w:r>
      <w:r w:rsidR="00B37BA1">
        <w:rPr>
          <w:rFonts w:ascii="Times New Roman" w:hAnsi="Times New Roman"/>
          <w:i/>
        </w:rPr>
        <w:t xml:space="preserve"> an exploratory process</w:t>
      </w:r>
      <w:r w:rsidRPr="006B36AB">
        <w:rPr>
          <w:rFonts w:ascii="Times New Roman" w:hAnsi="Times New Roman"/>
          <w:i/>
        </w:rPr>
        <w:t xml:space="preserve"> will</w:t>
      </w:r>
      <w:r w:rsidR="00B37BA1">
        <w:rPr>
          <w:rFonts w:ascii="Times New Roman" w:hAnsi="Times New Roman"/>
          <w:i/>
        </w:rPr>
        <w:t xml:space="preserve"> be used to</w:t>
      </w:r>
      <w:r w:rsidRPr="006B36AB">
        <w:rPr>
          <w:rFonts w:ascii="Times New Roman" w:hAnsi="Times New Roman"/>
          <w:i/>
        </w:rPr>
        <w:t xml:space="preserve"> determine how these self-care practices </w:t>
      </w:r>
      <w:r w:rsidRPr="006B36AB">
        <w:rPr>
          <w:rFonts w:ascii="Times New Roman" w:hAnsi="Times New Roman"/>
          <w:i/>
        </w:rPr>
        <w:lastRenderedPageBreak/>
        <w:t xml:space="preserve">differentially impact academic engagement in order to further identify the aspects that have the greatest impact in influencing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16C013DE"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634CAD">
        <w:t>impacts, types</w:t>
      </w:r>
      <w:r w:rsidR="00D4028F">
        <w:t xml:space="preserve">, and </w:t>
      </w:r>
      <w:r w:rsidR="005544C4">
        <w:t xml:space="preserve">assessment measures </w:t>
      </w:r>
      <w:r w:rsidR="00634CAD">
        <w:t>of stress and highlighted</w:t>
      </w:r>
      <w:r w:rsidR="00D74EF0">
        <w:t xml:space="preserve"> self-care practices </w:t>
      </w:r>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 xml:space="preserve">llough et al. 2002; McKnight et al. 2003; </w:t>
      </w:r>
      <w:proofErr w:type="spellStart"/>
      <w:r>
        <w:t>Suldo</w:t>
      </w:r>
      <w:proofErr w:type="spellEnd"/>
      <w:r>
        <w:t xml:space="preserve"> &amp; Huebner, 2004;</w:t>
      </w:r>
      <w:r w:rsidR="00D016DD">
        <w:t xml:space="preserve"> </w:t>
      </w:r>
      <w:proofErr w:type="spellStart"/>
      <w:r w:rsidR="00D016DD">
        <w:t>Sulkowski</w:t>
      </w:r>
      <w:proofErr w:type="spellEnd"/>
      <w:r w:rsidR="00D016DD">
        <w:t xml:space="preserve">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2D69C84"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life satisfaction (McKnight et</w:t>
      </w:r>
      <w:r w:rsidR="00275DCA">
        <w:t xml:space="preserve"> al. 2003,</w:t>
      </w:r>
      <w:r>
        <w:t xml:space="preserve">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proofErr w:type="spellStart"/>
      <w:r w:rsidR="000304C3" w:rsidRPr="00A00311">
        <w:rPr>
          <w:color w:val="000000" w:themeColor="text1"/>
        </w:rPr>
        <w:t>Novotney</w:t>
      </w:r>
      <w:proofErr w:type="spellEnd"/>
      <w:r w:rsidR="000304C3" w:rsidRPr="00A00311">
        <w:rPr>
          <w:color w:val="000000" w:themeColor="text1"/>
        </w:rPr>
        <w:t>, 2014</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proofErr w:type="spellStart"/>
      <w:r>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1641EA26" w:rsidR="00267AF5" w:rsidRPr="0066337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 xml:space="preserve">In a more recent example of the impact of stress on academic performance measures, </w:t>
      </w:r>
      <w:proofErr w:type="spellStart"/>
      <w:r w:rsidR="00F65675">
        <w:rPr>
          <w:color w:val="000000" w:themeColor="text1"/>
        </w:rPr>
        <w:t>Vaez</w:t>
      </w:r>
      <w:proofErr w:type="spellEnd"/>
      <w:r w:rsidR="00F65675">
        <w:rPr>
          <w:color w:val="000000" w:themeColor="text1"/>
        </w:rPr>
        <w:t xml:space="preserve"> &amp;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2AC7D80A" w:rsidR="00DB27AF" w:rsidRDefault="00CF1540" w:rsidP="00D9203E">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w:t>
      </w:r>
      <w:r w:rsidR="000D5EFF">
        <w:rPr>
          <w:color w:val="000000" w:themeColor="text1"/>
        </w:rPr>
        <w:lastRenderedPageBreak/>
        <w:t xml:space="preserve">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w:t>
      </w:r>
      <w:r>
        <w:rPr>
          <w:rFonts w:ascii="Times New Roman" w:eastAsia="Times New Roman" w:hAnsi="Times New Roman" w:cs="Times New Roman"/>
          <w:kern w:val="0"/>
          <w:lang w:eastAsia="en-US"/>
        </w:rPr>
        <w:lastRenderedPageBreak/>
        <w:t>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w:t>
      </w:r>
      <w:r>
        <w:rPr>
          <w:rFonts w:ascii="Times New Roman" w:hAnsi="Times New Roman"/>
        </w:rPr>
        <w:lastRenderedPageBreak/>
        <w:t>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05646CDA"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w:t>
      </w:r>
      <w:r>
        <w:rPr>
          <w:rFonts w:ascii="Times New Roman" w:hAnsi="Times New Roman"/>
        </w:rPr>
        <w:lastRenderedPageBreak/>
        <w:t xml:space="preserve">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 xml:space="preserve">minute sleep extension children showed a significant improvement in memory related </w:t>
      </w:r>
      <w:r w:rsidR="005E3B27">
        <w:rPr>
          <w:rFonts w:ascii="Times New Roman" w:hAnsi="Times New Roman"/>
        </w:rPr>
        <w:lastRenderedPageBreak/>
        <w:t>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w:t>
      </w:r>
      <w:r>
        <w:rPr>
          <w:rFonts w:ascii="Times New Roman" w:hAnsi="Times New Roman"/>
        </w:rPr>
        <w:lastRenderedPageBreak/>
        <w:t xml:space="preserve">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2DE78090"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 xml:space="preserve">articipants (mean age = </w:t>
      </w:r>
      <w:r w:rsidR="00F356C1">
        <w:rPr>
          <w:rFonts w:ascii="Times New Roman" w:eastAsia="Times New Roman" w:hAnsi="Times New Roman" w:cs="Times New Roman"/>
          <w:kern w:val="0"/>
          <w:lang w:eastAsia="en-US"/>
        </w:rPr>
        <w:lastRenderedPageBreak/>
        <w:t>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w:t>
      </w:r>
      <w:r w:rsidR="00C25D26" w:rsidRPr="00C25D26">
        <w:lastRenderedPageBreak/>
        <w:t xml:space="preserve">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w:t>
      </w:r>
      <w:r w:rsidR="00AD2DF5">
        <w:lastRenderedPageBreak/>
        <w:t xml:space="preserve">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w:t>
      </w:r>
      <w:r w:rsidR="0035693B" w:rsidRPr="00E76A84">
        <w:lastRenderedPageBreak/>
        <w:t xml:space="preserve">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lastRenderedPageBreak/>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8B4788">
        <w:t xml:space="preserve"> et al. 2011</w:t>
      </w:r>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 xml:space="preserve">Additionally, students with </w:t>
      </w:r>
      <w:r>
        <w:rPr>
          <w:rFonts w:ascii="Times New Roman" w:eastAsia="Times New Roman" w:hAnsi="Times New Roman" w:cs="Times New Roman"/>
          <w:kern w:val="0"/>
          <w:lang w:eastAsia="en-US"/>
        </w:rPr>
        <w:lastRenderedPageBreak/>
        <w:t>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Pr="00030615">
        <w:rPr>
          <w:color w:val="000000" w:themeColor="text1"/>
        </w:rPr>
        <w:t>tz</w:t>
      </w:r>
      <w:proofErr w:type="spellEnd"/>
      <w:r w:rsidRPr="00030615">
        <w:rPr>
          <w:color w:val="000000" w:themeColor="text1"/>
        </w:rPr>
        <w:t>,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proofErr w:type="spellStart"/>
      <w:r w:rsidR="00D779C5">
        <w:rPr>
          <w:color w:val="000000" w:themeColor="text1"/>
        </w:rPr>
        <w:t>Mastin</w:t>
      </w:r>
      <w:proofErr w:type="spellEnd"/>
      <w:r w:rsidR="00D779C5">
        <w:rPr>
          <w:color w:val="000000" w:themeColor="text1"/>
        </w:rPr>
        <w:t xml:space="preserve"> et al., 2006;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w:t>
      </w:r>
      <w:r>
        <w:lastRenderedPageBreak/>
        <w:t xml:space="preserve">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w:t>
      </w:r>
      <w:proofErr w:type="spellStart"/>
      <w:r w:rsidRPr="00DB789E">
        <w:rPr>
          <w:color w:val="000000" w:themeColor="text1"/>
        </w:rPr>
        <w:t>Mastin</w:t>
      </w:r>
      <w:proofErr w:type="spellEnd"/>
      <w:r w:rsidRPr="00DB789E">
        <w:rPr>
          <w:color w:val="000000" w:themeColor="text1"/>
        </w:rPr>
        <w:t xml:space="preserve"> et al. (2006)</w:t>
      </w:r>
      <w:r>
        <w:rPr>
          <w:color w:val="FFC000"/>
        </w:rPr>
        <w:t xml:space="preserve"> </w:t>
      </w:r>
      <w:r w:rsidRPr="004F60D2">
        <w:rPr>
          <w:color w:val="000000" w:themeColor="text1"/>
        </w:rPr>
        <w:t>utilized 632 university students to determine the relati</w:t>
      </w:r>
      <w:r>
        <w:rPr>
          <w:color w:val="000000" w:themeColor="text1"/>
        </w:rPr>
        <w:t>onship of sleep hygiene practices and adequate sleep.  The Sleep Hygiene Index (SHI) correlated with all areas of poor sleep hygiene and sleep hygiene was related to sleep quality.  Additionally, the SHI showed good test-</w:t>
      </w:r>
      <w:proofErr w:type="spellStart"/>
      <w:r>
        <w:rPr>
          <w:color w:val="000000" w:themeColor="text1"/>
        </w:rPr>
        <w:t>restest</w:t>
      </w:r>
      <w:proofErr w:type="spellEnd"/>
      <w:r>
        <w:rPr>
          <w:color w:val="000000" w:themeColor="text1"/>
        </w:rPr>
        <w:t xml:space="preserve">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w:t>
      </w:r>
      <w:r w:rsidRPr="00452933">
        <w:rPr>
          <w:color w:val="000000" w:themeColor="text1"/>
        </w:rPr>
        <w:lastRenderedPageBreak/>
        <w:t xml:space="preserve">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w:t>
      </w:r>
      <w:proofErr w:type="spellStart"/>
      <w:r>
        <w:rPr>
          <w:rFonts w:ascii="Times New Roman" w:hAnsi="Times New Roman"/>
        </w:rPr>
        <w:t>Mastin</w:t>
      </w:r>
      <w:proofErr w:type="spellEnd"/>
      <w:r>
        <w:rPr>
          <w:rFonts w:ascii="Times New Roman" w:hAnsi="Times New Roman"/>
        </w:rPr>
        <w:t xml:space="preserve">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 xml:space="preserve">-Tatar,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lastRenderedPageBreak/>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 xml:space="preserve">academic </w:t>
      </w:r>
      <w:r w:rsidR="004E02E4">
        <w:lastRenderedPageBreak/>
        <w:t>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6310804F"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w:t>
      </w:r>
      <w:r w:rsidR="00631CEC">
        <w:lastRenderedPageBreak/>
        <w:t xml:space="preserve">(2007)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 xml:space="preserve">They </w:t>
      </w:r>
      <w:r w:rsidR="00244494">
        <w:rPr>
          <w:rFonts w:asciiTheme="majorHAnsi" w:hAnsiTheme="majorHAnsi" w:cstheme="majorHAnsi"/>
          <w:color w:val="000000"/>
          <w:kern w:val="0"/>
        </w:rPr>
        <w:lastRenderedPageBreak/>
        <w:t>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6EBCA6C0"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w:t>
      </w:r>
      <w:r w:rsidR="00634CF7">
        <w:lastRenderedPageBreak/>
        <w:t>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9CA5E3C"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lastRenderedPageBreak/>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w:t>
      </w:r>
      <w:proofErr w:type="spellStart"/>
      <w:r>
        <w:rPr>
          <w:rFonts w:ascii="Times New Roman" w:hAnsi="Times New Roman"/>
        </w:rPr>
        <w:t>Scantron</w:t>
      </w:r>
      <w:proofErr w:type="spellEnd"/>
      <w:r>
        <w:rPr>
          <w:rFonts w:ascii="Times New Roman" w:hAnsi="Times New Roman"/>
        </w:rPr>
        <w:t xml:space="preserve">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Although in this research</w:t>
      </w:r>
      <w:r w:rsidR="007D5568" w:rsidRPr="00657A86">
        <w:rPr>
          <w:rFonts w:ascii="Times New Roman" w:hAnsi="Times New Roman"/>
          <w:color w:val="000000" w:themeColor="text1"/>
        </w:rPr>
        <w:t xml:space="preserve">, the correlation with mood was only seen in </w:t>
      </w:r>
      <w:proofErr w:type="gramStart"/>
      <w:r w:rsidR="007D5568" w:rsidRPr="00657A86">
        <w:rPr>
          <w:rFonts w:ascii="Times New Roman" w:hAnsi="Times New Roman"/>
          <w:color w:val="000000" w:themeColor="text1"/>
        </w:rPr>
        <w:t>females</w:t>
      </w:r>
      <w:proofErr w:type="gramEnd"/>
      <w:r w:rsidR="007D5568" w:rsidRPr="00657A86">
        <w:rPr>
          <w:rFonts w:ascii="Times New Roman" w:hAnsi="Times New Roman"/>
          <w:color w:val="000000" w:themeColor="text1"/>
        </w:rPr>
        <w:t xml:space="preserve">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proofErr w:type="spellStart"/>
      <w:r w:rsidRPr="00CA25C5">
        <w:rPr>
          <w:rFonts w:ascii="Times New Roman" w:hAnsi="Times New Roman"/>
          <w:b/>
          <w:color w:val="000000" w:themeColor="text1"/>
        </w:rPr>
        <w:t>Leasure</w:t>
      </w:r>
      <w:proofErr w:type="spellEnd"/>
      <w:r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bookmarkStart w:id="0" w:name="_GoBack"/>
      <w:r w:rsidRPr="00A00311">
        <w:rPr>
          <w:rFonts w:ascii="Times New Roman" w:hAnsi="Times New Roman"/>
          <w:b/>
          <w:color w:val="000000"/>
        </w:rPr>
        <w:t>Hypothesis 2:</w:t>
      </w:r>
      <w:r w:rsidRPr="00A00311">
        <w:rPr>
          <w:rFonts w:ascii="Times New Roman" w:hAnsi="Times New Roman"/>
          <w:color w:val="000000"/>
        </w:rPr>
        <w:t xml:space="preserve"> </w:t>
      </w:r>
      <w:bookmarkEnd w:id="0"/>
      <w:r w:rsidRPr="00A00311">
        <w:rPr>
          <w:rFonts w:ascii="Times New Roman" w:hAnsi="Times New Roman"/>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7777777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 xml:space="preserve">a mediational model as outlined in Muller, Judd, &amp;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0E50FC92"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proofErr w:type="spellStart"/>
      <w:r w:rsidR="00901B34">
        <w:t>Fedewa</w:t>
      </w:r>
      <w:proofErr w:type="spellEnd"/>
      <w:r w:rsidR="00901B34">
        <w:t xml:space="preserve"> &amp;</w:t>
      </w:r>
      <w:r w:rsidR="00901B34" w:rsidRPr="00333B33">
        <w:t xml:space="preserve"> </w:t>
      </w:r>
      <w:proofErr w:type="spellStart"/>
      <w:r w:rsidR="00901B34">
        <w:t>Ahn</w:t>
      </w:r>
      <w:proofErr w:type="spellEnd"/>
      <w:r w:rsidR="00901B34">
        <w:t>,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Pr="006B36AB">
        <w:rPr>
          <w:rFonts w:ascii="Times New Roman" w:hAnsi="Times New Roman"/>
          <w:b/>
        </w:rPr>
        <w:t xml:space="preserve"> </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9D04D5">
      <w:pPr>
        <w:autoSpaceDE w:val="0"/>
        <w:autoSpaceDN w:val="0"/>
        <w:adjustRightInd w:val="0"/>
        <w:ind w:firstLine="0"/>
        <w:jc w:val="center"/>
        <w:rPr>
          <w:b/>
          <w:color w:val="000000" w:themeColor="text1"/>
        </w:rPr>
      </w:pPr>
      <w:r>
        <w:rPr>
          <w:b/>
          <w:color w:val="000000" w:themeColor="text1"/>
        </w:rPr>
        <w:lastRenderedPageBreak/>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w:t>
      </w:r>
      <w:proofErr w:type="gramStart"/>
      <w:r w:rsidRPr="0078128E">
        <w:rPr>
          <w:rFonts w:ascii="Times New Roman" w:eastAsia="Times New Roman" w:hAnsi="Times New Roman"/>
        </w:rPr>
        <w:t>hard upcoming</w:t>
      </w:r>
      <w:proofErr w:type="gramEnd"/>
      <w:r w:rsidRPr="0078128E">
        <w:rPr>
          <w:rFonts w:ascii="Times New Roman" w:eastAsia="Times New Roman" w:hAnsi="Times New Roman"/>
        </w:rPr>
        <w:t xml:space="preserve">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w:t>
      </w:r>
      <w:proofErr w:type="gramStart"/>
      <w:r w:rsidRPr="000466BE">
        <w:rPr>
          <w:rFonts w:ascii="Times New Roman" w:hAnsi="Times New Roman"/>
          <w:color w:val="000000"/>
        </w:rPr>
        <w:t>long distance</w:t>
      </w:r>
      <w:proofErr w:type="gramEnd"/>
      <w:r w:rsidRPr="000466BE">
        <w:rPr>
          <w:rFonts w:ascii="Times New Roman" w:hAnsi="Times New Roman"/>
          <w:color w:val="000000"/>
        </w:rPr>
        <w:t xml:space="preserv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7E12F3" w:rsidRDefault="005C4B26" w:rsidP="00D42F5F">
      <w:pPr>
        <w:ind w:firstLine="0"/>
        <w:rPr>
          <w:rFonts w:cstheme="minorHAnsi"/>
          <w:color w:val="000000" w:themeColor="text1"/>
          <w:kern w:val="0"/>
        </w:rPr>
      </w:pPr>
      <w:proofErr w:type="spellStart"/>
      <w:r w:rsidRPr="007E12F3">
        <w:rPr>
          <w:rFonts w:cstheme="minorHAnsi"/>
          <w:color w:val="000000" w:themeColor="text1"/>
          <w:kern w:val="0"/>
        </w:rPr>
        <w:t>Ahamed</w:t>
      </w:r>
      <w:proofErr w:type="spellEnd"/>
      <w:r w:rsidRPr="007E12F3">
        <w:rPr>
          <w:rFonts w:cstheme="minorHAnsi"/>
          <w:color w:val="000000" w:themeColor="text1"/>
          <w:kern w:val="0"/>
        </w:rPr>
        <w:t xml:space="preserve">,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proofErr w:type="spellStart"/>
      <w:r w:rsidRPr="007E12F3">
        <w:rPr>
          <w:rFonts w:asciiTheme="majorHAnsi" w:eastAsia="Times New Roman" w:hAnsiTheme="majorHAnsi" w:cstheme="majorHAnsi"/>
          <w:color w:val="000000" w:themeColor="text1"/>
          <w:kern w:val="0"/>
          <w:shd w:val="clear" w:color="auto" w:fill="FFFFFF"/>
          <w:lang w:eastAsia="en-US"/>
        </w:rPr>
        <w:t>doi</w:t>
      </w:r>
      <w:proofErr w:type="spellEnd"/>
      <w:r w:rsidRPr="007E12F3">
        <w:rPr>
          <w:rFonts w:asciiTheme="majorHAnsi" w:eastAsia="Times New Roman" w:hAnsiTheme="majorHAnsi" w:cstheme="majorHAnsi"/>
          <w:color w:val="000000" w:themeColor="text1"/>
          <w:kern w:val="0"/>
          <w:shd w:val="clear" w:color="auto" w:fill="FFFFFF"/>
          <w:lang w:eastAsia="en-US"/>
        </w:rPr>
        <w:t>: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w:t>
        </w:r>
        <w:proofErr w:type="spellStart"/>
        <w:r w:rsidR="00B863CA" w:rsidRPr="007E12F3">
          <w:rPr>
            <w:rStyle w:val="Hyperlink"/>
            <w:rFonts w:eastAsia="Times New Roman" w:cstheme="minorHAnsi"/>
            <w:color w:val="000000" w:themeColor="text1"/>
            <w:u w:val="none"/>
            <w:shd w:val="clear" w:color="auto" w:fill="FFFFFF"/>
          </w:rPr>
          <w:t>Clas</w:t>
        </w:r>
        <w:proofErr w:type="spellEnd"/>
        <w:r w:rsidR="00B863CA" w:rsidRPr="007E12F3">
          <w:rPr>
            <w:rStyle w:val="Hyperlink"/>
            <w:rFonts w:eastAsia="Times New Roman" w:cstheme="minorHAnsi"/>
            <w:color w:val="000000" w:themeColor="text1"/>
            <w:u w:val="none"/>
            <w:shd w:val="clear" w:color="auto" w:fill="FFFFFF"/>
          </w:rPr>
          <w:t xml:space="preserve">- </w:t>
        </w:r>
        <w:proofErr w:type="spellStart"/>
        <w:r w:rsidR="00B863CA" w:rsidRPr="007E12F3">
          <w:rPr>
            <w:rStyle w:val="Hyperlink"/>
            <w:rFonts w:eastAsia="Times New Roman" w:cstheme="minorHAnsi"/>
            <w:color w:val="000000" w:themeColor="text1"/>
            <w:u w:val="none"/>
            <w:shd w:val="clear" w:color="auto" w:fill="FFFFFF"/>
          </w:rPr>
          <w:t>sification</w:t>
        </w:r>
        <w:proofErr w:type="spellEnd"/>
        <w:r w:rsidR="00B863CA" w:rsidRPr="007E12F3">
          <w:rPr>
            <w:rStyle w:val="Hyperlink"/>
            <w:rFonts w:eastAsia="Times New Roman" w:cstheme="minorHAnsi"/>
            <w:color w:val="000000" w:themeColor="text1"/>
            <w:u w:val="none"/>
            <w:shd w:val="clear" w:color="auto" w:fill="FFFFFF"/>
          </w:rPr>
          <w:t xml:space="preserve"> of Sleep Disorders: Diagnostic and Coding Man- </w:t>
        </w:r>
        <w:proofErr w:type="spellStart"/>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w:t>
        </w:r>
        <w:proofErr w:type="spellEnd"/>
        <w:r w:rsidR="00B863CA" w:rsidRPr="007E12F3">
          <w:rPr>
            <w:rStyle w:val="Hyperlink"/>
            <w:rFonts w:eastAsia="Times New Roman" w:cstheme="minorHAnsi"/>
            <w:color w:val="000000" w:themeColor="text1"/>
            <w:u w:val="none"/>
            <w:shd w:val="clear" w:color="auto" w:fill="FFFFFF"/>
          </w:rPr>
          <w:t>,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w:t>
      </w:r>
      <w:proofErr w:type="spellStart"/>
      <w:r w:rsidR="00FB3079" w:rsidRPr="007E12F3">
        <w:rPr>
          <w:rFonts w:ascii="Times New Roman" w:eastAsia="Times New Roman" w:hAnsi="Times New Roman" w:cs="Times New Roman"/>
          <w:color w:val="000000" w:themeColor="text1"/>
          <w:kern w:val="0"/>
          <w:shd w:val="clear" w:color="auto" w:fill="FFFFFF"/>
          <w:lang w:eastAsia="en-US"/>
        </w:rPr>
        <w:t>Dinges</w:t>
      </w:r>
      <w:proofErr w:type="spellEnd"/>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proofErr w:type="spellStart"/>
      <w:r w:rsidRPr="007E12F3">
        <w:rPr>
          <w:rFonts w:eastAsia="Times New Roman" w:cstheme="minorHAnsi"/>
          <w:color w:val="000000" w:themeColor="text1"/>
          <w:shd w:val="clear" w:color="auto" w:fill="FFFFFF"/>
        </w:rPr>
        <w:t>Bootzin</w:t>
      </w:r>
      <w:proofErr w:type="spellEnd"/>
      <w:r w:rsidRPr="007E12F3">
        <w:rPr>
          <w:rFonts w:eastAsia="Times New Roman" w:cstheme="minorHAnsi"/>
          <w:color w:val="000000" w:themeColor="text1"/>
          <w:shd w:val="clear" w:color="auto" w:fill="FFFFFF"/>
        </w:rPr>
        <w:t xml:space="preserve">,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 xml:space="preserve">(5), 629-644. </w:t>
      </w:r>
      <w:proofErr w:type="spellStart"/>
      <w:r w:rsidRPr="007E12F3">
        <w:rPr>
          <w:rFonts w:eastAsia="Times New Roman" w:cstheme="minorHAnsi"/>
          <w:color w:val="000000" w:themeColor="text1"/>
          <w:shd w:val="clear" w:color="auto" w:fill="FFFFFF"/>
        </w:rPr>
        <w:t>doi</w:t>
      </w:r>
      <w:proofErr w:type="spellEnd"/>
      <w:r w:rsidRPr="007E12F3">
        <w:rPr>
          <w:rFonts w:eastAsia="Times New Roman" w:cstheme="minorHAnsi"/>
          <w:color w:val="000000" w:themeColor="text1"/>
          <w:shd w:val="clear" w:color="auto" w:fill="FFFFFF"/>
        </w:rPr>
        <w:t>: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proofErr w:type="spellStart"/>
      <w:r w:rsidRPr="007E12F3">
        <w:rPr>
          <w:color w:val="000000" w:themeColor="text1"/>
        </w:rPr>
        <w:t>Buckworth</w:t>
      </w:r>
      <w:proofErr w:type="spellEnd"/>
      <w:r w:rsidRPr="007E12F3">
        <w:rPr>
          <w:color w:val="000000" w:themeColor="text1"/>
        </w:rPr>
        <w:t xml:space="preserve">, J. &amp; </w:t>
      </w:r>
      <w:proofErr w:type="spellStart"/>
      <w:r w:rsidRPr="007E12F3">
        <w:rPr>
          <w:color w:val="000000" w:themeColor="text1"/>
        </w:rPr>
        <w:t>Nigg</w:t>
      </w:r>
      <w:proofErr w:type="spellEnd"/>
      <w:r w:rsidRPr="007E12F3">
        <w:rPr>
          <w:color w:val="000000" w:themeColor="text1"/>
        </w:rPr>
        <w:t xml:space="preserve">,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xml:space="preserve">, 28-34. </w:t>
      </w:r>
      <w:proofErr w:type="spellStart"/>
      <w:r w:rsidRPr="007E12F3">
        <w:rPr>
          <w:color w:val="000000" w:themeColor="text1"/>
        </w:rPr>
        <w:t>doi</w:t>
      </w:r>
      <w:proofErr w:type="spellEnd"/>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Buboltz</w:t>
      </w:r>
      <w:proofErr w:type="spellEnd"/>
      <w:r w:rsidR="00F64284" w:rsidRPr="007E12F3">
        <w:rPr>
          <w:rFonts w:ascii="Times New Roman" w:eastAsia="Times New Roman" w:hAnsi="Times New Roman" w:cs="Times New Roman"/>
          <w:color w:val="000000" w:themeColor="text1"/>
          <w:kern w:val="0"/>
          <w:lang w:eastAsia="en-US"/>
        </w:rPr>
        <w:t>,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W.</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Soper</w:t>
      </w:r>
      <w:proofErr w:type="spellEnd"/>
      <w:r w:rsidR="00F64284" w:rsidRPr="007E12F3">
        <w:rPr>
          <w:rFonts w:ascii="Times New Roman" w:eastAsia="Times New Roman" w:hAnsi="Times New Roman" w:cs="Times New Roman"/>
          <w:color w:val="000000" w:themeColor="text1"/>
          <w:kern w:val="0"/>
          <w:lang w:eastAsia="en-US"/>
        </w:rPr>
        <w:t>,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proofErr w:type="spellStart"/>
      <w:r w:rsidR="00267E57" w:rsidRPr="007E12F3">
        <w:rPr>
          <w:rFonts w:asciiTheme="majorHAnsi" w:hAnsiTheme="majorHAnsi" w:cstheme="majorHAnsi"/>
          <w:color w:val="000000" w:themeColor="text1"/>
          <w:kern w:val="0"/>
        </w:rPr>
        <w:t>doi</w:t>
      </w:r>
      <w:proofErr w:type="spellEnd"/>
      <w:r w:rsidR="00267E57" w:rsidRPr="007E12F3">
        <w:rPr>
          <w:rFonts w:asciiTheme="majorHAnsi" w:hAnsiTheme="majorHAnsi" w:cstheme="majorHAnsi"/>
          <w:color w:val="000000" w:themeColor="text1"/>
          <w:kern w:val="0"/>
        </w:rPr>
        <w:t xml:space="preserve">: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w:t>
      </w:r>
      <w:proofErr w:type="spellStart"/>
      <w:r w:rsidR="00792DF0" w:rsidRPr="007E12F3">
        <w:rPr>
          <w:rFonts w:ascii="Times New Roman" w:eastAsia="Times New Roman" w:hAnsi="Times New Roman" w:cs="Times New Roman"/>
          <w:color w:val="000000" w:themeColor="text1"/>
          <w:kern w:val="0"/>
          <w:lang w:eastAsia="en-US"/>
        </w:rPr>
        <w:t>Buboltz</w:t>
      </w:r>
      <w:proofErr w:type="spellEnd"/>
      <w:r w:rsidR="00792DF0" w:rsidRPr="007E12F3">
        <w:rPr>
          <w:rFonts w:ascii="Times New Roman" w:eastAsia="Times New Roman" w:hAnsi="Times New Roman" w:cs="Times New Roman"/>
          <w:color w:val="000000" w:themeColor="text1"/>
          <w:kern w:val="0"/>
          <w:lang w:eastAsia="en-US"/>
        </w:rPr>
        <w:t xml:space="preserve"> Jr., W.C., &amp; </w:t>
      </w:r>
      <w:proofErr w:type="spellStart"/>
      <w:r w:rsidR="00792DF0" w:rsidRPr="007E12F3">
        <w:rPr>
          <w:rFonts w:ascii="Times New Roman" w:eastAsia="Times New Roman" w:hAnsi="Times New Roman" w:cs="Times New Roman"/>
          <w:color w:val="000000" w:themeColor="text1"/>
          <w:kern w:val="0"/>
          <w:lang w:eastAsia="en-US"/>
        </w:rPr>
        <w:t>Soper</w:t>
      </w:r>
      <w:proofErr w:type="spellEnd"/>
      <w:r w:rsidR="00792DF0" w:rsidRPr="007E12F3">
        <w:rPr>
          <w:rFonts w:ascii="Times New Roman" w:eastAsia="Times New Roman" w:hAnsi="Times New Roman" w:cs="Times New Roman"/>
          <w:color w:val="000000" w:themeColor="text1"/>
          <w:kern w:val="0"/>
          <w:lang w:eastAsia="en-US"/>
        </w:rPr>
        <w:t xml:space="preserve">,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w:t>
      </w:r>
      <w:proofErr w:type="spellStart"/>
      <w:r w:rsidR="00792DF0"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xml:space="preserve">, </w:t>
      </w:r>
      <w:proofErr w:type="spellStart"/>
      <w:r w:rsidRPr="007E12F3">
        <w:rPr>
          <w:rFonts w:eastAsia="Times New Roman"/>
          <w:color w:val="000000" w:themeColor="text1"/>
        </w:rPr>
        <w:t>Buboltz</w:t>
      </w:r>
      <w:proofErr w:type="spellEnd"/>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w:t>
      </w:r>
      <w:proofErr w:type="spellStart"/>
      <w:r w:rsidRPr="007E12F3">
        <w:rPr>
          <w:rFonts w:eastAsia="Times New Roman"/>
          <w:color w:val="000000" w:themeColor="text1"/>
        </w:rPr>
        <w:t>Soper</w:t>
      </w:r>
      <w:proofErr w:type="spellEnd"/>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xml:space="preserve">, W., Brown, F., &amp; </w:t>
      </w:r>
      <w:proofErr w:type="spellStart"/>
      <w:r w:rsidRPr="007E12F3">
        <w:rPr>
          <w:rFonts w:ascii="Times New Roman" w:eastAsia="Times New Roman" w:hAnsi="Times New Roman" w:cs="Times New Roman"/>
          <w:color w:val="000000" w:themeColor="text1"/>
          <w:kern w:val="0"/>
          <w:lang w:eastAsia="en-US"/>
        </w:rPr>
        <w:t>Soper</w:t>
      </w:r>
      <w:proofErr w:type="spellEnd"/>
      <w:r w:rsidRPr="007E12F3">
        <w:rPr>
          <w:rFonts w:ascii="Times New Roman" w:eastAsia="Times New Roman" w:hAnsi="Times New Roman" w:cs="Times New Roman"/>
          <w:color w:val="000000" w:themeColor="text1"/>
          <w:kern w:val="0"/>
          <w:lang w:eastAsia="en-US"/>
        </w:rPr>
        <w:t xml:space="preserve">,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008B319A" w:rsidRPr="007E12F3">
        <w:rPr>
          <w:rFonts w:ascii="Times New Roman" w:eastAsia="Times New Roman" w:hAnsi="Times New Roman" w:cs="Times New Roman"/>
          <w:color w:val="000000" w:themeColor="text1"/>
          <w:kern w:val="0"/>
          <w:lang w:eastAsia="en-US"/>
        </w:rPr>
        <w:t>doi</w:t>
      </w:r>
      <w:proofErr w:type="spellEnd"/>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proofErr w:type="spellStart"/>
      <w:r w:rsidRPr="007E12F3">
        <w:rPr>
          <w:rFonts w:eastAsia="Times New Roman" w:cstheme="minorHAnsi"/>
          <w:color w:val="000000" w:themeColor="text1"/>
          <w:kern w:val="0"/>
          <w:shd w:val="clear" w:color="auto" w:fill="FFFFFF"/>
          <w:lang w:eastAsia="en-US"/>
        </w:rPr>
        <w:t>Budde</w:t>
      </w:r>
      <w:proofErr w:type="spellEnd"/>
      <w:r w:rsidRPr="007E12F3">
        <w:rPr>
          <w:rFonts w:eastAsia="Times New Roman" w:cstheme="minorHAnsi"/>
          <w:color w:val="000000" w:themeColor="text1"/>
          <w:kern w:val="0"/>
          <w:shd w:val="clear" w:color="auto" w:fill="FFFFFF"/>
          <w:lang w:eastAsia="en-US"/>
        </w:rPr>
        <w:t xml:space="preserve">, H., </w:t>
      </w:r>
      <w:proofErr w:type="spellStart"/>
      <w:r w:rsidRPr="007E12F3">
        <w:rPr>
          <w:rFonts w:eastAsia="Times New Roman" w:cstheme="minorHAnsi"/>
          <w:color w:val="000000" w:themeColor="text1"/>
          <w:kern w:val="0"/>
          <w:shd w:val="clear" w:color="auto" w:fill="FFFFFF"/>
          <w:lang w:eastAsia="en-US"/>
        </w:rPr>
        <w:t>Voelcker-Rehage</w:t>
      </w:r>
      <w:proofErr w:type="spellEnd"/>
      <w:r w:rsidRPr="007E12F3">
        <w:rPr>
          <w:rFonts w:eastAsia="Times New Roman" w:cstheme="minorHAnsi"/>
          <w:color w:val="000000" w:themeColor="text1"/>
          <w:kern w:val="0"/>
          <w:shd w:val="clear" w:color="auto" w:fill="FFFFFF"/>
          <w:lang w:eastAsia="en-US"/>
        </w:rPr>
        <w:t xml:space="preserve">, C., </w:t>
      </w:r>
      <w:proofErr w:type="spellStart"/>
      <w:r w:rsidRPr="007E12F3">
        <w:rPr>
          <w:rFonts w:eastAsia="Times New Roman" w:cstheme="minorHAnsi"/>
          <w:color w:val="000000" w:themeColor="text1"/>
          <w:kern w:val="0"/>
          <w:shd w:val="clear" w:color="auto" w:fill="FFFFFF"/>
          <w:lang w:eastAsia="en-US"/>
        </w:rPr>
        <w:t>Pietraßyk-Kendziorra</w:t>
      </w:r>
      <w:proofErr w:type="spellEnd"/>
      <w:r w:rsidRPr="007E12F3">
        <w:rPr>
          <w:rFonts w:eastAsia="Times New Roman" w:cstheme="minorHAnsi"/>
          <w:color w:val="000000" w:themeColor="text1"/>
          <w:kern w:val="0"/>
          <w:shd w:val="clear" w:color="auto" w:fill="FFFFFF"/>
          <w:lang w:eastAsia="en-US"/>
        </w:rPr>
        <w:t xml:space="preserve">, S., Ribeiro, P., &amp; </w:t>
      </w:r>
      <w:proofErr w:type="spellStart"/>
      <w:r w:rsidRPr="007E12F3">
        <w:rPr>
          <w:rFonts w:eastAsia="Times New Roman" w:cstheme="minorHAnsi"/>
          <w:color w:val="000000" w:themeColor="text1"/>
          <w:kern w:val="0"/>
          <w:shd w:val="clear" w:color="auto" w:fill="FFFFFF"/>
          <w:lang w:eastAsia="en-US"/>
        </w:rPr>
        <w:t>Tidow</w:t>
      </w:r>
      <w:proofErr w:type="spellEnd"/>
      <w:r w:rsidRPr="007E12F3">
        <w:rPr>
          <w:rFonts w:eastAsia="Times New Roman" w:cstheme="minorHAnsi"/>
          <w:color w:val="000000" w:themeColor="text1"/>
          <w:kern w:val="0"/>
          <w:shd w:val="clear" w:color="auto" w:fill="FFFFFF"/>
          <w:lang w:eastAsia="en-US"/>
        </w:rPr>
        <w:t xml:space="preserve">,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w:t>
      </w:r>
      <w:proofErr w:type="spellStart"/>
      <w:r w:rsidRPr="007E12F3">
        <w:rPr>
          <w:color w:val="000000" w:themeColor="text1"/>
        </w:rPr>
        <w:t>VanHeest</w:t>
      </w:r>
      <w:proofErr w:type="spellEnd"/>
      <w:r w:rsidRPr="007E12F3">
        <w:rPr>
          <w:color w:val="000000" w:themeColor="text1"/>
        </w:rPr>
        <w:t xml:space="preserve">,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proofErr w:type="spellStart"/>
      <w:r w:rsidR="009A2B07" w:rsidRPr="007E12F3">
        <w:rPr>
          <w:rFonts w:ascii="Times New Roman" w:eastAsia="Times New Roman" w:hAnsi="Times New Roman" w:cs="Times New Roman"/>
          <w:color w:val="000000" w:themeColor="text1"/>
          <w:kern w:val="0"/>
          <w:lang w:eastAsia="en-US"/>
        </w:rPr>
        <w:t>doi</w:t>
      </w:r>
      <w:proofErr w:type="spellEnd"/>
      <w:r w:rsidR="009A2B07" w:rsidRPr="007E12F3">
        <w:rPr>
          <w:rFonts w:ascii="Times New Roman" w:eastAsia="Times New Roman" w:hAnsi="Times New Roman" w:cs="Times New Roman"/>
          <w:color w:val="000000" w:themeColor="text1"/>
          <w:kern w:val="0"/>
          <w:lang w:eastAsia="en-US"/>
        </w:rPr>
        <w:t>: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w:t>
      </w:r>
      <w:proofErr w:type="spellStart"/>
      <w:r w:rsidRPr="007E12F3">
        <w:rPr>
          <w:rFonts w:eastAsia="Times New Roman" w:cstheme="minorHAnsi"/>
          <w:color w:val="000000" w:themeColor="text1"/>
          <w:shd w:val="clear" w:color="auto" w:fill="FFFFFF"/>
        </w:rPr>
        <w:t>Follette</w:t>
      </w:r>
      <w:proofErr w:type="spellEnd"/>
      <w:r w:rsidRPr="007E12F3">
        <w:rPr>
          <w:rFonts w:eastAsia="Times New Roman" w:cstheme="minorHAnsi"/>
          <w:color w:val="000000" w:themeColor="text1"/>
          <w:shd w:val="clear" w:color="auto" w:fill="FFFFFF"/>
        </w:rPr>
        <w:t xml:space="preserve">, V. (2010). Reaction to stressful life events: What predicts </w:t>
      </w:r>
    </w:p>
    <w:p w14:paraId="337AD7B0" w14:textId="77777777" w:rsidR="00412306" w:rsidRDefault="00412306" w:rsidP="008653A1">
      <w:pPr>
        <w:ind w:firstLine="0"/>
        <w:rPr>
          <w:rFonts w:eastAsia="Times New Roman" w:cstheme="minorHAnsi"/>
          <w:color w:val="000000" w:themeColor="text1"/>
          <w:shd w:val="clear" w:color="auto" w:fill="FFFFFF"/>
        </w:rPr>
      </w:pPr>
    </w:p>
    <w:p w14:paraId="0AB14AF7" w14:textId="77777777" w:rsidR="00412306" w:rsidRDefault="001779FE" w:rsidP="009D04D5">
      <w:pPr>
        <w:rPr>
          <w:ins w:id="1" w:author="Nelson, Audrey R - (audreyn)" w:date="2017-11-13T15:07:00Z"/>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p>
    <w:p w14:paraId="636C674F" w14:textId="594928C0" w:rsidR="001779FE" w:rsidRPr="007E12F3" w:rsidRDefault="001779FE" w:rsidP="009D04D5">
      <w:pPr>
        <w:rPr>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7947F59D" w14:textId="0C247529" w:rsidR="008653A1" w:rsidRPr="007E12F3" w:rsidRDefault="005C7A28" w:rsidP="008653A1">
      <w:pPr>
        <w:ind w:firstLine="0"/>
        <w:rPr>
          <w:color w:val="000000" w:themeColor="text1"/>
        </w:rPr>
      </w:pPr>
      <w:proofErr w:type="spellStart"/>
      <w:r w:rsidRPr="007E12F3">
        <w:rPr>
          <w:color w:val="000000" w:themeColor="text1"/>
        </w:rPr>
        <w:t>Castelli</w:t>
      </w:r>
      <w:proofErr w:type="spellEnd"/>
      <w:r w:rsidRPr="007E12F3">
        <w:rPr>
          <w:color w:val="000000" w:themeColor="text1"/>
        </w:rPr>
        <w:t xml:space="preserve">,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w:t>
      </w:r>
      <w:proofErr w:type="spellStart"/>
      <w:r w:rsidRPr="007E12F3">
        <w:rPr>
          <w:color w:val="000000" w:themeColor="text1"/>
        </w:rPr>
        <w:t>Sungkun</w:t>
      </w:r>
      <w:proofErr w:type="spellEnd"/>
      <w:r w:rsidRPr="007E12F3">
        <w:rPr>
          <w:color w:val="000000" w:themeColor="text1"/>
        </w:rPr>
        <w:t xml:space="preserve">, </w:t>
      </w:r>
      <w:proofErr w:type="spellStart"/>
      <w:r w:rsidRPr="007E12F3">
        <w:rPr>
          <w:color w:val="000000" w:themeColor="text1"/>
        </w:rPr>
        <w:t>Gye-Seok</w:t>
      </w:r>
      <w:proofErr w:type="spellEnd"/>
      <w:r w:rsidRPr="007E12F3">
        <w:rPr>
          <w:color w:val="000000" w:themeColor="text1"/>
        </w:rPr>
        <w:t xml:space="preserve">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w:t>
      </w:r>
      <w:proofErr w:type="spellStart"/>
      <w:r w:rsidRPr="007E12F3">
        <w:rPr>
          <w:color w:val="000000" w:themeColor="text1"/>
        </w:rPr>
        <w:t>Pivarnik</w:t>
      </w:r>
      <w:proofErr w:type="spellEnd"/>
      <w:r w:rsidRPr="007E12F3">
        <w:rPr>
          <w:color w:val="000000" w:themeColor="text1"/>
        </w:rPr>
        <w:t xml:space="preserve">, J. M., Womack, C. J., Reeves, M. J., &amp; </w:t>
      </w:r>
      <w:proofErr w:type="spellStart"/>
      <w:r w:rsidRPr="007E12F3">
        <w:rPr>
          <w:color w:val="000000" w:themeColor="text1"/>
        </w:rPr>
        <w:t>Malina</w:t>
      </w:r>
      <w:proofErr w:type="spellEnd"/>
      <w:r w:rsidRPr="007E12F3">
        <w:rPr>
          <w:color w:val="000000" w:themeColor="text1"/>
        </w:rPr>
        <w:t xml:space="preserve">,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proofErr w:type="spellStart"/>
      <w:r w:rsidRPr="007E12F3">
        <w:rPr>
          <w:color w:val="000000" w:themeColor="text1"/>
        </w:rPr>
        <w:t>Colcombe</w:t>
      </w:r>
      <w:proofErr w:type="spellEnd"/>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 xml:space="preserve">S., </w:t>
      </w:r>
      <w:proofErr w:type="spellStart"/>
      <w:r w:rsidRPr="007E12F3">
        <w:rPr>
          <w:color w:val="000000" w:themeColor="text1"/>
        </w:rPr>
        <w:t>Preisler</w:t>
      </w:r>
      <w:proofErr w:type="spellEnd"/>
      <w:r w:rsidRPr="007E12F3">
        <w:rPr>
          <w:color w:val="000000" w:themeColor="text1"/>
        </w:rPr>
        <w:t>, J.</w:t>
      </w:r>
      <w:r w:rsidR="00C237F0" w:rsidRPr="007E12F3">
        <w:rPr>
          <w:color w:val="000000" w:themeColor="text1"/>
        </w:rPr>
        <w:t xml:space="preserve"> </w:t>
      </w:r>
      <w:r w:rsidRPr="007E12F3">
        <w:rPr>
          <w:color w:val="000000" w:themeColor="text1"/>
        </w:rPr>
        <w:t xml:space="preserve">J., &amp; </w:t>
      </w:r>
      <w:proofErr w:type="spellStart"/>
      <w:r w:rsidRPr="007E12F3">
        <w:rPr>
          <w:color w:val="000000" w:themeColor="text1"/>
        </w:rPr>
        <w:t>Aussprung</w:t>
      </w:r>
      <w:proofErr w:type="spellEnd"/>
      <w:r w:rsidRPr="007E12F3">
        <w:rPr>
          <w:color w:val="000000" w:themeColor="text1"/>
        </w:rPr>
        <w:t xml:space="preserve">,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w:t>
      </w:r>
      <w:proofErr w:type="spellStart"/>
      <w:r w:rsidR="00BF04E0" w:rsidRPr="007E12F3">
        <w:rPr>
          <w:color w:val="000000" w:themeColor="text1"/>
        </w:rPr>
        <w:t>doi</w:t>
      </w:r>
      <w:proofErr w:type="spellEnd"/>
      <w:r w:rsidR="00BF04E0" w:rsidRPr="007E12F3">
        <w:rPr>
          <w:color w:val="000000" w:themeColor="text1"/>
        </w:rPr>
        <w:t xml:space="preserve">: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w:t>
      </w:r>
      <w:proofErr w:type="spellStart"/>
      <w:r w:rsidRPr="007E12F3">
        <w:rPr>
          <w:rFonts w:asciiTheme="majorHAnsi" w:eastAsia="Times New Roman" w:hAnsiTheme="majorHAnsi" w:cstheme="majorHAnsi"/>
          <w:color w:val="000000" w:themeColor="text1"/>
          <w:kern w:val="0"/>
          <w:shd w:val="clear" w:color="auto" w:fill="FFFFFF"/>
          <w:lang w:eastAsia="en-US"/>
        </w:rPr>
        <w:t>Acebo</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C., &amp; </w:t>
      </w:r>
      <w:proofErr w:type="spellStart"/>
      <w:r w:rsidRPr="007E12F3">
        <w:rPr>
          <w:rFonts w:asciiTheme="majorHAnsi" w:eastAsia="Times New Roman" w:hAnsiTheme="majorHAnsi" w:cstheme="majorHAnsi"/>
          <w:color w:val="000000" w:themeColor="text1"/>
          <w:kern w:val="0"/>
          <w:shd w:val="clear" w:color="auto" w:fill="FFFFFF"/>
          <w:lang w:eastAsia="en-US"/>
        </w:rPr>
        <w:t>Carskadon</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M. A. (2007). Sleep, circadian </w:t>
      </w:r>
    </w:p>
    <w:p w14:paraId="758A719D" w14:textId="7FF42398" w:rsidR="00BF7F3E" w:rsidRPr="007E12F3" w:rsidRDefault="00BF7F3E" w:rsidP="00086F65">
      <w:pPr>
        <w:ind w:left="720" w:firstLine="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xml:space="preserve">: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w:t>
      </w:r>
      <w:r w:rsidR="00994AC8" w:rsidRPr="007E12F3">
        <w:rPr>
          <w:rFonts w:eastAsia="Times New Roman" w:cstheme="minorHAnsi"/>
          <w:color w:val="000000" w:themeColor="text1"/>
          <w:kern w:val="0"/>
          <w:shd w:val="clear" w:color="auto" w:fill="FFFFFF"/>
          <w:lang w:eastAsia="en-US"/>
        </w:rPr>
        <w:t>De</w:t>
      </w:r>
      <w:proofErr w:type="gramEnd"/>
      <w:r w:rsidR="00994AC8" w:rsidRPr="007E12F3">
        <w:rPr>
          <w:rFonts w:eastAsia="Times New Roman" w:cstheme="minorHAnsi"/>
          <w:color w:val="000000" w:themeColor="text1"/>
          <w:kern w:val="0"/>
          <w:shd w:val="clear" w:color="auto" w:fill="FFFFFF"/>
          <w:lang w:eastAsia="en-US"/>
        </w:rPr>
        <w:t xml:space="preserve"> </w:t>
      </w:r>
      <w:proofErr w:type="spellStart"/>
      <w:r w:rsidR="00994AC8" w:rsidRPr="007E12F3">
        <w:rPr>
          <w:rFonts w:eastAsia="Times New Roman" w:cstheme="minorHAnsi"/>
          <w:color w:val="000000" w:themeColor="text1"/>
          <w:kern w:val="0"/>
          <w:shd w:val="clear" w:color="auto" w:fill="FFFFFF"/>
          <w:lang w:eastAsia="en-US"/>
        </w:rPr>
        <w:t>Koninck</w:t>
      </w:r>
      <w:proofErr w:type="spellEnd"/>
      <w:r w:rsidR="00994AC8" w:rsidRPr="007E12F3">
        <w:rPr>
          <w:rFonts w:eastAsia="Times New Roman" w:cstheme="minorHAnsi"/>
          <w:color w:val="000000" w:themeColor="text1"/>
          <w:kern w:val="0"/>
          <w:shd w:val="clear" w:color="auto" w:fill="FFFFFF"/>
          <w:lang w:eastAsia="en-US"/>
        </w:rPr>
        <w:t xml:space="preserve">, J., Lorrain, D., Christ, G., </w:t>
      </w:r>
      <w:proofErr w:type="spellStart"/>
      <w:r w:rsidR="00994AC8" w:rsidRPr="007E12F3">
        <w:rPr>
          <w:rFonts w:eastAsia="Times New Roman" w:cstheme="minorHAnsi"/>
          <w:color w:val="000000" w:themeColor="text1"/>
          <w:kern w:val="0"/>
          <w:shd w:val="clear" w:color="auto" w:fill="FFFFFF"/>
          <w:lang w:eastAsia="en-US"/>
        </w:rPr>
        <w:t>Proulx</w:t>
      </w:r>
      <w:proofErr w:type="spellEnd"/>
      <w:r w:rsidR="00994AC8" w:rsidRPr="007E12F3">
        <w:rPr>
          <w:rFonts w:eastAsia="Times New Roman" w:cstheme="minorHAnsi"/>
          <w:color w:val="000000" w:themeColor="text1"/>
          <w:kern w:val="0"/>
          <w:shd w:val="clear" w:color="auto" w:fill="FFFFFF"/>
          <w:lang w:eastAsia="en-US"/>
        </w:rPr>
        <w:t xml:space="preserve">, G., &amp; </w:t>
      </w:r>
      <w:proofErr w:type="spellStart"/>
      <w:r w:rsidR="00994AC8" w:rsidRPr="007E12F3">
        <w:rPr>
          <w:rFonts w:eastAsia="Times New Roman" w:cstheme="minorHAnsi"/>
          <w:color w:val="000000" w:themeColor="text1"/>
          <w:kern w:val="0"/>
          <w:shd w:val="clear" w:color="auto" w:fill="FFFFFF"/>
          <w:lang w:eastAsia="en-US"/>
        </w:rPr>
        <w:t>Coulombe</w:t>
      </w:r>
      <w:proofErr w:type="spellEnd"/>
      <w:r w:rsidR="00994AC8" w:rsidRPr="007E12F3">
        <w:rPr>
          <w:rFonts w:eastAsia="Times New Roman" w:cstheme="minorHAnsi"/>
          <w:color w:val="000000" w:themeColor="text1"/>
          <w:kern w:val="0"/>
          <w:shd w:val="clear" w:color="auto" w:fill="FFFFFF"/>
          <w:lang w:eastAsia="en-US"/>
        </w:rPr>
        <w:t xml:space="preserv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w:t>
      </w:r>
      <w:proofErr w:type="spellStart"/>
      <w:r w:rsidR="009E2D37" w:rsidRPr="007E12F3">
        <w:rPr>
          <w:rFonts w:eastAsia="Times New Roman" w:cstheme="minorHAnsi"/>
          <w:color w:val="000000" w:themeColor="text1"/>
          <w:kern w:val="0"/>
          <w:shd w:val="clear" w:color="auto" w:fill="FFFFFF"/>
          <w:lang w:eastAsia="en-US"/>
        </w:rPr>
        <w:t>doi</w:t>
      </w:r>
      <w:proofErr w:type="spellEnd"/>
      <w:r w:rsidR="009E2D37" w:rsidRPr="007E12F3">
        <w:rPr>
          <w:rFonts w:eastAsia="Times New Roman" w:cstheme="minorHAnsi"/>
          <w:color w:val="000000" w:themeColor="text1"/>
          <w:kern w:val="0"/>
          <w:shd w:val="clear" w:color="auto" w:fill="FFFFFF"/>
          <w:lang w:eastAsia="en-US"/>
        </w:rPr>
        <w:t xml:space="preserve">: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proofErr w:type="spellStart"/>
      <w:r w:rsidRPr="007E12F3">
        <w:rPr>
          <w:color w:val="000000" w:themeColor="text1"/>
        </w:rPr>
        <w:t>Dencker</w:t>
      </w:r>
      <w:proofErr w:type="spellEnd"/>
      <w:r w:rsidRPr="007E12F3">
        <w:rPr>
          <w:color w:val="000000" w:themeColor="text1"/>
        </w:rPr>
        <w:t xml:space="preserve">, M., </w:t>
      </w:r>
      <w:proofErr w:type="spellStart"/>
      <w:r w:rsidRPr="007E12F3">
        <w:rPr>
          <w:color w:val="000000" w:themeColor="text1"/>
        </w:rPr>
        <w:t>Bugge</w:t>
      </w:r>
      <w:proofErr w:type="spellEnd"/>
      <w:r w:rsidRPr="007E12F3">
        <w:rPr>
          <w:color w:val="000000" w:themeColor="text1"/>
        </w:rPr>
        <w:t xml:space="preserve">, A., </w:t>
      </w:r>
      <w:proofErr w:type="spellStart"/>
      <w:r w:rsidRPr="007E12F3">
        <w:rPr>
          <w:color w:val="000000" w:themeColor="text1"/>
        </w:rPr>
        <w:t>Hermansen</w:t>
      </w:r>
      <w:proofErr w:type="spellEnd"/>
      <w:r w:rsidRPr="007E12F3">
        <w:rPr>
          <w:color w:val="000000" w:themeColor="text1"/>
        </w:rPr>
        <w:t xml:space="preserve">,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Dewald</w:t>
      </w:r>
      <w:proofErr w:type="spellEnd"/>
      <w:r w:rsidRPr="007E12F3">
        <w:rPr>
          <w:rFonts w:asciiTheme="majorHAnsi" w:hAnsiTheme="majorHAnsi" w:cstheme="majorHAnsi"/>
          <w:color w:val="000000" w:themeColor="text1"/>
          <w:kern w:val="0"/>
        </w:rPr>
        <w:t xml:space="preserve">, J.F., Meijer, A.M., </w:t>
      </w:r>
      <w:proofErr w:type="spellStart"/>
      <w:r w:rsidRPr="007E12F3">
        <w:rPr>
          <w:rFonts w:asciiTheme="majorHAnsi" w:hAnsiTheme="majorHAnsi" w:cstheme="majorHAnsi"/>
          <w:color w:val="000000" w:themeColor="text1"/>
          <w:kern w:val="0"/>
        </w:rPr>
        <w:t>Oort</w:t>
      </w:r>
      <w:proofErr w:type="spellEnd"/>
      <w:r w:rsidRPr="007E12F3">
        <w:rPr>
          <w:rFonts w:asciiTheme="majorHAnsi" w:hAnsiTheme="majorHAnsi" w:cstheme="majorHAnsi"/>
          <w:color w:val="000000" w:themeColor="text1"/>
          <w:kern w:val="0"/>
        </w:rPr>
        <w:t xml:space="preserve">, F.J., </w:t>
      </w:r>
      <w:proofErr w:type="spellStart"/>
      <w:r w:rsidRPr="007E12F3">
        <w:rPr>
          <w:rFonts w:asciiTheme="majorHAnsi" w:hAnsiTheme="majorHAnsi" w:cstheme="majorHAnsi"/>
          <w:color w:val="000000" w:themeColor="text1"/>
          <w:kern w:val="0"/>
        </w:rPr>
        <w:t>Kerkhof</w:t>
      </w:r>
      <w:proofErr w:type="spellEnd"/>
      <w:r w:rsidRPr="007E12F3">
        <w:rPr>
          <w:rFonts w:asciiTheme="majorHAnsi" w:hAnsiTheme="majorHAnsi" w:cstheme="majorHAnsi"/>
          <w:color w:val="000000" w:themeColor="text1"/>
          <w:kern w:val="0"/>
        </w:rPr>
        <w:t xml:space="preserve">, G.A., &amp; </w:t>
      </w:r>
      <w:proofErr w:type="spellStart"/>
      <w:r w:rsidRPr="007E12F3">
        <w:rPr>
          <w:rFonts w:asciiTheme="majorHAnsi" w:hAnsiTheme="majorHAnsi" w:cstheme="majorHAnsi"/>
          <w:color w:val="000000" w:themeColor="text1"/>
          <w:kern w:val="0"/>
        </w:rPr>
        <w:t>Bögels</w:t>
      </w:r>
      <w:proofErr w:type="spellEnd"/>
      <w:r w:rsidRPr="007E12F3">
        <w:rPr>
          <w:rFonts w:asciiTheme="majorHAnsi" w:hAnsiTheme="majorHAnsi" w:cstheme="majorHAnsi"/>
          <w:color w:val="000000" w:themeColor="text1"/>
          <w:kern w:val="0"/>
        </w:rPr>
        <w:t xml:space="preserve">,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proofErr w:type="gramStart"/>
      <w:r w:rsidR="00EA1845" w:rsidRPr="007E12F3">
        <w:rPr>
          <w:rFonts w:ascii="Times New Roman" w:eastAsia="Times New Roman" w:hAnsi="Times New Roman" w:cs="Times New Roman"/>
          <w:color w:val="000000" w:themeColor="text1"/>
          <w:kern w:val="0"/>
          <w:lang w:eastAsia="en-US"/>
        </w:rPr>
        <w:t>doi:10.1016/j.smrv</w:t>
      </w:r>
      <w:proofErr w:type="gramEnd"/>
      <w:r w:rsidR="00EA1845" w:rsidRPr="007E12F3">
        <w:rPr>
          <w:rFonts w:ascii="Times New Roman" w:eastAsia="Times New Roman" w:hAnsi="Times New Roman" w:cs="Times New Roman"/>
          <w:color w:val="000000" w:themeColor="text1"/>
          <w:kern w:val="0"/>
          <w:lang w:eastAsia="en-US"/>
        </w:rPr>
        <w:t>.2009.10.004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w:t>
      </w:r>
      <w:proofErr w:type="spellStart"/>
      <w:r w:rsidRPr="007E12F3">
        <w:rPr>
          <w:color w:val="000000" w:themeColor="text1"/>
        </w:rPr>
        <w:t>Nowell</w:t>
      </w:r>
      <w:proofErr w:type="spellEnd"/>
      <w:r w:rsidRPr="007E12F3">
        <w:rPr>
          <w:color w:val="000000" w:themeColor="text1"/>
        </w:rPr>
        <w:t xml:space="preserve">,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w:t>
      </w:r>
      <w:proofErr w:type="spellStart"/>
      <w:r w:rsidR="00C50173" w:rsidRPr="007E12F3">
        <w:rPr>
          <w:color w:val="000000" w:themeColor="text1"/>
        </w:rPr>
        <w:t>doi</w:t>
      </w:r>
      <w:proofErr w:type="spellEnd"/>
      <w:r w:rsidR="00C50173" w:rsidRPr="007E12F3">
        <w:rPr>
          <w:color w:val="000000" w:themeColor="text1"/>
        </w:rPr>
        <w:t xml:space="preserve">: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Salazar, W., Landers, D. M., </w:t>
      </w:r>
      <w:proofErr w:type="spellStart"/>
      <w:r w:rsidRPr="007E12F3">
        <w:rPr>
          <w:color w:val="000000" w:themeColor="text1"/>
        </w:rPr>
        <w:t>Petruzzello</w:t>
      </w:r>
      <w:proofErr w:type="spellEnd"/>
      <w:r w:rsidRPr="007E12F3">
        <w:rPr>
          <w:color w:val="000000" w:themeColor="text1"/>
        </w:rPr>
        <w:t xml:space="preserve">, S. J., Han, M., &amp; </w:t>
      </w:r>
      <w:proofErr w:type="spellStart"/>
      <w:r w:rsidRPr="007E12F3">
        <w:rPr>
          <w:color w:val="000000" w:themeColor="text1"/>
        </w:rPr>
        <w:t>Nowell</w:t>
      </w:r>
      <w:proofErr w:type="spellEnd"/>
      <w:r w:rsidRPr="007E12F3">
        <w:rPr>
          <w:color w:val="000000" w:themeColor="text1"/>
        </w:rPr>
        <w:t xml:space="preserve">,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w:t>
      </w:r>
      <w:proofErr w:type="spellStart"/>
      <w:r w:rsidR="008F6A9C" w:rsidRPr="007E12F3">
        <w:rPr>
          <w:color w:val="000000" w:themeColor="text1"/>
        </w:rPr>
        <w:t>doi</w:t>
      </w:r>
      <w:proofErr w:type="spellEnd"/>
      <w:r w:rsidR="008F6A9C" w:rsidRPr="007E12F3">
        <w:rPr>
          <w:color w:val="000000" w:themeColor="text1"/>
        </w:rPr>
        <w:t xml:space="preserve">: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proofErr w:type="spellStart"/>
      <w:r w:rsidRPr="007E12F3">
        <w:rPr>
          <w:color w:val="000000" w:themeColor="text1"/>
        </w:rPr>
        <w:lastRenderedPageBreak/>
        <w:t>Eveland</w:t>
      </w:r>
      <w:proofErr w:type="spellEnd"/>
      <w:r w:rsidRPr="007E12F3">
        <w:rPr>
          <w:color w:val="000000" w:themeColor="text1"/>
        </w:rPr>
        <w:t>-Sayers,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proofErr w:type="spellStart"/>
      <w:r w:rsidR="00C374EC" w:rsidRPr="007E12F3">
        <w:rPr>
          <w:rFonts w:asciiTheme="majorHAnsi" w:eastAsia="Times New Roman" w:hAnsiTheme="majorHAnsi" w:cstheme="majorHAnsi"/>
          <w:color w:val="000000" w:themeColor="text1"/>
          <w:kern w:val="0"/>
          <w:shd w:val="clear" w:color="auto" w:fill="FFFFFF"/>
          <w:lang w:eastAsia="en-US"/>
        </w:rPr>
        <w:t>doi</w:t>
      </w:r>
      <w:proofErr w:type="spellEnd"/>
      <w:r w:rsidR="00C374EC" w:rsidRPr="007E12F3">
        <w:rPr>
          <w:rFonts w:asciiTheme="majorHAnsi" w:eastAsia="Times New Roman" w:hAnsiTheme="majorHAnsi" w:cstheme="majorHAnsi"/>
          <w:color w:val="000000" w:themeColor="text1"/>
          <w:kern w:val="0"/>
          <w:shd w:val="clear" w:color="auto" w:fill="FFFFFF"/>
          <w:lang w:eastAsia="en-US"/>
        </w:rPr>
        <w:t>: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proofErr w:type="spellStart"/>
      <w:r w:rsidRPr="007E12F3">
        <w:rPr>
          <w:b w:val="0"/>
          <w:color w:val="000000" w:themeColor="text1"/>
        </w:rPr>
        <w:t>Fedewa</w:t>
      </w:r>
      <w:proofErr w:type="spellEnd"/>
      <w:r w:rsidRPr="007E12F3">
        <w:rPr>
          <w:b w:val="0"/>
          <w:color w:val="000000" w:themeColor="text1"/>
        </w:rPr>
        <w:t xml:space="preserve">, A. L., &amp; </w:t>
      </w:r>
      <w:proofErr w:type="spellStart"/>
      <w:r w:rsidRPr="007E12F3">
        <w:rPr>
          <w:b w:val="0"/>
          <w:color w:val="000000" w:themeColor="text1"/>
        </w:rPr>
        <w:t>Ahn</w:t>
      </w:r>
      <w:proofErr w:type="spellEnd"/>
      <w:r w:rsidRPr="007E12F3">
        <w:rPr>
          <w:b w:val="0"/>
          <w:color w:val="000000" w:themeColor="text1"/>
        </w:rPr>
        <w:t>,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w:t>
      </w:r>
      <w:proofErr w:type="spellStart"/>
      <w:r w:rsidR="00922EF6" w:rsidRPr="007E12F3">
        <w:rPr>
          <w:rFonts w:eastAsia="Times New Roman" w:cstheme="majorHAnsi"/>
          <w:b w:val="0"/>
          <w:color w:val="000000" w:themeColor="text1"/>
          <w:kern w:val="36"/>
          <w:lang w:eastAsia="en-US"/>
        </w:rPr>
        <w:t>doi</w:t>
      </w:r>
      <w:proofErr w:type="spellEnd"/>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 xml:space="preserve">*(need to do </w:t>
      </w:r>
      <w:proofErr w:type="gramStart"/>
      <w:r w:rsidRPr="007E12F3">
        <w:rPr>
          <w:rFonts w:eastAsia="Times New Roman" w:cstheme="minorHAnsi"/>
          <w:color w:val="000000" w:themeColor="text1"/>
          <w:kern w:val="0"/>
          <w:shd w:val="clear" w:color="auto" w:fill="FFFFFF"/>
          <w:lang w:eastAsia="en-US"/>
        </w:rPr>
        <w:t>request)</w:t>
      </w:r>
      <w:r w:rsidRPr="001D1DCF">
        <w:rPr>
          <w:rFonts w:eastAsia="Times New Roman" w:cstheme="minorHAnsi"/>
          <w:color w:val="000000" w:themeColor="text1"/>
          <w:kern w:val="0"/>
          <w:shd w:val="clear" w:color="auto" w:fill="FFFFFF"/>
          <w:lang w:eastAsia="en-US"/>
        </w:rPr>
        <w:t>Finn</w:t>
      </w:r>
      <w:proofErr w:type="gramEnd"/>
      <w:r w:rsidRPr="001D1DCF">
        <w:rPr>
          <w:rFonts w:eastAsia="Times New Roman" w:cstheme="minorHAnsi"/>
          <w:color w:val="000000" w:themeColor="text1"/>
          <w:kern w:val="0"/>
          <w:shd w:val="clear" w:color="auto" w:fill="FFFFFF"/>
          <w:lang w:eastAsia="en-US"/>
        </w:rPr>
        <w:t>,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proofErr w:type="spellStart"/>
      <w:r w:rsidR="00560480" w:rsidRPr="007E12F3">
        <w:rPr>
          <w:color w:val="000000" w:themeColor="text1"/>
          <w:lang w:eastAsia="en-US"/>
        </w:rPr>
        <w:t>Froh</w:t>
      </w:r>
      <w:proofErr w:type="spellEnd"/>
      <w:r w:rsidR="00560480" w:rsidRPr="007E12F3">
        <w:rPr>
          <w:color w:val="000000" w:themeColor="text1"/>
          <w:lang w:eastAsia="en-US"/>
        </w:rPr>
        <w:t xml:space="preserve">, R. C., &amp; Hawkes, M. (1996). Assessing student involvement in learning. In R. J. </w:t>
      </w:r>
      <w:proofErr w:type="spellStart"/>
      <w:r w:rsidR="00560480" w:rsidRPr="007E12F3">
        <w:rPr>
          <w:color w:val="000000" w:themeColor="text1"/>
          <w:lang w:eastAsia="en-US"/>
        </w:rPr>
        <w:t>Menges</w:t>
      </w:r>
      <w:proofErr w:type="spellEnd"/>
      <w:r w:rsidR="00560480" w:rsidRPr="007E12F3">
        <w:rPr>
          <w:color w:val="000000" w:themeColor="text1"/>
          <w:lang w:eastAsia="en-US"/>
        </w:rPr>
        <w:t xml:space="preserve">,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 xml:space="preserve">arship to improve practice (pp. 125-153). San Francisco: </w:t>
      </w:r>
      <w:proofErr w:type="spellStart"/>
      <w:r w:rsidRPr="007E12F3">
        <w:rPr>
          <w:color w:val="000000" w:themeColor="text1"/>
          <w:lang w:eastAsia="en-US"/>
        </w:rPr>
        <w:t>Jossey</w:t>
      </w:r>
      <w:proofErr w:type="spellEnd"/>
      <w:r w:rsidRPr="007E12F3">
        <w:rPr>
          <w:color w:val="000000" w:themeColor="text1"/>
          <w:lang w:eastAsia="en-US"/>
        </w:rPr>
        <w:t>-Bass.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 xml:space="preserve">295-306. </w:t>
      </w:r>
      <w:proofErr w:type="spellStart"/>
      <w:r w:rsidR="00684BE8"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 xml:space="preserve">de </w:t>
      </w:r>
      <w:proofErr w:type="spellStart"/>
      <w:r w:rsidRPr="007E12F3">
        <w:rPr>
          <w:rFonts w:ascii="Times New Roman" w:eastAsia="Times New Roman" w:hAnsi="Times New Roman" w:cs="Times New Roman"/>
          <w:color w:val="000000" w:themeColor="text1"/>
          <w:kern w:val="0"/>
          <w:lang w:eastAsia="en-US"/>
        </w:rPr>
        <w:t>Azevedo</w:t>
      </w:r>
      <w:proofErr w:type="spellEnd"/>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w:t>
      </w:r>
      <w:proofErr w:type="spellStart"/>
      <w:r w:rsidR="00684BE8"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proofErr w:type="spellStart"/>
      <w:r w:rsidRPr="007E12F3">
        <w:rPr>
          <w:color w:val="000000" w:themeColor="text1"/>
        </w:rPr>
        <w:t>Forquer</w:t>
      </w:r>
      <w:proofErr w:type="spellEnd"/>
      <w:r w:rsidRPr="007E12F3">
        <w:rPr>
          <w:color w:val="000000" w:themeColor="text1"/>
        </w:rPr>
        <w:t xml:space="preserve">, L. </w:t>
      </w:r>
      <w:proofErr w:type="gramStart"/>
      <w:r w:rsidRPr="007E12F3">
        <w:rPr>
          <w:color w:val="000000" w:themeColor="text1"/>
        </w:rPr>
        <w:t>M. ,</w:t>
      </w:r>
      <w:proofErr w:type="gramEnd"/>
      <w:r w:rsidRPr="007E12F3">
        <w:rPr>
          <w:color w:val="000000" w:themeColor="text1"/>
        </w:rPr>
        <w:t xml:space="preserve"> Camden, A. E., </w:t>
      </w:r>
      <w:proofErr w:type="spellStart"/>
      <w:r w:rsidRPr="007E12F3">
        <w:rPr>
          <w:color w:val="000000" w:themeColor="text1"/>
        </w:rPr>
        <w:t>Gabriau</w:t>
      </w:r>
      <w:proofErr w:type="spellEnd"/>
      <w:r w:rsidRPr="007E12F3">
        <w:rPr>
          <w:color w:val="000000" w:themeColor="text1"/>
        </w:rPr>
        <w:t xml:space="preserve">,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w:t>
      </w:r>
      <w:proofErr w:type="spellStart"/>
      <w:r w:rsidR="000C2CC3" w:rsidRPr="007E12F3">
        <w:rPr>
          <w:color w:val="000000" w:themeColor="text1"/>
        </w:rPr>
        <w:t>doi</w:t>
      </w:r>
      <w:proofErr w:type="spellEnd"/>
      <w:r w:rsidRPr="007E12F3">
        <w:rPr>
          <w:color w:val="000000" w:themeColor="text1"/>
        </w:rPr>
        <w:t>: 10.3200/JACH.56.5.563-565</w:t>
      </w:r>
    </w:p>
    <w:p w14:paraId="4E1BA5E7" w14:textId="77777777" w:rsidR="00797287" w:rsidRPr="007E12F3" w:rsidRDefault="00EF50D8" w:rsidP="000C2CC3">
      <w:pPr>
        <w:ind w:firstLine="0"/>
        <w:rPr>
          <w:color w:val="000000" w:themeColor="text1"/>
        </w:rPr>
      </w:pPr>
      <w:proofErr w:type="spellStart"/>
      <w:r w:rsidRPr="007E12F3">
        <w:rPr>
          <w:color w:val="000000" w:themeColor="text1"/>
        </w:rPr>
        <w:t>Galper</w:t>
      </w:r>
      <w:proofErr w:type="spellEnd"/>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w:t>
      </w:r>
      <w:proofErr w:type="spellStart"/>
      <w:r w:rsidRPr="007E12F3">
        <w:rPr>
          <w:color w:val="000000" w:themeColor="text1"/>
        </w:rPr>
        <w:t>Kampert</w:t>
      </w:r>
      <w:proofErr w:type="spellEnd"/>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w:t>
      </w:r>
      <w:proofErr w:type="spellStart"/>
      <w:r w:rsidR="00797287" w:rsidRPr="007E12F3">
        <w:rPr>
          <w:rFonts w:ascii="Times New Roman" w:eastAsia="Times New Roman" w:hAnsi="Times New Roman" w:cs="Times New Roman"/>
          <w:color w:val="000000" w:themeColor="text1"/>
          <w:kern w:val="0"/>
          <w:lang w:eastAsia="en-US"/>
        </w:rPr>
        <w:t>doi</w:t>
      </w:r>
      <w:proofErr w:type="spellEnd"/>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proofErr w:type="spellStart"/>
      <w:r w:rsidRPr="007E12F3">
        <w:rPr>
          <w:color w:val="000000" w:themeColor="text1"/>
        </w:rPr>
        <w:t>Gaultney</w:t>
      </w:r>
      <w:proofErr w:type="spellEnd"/>
      <w:r w:rsidRPr="007E12F3">
        <w:rPr>
          <w:color w:val="000000" w:themeColor="text1"/>
        </w:rPr>
        <w:t>,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w:t>
      </w:r>
      <w:proofErr w:type="spellStart"/>
      <w:r w:rsidRPr="007E12F3">
        <w:rPr>
          <w:color w:val="000000" w:themeColor="text1"/>
        </w:rPr>
        <w:t>doi</w:t>
      </w:r>
      <w:proofErr w:type="spellEnd"/>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proofErr w:type="spellStart"/>
      <w:r w:rsidRPr="007E12F3">
        <w:rPr>
          <w:color w:val="000000" w:themeColor="text1"/>
        </w:rPr>
        <w:t>Handelsman</w:t>
      </w:r>
      <w:proofErr w:type="spellEnd"/>
      <w:r w:rsidRPr="007E12F3">
        <w:rPr>
          <w:color w:val="000000" w:themeColor="text1"/>
        </w:rPr>
        <w:t>,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w:t>
      </w:r>
      <w:proofErr w:type="spellStart"/>
      <w:r w:rsidRPr="007E12F3">
        <w:rPr>
          <w:color w:val="000000" w:themeColor="text1"/>
        </w:rPr>
        <w:t>Towler</w:t>
      </w:r>
      <w:proofErr w:type="spellEnd"/>
      <w:r w:rsidRPr="007E12F3">
        <w:rPr>
          <w:color w:val="000000" w:themeColor="text1"/>
        </w:rPr>
        <w:t xml:space="preserve">,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w:t>
      </w:r>
      <w:proofErr w:type="spellStart"/>
      <w:r w:rsidR="001A5351" w:rsidRPr="007E12F3">
        <w:rPr>
          <w:color w:val="000000" w:themeColor="text1"/>
        </w:rPr>
        <w:t>doi</w:t>
      </w:r>
      <w:proofErr w:type="spellEnd"/>
      <w:r w:rsidR="001A5351" w:rsidRPr="007E12F3">
        <w:rPr>
          <w:color w:val="000000" w:themeColor="text1"/>
        </w:rPr>
        <w:t>:</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w:t>
      </w:r>
      <w:proofErr w:type="spellStart"/>
      <w:r w:rsidR="00444C65" w:rsidRPr="007E12F3">
        <w:rPr>
          <w:rFonts w:ascii="Times New Roman" w:eastAsia="Times New Roman" w:hAnsi="Times New Roman" w:cs="Times New Roman"/>
          <w:color w:val="000000" w:themeColor="text1"/>
          <w:kern w:val="0"/>
          <w:lang w:eastAsia="en-US"/>
        </w:rPr>
        <w:t>doi</w:t>
      </w:r>
      <w:proofErr w:type="spellEnd"/>
      <w:r w:rsidR="00444C65" w:rsidRPr="007E12F3">
        <w:rPr>
          <w:rFonts w:ascii="Times New Roman" w:eastAsia="Times New Roman" w:hAnsi="Times New Roman" w:cs="Times New Roman"/>
          <w:color w:val="000000" w:themeColor="text1"/>
          <w:kern w:val="0"/>
          <w:lang w:eastAsia="en-US"/>
        </w:rPr>
        <w:t xml:space="preserve">: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w:t>
      </w:r>
      <w:proofErr w:type="spellStart"/>
      <w:r w:rsidRPr="007E12F3">
        <w:rPr>
          <w:rFonts w:eastAsia="Times New Roman" w:cstheme="minorHAnsi"/>
          <w:color w:val="000000" w:themeColor="text1"/>
          <w:kern w:val="0"/>
          <w:shd w:val="clear" w:color="auto" w:fill="FFFFFF"/>
          <w:lang w:eastAsia="en-US"/>
        </w:rPr>
        <w:t>Castelli</w:t>
      </w:r>
      <w:proofErr w:type="spellEnd"/>
      <w:r w:rsidRPr="007E12F3">
        <w:rPr>
          <w:rFonts w:eastAsia="Times New Roman" w:cstheme="minorHAnsi"/>
          <w:color w:val="000000" w:themeColor="text1"/>
          <w:kern w:val="0"/>
          <w:shd w:val="clear" w:color="auto" w:fill="FFFFFF"/>
          <w:lang w:eastAsia="en-US"/>
        </w:rPr>
        <w:t xml:space="preserve">,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10.1249/01.mss.</w:t>
      </w:r>
      <w:proofErr w:type="gramStart"/>
      <w:r w:rsidRPr="007E12F3">
        <w:rPr>
          <w:rFonts w:ascii="Times New Roman" w:eastAsia="Times New Roman" w:hAnsi="Times New Roman" w:cs="Times New Roman"/>
          <w:color w:val="000000" w:themeColor="text1"/>
          <w:kern w:val="0"/>
          <w:lang w:eastAsia="en-US"/>
        </w:rPr>
        <w:t>0000176680.79702.ce</w:t>
      </w:r>
      <w:proofErr w:type="gramEnd"/>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proofErr w:type="spellStart"/>
      <w:r w:rsidRPr="007E12F3">
        <w:rPr>
          <w:color w:val="000000" w:themeColor="text1"/>
        </w:rPr>
        <w:t>Belopolsky</w:t>
      </w:r>
      <w:proofErr w:type="spellEnd"/>
      <w:r w:rsidRPr="007E12F3">
        <w:rPr>
          <w:color w:val="000000" w:themeColor="text1"/>
        </w:rPr>
        <w:t>,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proofErr w:type="spellStart"/>
      <w:r w:rsidR="0007054D" w:rsidRPr="007E12F3">
        <w:rPr>
          <w:rFonts w:ascii="Times New Roman" w:eastAsia="Times New Roman" w:hAnsi="Times New Roman" w:cs="Times New Roman"/>
          <w:color w:val="000000" w:themeColor="text1"/>
          <w:kern w:val="0"/>
          <w:lang w:eastAsia="en-US"/>
        </w:rPr>
        <w:t>doi</w:t>
      </w:r>
      <w:proofErr w:type="spellEnd"/>
      <w:r w:rsidR="0007054D" w:rsidRPr="007E12F3">
        <w:rPr>
          <w:rFonts w:ascii="Times New Roman" w:eastAsia="Times New Roman" w:hAnsi="Times New Roman" w:cs="Times New Roman"/>
          <w:color w:val="000000" w:themeColor="text1"/>
          <w:kern w:val="0"/>
          <w:lang w:eastAsia="en-US"/>
        </w:rPr>
        <w:t>: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w:t>
      </w:r>
      <w:proofErr w:type="spellStart"/>
      <w:r w:rsidRPr="007E12F3">
        <w:rPr>
          <w:color w:val="000000" w:themeColor="text1"/>
        </w:rPr>
        <w:t>Belopolsky</w:t>
      </w:r>
      <w:proofErr w:type="spellEnd"/>
      <w:r w:rsidRPr="007E12F3">
        <w:rPr>
          <w:color w:val="000000" w:themeColor="text1"/>
        </w:rPr>
        <w:t xml:space="preserve">,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proofErr w:type="gramStart"/>
      <w:r w:rsidR="003E456A" w:rsidRPr="007E12F3">
        <w:rPr>
          <w:rFonts w:ascii="Times New Roman" w:eastAsia="Times New Roman" w:hAnsi="Times New Roman" w:cs="Times New Roman"/>
          <w:color w:val="000000" w:themeColor="text1"/>
          <w:kern w:val="0"/>
          <w:lang w:eastAsia="en-US"/>
        </w:rPr>
        <w:t>doi:10.1016/j.ijpsycho</w:t>
      </w:r>
      <w:proofErr w:type="gramEnd"/>
      <w:r w:rsidR="003E456A" w:rsidRPr="007E12F3">
        <w:rPr>
          <w:rFonts w:ascii="Times New Roman" w:eastAsia="Times New Roman" w:hAnsi="Times New Roman" w:cs="Times New Roman"/>
          <w:color w:val="000000" w:themeColor="text1"/>
          <w:kern w:val="0"/>
          <w:lang w:eastAsia="en-US"/>
        </w:rPr>
        <w:t>.2005.04.009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w:t>
      </w:r>
      <w:proofErr w:type="spellStart"/>
      <w:r w:rsidR="004934DA" w:rsidRPr="007E12F3">
        <w:rPr>
          <w:color w:val="000000" w:themeColor="text1"/>
        </w:rPr>
        <w:t>Buysse</w:t>
      </w:r>
      <w:proofErr w:type="spellEnd"/>
      <w:r w:rsidR="004934DA" w:rsidRPr="007E12F3">
        <w:rPr>
          <w:color w:val="000000" w:themeColor="text1"/>
        </w:rPr>
        <w:t>,</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w:t>
      </w:r>
      <w:proofErr w:type="spellStart"/>
      <w:r w:rsidR="00DE38B0" w:rsidRPr="007E12F3">
        <w:rPr>
          <w:color w:val="000000" w:themeColor="text1"/>
        </w:rPr>
        <w:t>doi</w:t>
      </w:r>
      <w:proofErr w:type="spellEnd"/>
      <w:r w:rsidR="00DE38B0" w:rsidRPr="007E12F3">
        <w:rPr>
          <w:color w:val="000000" w:themeColor="text1"/>
        </w:rPr>
        <w:t>: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w:t>
      </w:r>
      <w:proofErr w:type="spellStart"/>
      <w:r w:rsidR="009B7E0A" w:rsidRPr="007E12F3">
        <w:rPr>
          <w:rFonts w:ascii="Times New Roman" w:eastAsia="Times New Roman" w:hAnsi="Times New Roman" w:cs="Times New Roman"/>
          <w:color w:val="000000" w:themeColor="text1"/>
          <w:kern w:val="0"/>
          <w:lang w:eastAsia="en-US"/>
        </w:rPr>
        <w:t>doi</w:t>
      </w:r>
      <w:proofErr w:type="spellEnd"/>
      <w:r w:rsidR="009B7E0A" w:rsidRPr="007E12F3">
        <w:rPr>
          <w:rFonts w:ascii="Times New Roman" w:eastAsia="Times New Roman" w:hAnsi="Times New Roman" w:cs="Times New Roman"/>
          <w:color w:val="000000" w:themeColor="text1"/>
          <w:kern w:val="0"/>
          <w:lang w:eastAsia="en-US"/>
        </w:rPr>
        <w:t>:</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proofErr w:type="spellStart"/>
      <w:r w:rsidRPr="007E12F3">
        <w:rPr>
          <w:rFonts w:asciiTheme="majorHAnsi" w:eastAsia="Times New Roman" w:hAnsiTheme="majorHAnsi" w:cstheme="majorHAnsi"/>
          <w:color w:val="000000" w:themeColor="text1"/>
          <w:kern w:val="0"/>
          <w:lang w:eastAsia="en-US"/>
        </w:rPr>
        <w:t>Kristjánsson</w:t>
      </w:r>
      <w:proofErr w:type="spellEnd"/>
      <w:r w:rsidRPr="007E12F3">
        <w:rPr>
          <w:rFonts w:asciiTheme="majorHAnsi" w:eastAsia="Times New Roman" w:hAnsiTheme="majorHAnsi" w:cstheme="majorHAnsi"/>
          <w:color w:val="000000" w:themeColor="text1"/>
          <w:kern w:val="0"/>
          <w:lang w:eastAsia="en-US"/>
        </w:rPr>
        <w:t>,</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Sigfúsdóttir</w:t>
      </w:r>
      <w:proofErr w:type="spellEnd"/>
      <w:r w:rsidRPr="007E12F3">
        <w:rPr>
          <w:rFonts w:asciiTheme="majorHAnsi" w:eastAsia="Times New Roman" w:hAnsiTheme="majorHAnsi" w:cstheme="majorHAnsi"/>
          <w:color w:val="000000" w:themeColor="text1"/>
          <w:kern w:val="0"/>
          <w:lang w:eastAsia="en-US"/>
        </w:rPr>
        <w:t>,</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proofErr w:type="spellStart"/>
      <w:r w:rsidRPr="007E12F3">
        <w:rPr>
          <w:rFonts w:asciiTheme="majorHAnsi" w:eastAsia="Times New Roman" w:hAnsiTheme="majorHAnsi" w:cstheme="majorHAnsi"/>
          <w:color w:val="000000" w:themeColor="text1"/>
          <w:kern w:val="0"/>
          <w:lang w:eastAsia="en-US"/>
        </w:rPr>
        <w:t>Allegrante</w:t>
      </w:r>
      <w:proofErr w:type="spellEnd"/>
      <w:r w:rsidRPr="007E12F3">
        <w:rPr>
          <w:rFonts w:asciiTheme="majorHAnsi" w:eastAsia="Times New Roman" w:hAnsiTheme="majorHAnsi" w:cstheme="majorHAnsi"/>
          <w:color w:val="000000" w:themeColor="text1"/>
          <w:kern w:val="0"/>
          <w:lang w:eastAsia="en-US"/>
        </w:rPr>
        <w:t>,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proofErr w:type="spellStart"/>
      <w:r w:rsidR="00352808"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request)Lloyd</w:t>
      </w:r>
      <w:proofErr w:type="gramEnd"/>
      <w:r w:rsidRPr="007E12F3">
        <w:rPr>
          <w:rFonts w:eastAsia="Times New Roman" w:cstheme="minorHAnsi"/>
          <w:color w:val="000000" w:themeColor="text1"/>
          <w:kern w:val="0"/>
          <w:shd w:val="clear" w:color="auto" w:fill="FFFFFF"/>
          <w:lang w:eastAsia="en-US"/>
        </w:rPr>
        <w:t>,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 xml:space="preserve">*(library </w:t>
      </w:r>
      <w:proofErr w:type="gramStart"/>
      <w:r w:rsidR="00B91787" w:rsidRPr="007E12F3">
        <w:rPr>
          <w:rFonts w:asciiTheme="majorHAnsi" w:hAnsiTheme="majorHAnsi" w:cstheme="majorHAnsi"/>
          <w:color w:val="000000" w:themeColor="text1"/>
          <w:shd w:val="clear" w:color="auto" w:fill="FFFFFF"/>
        </w:rPr>
        <w:t>request)</w:t>
      </w:r>
      <w:r w:rsidR="002063CD" w:rsidRPr="007E12F3">
        <w:rPr>
          <w:rFonts w:asciiTheme="majorHAnsi" w:hAnsiTheme="majorHAnsi" w:cstheme="majorHAnsi"/>
          <w:color w:val="000000" w:themeColor="text1"/>
          <w:shd w:val="clear" w:color="auto" w:fill="FFFFFF"/>
        </w:rPr>
        <w:t>Manger</w:t>
      </w:r>
      <w:proofErr w:type="gramEnd"/>
      <w:r w:rsidR="002063CD" w:rsidRPr="007E12F3">
        <w:rPr>
          <w:rFonts w:asciiTheme="majorHAnsi" w:hAnsiTheme="majorHAnsi" w:cstheme="majorHAnsi"/>
          <w:color w:val="000000" w:themeColor="text1"/>
          <w:shd w:val="clear" w:color="auto" w:fill="FFFFFF"/>
        </w:rPr>
        <w:t xml:space="preserve">,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w:t>
      </w:r>
      <w:proofErr w:type="spellStart"/>
      <w:r w:rsidR="00BA746A" w:rsidRPr="007E12F3">
        <w:rPr>
          <w:color w:val="000000" w:themeColor="text1"/>
        </w:rPr>
        <w:t>doi</w:t>
      </w:r>
      <w:proofErr w:type="spellEnd"/>
      <w:r w:rsidR="00BA746A" w:rsidRPr="007E12F3">
        <w:rPr>
          <w:color w:val="000000" w:themeColor="text1"/>
        </w:rPr>
        <w:t>:</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proofErr w:type="spellStart"/>
      <w:r w:rsidRPr="007E12F3">
        <w:rPr>
          <w:color w:val="000000" w:themeColor="text1"/>
        </w:rPr>
        <w:t>Mastin</w:t>
      </w:r>
      <w:proofErr w:type="spellEnd"/>
      <w:r w:rsidRPr="007E12F3">
        <w:rPr>
          <w:color w:val="000000" w:themeColor="text1"/>
        </w:rPr>
        <w:t xml:space="preserve">, D. F., </w:t>
      </w:r>
      <w:r w:rsidR="00F87520" w:rsidRPr="007E12F3">
        <w:rPr>
          <w:color w:val="000000" w:themeColor="text1"/>
        </w:rPr>
        <w:t>Bryson,</w:t>
      </w:r>
      <w:r w:rsidRPr="007E12F3">
        <w:rPr>
          <w:color w:val="000000" w:themeColor="text1"/>
        </w:rPr>
        <w:t xml:space="preserve"> J., &amp; </w:t>
      </w:r>
      <w:proofErr w:type="spellStart"/>
      <w:r w:rsidR="00F87520" w:rsidRPr="007E12F3">
        <w:rPr>
          <w:color w:val="000000" w:themeColor="text1"/>
        </w:rPr>
        <w:t>Corwyn</w:t>
      </w:r>
      <w:proofErr w:type="spellEnd"/>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xml:space="preserve">. </w:t>
      </w:r>
      <w:proofErr w:type="spellStart"/>
      <w:r w:rsidR="00F97200" w:rsidRPr="007E12F3">
        <w:rPr>
          <w:color w:val="000000" w:themeColor="text1"/>
        </w:rPr>
        <w:t>doi</w:t>
      </w:r>
      <w:proofErr w:type="spellEnd"/>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w:t>
      </w:r>
      <w:proofErr w:type="spellStart"/>
      <w:r w:rsidR="005E26F1" w:rsidRPr="007E12F3">
        <w:rPr>
          <w:rFonts w:ascii="Times New Roman" w:eastAsia="Times New Roman" w:hAnsi="Times New Roman" w:cs="Times New Roman"/>
          <w:color w:val="000000" w:themeColor="text1"/>
          <w:kern w:val="0"/>
          <w:lang w:eastAsia="en-US"/>
        </w:rPr>
        <w:t>doi</w:t>
      </w:r>
      <w:proofErr w:type="spellEnd"/>
      <w:r w:rsidR="005E26F1" w:rsidRPr="007E12F3">
        <w:rPr>
          <w:rFonts w:ascii="Times New Roman" w:eastAsia="Times New Roman" w:hAnsi="Times New Roman" w:cs="Times New Roman"/>
          <w:color w:val="000000" w:themeColor="text1"/>
          <w:kern w:val="0"/>
          <w:lang w:eastAsia="en-US"/>
        </w:rPr>
        <w:t xml:space="preserve">: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w:t>
      </w:r>
      <w:proofErr w:type="gramStart"/>
      <w:r w:rsidR="005E26F1" w:rsidRPr="007E12F3">
        <w:rPr>
          <w:rFonts w:asciiTheme="majorHAnsi" w:eastAsia="Times New Roman" w:hAnsiTheme="majorHAnsi" w:cstheme="majorHAnsi"/>
          <w:color w:val="000000" w:themeColor="text1"/>
          <w:kern w:val="0"/>
          <w:shd w:val="clear" w:color="auto" w:fill="FFFFFF"/>
          <w:lang w:eastAsia="en-US"/>
        </w:rPr>
        <w:t>281::</w:t>
      </w:r>
      <w:proofErr w:type="gramEnd"/>
      <w:r w:rsidR="005E26F1" w:rsidRPr="007E12F3">
        <w:rPr>
          <w:rFonts w:asciiTheme="majorHAnsi" w:eastAsia="Times New Roman" w:hAnsiTheme="majorHAnsi" w:cstheme="majorHAnsi"/>
          <w:color w:val="000000" w:themeColor="text1"/>
          <w:kern w:val="0"/>
          <w:shd w:val="clear" w:color="auto" w:fill="FFFFFF"/>
          <w:lang w:eastAsia="en-US"/>
        </w:rPr>
        <w:t>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w:t>
      </w: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w:t>
      </w:r>
      <w:proofErr w:type="spellStart"/>
      <w:r w:rsidR="00514820" w:rsidRPr="007E12F3">
        <w:rPr>
          <w:rFonts w:asciiTheme="majorHAnsi" w:eastAsia="Times New Roman" w:hAnsiTheme="majorHAnsi" w:cstheme="majorHAnsi"/>
          <w:color w:val="000000" w:themeColor="text1"/>
          <w:kern w:val="0"/>
          <w:shd w:val="clear" w:color="auto" w:fill="F7FBFE"/>
          <w:lang w:eastAsia="en-US"/>
        </w:rPr>
        <w:t>doi</w:t>
      </w:r>
      <w:proofErr w:type="spellEnd"/>
      <w:r w:rsidR="00514820" w:rsidRPr="007E12F3">
        <w:rPr>
          <w:rFonts w:asciiTheme="majorHAnsi" w:eastAsia="Times New Roman" w:hAnsiTheme="majorHAnsi" w:cstheme="majorHAnsi"/>
          <w:color w:val="000000" w:themeColor="text1"/>
          <w:kern w:val="0"/>
          <w:shd w:val="clear" w:color="auto" w:fill="F7FBFE"/>
          <w:lang w:eastAsia="en-US"/>
        </w:rPr>
        <w:t xml:space="preserve">: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w:t>
      </w:r>
      <w:proofErr w:type="spellStart"/>
      <w:r w:rsidR="00057FBC" w:rsidRPr="007E12F3">
        <w:rPr>
          <w:color w:val="000000" w:themeColor="text1"/>
        </w:rPr>
        <w:t>Carskadon</w:t>
      </w:r>
      <w:proofErr w:type="spellEnd"/>
      <w:r w:rsidR="00057FBC" w:rsidRPr="007E12F3">
        <w:rPr>
          <w:color w:val="000000" w:themeColor="text1"/>
        </w:rPr>
        <w:t>,</w:t>
      </w:r>
      <w:r w:rsidRPr="007E12F3">
        <w:rPr>
          <w:color w:val="000000" w:themeColor="text1"/>
        </w:rPr>
        <w:t xml:space="preserve"> M. A., &amp;</w:t>
      </w:r>
      <w:r w:rsidR="00057FBC" w:rsidRPr="007E12F3">
        <w:rPr>
          <w:color w:val="000000" w:themeColor="text1"/>
        </w:rPr>
        <w:t xml:space="preserve"> </w:t>
      </w:r>
      <w:proofErr w:type="spellStart"/>
      <w:r w:rsidR="00057FBC" w:rsidRPr="007E12F3">
        <w:rPr>
          <w:color w:val="000000" w:themeColor="text1"/>
        </w:rPr>
        <w:t>Chervin</w:t>
      </w:r>
      <w:proofErr w:type="spellEnd"/>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proofErr w:type="gramStart"/>
      <w:r w:rsidR="00007A22" w:rsidRPr="007E12F3">
        <w:rPr>
          <w:rFonts w:ascii="Times New Roman" w:eastAsia="Times New Roman" w:hAnsi="Times New Roman" w:cs="Times New Roman"/>
          <w:color w:val="000000" w:themeColor="text1"/>
          <w:kern w:val="0"/>
          <w:lang w:eastAsia="en-US"/>
        </w:rPr>
        <w:t>doi:10.1016/j.sleep</w:t>
      </w:r>
      <w:proofErr w:type="gramEnd"/>
      <w:r w:rsidR="00007A22" w:rsidRPr="007E12F3">
        <w:rPr>
          <w:rFonts w:ascii="Times New Roman" w:eastAsia="Times New Roman" w:hAnsi="Times New Roman" w:cs="Times New Roman"/>
          <w:color w:val="000000" w:themeColor="text1"/>
          <w:kern w:val="0"/>
          <w:lang w:eastAsia="en-US"/>
        </w:rPr>
        <w:t>.2008.07.016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proofErr w:type="gramStart"/>
      <w:r w:rsidRPr="007E12F3">
        <w:rPr>
          <w:rFonts w:eastAsia="Times New Roman" w:cstheme="minorHAnsi"/>
          <w:color w:val="000000" w:themeColor="text1"/>
          <w:shd w:val="clear" w:color="auto" w:fill="FFFFFF"/>
        </w:rPr>
        <w:t>-(</w:t>
      </w:r>
      <w:proofErr w:type="gramEnd"/>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proofErr w:type="spellStart"/>
      <w:r w:rsidR="00D40286" w:rsidRPr="007E12F3">
        <w:rPr>
          <w:rFonts w:eastAsia="Times New Roman" w:cstheme="minorHAnsi"/>
          <w:color w:val="000000" w:themeColor="text1"/>
          <w:shd w:val="clear" w:color="auto" w:fill="FFFFFF"/>
        </w:rPr>
        <w:t>Minkel</w:t>
      </w:r>
      <w:proofErr w:type="spellEnd"/>
      <w:r w:rsidR="00D40286" w:rsidRPr="007E12F3">
        <w:rPr>
          <w:rFonts w:eastAsia="Times New Roman" w:cstheme="minorHAnsi"/>
          <w:color w:val="000000" w:themeColor="text1"/>
          <w:shd w:val="clear" w:color="auto" w:fill="FFFFFF"/>
        </w:rPr>
        <w:t xml:space="preserve">, J. D., Banks, S., </w:t>
      </w:r>
      <w:proofErr w:type="spellStart"/>
      <w:r w:rsidR="00D40286" w:rsidRPr="007E12F3">
        <w:rPr>
          <w:rFonts w:eastAsia="Times New Roman" w:cstheme="minorHAnsi"/>
          <w:color w:val="000000" w:themeColor="text1"/>
          <w:shd w:val="clear" w:color="auto" w:fill="FFFFFF"/>
        </w:rPr>
        <w:t>Htaik</w:t>
      </w:r>
      <w:proofErr w:type="spellEnd"/>
      <w:r w:rsidR="00D40286" w:rsidRPr="007E12F3">
        <w:rPr>
          <w:rFonts w:eastAsia="Times New Roman" w:cstheme="minorHAnsi"/>
          <w:color w:val="000000" w:themeColor="text1"/>
          <w:shd w:val="clear" w:color="auto" w:fill="FFFFFF"/>
        </w:rPr>
        <w:t xml:space="preserve">, O., </w:t>
      </w:r>
      <w:proofErr w:type="spellStart"/>
      <w:r w:rsidR="00D40286" w:rsidRPr="007E12F3">
        <w:rPr>
          <w:rFonts w:eastAsia="Times New Roman" w:cstheme="minorHAnsi"/>
          <w:color w:val="000000" w:themeColor="text1"/>
          <w:shd w:val="clear" w:color="auto" w:fill="FFFFFF"/>
        </w:rPr>
        <w:t>Moreta</w:t>
      </w:r>
      <w:proofErr w:type="spellEnd"/>
      <w:r w:rsidR="00D40286" w:rsidRPr="007E12F3">
        <w:rPr>
          <w:rFonts w:eastAsia="Times New Roman" w:cstheme="minorHAnsi"/>
          <w:color w:val="000000" w:themeColor="text1"/>
          <w:shd w:val="clear" w:color="auto" w:fill="FFFFFF"/>
        </w:rPr>
        <w:t xml:space="preserve">,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 xml:space="preserve">Jones, C. W., </w:t>
      </w:r>
      <w:proofErr w:type="spellStart"/>
      <w:r w:rsidRPr="007E12F3">
        <w:rPr>
          <w:rFonts w:eastAsia="Times New Roman" w:cstheme="minorHAnsi"/>
          <w:color w:val="000000" w:themeColor="text1"/>
          <w:shd w:val="clear" w:color="auto" w:fill="FFFFFF"/>
        </w:rPr>
        <w:t>McGlinchey</w:t>
      </w:r>
      <w:proofErr w:type="spellEnd"/>
      <w:r w:rsidRPr="007E12F3">
        <w:rPr>
          <w:rFonts w:eastAsia="Times New Roman" w:cstheme="minorHAnsi"/>
          <w:color w:val="000000" w:themeColor="text1"/>
          <w:shd w:val="clear" w:color="auto" w:fill="FFFFFF"/>
        </w:rPr>
        <w:t xml:space="preserve">, E. L., . . . </w:t>
      </w:r>
      <w:proofErr w:type="spellStart"/>
      <w:r w:rsidRPr="007E12F3">
        <w:rPr>
          <w:rFonts w:eastAsia="Times New Roman" w:cstheme="minorHAnsi"/>
          <w:color w:val="000000" w:themeColor="text1"/>
          <w:shd w:val="clear" w:color="auto" w:fill="FFFFFF"/>
        </w:rPr>
        <w:t>Dinges</w:t>
      </w:r>
      <w:proofErr w:type="spellEnd"/>
      <w:r w:rsidRPr="007E12F3">
        <w:rPr>
          <w:rFonts w:eastAsia="Times New Roman" w:cstheme="minorHAnsi"/>
          <w:color w:val="000000" w:themeColor="text1"/>
          <w:shd w:val="clear" w:color="auto" w:fill="FFFFFF"/>
        </w:rPr>
        <w:t>,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w:t>
      </w:r>
      <w:proofErr w:type="spellStart"/>
      <w:r w:rsidR="00382D3F" w:rsidRPr="007E12F3">
        <w:rPr>
          <w:rFonts w:eastAsia="Times New Roman" w:cstheme="minorHAnsi"/>
          <w:color w:val="000000" w:themeColor="text1"/>
          <w:kern w:val="0"/>
          <w:shd w:val="clear" w:color="auto" w:fill="FFFFFF"/>
          <w:lang w:eastAsia="en-US"/>
        </w:rPr>
        <w:t>doi</w:t>
      </w:r>
      <w:proofErr w:type="spellEnd"/>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7E12F3">
        <w:rPr>
          <w:rStyle w:val="titleauthoretc"/>
          <w:rFonts w:asciiTheme="minorHAnsi" w:eastAsia="Times New Roman" w:hAnsiTheme="minorHAnsi" w:cstheme="minorHAnsi"/>
          <w:b w:val="0"/>
          <w:color w:val="000000" w:themeColor="text1"/>
        </w:rPr>
        <w:t>Misra</w:t>
      </w:r>
      <w:proofErr w:type="spellEnd"/>
      <w:r w:rsidRPr="007E12F3">
        <w:rPr>
          <w:rStyle w:val="titleauthoretc"/>
          <w:rFonts w:asciiTheme="minorHAnsi" w:eastAsia="Times New Roman" w:hAnsiTheme="minorHAnsi" w:cstheme="minorHAnsi"/>
          <w:b w:val="0"/>
          <w:color w:val="000000" w:themeColor="text1"/>
        </w:rPr>
        <w:t>,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w:t>
      </w:r>
      <w:proofErr w:type="gramStart"/>
      <w:r w:rsidRPr="007E12F3">
        <w:rPr>
          <w:rFonts w:asciiTheme="minorHAnsi" w:eastAsia="Times New Roman" w:hAnsiTheme="minorHAnsi" w:cstheme="minorHAnsi"/>
          <w:b w:val="0"/>
          <w:bCs w:val="0"/>
          <w:color w:val="000000" w:themeColor="text1"/>
        </w:rPr>
        <w:t>their</w:t>
      </w:r>
      <w:proofErr w:type="gramEnd"/>
      <w:r w:rsidRPr="007E12F3">
        <w:rPr>
          <w:rFonts w:asciiTheme="minorHAnsi" w:eastAsia="Times New Roman" w:hAnsiTheme="minorHAnsi" w:cstheme="minorHAnsi"/>
          <w:b w:val="0"/>
          <w:bCs w:val="0"/>
          <w:color w:val="000000" w:themeColor="text1"/>
        </w:rPr>
        <w:t xml:space="preserve">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xml:space="preserve">, </w:t>
      </w:r>
      <w:proofErr w:type="spellStart"/>
      <w:r w:rsidRPr="007E12F3">
        <w:rPr>
          <w:color w:val="000000" w:themeColor="text1"/>
        </w:rPr>
        <w:t>Gortmaker</w:t>
      </w:r>
      <w:proofErr w:type="spellEnd"/>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w:t>
      </w:r>
      <w:proofErr w:type="spellStart"/>
      <w:r w:rsidR="00382D3F" w:rsidRPr="007E12F3">
        <w:rPr>
          <w:color w:val="000000" w:themeColor="text1"/>
        </w:rPr>
        <w:t>doi</w:t>
      </w:r>
      <w:proofErr w:type="spellEnd"/>
      <w:r w:rsidR="00382D3F" w:rsidRPr="007E12F3">
        <w:rPr>
          <w:color w:val="000000" w:themeColor="text1"/>
        </w:rPr>
        <w:t>:</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076F2C49" w14:textId="77777777" w:rsidR="004E5F71" w:rsidRDefault="004E5F71" w:rsidP="00382D3F">
      <w:pPr>
        <w:ind w:firstLine="0"/>
        <w:rPr>
          <w:rFonts w:ascii="Times New Roman" w:eastAsia="Times New Roman" w:hAnsi="Times New Roman" w:cs="Times New Roman"/>
          <w:color w:val="000000" w:themeColor="text1"/>
          <w:kern w:val="0"/>
          <w:lang w:eastAsia="en-US"/>
        </w:rPr>
      </w:pPr>
      <w:proofErr w:type="spellStart"/>
      <w:r>
        <w:rPr>
          <w:rFonts w:ascii="Times New Roman" w:eastAsia="Times New Roman" w:hAnsi="Times New Roman" w:cs="Times New Roman"/>
          <w:color w:val="000000" w:themeColor="text1"/>
          <w:kern w:val="0"/>
          <w:lang w:eastAsia="en-US"/>
        </w:rPr>
        <w:t>Novotney</w:t>
      </w:r>
      <w:proofErr w:type="spellEnd"/>
      <w:r>
        <w:rPr>
          <w:rFonts w:ascii="Times New Roman" w:eastAsia="Times New Roman" w:hAnsi="Times New Roman" w:cs="Times New Roman"/>
          <w:color w:val="000000" w:themeColor="text1"/>
          <w:kern w:val="0"/>
          <w:lang w:eastAsia="en-US"/>
        </w:rPr>
        <w:t xml:space="preserve">, A. (2014, September). Students under pressure: College and university counseling </w:t>
      </w:r>
    </w:p>
    <w:p w14:paraId="687FB08C" w14:textId="4F029B20" w:rsidR="00BC2FA4" w:rsidRDefault="004E5F71" w:rsidP="004E5F71">
      <w:pPr>
        <w:ind w:left="720" w:firstLine="0"/>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4E5F71">
        <w:rPr>
          <w:rFonts w:ascii="Times New Roman" w:eastAsia="Times New Roman" w:hAnsi="Times New Roman" w:cs="Times New Roman"/>
          <w:i/>
          <w:color w:val="000000" w:themeColor="text1"/>
          <w:kern w:val="0"/>
          <w:lang w:eastAsia="en-US"/>
        </w:rPr>
        <w:t>Monitor on Psychology, 45(8),</w:t>
      </w:r>
      <w:r>
        <w:rPr>
          <w:rFonts w:ascii="Times New Roman" w:eastAsia="Times New Roman" w:hAnsi="Times New Roman" w:cs="Times New Roman"/>
          <w:color w:val="000000" w:themeColor="text1"/>
          <w:kern w:val="0"/>
          <w:lang w:eastAsia="en-US"/>
        </w:rPr>
        <w:t xml:space="preserve"> 36-41. </w:t>
      </w:r>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Oginska</w:t>
      </w:r>
      <w:proofErr w:type="spellEnd"/>
      <w:r w:rsidR="00382D3F" w:rsidRPr="007E12F3">
        <w:rPr>
          <w:rFonts w:ascii="Times New Roman" w:eastAsia="Times New Roman" w:hAnsi="Times New Roman" w:cs="Times New Roman"/>
          <w:color w:val="000000" w:themeColor="text1"/>
          <w:kern w:val="0"/>
          <w:lang w:eastAsia="en-US"/>
        </w:rPr>
        <w:t xml:space="preserve">, H. &amp; </w:t>
      </w:r>
      <w:proofErr w:type="spellStart"/>
      <w:r w:rsidRPr="007E12F3">
        <w:rPr>
          <w:rFonts w:ascii="Times New Roman" w:eastAsia="Times New Roman" w:hAnsi="Times New Roman" w:cs="Times New Roman"/>
          <w:color w:val="000000" w:themeColor="text1"/>
          <w:kern w:val="0"/>
          <w:lang w:eastAsia="en-US"/>
        </w:rPr>
        <w:t>Pokorski</w:t>
      </w:r>
      <w:proofErr w:type="spellEnd"/>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w:t>
      </w:r>
      <w:proofErr w:type="spellStart"/>
      <w:r w:rsidR="00382D3F"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proofErr w:type="spellStart"/>
      <w:r w:rsidRPr="007E12F3">
        <w:rPr>
          <w:color w:val="000000" w:themeColor="text1"/>
        </w:rPr>
        <w:t>Orzech</w:t>
      </w:r>
      <w:proofErr w:type="spellEnd"/>
      <w:r w:rsidRPr="007E12F3">
        <w:rPr>
          <w:color w:val="000000" w:themeColor="text1"/>
        </w:rPr>
        <w:t xml:space="preserve">, K. M., </w:t>
      </w:r>
      <w:proofErr w:type="spellStart"/>
      <w:r w:rsidRPr="007E12F3">
        <w:rPr>
          <w:color w:val="000000" w:themeColor="text1"/>
        </w:rPr>
        <w:t>Salafsky</w:t>
      </w:r>
      <w:proofErr w:type="spellEnd"/>
      <w:r w:rsidRPr="007E12F3">
        <w:rPr>
          <w:color w:val="000000" w:themeColor="text1"/>
        </w:rPr>
        <w:t>,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w:t>
      </w:r>
      <w:proofErr w:type="spellStart"/>
      <w:r w:rsidR="00E042DB" w:rsidRPr="007E12F3">
        <w:rPr>
          <w:color w:val="000000" w:themeColor="text1"/>
        </w:rPr>
        <w:t>doi</w:t>
      </w:r>
      <w:proofErr w:type="spellEnd"/>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Pagel</w:t>
      </w:r>
      <w:proofErr w:type="spellEnd"/>
      <w:r w:rsidRPr="007E12F3">
        <w:rPr>
          <w:rFonts w:asciiTheme="majorHAnsi" w:hAnsiTheme="majorHAnsi" w:cstheme="majorHAnsi"/>
          <w:color w:val="000000" w:themeColor="text1"/>
          <w:kern w:val="0"/>
        </w:rPr>
        <w:t xml:space="preserve">,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w:t>
      </w:r>
      <w:proofErr w:type="spellStart"/>
      <w:r w:rsidRPr="007E12F3">
        <w:rPr>
          <w:rFonts w:eastAsia="Times New Roman" w:cstheme="minorHAnsi"/>
          <w:color w:val="000000" w:themeColor="text1"/>
          <w:kern w:val="0"/>
          <w:shd w:val="clear" w:color="auto" w:fill="FFFFFF"/>
          <w:lang w:eastAsia="en-US"/>
        </w:rPr>
        <w:t>Pechtel</w:t>
      </w:r>
      <w:proofErr w:type="spellEnd"/>
      <w:proofErr w:type="gramEnd"/>
      <w:r w:rsidRPr="007E12F3">
        <w:rPr>
          <w:rFonts w:eastAsia="Times New Roman" w:cstheme="minorHAnsi"/>
          <w:color w:val="000000" w:themeColor="text1"/>
          <w:kern w:val="0"/>
          <w:shd w:val="clear" w:color="auto" w:fill="FFFFFF"/>
          <w:lang w:eastAsia="en-US"/>
        </w:rPr>
        <w:t xml:space="preserve">, P., &amp; </w:t>
      </w:r>
      <w:proofErr w:type="spellStart"/>
      <w:r w:rsidRPr="007E12F3">
        <w:rPr>
          <w:rFonts w:eastAsia="Times New Roman" w:cstheme="minorHAnsi"/>
          <w:color w:val="000000" w:themeColor="text1"/>
          <w:kern w:val="0"/>
          <w:shd w:val="clear" w:color="auto" w:fill="FFFFFF"/>
          <w:lang w:eastAsia="en-US"/>
        </w:rPr>
        <w:t>Pizzagalli</w:t>
      </w:r>
      <w:proofErr w:type="spellEnd"/>
      <w:r w:rsidRPr="007E12F3">
        <w:rPr>
          <w:rFonts w:eastAsia="Times New Roman" w:cstheme="minorHAnsi"/>
          <w:color w:val="000000" w:themeColor="text1"/>
          <w:kern w:val="0"/>
          <w:shd w:val="clear" w:color="auto" w:fill="FFFFFF"/>
          <w:lang w:eastAsia="en-US"/>
        </w:rPr>
        <w:t>,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proofErr w:type="spellStart"/>
      <w:r w:rsidRPr="007E12F3">
        <w:rPr>
          <w:rFonts w:eastAsia="Times New Roman" w:cstheme="minorHAnsi"/>
          <w:color w:val="000000" w:themeColor="text1"/>
          <w:kern w:val="0"/>
          <w:shd w:val="clear" w:color="auto" w:fill="FFFFFF"/>
          <w:lang w:eastAsia="en-US"/>
        </w:rPr>
        <w:t>Donnerstein</w:t>
      </w:r>
      <w:proofErr w:type="spellEnd"/>
      <w:r w:rsidRPr="007E12F3">
        <w:rPr>
          <w:rFonts w:eastAsia="Times New Roman" w:cstheme="minorHAnsi"/>
          <w:color w:val="000000" w:themeColor="text1"/>
          <w:kern w:val="0"/>
          <w:shd w:val="clear" w:color="auto" w:fill="FFFFFF"/>
          <w:lang w:eastAsia="en-US"/>
        </w:rPr>
        <w:t xml:space="preserve">, D., </w:t>
      </w:r>
      <w:proofErr w:type="spellStart"/>
      <w:r w:rsidRPr="007E12F3">
        <w:rPr>
          <w:rFonts w:eastAsia="Times New Roman" w:cstheme="minorHAnsi"/>
          <w:color w:val="000000" w:themeColor="text1"/>
          <w:kern w:val="0"/>
          <w:shd w:val="clear" w:color="auto" w:fill="FFFFFF"/>
          <w:lang w:eastAsia="en-US"/>
        </w:rPr>
        <w:t>Archbold</w:t>
      </w:r>
      <w:proofErr w:type="spellEnd"/>
      <w:r w:rsidRPr="007E12F3">
        <w:rPr>
          <w:rFonts w:eastAsia="Times New Roman" w:cstheme="minorHAnsi"/>
          <w:color w:val="000000" w:themeColor="text1"/>
          <w:kern w:val="0"/>
          <w:shd w:val="clear" w:color="auto" w:fill="FFFFFF"/>
          <w:lang w:eastAsia="en-US"/>
        </w:rPr>
        <w:t xml:space="preserve">, K., Goodwin, J. L., &amp; </w:t>
      </w:r>
      <w:proofErr w:type="spellStart"/>
      <w:r w:rsidRPr="007E12F3">
        <w:rPr>
          <w:rFonts w:eastAsia="Times New Roman" w:cstheme="minorHAnsi"/>
          <w:color w:val="000000" w:themeColor="text1"/>
          <w:kern w:val="0"/>
          <w:shd w:val="clear" w:color="auto" w:fill="FFFFFF"/>
          <w:lang w:eastAsia="en-US"/>
        </w:rPr>
        <w:t>Quan</w:t>
      </w:r>
      <w:proofErr w:type="spellEnd"/>
      <w:r w:rsidRPr="007E12F3">
        <w:rPr>
          <w:rFonts w:eastAsia="Times New Roman" w:cstheme="minorHAnsi"/>
          <w:color w:val="000000" w:themeColor="text1"/>
          <w:kern w:val="0"/>
          <w:shd w:val="clear" w:color="auto" w:fill="FFFFFF"/>
          <w:lang w:eastAsia="en-US"/>
        </w:rPr>
        <w:t xml:space="preserve">,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Ginter</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proofErr w:type="spellStart"/>
      <w:r w:rsidRPr="007E12F3">
        <w:rPr>
          <w:rFonts w:ascii="Times New Roman" w:eastAsia="Times New Roman" w:hAnsi="Times New Roman" w:cs="Times New Roman"/>
          <w:color w:val="000000" w:themeColor="text1"/>
          <w:kern w:val="0"/>
          <w:lang w:eastAsia="en-US"/>
        </w:rPr>
        <w:t>Sadowsky</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proofErr w:type="spellStart"/>
      <w:r w:rsidR="008E55AB" w:rsidRPr="007E12F3">
        <w:rPr>
          <w:rFonts w:ascii="Times New Roman" w:eastAsia="Times New Roman" w:hAnsi="Times New Roman" w:cs="Times New Roman"/>
          <w:color w:val="000000" w:themeColor="text1"/>
          <w:kern w:val="0"/>
          <w:lang w:eastAsia="en-US"/>
        </w:rPr>
        <w:t>doi</w:t>
      </w:r>
      <w:proofErr w:type="spellEnd"/>
      <w:r w:rsidR="008E55AB" w:rsidRPr="007E12F3">
        <w:rPr>
          <w:rFonts w:ascii="Times New Roman" w:eastAsia="Times New Roman" w:hAnsi="Times New Roman" w:cs="Times New Roman"/>
          <w:color w:val="000000" w:themeColor="text1"/>
          <w:kern w:val="0"/>
          <w:lang w:eastAsia="en-US"/>
        </w:rPr>
        <w:t xml:space="preserve">: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xml:space="preserve">), 121-126. </w:t>
      </w:r>
      <w:proofErr w:type="spellStart"/>
      <w:r w:rsidR="001D08E6"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w:t>
      </w:r>
      <w:proofErr w:type="spellStart"/>
      <w:r w:rsidRPr="007E12F3">
        <w:rPr>
          <w:color w:val="000000" w:themeColor="text1"/>
        </w:rPr>
        <w:t>Fernhall</w:t>
      </w:r>
      <w:proofErr w:type="spellEnd"/>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 xml:space="preserve">K. M., &amp; </w:t>
      </w:r>
      <w:proofErr w:type="spellStart"/>
      <w:r w:rsidRPr="007E12F3">
        <w:rPr>
          <w:color w:val="000000" w:themeColor="text1"/>
        </w:rPr>
        <w:t>Valentini</w:t>
      </w:r>
      <w:proofErr w:type="spellEnd"/>
      <w:r w:rsidRPr="007E12F3">
        <w:rPr>
          <w:color w:val="000000" w:themeColor="text1"/>
        </w:rPr>
        <w:t>,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proofErr w:type="spellStart"/>
      <w:r w:rsidR="00A4582D" w:rsidRPr="007E12F3">
        <w:rPr>
          <w:rFonts w:ascii="Times New Roman" w:eastAsia="Times New Roman" w:hAnsi="Times New Roman" w:cs="Times New Roman"/>
          <w:color w:val="000000" w:themeColor="text1"/>
          <w:kern w:val="0"/>
          <w:lang w:eastAsia="en-US"/>
        </w:rPr>
        <w:t>doi</w:t>
      </w:r>
      <w:proofErr w:type="spellEnd"/>
      <w:r w:rsidR="00A4582D" w:rsidRPr="007E12F3">
        <w:rPr>
          <w:rFonts w:ascii="Times New Roman" w:eastAsia="Times New Roman" w:hAnsi="Times New Roman" w:cs="Times New Roman"/>
          <w:color w:val="000000" w:themeColor="text1"/>
          <w:kern w:val="0"/>
          <w:lang w:eastAsia="en-US"/>
        </w:rPr>
        <w:t>: 10.1249/MSS.0b013e3181907d69</w:t>
      </w:r>
    </w:p>
    <w:p w14:paraId="70C1C638" w14:textId="77777777" w:rsidR="003C064B" w:rsidRPr="007E12F3" w:rsidRDefault="009660A0" w:rsidP="003C064B">
      <w:pPr>
        <w:ind w:firstLine="0"/>
        <w:rPr>
          <w:color w:val="000000" w:themeColor="text1"/>
        </w:rPr>
      </w:pPr>
      <w:proofErr w:type="spellStart"/>
      <w:r w:rsidRPr="007E12F3">
        <w:rPr>
          <w:color w:val="000000" w:themeColor="text1"/>
        </w:rPr>
        <w:t>Puterman</w:t>
      </w:r>
      <w:proofErr w:type="spellEnd"/>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proofErr w:type="spellStart"/>
      <w:r w:rsidRPr="007E12F3">
        <w:rPr>
          <w:i/>
          <w:color w:val="000000" w:themeColor="text1"/>
        </w:rPr>
        <w:t>PLoS</w:t>
      </w:r>
      <w:proofErr w:type="spellEnd"/>
      <w:r w:rsidRPr="007E12F3">
        <w:rPr>
          <w:i/>
          <w:color w:val="000000" w:themeColor="text1"/>
        </w:rPr>
        <w:t xml:space="preserve">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xml:space="preserve">. </w:t>
      </w:r>
      <w:proofErr w:type="gramStart"/>
      <w:r w:rsidRPr="007E12F3">
        <w:rPr>
          <w:color w:val="000000" w:themeColor="text1"/>
        </w:rPr>
        <w:t>doi:10.1371/journal.pone</w:t>
      </w:r>
      <w:proofErr w:type="gramEnd"/>
      <w:r w:rsidRPr="007E12F3">
        <w:rPr>
          <w:color w:val="000000" w:themeColor="text1"/>
        </w:rPr>
        <w:t>.0010837</w:t>
      </w:r>
    </w:p>
    <w:p w14:paraId="0FD052BE" w14:textId="77777777" w:rsidR="00372C49" w:rsidRPr="007E12F3" w:rsidRDefault="00B12DEE" w:rsidP="00372C49">
      <w:pPr>
        <w:ind w:firstLine="0"/>
        <w:rPr>
          <w:rFonts w:cstheme="minorHAnsi"/>
          <w:color w:val="000000" w:themeColor="text1"/>
          <w:kern w:val="0"/>
        </w:rPr>
      </w:pPr>
      <w:proofErr w:type="spellStart"/>
      <w:r w:rsidRPr="007E12F3">
        <w:rPr>
          <w:rFonts w:cstheme="minorHAnsi"/>
          <w:color w:val="000000" w:themeColor="text1"/>
          <w:kern w:val="0"/>
        </w:rPr>
        <w:t>Rasberry</w:t>
      </w:r>
      <w:proofErr w:type="spellEnd"/>
      <w:r w:rsidRPr="007E12F3">
        <w:rPr>
          <w:rFonts w:cstheme="minorHAnsi"/>
          <w:color w:val="000000" w:themeColor="text1"/>
          <w:kern w:val="0"/>
        </w:rPr>
        <w:t xml:space="preserve">,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52(</w:t>
      </w:r>
      <w:proofErr w:type="spellStart"/>
      <w:r w:rsidRPr="007E12F3">
        <w:rPr>
          <w:rFonts w:cstheme="minorHAnsi"/>
          <w:i/>
          <w:color w:val="000000" w:themeColor="text1"/>
          <w:kern w:val="0"/>
        </w:rPr>
        <w:t>Suppl</w:t>
      </w:r>
      <w:proofErr w:type="spellEnd"/>
      <w:r w:rsidRPr="007E12F3">
        <w:rPr>
          <w:rFonts w:cstheme="minorHAnsi"/>
          <w:i/>
          <w:color w:val="000000" w:themeColor="text1"/>
          <w:kern w:val="0"/>
        </w:rPr>
        <w:t xml:space="preserve"> 1), </w:t>
      </w:r>
      <w:r w:rsidRPr="007E12F3">
        <w:rPr>
          <w:rFonts w:cstheme="minorHAnsi"/>
          <w:color w:val="000000" w:themeColor="text1"/>
          <w:kern w:val="0"/>
        </w:rPr>
        <w:t xml:space="preserve">S10-S20. </w:t>
      </w:r>
      <w:proofErr w:type="gramStart"/>
      <w:r w:rsidR="00372C49" w:rsidRPr="007E12F3">
        <w:rPr>
          <w:rFonts w:ascii="Times New Roman" w:eastAsia="Times New Roman" w:hAnsi="Times New Roman" w:cs="Times New Roman"/>
          <w:color w:val="000000" w:themeColor="text1"/>
          <w:kern w:val="0"/>
          <w:lang w:eastAsia="en-US"/>
        </w:rPr>
        <w:t>doi:10.1016/j.ypmed</w:t>
      </w:r>
      <w:proofErr w:type="gramEnd"/>
      <w:r w:rsidR="00372C49" w:rsidRPr="007E12F3">
        <w:rPr>
          <w:rFonts w:ascii="Times New Roman" w:eastAsia="Times New Roman" w:hAnsi="Times New Roman" w:cs="Times New Roman"/>
          <w:color w:val="000000" w:themeColor="text1"/>
          <w:kern w:val="0"/>
          <w:lang w:eastAsia="en-US"/>
        </w:rPr>
        <w:t>.2011.01.027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proofErr w:type="spellStart"/>
      <w:r w:rsidR="00547A4F" w:rsidRPr="007E12F3">
        <w:rPr>
          <w:rFonts w:asciiTheme="majorHAnsi" w:eastAsia="Times New Roman" w:hAnsiTheme="majorHAnsi" w:cstheme="majorHAnsi"/>
          <w:color w:val="000000" w:themeColor="text1"/>
          <w:kern w:val="0"/>
          <w:shd w:val="clear" w:color="auto" w:fill="FFFFFF"/>
          <w:lang w:eastAsia="en-US"/>
        </w:rPr>
        <w:t>doi</w:t>
      </w:r>
      <w:proofErr w:type="spellEnd"/>
      <w:r w:rsidR="00547A4F" w:rsidRPr="007E12F3">
        <w:rPr>
          <w:rFonts w:asciiTheme="majorHAnsi" w:eastAsia="Times New Roman" w:hAnsiTheme="majorHAnsi" w:cstheme="majorHAnsi"/>
          <w:color w:val="000000" w:themeColor="text1"/>
          <w:kern w:val="0"/>
          <w:shd w:val="clear" w:color="auto" w:fill="FFFFFF"/>
          <w:lang w:eastAsia="en-US"/>
        </w:rPr>
        <w:t>:</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w:t>
      </w:r>
      <w:proofErr w:type="gramStart"/>
      <w:r w:rsidR="00547A4F" w:rsidRPr="007E12F3">
        <w:rPr>
          <w:rFonts w:eastAsia="Times New Roman" w:cstheme="minorHAnsi"/>
          <w:color w:val="000000" w:themeColor="text1"/>
          <w:kern w:val="0"/>
          <w:bdr w:val="none" w:sz="0" w:space="0" w:color="auto" w:frame="1"/>
          <w:shd w:val="clear" w:color="auto" w:fill="FFFFFF"/>
          <w:lang w:eastAsia="en-US"/>
        </w:rPr>
        <w:t>4887.1996.tb</w:t>
      </w:r>
      <w:proofErr w:type="gramEnd"/>
      <w:r w:rsidR="00547A4F" w:rsidRPr="007E12F3">
        <w:rPr>
          <w:rFonts w:eastAsia="Times New Roman" w:cstheme="minorHAnsi"/>
          <w:color w:val="000000" w:themeColor="text1"/>
          <w:kern w:val="0"/>
          <w:bdr w:val="none" w:sz="0" w:space="0" w:color="auto" w:frame="1"/>
          <w:shd w:val="clear" w:color="auto" w:fill="FFFFFF"/>
          <w:lang w:eastAsia="en-US"/>
        </w:rPr>
        <w:t>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w:t>
      </w:r>
      <w:proofErr w:type="spellStart"/>
      <w:r w:rsidRPr="007E12F3">
        <w:rPr>
          <w:color w:val="000000" w:themeColor="text1"/>
        </w:rPr>
        <w:t>Etnier</w:t>
      </w:r>
      <w:proofErr w:type="spellEnd"/>
      <w:r w:rsidRPr="007E12F3">
        <w:rPr>
          <w:color w:val="000000" w:themeColor="text1"/>
        </w:rPr>
        <w:t xml:space="preserve">,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proofErr w:type="spellStart"/>
      <w:r w:rsidR="002A6779" w:rsidRPr="007E12F3">
        <w:rPr>
          <w:rFonts w:eastAsia="Times New Roman" w:cstheme="minorHAnsi"/>
          <w:color w:val="000000" w:themeColor="text1"/>
          <w:kern w:val="0"/>
          <w:shd w:val="clear" w:color="auto" w:fill="FFFFFF"/>
          <w:lang w:eastAsia="en-US"/>
        </w:rPr>
        <w:t>doi</w:t>
      </w:r>
      <w:proofErr w:type="spellEnd"/>
      <w:r w:rsidR="002A6779" w:rsidRPr="007E12F3">
        <w:rPr>
          <w:rFonts w:eastAsia="Times New Roman" w:cstheme="minorHAnsi"/>
          <w:color w:val="000000" w:themeColor="text1"/>
          <w:kern w:val="0"/>
          <w:shd w:val="clear" w:color="auto" w:fill="FFFFFF"/>
          <w:lang w:eastAsia="en-US"/>
        </w:rPr>
        <w:t>: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w:t>
      </w:r>
      <w:proofErr w:type="spellStart"/>
      <w:r w:rsidRPr="007E12F3">
        <w:rPr>
          <w:rFonts w:asciiTheme="majorHAnsi" w:hAnsiTheme="majorHAnsi" w:cstheme="majorHAnsi"/>
          <w:color w:val="000000" w:themeColor="text1"/>
          <w:kern w:val="0"/>
        </w:rPr>
        <w:t>Uijtdewilligen</w:t>
      </w:r>
      <w:proofErr w:type="spellEnd"/>
      <w:r w:rsidRPr="007E12F3">
        <w:rPr>
          <w:rFonts w:asciiTheme="majorHAnsi" w:hAnsiTheme="majorHAnsi" w:cstheme="majorHAnsi"/>
          <w:color w:val="000000" w:themeColor="text1"/>
          <w:kern w:val="0"/>
        </w:rPr>
        <w:t xml:space="preserve">, L., </w:t>
      </w:r>
      <w:proofErr w:type="spellStart"/>
      <w:r w:rsidRPr="007E12F3">
        <w:rPr>
          <w:rFonts w:asciiTheme="majorHAnsi" w:hAnsiTheme="majorHAnsi" w:cstheme="majorHAnsi"/>
          <w:color w:val="000000" w:themeColor="text1"/>
          <w:kern w:val="0"/>
        </w:rPr>
        <w:t>Twisk</w:t>
      </w:r>
      <w:proofErr w:type="spellEnd"/>
      <w:r w:rsidRPr="007E12F3">
        <w:rPr>
          <w:rFonts w:asciiTheme="majorHAnsi" w:hAnsiTheme="majorHAnsi" w:cstheme="majorHAnsi"/>
          <w:color w:val="000000" w:themeColor="text1"/>
          <w:kern w:val="0"/>
        </w:rPr>
        <w:t xml:space="preserve">, J. W., van </w:t>
      </w:r>
      <w:proofErr w:type="spellStart"/>
      <w:r w:rsidRPr="007E12F3">
        <w:rPr>
          <w:rFonts w:asciiTheme="majorHAnsi" w:hAnsiTheme="majorHAnsi" w:cstheme="majorHAnsi"/>
          <w:color w:val="000000" w:themeColor="text1"/>
          <w:kern w:val="0"/>
        </w:rPr>
        <w:t>Mechelen</w:t>
      </w:r>
      <w:proofErr w:type="spellEnd"/>
      <w:r w:rsidRPr="007E12F3">
        <w:rPr>
          <w:rFonts w:asciiTheme="majorHAnsi" w:hAnsiTheme="majorHAnsi" w:cstheme="majorHAnsi"/>
          <w:color w:val="000000" w:themeColor="text1"/>
          <w:kern w:val="0"/>
        </w:rPr>
        <w:t xml:space="preserve">, W., </w:t>
      </w:r>
      <w:proofErr w:type="spellStart"/>
      <w:r w:rsidRPr="007E12F3">
        <w:rPr>
          <w:rFonts w:asciiTheme="majorHAnsi" w:hAnsiTheme="majorHAnsi" w:cstheme="majorHAnsi"/>
          <w:color w:val="000000" w:themeColor="text1"/>
          <w:kern w:val="0"/>
        </w:rPr>
        <w:t>Chinapaw</w:t>
      </w:r>
      <w:proofErr w:type="spellEnd"/>
      <w:r w:rsidRPr="007E12F3">
        <w:rPr>
          <w:rFonts w:asciiTheme="majorHAnsi" w:hAnsiTheme="majorHAnsi" w:cstheme="majorHAnsi"/>
          <w:color w:val="000000" w:themeColor="text1"/>
          <w:kern w:val="0"/>
        </w:rPr>
        <w:t xml:space="preserve">,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xml:space="preserve">: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proofErr w:type="spellStart"/>
      <w:r w:rsidR="00AC137E" w:rsidRPr="007E12F3">
        <w:rPr>
          <w:rFonts w:cstheme="minorHAnsi"/>
          <w:color w:val="000000" w:themeColor="text1"/>
          <w:kern w:val="0"/>
        </w:rPr>
        <w:t>doi</w:t>
      </w:r>
      <w:proofErr w:type="spellEnd"/>
      <w:r w:rsidR="00AC137E" w:rsidRPr="007E12F3">
        <w:rPr>
          <w:rFonts w:cstheme="minorHAnsi"/>
          <w:color w:val="000000" w:themeColor="text1"/>
          <w:kern w:val="0"/>
        </w:rPr>
        <w:t xml:space="preserve">: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xml:space="preserve">, </w:t>
      </w:r>
      <w:proofErr w:type="spellStart"/>
      <w:r w:rsidRPr="007E12F3">
        <w:rPr>
          <w:color w:val="000000" w:themeColor="text1"/>
        </w:rPr>
        <w:t>McGannon</w:t>
      </w:r>
      <w:proofErr w:type="spellEnd"/>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proofErr w:type="spellStart"/>
      <w:r w:rsidR="00B061C4" w:rsidRPr="007E12F3">
        <w:rPr>
          <w:rFonts w:asciiTheme="majorHAnsi" w:eastAsia="Times New Roman" w:hAnsiTheme="majorHAnsi" w:cstheme="majorHAnsi"/>
          <w:color w:val="000000" w:themeColor="text1"/>
          <w:kern w:val="0"/>
          <w:shd w:val="clear" w:color="auto" w:fill="FFFFFF"/>
          <w:lang w:eastAsia="en-US"/>
        </w:rPr>
        <w:t>doi</w:t>
      </w:r>
      <w:proofErr w:type="spellEnd"/>
      <w:r w:rsidR="00B061C4" w:rsidRPr="007E12F3">
        <w:rPr>
          <w:rFonts w:asciiTheme="majorHAnsi" w:eastAsia="Times New Roman" w:hAnsiTheme="majorHAnsi" w:cstheme="majorHAnsi"/>
          <w:color w:val="000000" w:themeColor="text1"/>
          <w:kern w:val="0"/>
          <w:shd w:val="clear" w:color="auto" w:fill="FFFFFF"/>
          <w:lang w:eastAsia="en-US"/>
        </w:rPr>
        <w:t>: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proofErr w:type="spellStart"/>
      <w:r w:rsidRPr="007E12F3">
        <w:rPr>
          <w:rFonts w:cstheme="minorHAnsi"/>
          <w:color w:val="000000" w:themeColor="text1"/>
          <w:kern w:val="0"/>
        </w:rPr>
        <w:t>Stepanski</w:t>
      </w:r>
      <w:proofErr w:type="spellEnd"/>
      <w:r w:rsidRPr="007E12F3">
        <w:rPr>
          <w:rFonts w:cstheme="minorHAnsi"/>
          <w:color w:val="000000" w:themeColor="text1"/>
          <w:kern w:val="0"/>
        </w:rPr>
        <w:t xml:space="preserve">,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&amp; Huebner, E. S. (2004a). Does life satisfaction moderate the effects of </w:t>
      </w:r>
      <w:proofErr w:type="gramStart"/>
      <w:r w:rsidRPr="007E12F3">
        <w:rPr>
          <w:rFonts w:asciiTheme="majorHAnsi" w:eastAsia="Times New Roman" w:hAnsiTheme="majorHAnsi" w:cstheme="majorHAnsi"/>
          <w:color w:val="000000" w:themeColor="text1"/>
          <w:kern w:val="0"/>
          <w:shd w:val="clear" w:color="auto" w:fill="F7FBFE"/>
          <w:lang w:eastAsia="en-US"/>
        </w:rPr>
        <w:t>stressful</w:t>
      </w:r>
      <w:proofErr w:type="gramEnd"/>
      <w:r w:rsidRPr="007E12F3">
        <w:rPr>
          <w:rFonts w:asciiTheme="majorHAnsi" w:eastAsia="Times New Roman" w:hAnsiTheme="majorHAnsi" w:cstheme="majorHAnsi"/>
          <w:color w:val="000000" w:themeColor="text1"/>
          <w:kern w:val="0"/>
          <w:shd w:val="clear" w:color="auto" w:fill="F7FBFE"/>
          <w:lang w:eastAsia="en-US"/>
        </w:rPr>
        <w:t xml:space="preserve">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proofErr w:type="spellStart"/>
      <w:r w:rsidR="009A3C5F" w:rsidRPr="007E12F3">
        <w:rPr>
          <w:color w:val="000000" w:themeColor="text1"/>
        </w:rPr>
        <w:t>doi</w:t>
      </w:r>
      <w:proofErr w:type="spellEnd"/>
      <w:r w:rsidR="009A3C5F" w:rsidRPr="007E12F3">
        <w:rPr>
          <w:color w:val="000000" w:themeColor="text1"/>
        </w:rPr>
        <w:t xml:space="preserve">: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lastRenderedPageBreak/>
        <w:t>Sulkowski</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proofErr w:type="gramStart"/>
      <w:r w:rsidRPr="007E12F3">
        <w:rPr>
          <w:rFonts w:cstheme="minorHAnsi"/>
          <w:color w:val="000000" w:themeColor="text1"/>
          <w:kern w:val="0"/>
        </w:rPr>
        <w:t>doi:10.1016/j.eatbeh</w:t>
      </w:r>
      <w:proofErr w:type="gramEnd"/>
      <w:r w:rsidRPr="007E12F3">
        <w:rPr>
          <w:rFonts w:cstheme="minorHAnsi"/>
          <w:color w:val="000000" w:themeColor="text1"/>
          <w:kern w:val="0"/>
        </w:rPr>
        <w:t xml:space="preserve">.2011.04.006 </w:t>
      </w:r>
    </w:p>
    <w:p w14:paraId="57C5ADC6" w14:textId="77777777" w:rsidR="00B40750" w:rsidRPr="007E12F3" w:rsidRDefault="00B075E6" w:rsidP="00B40750">
      <w:pPr>
        <w:ind w:firstLine="0"/>
        <w:rPr>
          <w:color w:val="000000" w:themeColor="text1"/>
        </w:rPr>
      </w:pPr>
      <w:proofErr w:type="spellStart"/>
      <w:r w:rsidRPr="007E12F3">
        <w:rPr>
          <w:color w:val="000000" w:themeColor="text1"/>
        </w:rPr>
        <w:t>Trockel</w:t>
      </w:r>
      <w:proofErr w:type="spellEnd"/>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xml:space="preserve">., &amp; </w:t>
      </w:r>
      <w:proofErr w:type="spellStart"/>
      <w:r w:rsidR="00B40750" w:rsidRPr="007E12F3">
        <w:rPr>
          <w:color w:val="000000" w:themeColor="text1"/>
        </w:rPr>
        <w:t>Egget</w:t>
      </w:r>
      <w:proofErr w:type="spellEnd"/>
      <w:r w:rsidR="00B40750" w:rsidRPr="007E12F3">
        <w:rPr>
          <w:color w:val="000000" w:themeColor="text1"/>
        </w:rPr>
        <w: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w:t>
      </w:r>
      <w:proofErr w:type="spellStart"/>
      <w:r w:rsidR="00B40750" w:rsidRPr="007E12F3">
        <w:rPr>
          <w:color w:val="000000" w:themeColor="text1"/>
        </w:rPr>
        <w:t>doi</w:t>
      </w:r>
      <w:proofErr w:type="spellEnd"/>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xml:space="preserve">, Masse, L. C., </w:t>
      </w:r>
      <w:proofErr w:type="spellStart"/>
      <w:r w:rsidR="0049040E" w:rsidRPr="007E12F3">
        <w:rPr>
          <w:color w:val="000000" w:themeColor="text1"/>
        </w:rPr>
        <w:t>Tilert</w:t>
      </w:r>
      <w:proofErr w:type="spellEnd"/>
      <w:r w:rsidR="0049040E" w:rsidRPr="007E12F3">
        <w:rPr>
          <w:color w:val="000000" w:themeColor="text1"/>
        </w:rPr>
        <w: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proofErr w:type="spellStart"/>
      <w:r w:rsidR="00B40750" w:rsidRPr="007E12F3">
        <w:rPr>
          <w:color w:val="000000" w:themeColor="text1"/>
        </w:rPr>
        <w:t>doi</w:t>
      </w:r>
      <w:proofErr w:type="spellEnd"/>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proofErr w:type="spellStart"/>
      <w:r w:rsidRPr="007E12F3">
        <w:rPr>
          <w:color w:val="000000" w:themeColor="text1"/>
        </w:rPr>
        <w:t>Trost</w:t>
      </w:r>
      <w:proofErr w:type="spellEnd"/>
      <w:r w:rsidRPr="007E12F3">
        <w:rPr>
          <w:color w:val="000000" w:themeColor="text1"/>
        </w:rPr>
        <w:t>, S. G., Pate, R</w:t>
      </w:r>
      <w:r w:rsidR="000A5187" w:rsidRPr="007E12F3">
        <w:rPr>
          <w:color w:val="000000" w:themeColor="text1"/>
        </w:rPr>
        <w:t>.</w:t>
      </w:r>
      <w:r w:rsidRPr="007E12F3">
        <w:rPr>
          <w:color w:val="000000" w:themeColor="text1"/>
        </w:rPr>
        <w:t xml:space="preserve"> R., Ward, D. S., Saunders, R., &amp; </w:t>
      </w:r>
      <w:proofErr w:type="spellStart"/>
      <w:r w:rsidRPr="007E12F3">
        <w:rPr>
          <w:color w:val="000000" w:themeColor="text1"/>
        </w:rPr>
        <w:t>Riner</w:t>
      </w:r>
      <w:proofErr w:type="spellEnd"/>
      <w:r w:rsidRPr="007E12F3">
        <w:rPr>
          <w:color w:val="000000" w:themeColor="text1"/>
        </w:rPr>
        <w:t>,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w:t>
      </w:r>
      <w:proofErr w:type="spellStart"/>
      <w:r w:rsidR="002706E6" w:rsidRPr="007E12F3">
        <w:rPr>
          <w:color w:val="000000" w:themeColor="text1"/>
        </w:rPr>
        <w:t>doi</w:t>
      </w:r>
      <w:proofErr w:type="spellEnd"/>
      <w:r w:rsidR="002706E6" w:rsidRPr="007E12F3">
        <w:rPr>
          <w:color w:val="000000" w:themeColor="text1"/>
        </w:rPr>
        <w:t xml:space="preserve">: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w:t>
      </w:r>
      <w:proofErr w:type="spellStart"/>
      <w:r w:rsidR="00E4362E" w:rsidRPr="007E12F3">
        <w:rPr>
          <w:color w:val="000000" w:themeColor="text1"/>
        </w:rPr>
        <w:t>doi</w:t>
      </w:r>
      <w:proofErr w:type="spellEnd"/>
      <w:r w:rsidR="00E4362E" w:rsidRPr="007E12F3">
        <w:rPr>
          <w:color w:val="000000" w:themeColor="text1"/>
        </w:rPr>
        <w:t xml:space="preserve">: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proofErr w:type="spellStart"/>
      <w:r w:rsidRPr="007E12F3">
        <w:rPr>
          <w:color w:val="000000" w:themeColor="text1"/>
        </w:rPr>
        <w:t>VanKim</w:t>
      </w:r>
      <w:proofErr w:type="spellEnd"/>
      <w:r w:rsidRPr="007E12F3">
        <w:rPr>
          <w:color w:val="000000" w:themeColor="text1"/>
        </w:rPr>
        <w:t>,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proofErr w:type="spellStart"/>
      <w:r w:rsidR="00303E12" w:rsidRPr="007E12F3">
        <w:rPr>
          <w:color w:val="000000" w:themeColor="text1"/>
        </w:rPr>
        <w:t>doi</w:t>
      </w:r>
      <w:proofErr w:type="spellEnd"/>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Voinescu</w:t>
      </w:r>
      <w:proofErr w:type="spellEnd"/>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w:t>
      </w:r>
      <w:proofErr w:type="spellStart"/>
      <w:r w:rsidRPr="007E12F3">
        <w:rPr>
          <w:rFonts w:asciiTheme="majorHAnsi" w:hAnsiTheme="majorHAnsi" w:cstheme="majorHAnsi"/>
          <w:color w:val="000000" w:themeColor="text1"/>
          <w:kern w:val="0"/>
        </w:rPr>
        <w:t>Szentagotai</w:t>
      </w:r>
      <w:proofErr w:type="spellEnd"/>
      <w:r w:rsidRPr="007E12F3">
        <w:rPr>
          <w:rFonts w:asciiTheme="majorHAnsi" w:hAnsiTheme="majorHAnsi" w:cstheme="majorHAnsi"/>
          <w:color w:val="000000" w:themeColor="text1"/>
          <w:kern w:val="0"/>
        </w:rPr>
        <w:t>-Tatar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lastRenderedPageBreak/>
        <w:t xml:space="preserve">of Life Events on Psychological Functioning in Children </w:t>
      </w:r>
      <w:proofErr w:type="gramStart"/>
      <w:r w:rsidRPr="007E12F3">
        <w:rPr>
          <w:rFonts w:asciiTheme="majorHAnsi" w:hAnsiTheme="majorHAnsi" w:cstheme="majorHAnsi"/>
          <w:color w:val="000000" w:themeColor="text1"/>
          <w:kern w:val="0"/>
        </w:rPr>
        <w:t>W</w:t>
      </w:r>
      <w:r w:rsidR="003047BA" w:rsidRPr="007E12F3">
        <w:rPr>
          <w:rFonts w:asciiTheme="majorHAnsi" w:hAnsiTheme="majorHAnsi" w:cstheme="majorHAnsi"/>
          <w:color w:val="000000" w:themeColor="text1"/>
          <w:kern w:val="0"/>
        </w:rPr>
        <w:t>ith</w:t>
      </w:r>
      <w:proofErr w:type="gramEnd"/>
      <w:r w:rsidR="003047BA" w:rsidRPr="007E12F3">
        <w:rPr>
          <w:rFonts w:asciiTheme="majorHAnsi" w:hAnsiTheme="majorHAnsi" w:cstheme="majorHAnsi"/>
          <w:color w:val="000000" w:themeColor="text1"/>
          <w:kern w:val="0"/>
        </w:rPr>
        <w:t xml:space="preserve">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w:t>
      </w:r>
      <w:proofErr w:type="spellStart"/>
      <w:r w:rsidR="003047BA" w:rsidRPr="007E12F3">
        <w:rPr>
          <w:rFonts w:asciiTheme="majorHAnsi" w:hAnsiTheme="majorHAnsi" w:cstheme="majorHAnsi"/>
          <w:color w:val="000000" w:themeColor="text1"/>
          <w:kern w:val="0"/>
        </w:rPr>
        <w:t>doi</w:t>
      </w:r>
      <w:proofErr w:type="spellEnd"/>
      <w:r w:rsidR="003047BA" w:rsidRPr="007E12F3">
        <w:rPr>
          <w:rFonts w:asciiTheme="majorHAnsi" w:hAnsiTheme="majorHAnsi" w:cstheme="majorHAnsi"/>
          <w:color w:val="000000" w:themeColor="text1"/>
          <w:kern w:val="0"/>
        </w:rPr>
        <w:t xml:space="preserve">: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w:t>
      </w:r>
      <w:proofErr w:type="spellStart"/>
      <w:r w:rsidRPr="007E12F3">
        <w:rPr>
          <w:rFonts w:eastAsia="Times New Roman" w:cstheme="minorHAnsi"/>
          <w:color w:val="000000" w:themeColor="text1"/>
          <w:kern w:val="0"/>
          <w:shd w:val="clear" w:color="auto" w:fill="FFFFFF"/>
          <w:lang w:eastAsia="en-US"/>
        </w:rPr>
        <w:t>Carskadon</w:t>
      </w:r>
      <w:proofErr w:type="spellEnd"/>
      <w:r w:rsidRPr="007E12F3">
        <w:rPr>
          <w:rFonts w:eastAsia="Times New Roman" w:cstheme="minorHAnsi"/>
          <w:color w:val="000000" w:themeColor="text1"/>
          <w:kern w:val="0"/>
          <w:shd w:val="clear" w:color="auto" w:fill="FFFFFF"/>
          <w:lang w:eastAsia="en-US"/>
        </w:rPr>
        <w:t xml:space="preserve">,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bCs/>
          <w:color w:val="000000" w:themeColor="text1"/>
          <w:kern w:val="0"/>
          <w:bdr w:val="none" w:sz="0" w:space="0" w:color="auto" w:frame="1"/>
          <w:shd w:val="clear" w:color="auto" w:fill="FFFFFF"/>
          <w:lang w:eastAsia="en-US"/>
        </w:rPr>
        <w:t>doi</w:t>
      </w:r>
      <w:proofErr w:type="spellEnd"/>
      <w:r w:rsidRPr="007E12F3">
        <w:rPr>
          <w:rFonts w:eastAsia="Times New Roman" w:cstheme="minorHAnsi"/>
          <w:bCs/>
          <w:color w:val="000000" w:themeColor="text1"/>
          <w:kern w:val="0"/>
          <w:bdr w:val="none" w:sz="0" w:space="0" w:color="auto" w:frame="1"/>
          <w:shd w:val="clear" w:color="auto" w:fill="FFFFFF"/>
          <w:lang w:eastAsia="en-US"/>
        </w:rPr>
        <w:t>:</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w:t>
      </w:r>
      <w:proofErr w:type="gramStart"/>
      <w:r w:rsidRPr="007E12F3">
        <w:rPr>
          <w:rFonts w:eastAsia="Times New Roman" w:cstheme="minorHAnsi"/>
          <w:color w:val="000000" w:themeColor="text1"/>
          <w:kern w:val="0"/>
          <w:bdr w:val="none" w:sz="0" w:space="0" w:color="auto" w:frame="1"/>
          <w:shd w:val="clear" w:color="auto" w:fill="FFFFFF"/>
          <w:lang w:eastAsia="en-US"/>
        </w:rPr>
        <w:t>8624.1998.tb</w:t>
      </w:r>
      <w:proofErr w:type="gramEnd"/>
      <w:r w:rsidRPr="007E12F3">
        <w:rPr>
          <w:rFonts w:eastAsia="Times New Roman" w:cstheme="minorHAnsi"/>
          <w:color w:val="000000" w:themeColor="text1"/>
          <w:kern w:val="0"/>
          <w:bdr w:val="none" w:sz="0" w:space="0" w:color="auto" w:frame="1"/>
          <w:shd w:val="clear" w:color="auto" w:fill="FFFFFF"/>
          <w:lang w:eastAsia="en-US"/>
        </w:rPr>
        <w:t>06149.x</w:t>
      </w:r>
    </w:p>
    <w:p w14:paraId="31ECB699" w14:textId="313900AD" w:rsidR="00AB640A" w:rsidRPr="007E12F3" w:rsidRDefault="00666C51" w:rsidP="005C633A">
      <w:pPr>
        <w:ind w:firstLine="0"/>
        <w:rPr>
          <w:i/>
          <w:color w:val="000000" w:themeColor="text1"/>
        </w:rPr>
      </w:pPr>
      <w:proofErr w:type="spellStart"/>
      <w:r w:rsidRPr="007E12F3">
        <w:rPr>
          <w:color w:val="000000" w:themeColor="text1"/>
        </w:rPr>
        <w:t>Zepke</w:t>
      </w:r>
      <w:proofErr w:type="spellEnd"/>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w:t>
      </w:r>
      <w:proofErr w:type="spellStart"/>
      <w:r w:rsidR="002E55E2" w:rsidRPr="007E12F3">
        <w:rPr>
          <w:color w:val="000000" w:themeColor="text1"/>
        </w:rPr>
        <w:t>doi</w:t>
      </w:r>
      <w:proofErr w:type="spellEnd"/>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543E2" w14:textId="77777777" w:rsidR="00781AC2" w:rsidRDefault="00781AC2">
      <w:pPr>
        <w:spacing w:line="240" w:lineRule="auto"/>
      </w:pPr>
      <w:r>
        <w:separator/>
      </w:r>
    </w:p>
  </w:endnote>
  <w:endnote w:type="continuationSeparator" w:id="0">
    <w:p w14:paraId="32286282" w14:textId="77777777" w:rsidR="00781AC2" w:rsidRDefault="00781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822AA" w14:textId="77777777" w:rsidR="00781AC2" w:rsidRDefault="00781AC2">
      <w:pPr>
        <w:spacing w:line="240" w:lineRule="auto"/>
      </w:pPr>
      <w:r>
        <w:separator/>
      </w:r>
    </w:p>
  </w:footnote>
  <w:footnote w:type="continuationSeparator" w:id="0">
    <w:p w14:paraId="6661993B" w14:textId="77777777" w:rsidR="00781AC2" w:rsidRDefault="00781A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2F6EDF" w:rsidRDefault="002F6ED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00311">
      <w:rPr>
        <w:rStyle w:val="Strong"/>
        <w:noProof/>
      </w:rPr>
      <w:t>42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2F6EDF" w:rsidRDefault="002F6E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F02B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F21"/>
    <w:rsid w:val="00024D1B"/>
    <w:rsid w:val="00026CED"/>
    <w:rsid w:val="000304C3"/>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8B2"/>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5503"/>
    <w:rsid w:val="00077BE5"/>
    <w:rsid w:val="00077D4B"/>
    <w:rsid w:val="000809F1"/>
    <w:rsid w:val="00080B57"/>
    <w:rsid w:val="00080B72"/>
    <w:rsid w:val="00082AB2"/>
    <w:rsid w:val="00083FD6"/>
    <w:rsid w:val="00086F65"/>
    <w:rsid w:val="0008777B"/>
    <w:rsid w:val="000908EC"/>
    <w:rsid w:val="00090BA5"/>
    <w:rsid w:val="00091C7B"/>
    <w:rsid w:val="00093039"/>
    <w:rsid w:val="00093109"/>
    <w:rsid w:val="00093EB4"/>
    <w:rsid w:val="000942C5"/>
    <w:rsid w:val="00095C4D"/>
    <w:rsid w:val="00095FCC"/>
    <w:rsid w:val="000967E6"/>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2453"/>
    <w:rsid w:val="000C2CC3"/>
    <w:rsid w:val="000C3BDF"/>
    <w:rsid w:val="000C46B9"/>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2DD5"/>
    <w:rsid w:val="000E36D4"/>
    <w:rsid w:val="000E514D"/>
    <w:rsid w:val="000E7715"/>
    <w:rsid w:val="000E7C11"/>
    <w:rsid w:val="000F02BD"/>
    <w:rsid w:val="000F16B8"/>
    <w:rsid w:val="000F41D2"/>
    <w:rsid w:val="000F5671"/>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2FC5"/>
    <w:rsid w:val="00173915"/>
    <w:rsid w:val="00174433"/>
    <w:rsid w:val="00175CD9"/>
    <w:rsid w:val="00175D61"/>
    <w:rsid w:val="0017655D"/>
    <w:rsid w:val="00176F8D"/>
    <w:rsid w:val="00177810"/>
    <w:rsid w:val="001779FE"/>
    <w:rsid w:val="00180556"/>
    <w:rsid w:val="00180AD2"/>
    <w:rsid w:val="00181318"/>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DCA"/>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3F21"/>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5DCA"/>
    <w:rsid w:val="00276703"/>
    <w:rsid w:val="002767EC"/>
    <w:rsid w:val="00276C2B"/>
    <w:rsid w:val="00276C4A"/>
    <w:rsid w:val="00282785"/>
    <w:rsid w:val="00286E6D"/>
    <w:rsid w:val="002870D4"/>
    <w:rsid w:val="00287E2A"/>
    <w:rsid w:val="002911A3"/>
    <w:rsid w:val="00291A8E"/>
    <w:rsid w:val="00296739"/>
    <w:rsid w:val="00297F04"/>
    <w:rsid w:val="002A2F92"/>
    <w:rsid w:val="002A3D5E"/>
    <w:rsid w:val="002A5C7A"/>
    <w:rsid w:val="002A6779"/>
    <w:rsid w:val="002B0139"/>
    <w:rsid w:val="002B187E"/>
    <w:rsid w:val="002B4D7C"/>
    <w:rsid w:val="002B4FF0"/>
    <w:rsid w:val="002B650F"/>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1D"/>
    <w:rsid w:val="002F202D"/>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1535"/>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3583"/>
    <w:rsid w:val="00404902"/>
    <w:rsid w:val="00404CCD"/>
    <w:rsid w:val="00405287"/>
    <w:rsid w:val="004066DA"/>
    <w:rsid w:val="00406C15"/>
    <w:rsid w:val="004116AA"/>
    <w:rsid w:val="004116BF"/>
    <w:rsid w:val="00411851"/>
    <w:rsid w:val="00412306"/>
    <w:rsid w:val="004124A5"/>
    <w:rsid w:val="00413E52"/>
    <w:rsid w:val="00413F5C"/>
    <w:rsid w:val="004150D8"/>
    <w:rsid w:val="00416E92"/>
    <w:rsid w:val="00417B66"/>
    <w:rsid w:val="00417DA8"/>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AEF"/>
    <w:rsid w:val="004673A7"/>
    <w:rsid w:val="00467A7E"/>
    <w:rsid w:val="004708B6"/>
    <w:rsid w:val="00471B9E"/>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027"/>
    <w:rsid w:val="004C32C3"/>
    <w:rsid w:val="004C3D89"/>
    <w:rsid w:val="004D0773"/>
    <w:rsid w:val="004D10EB"/>
    <w:rsid w:val="004D4EFA"/>
    <w:rsid w:val="004E02E4"/>
    <w:rsid w:val="004E5F71"/>
    <w:rsid w:val="004E7113"/>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F0F"/>
    <w:rsid w:val="00564734"/>
    <w:rsid w:val="005669DD"/>
    <w:rsid w:val="00570D7F"/>
    <w:rsid w:val="00571364"/>
    <w:rsid w:val="00571B29"/>
    <w:rsid w:val="0057382F"/>
    <w:rsid w:val="00573E8A"/>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E10B2"/>
    <w:rsid w:val="005E207F"/>
    <w:rsid w:val="005E26F1"/>
    <w:rsid w:val="005E3093"/>
    <w:rsid w:val="005E34FD"/>
    <w:rsid w:val="005E3B27"/>
    <w:rsid w:val="005E440A"/>
    <w:rsid w:val="005E5903"/>
    <w:rsid w:val="005E6935"/>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455D"/>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500A4"/>
    <w:rsid w:val="00651D8E"/>
    <w:rsid w:val="0065255F"/>
    <w:rsid w:val="006527D0"/>
    <w:rsid w:val="00652A39"/>
    <w:rsid w:val="006533EA"/>
    <w:rsid w:val="006537E5"/>
    <w:rsid w:val="0065399F"/>
    <w:rsid w:val="006564A6"/>
    <w:rsid w:val="00656588"/>
    <w:rsid w:val="00656B8E"/>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86DB9"/>
    <w:rsid w:val="00692B53"/>
    <w:rsid w:val="00693C6C"/>
    <w:rsid w:val="006955B7"/>
    <w:rsid w:val="0069582B"/>
    <w:rsid w:val="00697115"/>
    <w:rsid w:val="006A078F"/>
    <w:rsid w:val="006A0B61"/>
    <w:rsid w:val="006A0F6F"/>
    <w:rsid w:val="006A312C"/>
    <w:rsid w:val="006A391F"/>
    <w:rsid w:val="006A3BDA"/>
    <w:rsid w:val="006A46EB"/>
    <w:rsid w:val="006A5D3E"/>
    <w:rsid w:val="006A66BE"/>
    <w:rsid w:val="006A69CB"/>
    <w:rsid w:val="006B097C"/>
    <w:rsid w:val="006B36AB"/>
    <w:rsid w:val="006B5BE3"/>
    <w:rsid w:val="006C1223"/>
    <w:rsid w:val="006C1846"/>
    <w:rsid w:val="006C3731"/>
    <w:rsid w:val="006C3EAA"/>
    <w:rsid w:val="006C57BA"/>
    <w:rsid w:val="006C5D1D"/>
    <w:rsid w:val="006D07C7"/>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FEB"/>
    <w:rsid w:val="007243DE"/>
    <w:rsid w:val="007260D2"/>
    <w:rsid w:val="007264B2"/>
    <w:rsid w:val="00730ECF"/>
    <w:rsid w:val="0073279A"/>
    <w:rsid w:val="00734598"/>
    <w:rsid w:val="00734B18"/>
    <w:rsid w:val="00737801"/>
    <w:rsid w:val="00737A56"/>
    <w:rsid w:val="00737AD8"/>
    <w:rsid w:val="00741E91"/>
    <w:rsid w:val="00742BF7"/>
    <w:rsid w:val="0074306E"/>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81AC2"/>
    <w:rsid w:val="00781B29"/>
    <w:rsid w:val="00782A67"/>
    <w:rsid w:val="00784527"/>
    <w:rsid w:val="00785781"/>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59BB"/>
    <w:rsid w:val="007A6122"/>
    <w:rsid w:val="007A64E4"/>
    <w:rsid w:val="007A670D"/>
    <w:rsid w:val="007A778E"/>
    <w:rsid w:val="007A781C"/>
    <w:rsid w:val="007B369F"/>
    <w:rsid w:val="007B3767"/>
    <w:rsid w:val="007B39EA"/>
    <w:rsid w:val="007B47FC"/>
    <w:rsid w:val="007B48E7"/>
    <w:rsid w:val="007B5BD6"/>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C17"/>
    <w:rsid w:val="00851FFF"/>
    <w:rsid w:val="0085337A"/>
    <w:rsid w:val="008547C1"/>
    <w:rsid w:val="00854D87"/>
    <w:rsid w:val="008556CC"/>
    <w:rsid w:val="008558D1"/>
    <w:rsid w:val="00857578"/>
    <w:rsid w:val="00857B0F"/>
    <w:rsid w:val="0086289E"/>
    <w:rsid w:val="00863359"/>
    <w:rsid w:val="00864266"/>
    <w:rsid w:val="00865326"/>
    <w:rsid w:val="008653A1"/>
    <w:rsid w:val="0086543C"/>
    <w:rsid w:val="00865587"/>
    <w:rsid w:val="00866656"/>
    <w:rsid w:val="008674CD"/>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01DF"/>
    <w:rsid w:val="008924CF"/>
    <w:rsid w:val="00892689"/>
    <w:rsid w:val="00893256"/>
    <w:rsid w:val="00895DD8"/>
    <w:rsid w:val="00896FD1"/>
    <w:rsid w:val="00897831"/>
    <w:rsid w:val="008A085C"/>
    <w:rsid w:val="008A1C59"/>
    <w:rsid w:val="008A3536"/>
    <w:rsid w:val="008A3DB2"/>
    <w:rsid w:val="008B0638"/>
    <w:rsid w:val="008B0E59"/>
    <w:rsid w:val="008B178D"/>
    <w:rsid w:val="008B2D9E"/>
    <w:rsid w:val="008B319A"/>
    <w:rsid w:val="008B3D1A"/>
    <w:rsid w:val="008B3DD6"/>
    <w:rsid w:val="008B4788"/>
    <w:rsid w:val="008B6861"/>
    <w:rsid w:val="008B75D4"/>
    <w:rsid w:val="008B7F39"/>
    <w:rsid w:val="008C25DB"/>
    <w:rsid w:val="008C327E"/>
    <w:rsid w:val="008C458F"/>
    <w:rsid w:val="008C4728"/>
    <w:rsid w:val="008C5E37"/>
    <w:rsid w:val="008C6266"/>
    <w:rsid w:val="008D1A78"/>
    <w:rsid w:val="008D1F2A"/>
    <w:rsid w:val="008D4D58"/>
    <w:rsid w:val="008D4E47"/>
    <w:rsid w:val="008D6D3F"/>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4AC8"/>
    <w:rsid w:val="00995B97"/>
    <w:rsid w:val="009960DE"/>
    <w:rsid w:val="0099631A"/>
    <w:rsid w:val="00996390"/>
    <w:rsid w:val="00997848"/>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0311"/>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2EE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19C"/>
    <w:rsid w:val="00A878CE"/>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70A1"/>
    <w:rsid w:val="00BA746A"/>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82B"/>
    <w:rsid w:val="00C92FB6"/>
    <w:rsid w:val="00C93524"/>
    <w:rsid w:val="00C93F7E"/>
    <w:rsid w:val="00C94ABF"/>
    <w:rsid w:val="00C95310"/>
    <w:rsid w:val="00C96657"/>
    <w:rsid w:val="00CA1273"/>
    <w:rsid w:val="00CA152C"/>
    <w:rsid w:val="00CA25C5"/>
    <w:rsid w:val="00CA6115"/>
    <w:rsid w:val="00CA67D3"/>
    <w:rsid w:val="00CA69E0"/>
    <w:rsid w:val="00CA6BB6"/>
    <w:rsid w:val="00CA7A65"/>
    <w:rsid w:val="00CB0BC0"/>
    <w:rsid w:val="00CB1340"/>
    <w:rsid w:val="00CB1A7E"/>
    <w:rsid w:val="00CB26D1"/>
    <w:rsid w:val="00CB3DE6"/>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1898"/>
    <w:rsid w:val="00D5221F"/>
    <w:rsid w:val="00D564A4"/>
    <w:rsid w:val="00D5668A"/>
    <w:rsid w:val="00D56C47"/>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59D8"/>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E2659"/>
    <w:rsid w:val="00DE2F2C"/>
    <w:rsid w:val="00DE303C"/>
    <w:rsid w:val="00DE38B0"/>
    <w:rsid w:val="00DE45D5"/>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0CD8"/>
    <w:rsid w:val="00E33063"/>
    <w:rsid w:val="00E334F1"/>
    <w:rsid w:val="00E3416E"/>
    <w:rsid w:val="00E412B7"/>
    <w:rsid w:val="00E4362E"/>
    <w:rsid w:val="00E43A42"/>
    <w:rsid w:val="00E46E38"/>
    <w:rsid w:val="00E50D1E"/>
    <w:rsid w:val="00E51AB2"/>
    <w:rsid w:val="00E53275"/>
    <w:rsid w:val="00E5403F"/>
    <w:rsid w:val="00E54869"/>
    <w:rsid w:val="00E54B6C"/>
    <w:rsid w:val="00E55592"/>
    <w:rsid w:val="00E560CD"/>
    <w:rsid w:val="00E57030"/>
    <w:rsid w:val="00E61780"/>
    <w:rsid w:val="00E62BDB"/>
    <w:rsid w:val="00E65352"/>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2A6B"/>
    <w:rsid w:val="00E8781B"/>
    <w:rsid w:val="00E92043"/>
    <w:rsid w:val="00E924BA"/>
    <w:rsid w:val="00E94532"/>
    <w:rsid w:val="00EA0289"/>
    <w:rsid w:val="00EA06BA"/>
    <w:rsid w:val="00EA09EF"/>
    <w:rsid w:val="00EA1845"/>
    <w:rsid w:val="00EA2610"/>
    <w:rsid w:val="00EA3676"/>
    <w:rsid w:val="00EA381E"/>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483F"/>
    <w:rsid w:val="00F1526A"/>
    <w:rsid w:val="00F153C5"/>
    <w:rsid w:val="00F15F0D"/>
    <w:rsid w:val="00F16CDA"/>
    <w:rsid w:val="00F17C07"/>
    <w:rsid w:val="00F17E45"/>
    <w:rsid w:val="00F20114"/>
    <w:rsid w:val="00F2231D"/>
    <w:rsid w:val="00F226FD"/>
    <w:rsid w:val="00F22B6A"/>
    <w:rsid w:val="00F2315A"/>
    <w:rsid w:val="00F23EB3"/>
    <w:rsid w:val="00F309A8"/>
    <w:rsid w:val="00F30EC6"/>
    <w:rsid w:val="00F31AA1"/>
    <w:rsid w:val="00F328C7"/>
    <w:rsid w:val="00F32C62"/>
    <w:rsid w:val="00F33832"/>
    <w:rsid w:val="00F3398F"/>
    <w:rsid w:val="00F342A2"/>
    <w:rsid w:val="00F3484B"/>
    <w:rsid w:val="00F3506C"/>
    <w:rsid w:val="00F356C1"/>
    <w:rsid w:val="00F36F88"/>
    <w:rsid w:val="00F37F24"/>
    <w:rsid w:val="00F40259"/>
    <w:rsid w:val="00F427E4"/>
    <w:rsid w:val="00F44894"/>
    <w:rsid w:val="00F471B4"/>
    <w:rsid w:val="00F47265"/>
    <w:rsid w:val="00F47916"/>
    <w:rsid w:val="00F508AD"/>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E5"/>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13E"/>
    <w:rsid w:val="00FD16CD"/>
    <w:rsid w:val="00FD20AE"/>
    <w:rsid w:val="00FD254D"/>
    <w:rsid w:val="00FD41F5"/>
    <w:rsid w:val="00FD468C"/>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32AECE-C2E8-A948-9F0E-D7095C59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339</TotalTime>
  <Pages>64</Pages>
  <Words>19394</Words>
  <Characters>86307</Characters>
  <Application>Microsoft Macintosh Word</Application>
  <DocSecurity>0</DocSecurity>
  <Lines>2976</Lines>
  <Paragraphs>1854</Paragraphs>
  <ScaleCrop>false</ScaleCrop>
  <HeadingPairs>
    <vt:vector size="2" baseType="variant">
      <vt:variant>
        <vt:lpstr>Title</vt:lpstr>
      </vt:variant>
      <vt:variant>
        <vt:i4>1</vt:i4>
      </vt:variant>
    </vt:vector>
  </HeadingPairs>
  <TitlesOfParts>
    <vt:vector size="1" baseType="lpstr">
      <vt:lpstr>Effects of Stress and Self Care Practices on Academic Engagement in Undergraduate Students</vt:lpstr>
    </vt:vector>
  </TitlesOfParts>
  <Company/>
  <LinksUpToDate>false</LinksUpToDate>
  <CharactersWithSpaces>103847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79</cp:revision>
  <dcterms:created xsi:type="dcterms:W3CDTF">2017-11-20T23:07:00Z</dcterms:created>
  <dcterms:modified xsi:type="dcterms:W3CDTF">2017-11-23T03:20:00Z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