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w:t>
      </w:r>
      <w:r w:rsidR="002826C5">
        <w:rPr>
          <w:sz w:val="24"/>
          <w:szCs w:val="24"/>
        </w:rPr>
        <w:t>U</w:t>
      </w:r>
      <w:r>
        <w:rPr>
          <w:sz w:val="24"/>
          <w:szCs w:val="24"/>
        </w:rPr>
        <w:t>nlike typical HSI models</w:t>
      </w:r>
      <w:r w:rsidR="002826C5">
        <w:rPr>
          <w:sz w:val="24"/>
          <w:szCs w:val="24"/>
        </w:rPr>
        <w:t>,</w:t>
      </w:r>
      <w:r>
        <w:rPr>
          <w:sz w:val="24"/>
          <w:szCs w:val="24"/>
        </w:rPr>
        <w:t xml:space="preserve"> this model is intended to be used in conjunction with alternative HSI models developed from additional experts and existing literature.  This model represents the best estimates </w:t>
      </w:r>
      <w:r w:rsidR="002826C5">
        <w:rPr>
          <w:sz w:val="24"/>
          <w:szCs w:val="24"/>
        </w:rPr>
        <w:t>based on the expertise of one individual who is a recognized</w:t>
      </w:r>
      <w:r>
        <w:rPr>
          <w:sz w:val="24"/>
          <w:szCs w:val="24"/>
        </w:rPr>
        <w:t xml:space="preserve"> expert</w:t>
      </w:r>
      <w:r w:rsidR="002826C5">
        <w:rPr>
          <w:sz w:val="24"/>
          <w:szCs w:val="24"/>
        </w:rPr>
        <w:t xml:space="preserve"> on the Masked Bobwhite</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 xml:space="preserve">Forb </w:t>
      </w:r>
      <w:r w:rsidR="002826C5">
        <w:rPr>
          <w:sz w:val="24"/>
          <w:szCs w:val="24"/>
        </w:rPr>
        <w:t>d</w:t>
      </w:r>
      <w:r w:rsidR="002826C5" w:rsidRPr="00CE45DD">
        <w:rPr>
          <w:sz w:val="24"/>
          <w:szCs w:val="24"/>
        </w:rPr>
        <w:t xml:space="preserve">iversity </w:t>
      </w:r>
      <w:r w:rsidR="0007587C" w:rsidRPr="00CE45DD">
        <w:rPr>
          <w:sz w:val="24"/>
          <w:szCs w:val="24"/>
        </w:rPr>
        <w:t xml:space="preserve">is important year round </w:t>
      </w:r>
      <w:r w:rsidR="002826C5">
        <w:rPr>
          <w:sz w:val="24"/>
          <w:szCs w:val="24"/>
        </w:rPr>
        <w:t>because forbs are</w:t>
      </w:r>
      <w:r w:rsidR="0007587C" w:rsidRPr="00CE45DD">
        <w:rPr>
          <w:sz w:val="24"/>
          <w:szCs w:val="24"/>
        </w:rPr>
        <w:t xml:space="preserve"> a source of food.  In the winter and early spring, when food is scarce, forb seeds are critical.  Forbs are </w:t>
      </w:r>
      <w:r w:rsidR="005C335A">
        <w:rPr>
          <w:sz w:val="24"/>
          <w:szCs w:val="24"/>
        </w:rPr>
        <w:t xml:space="preserve">consumed </w:t>
      </w:r>
      <w:r w:rsidR="0007587C" w:rsidRPr="00CE45DD">
        <w:rPr>
          <w:sz w:val="24"/>
          <w:szCs w:val="24"/>
        </w:rPr>
        <w:t>directly as forage in the summer and fall.  Habitat suitability increases with increasing forb diversity.</w:t>
      </w:r>
      <w:r w:rsidR="003E4C6E" w:rsidRPr="00CE45DD">
        <w:rPr>
          <w:sz w:val="24"/>
          <w:szCs w:val="24"/>
        </w:rPr>
        <w:t xml:space="preserve">  Likewise, grass</w:t>
      </w:r>
      <w:r w:rsidR="002826C5">
        <w:rPr>
          <w:sz w:val="24"/>
          <w:szCs w:val="24"/>
        </w:rPr>
        <w:t>es</w:t>
      </w:r>
      <w:r w:rsidR="003E4C6E" w:rsidRPr="00CE45DD">
        <w:rPr>
          <w:sz w:val="24"/>
          <w:szCs w:val="24"/>
        </w:rPr>
        <w:t xml:space="preserve"> </w:t>
      </w:r>
      <w:r w:rsidR="002826C5">
        <w:rPr>
          <w:sz w:val="24"/>
          <w:szCs w:val="24"/>
        </w:rPr>
        <w:t>are</w:t>
      </w:r>
      <w:r w:rsidR="003E4C6E" w:rsidRPr="00CE45DD">
        <w:rPr>
          <w:sz w:val="24"/>
          <w:szCs w:val="24"/>
        </w:rPr>
        <w:t xml:space="preserve">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826C5">
        <w:rPr>
          <w:sz w:val="24"/>
          <w:szCs w:val="24"/>
        </w:rPr>
        <w:t xml:space="preserve">Abundance of a variety of grass species (high grass diversity) provides an important source of food for masked bobwhite. </w:t>
      </w:r>
      <w:r w:rsidR="00270415">
        <w:t xml:space="preserve"> </w:t>
      </w:r>
      <w:r w:rsidR="003E4C6E" w:rsidRPr="00CE45DD">
        <w:rPr>
          <w:sz w:val="24"/>
          <w:szCs w:val="24"/>
        </w:rPr>
        <w:t xml:space="preserve"> </w:t>
      </w:r>
    </w:p>
    <w:p w:rsidR="00CD4D88" w:rsidRPr="00CE45DD" w:rsidRDefault="0007587C" w:rsidP="00913E64">
      <w:pPr>
        <w:pStyle w:val="ListParagraph"/>
        <w:numPr>
          <w:ilvl w:val="0"/>
          <w:numId w:val="1"/>
        </w:numPr>
        <w:spacing w:line="480" w:lineRule="auto"/>
        <w:rPr>
          <w:sz w:val="24"/>
          <w:szCs w:val="24"/>
          <w:u w:val="single"/>
        </w:rPr>
        <w:sectPr w:rsidR="00CD4D88" w:rsidRPr="00CE45DD">
          <w:pgSz w:w="12240" w:h="15840"/>
          <w:pgMar w:top="1440" w:right="1440" w:bottom="1440" w:left="1440" w:header="720" w:footer="720" w:gutter="0"/>
          <w:cols w:space="720"/>
          <w:docGrid w:linePitch="360"/>
        </w:sectPr>
      </w:pPr>
      <w:r w:rsidRPr="00CE45DD">
        <w:rPr>
          <w:sz w:val="24"/>
          <w:szCs w:val="24"/>
        </w:rPr>
        <w:t>Cover</w:t>
      </w:r>
      <w:r w:rsidR="00A13421" w:rsidRPr="00CE45DD">
        <w:rPr>
          <w:sz w:val="24"/>
          <w:szCs w:val="24"/>
        </w:rPr>
        <w:t xml:space="preserve">.  </w:t>
      </w:r>
      <w:r w:rsidR="00947ABC" w:rsidRPr="00CE45DD">
        <w:rPr>
          <w:sz w:val="24"/>
          <w:szCs w:val="24"/>
        </w:rPr>
        <w:t xml:space="preserve">Masked bobwhites </w:t>
      </w:r>
      <w:r w:rsidR="002826C5">
        <w:rPr>
          <w:sz w:val="24"/>
          <w:szCs w:val="24"/>
        </w:rPr>
        <w:t>have</w:t>
      </w:r>
      <w:r w:rsidR="002826C5" w:rsidRPr="00CE45DD">
        <w:rPr>
          <w:sz w:val="24"/>
          <w:szCs w:val="24"/>
        </w:rPr>
        <w:t xml:space="preserve"> </w:t>
      </w:r>
      <w:r w:rsidR="00947ABC" w:rsidRPr="00CE45DD">
        <w:rPr>
          <w:sz w:val="24"/>
          <w:szCs w:val="24"/>
        </w:rPr>
        <w:t>different habitat</w:t>
      </w:r>
      <w:r w:rsidR="002826C5">
        <w:rPr>
          <w:sz w:val="24"/>
          <w:szCs w:val="24"/>
        </w:rPr>
        <w:t xml:space="preserve"> requirement</w:t>
      </w:r>
      <w:r w:rsidR="00947ABC" w:rsidRPr="00CE45DD">
        <w:rPr>
          <w:sz w:val="24"/>
          <w:szCs w:val="24"/>
        </w:rPr>
        <w:t>s in the winter and summer.  In the summer</w:t>
      </w:r>
      <w:r w:rsidR="002826C5">
        <w:rPr>
          <w:sz w:val="24"/>
          <w:szCs w:val="24"/>
        </w:rPr>
        <w:t>,</w:t>
      </w:r>
      <w:r w:rsidR="00947ABC" w:rsidRPr="00CE45DD">
        <w:rPr>
          <w:sz w:val="24"/>
          <w:szCs w:val="24"/>
        </w:rPr>
        <w:t xml:space="preserve"> masked bobwhites prefer more open areas with primarily grass and </w:t>
      </w:r>
      <w:proofErr w:type="spellStart"/>
      <w:r w:rsidR="00947ABC" w:rsidRPr="00CE45DD">
        <w:rPr>
          <w:sz w:val="24"/>
          <w:szCs w:val="24"/>
        </w:rPr>
        <w:t>forb</w:t>
      </w:r>
      <w:proofErr w:type="spellEnd"/>
      <w:r w:rsidR="00947ABC" w:rsidRPr="00CE45DD">
        <w:rPr>
          <w:sz w:val="24"/>
          <w:szCs w:val="24"/>
        </w:rPr>
        <w:t xml:space="preserve"> cover</w:t>
      </w:r>
      <w:r w:rsidR="002826C5">
        <w:rPr>
          <w:sz w:val="24"/>
          <w:szCs w:val="24"/>
        </w:rPr>
        <w:t>.  I</w:t>
      </w:r>
      <w:r w:rsidR="00947ABC" w:rsidRPr="00CE45DD">
        <w:rPr>
          <w:sz w:val="24"/>
          <w:szCs w:val="24"/>
        </w:rPr>
        <w:t>n the winter</w:t>
      </w:r>
      <w:r w:rsidR="002826C5">
        <w:rPr>
          <w:sz w:val="24"/>
          <w:szCs w:val="24"/>
        </w:rPr>
        <w:t>, they prefer</w:t>
      </w:r>
      <w:r w:rsidR="00947ABC" w:rsidRPr="00CE45DD">
        <w:rPr>
          <w:sz w:val="24"/>
          <w:szCs w:val="24"/>
        </w:rPr>
        <w:t xml:space="preserve"> more closed areas with a mix of small trees and shrubs.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w:t>
      </w:r>
      <w:r w:rsidR="002826C5">
        <w:rPr>
          <w:sz w:val="24"/>
          <w:szCs w:val="24"/>
        </w:rPr>
        <w:t>winter and summer</w:t>
      </w:r>
      <w:r w:rsidR="004140C9" w:rsidRPr="00CE45DD">
        <w:rPr>
          <w:sz w:val="24"/>
          <w:szCs w:val="24"/>
        </w:rPr>
        <w:t xml:space="preserve">.  </w:t>
      </w:r>
      <w:r w:rsidR="00A74675" w:rsidRPr="00CE45DD">
        <w:rPr>
          <w:sz w:val="24"/>
          <w:szCs w:val="24"/>
        </w:rPr>
        <w:t>In the summer</w:t>
      </w:r>
      <w:r w:rsidR="002826C5">
        <w:rPr>
          <w:sz w:val="24"/>
          <w:szCs w:val="24"/>
        </w:rPr>
        <w:t>,</w:t>
      </w:r>
      <w:r w:rsidR="003F4FF0" w:rsidRPr="00CE45DD">
        <w:rPr>
          <w:sz w:val="24"/>
          <w:szCs w:val="24"/>
        </w:rPr>
        <w:t xml:space="preserve"> optimal </w:t>
      </w:r>
      <w:r w:rsidR="002826C5">
        <w:rPr>
          <w:sz w:val="24"/>
          <w:szCs w:val="24"/>
        </w:rPr>
        <w:t>habitat includes areas with</w:t>
      </w:r>
      <w:r w:rsidR="00552B24" w:rsidRPr="00CE45DD">
        <w:rPr>
          <w:sz w:val="24"/>
          <w:szCs w:val="24"/>
        </w:rPr>
        <w:t xml:space="preserve"> approximately 50 percent </w:t>
      </w:r>
      <w:r w:rsidR="002826C5">
        <w:rPr>
          <w:sz w:val="24"/>
          <w:szCs w:val="24"/>
        </w:rPr>
        <w:t xml:space="preserve">coverage by </w:t>
      </w:r>
      <w:r w:rsidR="00A74675" w:rsidRPr="00CE45DD">
        <w:rPr>
          <w:sz w:val="24"/>
          <w:szCs w:val="24"/>
        </w:rPr>
        <w:t>grass</w:t>
      </w:r>
      <w:r w:rsidR="00552B24" w:rsidRPr="00CE45DD">
        <w:rPr>
          <w:sz w:val="24"/>
          <w:szCs w:val="24"/>
        </w:rPr>
        <w:t xml:space="preserve">, 30 percent </w:t>
      </w:r>
      <w:r w:rsidR="002826C5">
        <w:rPr>
          <w:sz w:val="24"/>
          <w:szCs w:val="24"/>
        </w:rPr>
        <w:t>coverage by</w:t>
      </w:r>
      <w:r w:rsidR="00552B24" w:rsidRPr="00CE45DD">
        <w:rPr>
          <w:sz w:val="24"/>
          <w:szCs w:val="24"/>
        </w:rPr>
        <w:t xml:space="preserve"> forb</w:t>
      </w:r>
      <w:r w:rsidR="002826C5">
        <w:rPr>
          <w:sz w:val="24"/>
          <w:szCs w:val="24"/>
        </w:rPr>
        <w:t>s</w:t>
      </w:r>
      <w:r w:rsidR="00552B24" w:rsidRPr="00CE45DD">
        <w:rPr>
          <w:sz w:val="24"/>
          <w:szCs w:val="24"/>
        </w:rPr>
        <w:t>,</w:t>
      </w:r>
      <w:r w:rsidR="00C41C57" w:rsidRPr="00CE45DD">
        <w:rPr>
          <w:sz w:val="24"/>
          <w:szCs w:val="24"/>
        </w:rPr>
        <w:t xml:space="preserve"> </w:t>
      </w:r>
      <w:r w:rsidR="003F4FF0" w:rsidRPr="00CE45DD">
        <w:rPr>
          <w:sz w:val="24"/>
          <w:szCs w:val="24"/>
        </w:rPr>
        <w:t xml:space="preserve">10-20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w:t>
      </w:r>
      <w:r w:rsidR="00552B24" w:rsidRPr="00CE45DD">
        <w:rPr>
          <w:sz w:val="24"/>
          <w:szCs w:val="24"/>
        </w:rPr>
        <w:t xml:space="preserve"> and 25 percent </w:t>
      </w:r>
      <w:r w:rsidR="002826C5">
        <w:rPr>
          <w:sz w:val="24"/>
          <w:szCs w:val="24"/>
        </w:rPr>
        <w:t xml:space="preserve">coverage by </w:t>
      </w:r>
      <w:r w:rsidR="00552B24" w:rsidRPr="00CE45DD">
        <w:rPr>
          <w:sz w:val="24"/>
          <w:szCs w:val="24"/>
        </w:rPr>
        <w:t>bare ground</w:t>
      </w:r>
      <w:r w:rsidR="005C335A">
        <w:rPr>
          <w:sz w:val="24"/>
          <w:szCs w:val="24"/>
        </w:rPr>
        <w:t xml:space="preserve"> defined as </w:t>
      </w:r>
      <w:r w:rsidR="005C335A">
        <w:rPr>
          <w:sz w:val="24"/>
          <w:szCs w:val="24"/>
        </w:rPr>
        <w:t>unobstructed ground surface</w:t>
      </w:r>
      <w:r w:rsidR="005C335A">
        <w:rPr>
          <w:sz w:val="24"/>
          <w:szCs w:val="24"/>
        </w:rPr>
        <w:t xml:space="preserve"> (coverage sums to &gt;100 percent due to overlap of coverage)</w:t>
      </w:r>
      <w:r w:rsidR="00A74675" w:rsidRPr="00CE45DD">
        <w:rPr>
          <w:sz w:val="24"/>
          <w:szCs w:val="24"/>
        </w:rPr>
        <w:t xml:space="preserve">.  </w:t>
      </w:r>
      <w:r w:rsidR="00552B24" w:rsidRPr="00CE45DD">
        <w:rPr>
          <w:sz w:val="24"/>
          <w:szCs w:val="24"/>
        </w:rPr>
        <w:t>In the winter</w:t>
      </w:r>
      <w:r w:rsidR="002826C5">
        <w:rPr>
          <w:sz w:val="24"/>
          <w:szCs w:val="24"/>
        </w:rPr>
        <w:t>,</w:t>
      </w:r>
      <w:r w:rsidR="00552B24" w:rsidRPr="00CE45DD">
        <w:rPr>
          <w:sz w:val="24"/>
          <w:szCs w:val="24"/>
        </w:rPr>
        <w:t xml:space="preserve"> optimal </w:t>
      </w:r>
      <w:r w:rsidR="002826C5">
        <w:rPr>
          <w:sz w:val="24"/>
          <w:szCs w:val="24"/>
        </w:rPr>
        <w:t xml:space="preserve">habitat includes areas with approximately </w:t>
      </w:r>
      <w:r w:rsidR="00552B24" w:rsidRPr="00CE45DD">
        <w:rPr>
          <w:sz w:val="24"/>
          <w:szCs w:val="24"/>
        </w:rPr>
        <w:t>50</w:t>
      </w:r>
      <w:r w:rsidR="003F4FF0" w:rsidRPr="00CE45DD">
        <w:rPr>
          <w:sz w:val="24"/>
          <w:szCs w:val="24"/>
        </w:rPr>
        <w:t xml:space="preserve"> </w:t>
      </w:r>
      <w:r w:rsidR="003F4FF0" w:rsidRPr="00CE45DD">
        <w:rPr>
          <w:sz w:val="24"/>
          <w:szCs w:val="24"/>
        </w:rPr>
        <w:lastRenderedPageBreak/>
        <w:t xml:space="preserve">percent </w:t>
      </w:r>
      <w:r w:rsidR="002826C5">
        <w:rPr>
          <w:sz w:val="24"/>
          <w:szCs w:val="24"/>
        </w:rPr>
        <w:t>coverage by</w:t>
      </w:r>
      <w:r w:rsidR="003F4FF0" w:rsidRPr="00CE45DD">
        <w:rPr>
          <w:sz w:val="24"/>
          <w:szCs w:val="24"/>
        </w:rPr>
        <w:t xml:space="preserve"> grass and forb </w:t>
      </w:r>
      <w:r w:rsidR="002826C5">
        <w:rPr>
          <w:sz w:val="24"/>
          <w:szCs w:val="24"/>
        </w:rPr>
        <w:t>(</w:t>
      </w:r>
      <w:proofErr w:type="gramStart"/>
      <w:r w:rsidR="003F4FF0" w:rsidRPr="00CE45DD">
        <w:rPr>
          <w:sz w:val="24"/>
          <w:szCs w:val="24"/>
        </w:rPr>
        <w:t>combined</w:t>
      </w:r>
      <w:r w:rsidR="002826C5">
        <w:rPr>
          <w:sz w:val="24"/>
          <w:szCs w:val="24"/>
        </w:rPr>
        <w:t>)</w:t>
      </w:r>
      <w:r w:rsidR="003F4FF0" w:rsidRPr="00CE45DD">
        <w:rPr>
          <w:sz w:val="24"/>
          <w:szCs w:val="24"/>
        </w:rPr>
        <w:t>,</w:t>
      </w:r>
      <w:proofErr w:type="gramEnd"/>
      <w:r w:rsidR="00552B24" w:rsidRPr="00CE45DD">
        <w:rPr>
          <w:sz w:val="24"/>
          <w:szCs w:val="24"/>
        </w:rPr>
        <w:t xml:space="preserve"> </w:t>
      </w:r>
      <w:r w:rsidR="003F4FF0" w:rsidRPr="00CE45DD">
        <w:rPr>
          <w:sz w:val="24"/>
          <w:szCs w:val="24"/>
        </w:rPr>
        <w:t xml:space="preserve">50-75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 xml:space="preserve">, and 25 percent </w:t>
      </w:r>
      <w:r w:rsidR="002826C5">
        <w:rPr>
          <w:sz w:val="24"/>
          <w:szCs w:val="24"/>
        </w:rPr>
        <w:t xml:space="preserve">coverage by </w:t>
      </w:r>
      <w:r w:rsidR="0083340F">
        <w:rPr>
          <w:sz w:val="24"/>
          <w:szCs w:val="24"/>
        </w:rPr>
        <w:t xml:space="preserve">bare </w:t>
      </w:r>
      <w:r w:rsidR="003F4FF0" w:rsidRPr="00CE45DD">
        <w:rPr>
          <w:sz w:val="24"/>
          <w:szCs w:val="24"/>
        </w:rPr>
        <w:t>ground</w:t>
      </w:r>
      <w:r w:rsidR="005C335A">
        <w:rPr>
          <w:sz w:val="24"/>
          <w:szCs w:val="24"/>
        </w:rPr>
        <w:t xml:space="preserve"> (unobstructed ground surface)</w:t>
      </w:r>
      <w:r w:rsidR="003F4FF0" w:rsidRPr="00CE45DD">
        <w:rPr>
          <w:sz w:val="24"/>
          <w:szCs w:val="24"/>
        </w:rPr>
        <w:t xml:space="preserve">. </w:t>
      </w:r>
      <w:r w:rsidR="00552B24" w:rsidRPr="00CE45DD">
        <w:rPr>
          <w:sz w:val="24"/>
          <w:szCs w:val="24"/>
        </w:rPr>
        <w:t xml:space="preserve"> </w:t>
      </w:r>
      <w:r w:rsidR="00A74675" w:rsidRPr="00CE45DD">
        <w:rPr>
          <w:sz w:val="24"/>
          <w:szCs w:val="24"/>
        </w:rPr>
        <w:t xml:space="preserve">Grass cover should </w:t>
      </w:r>
      <w:r w:rsidR="002826C5">
        <w:rPr>
          <w:sz w:val="24"/>
          <w:szCs w:val="24"/>
        </w:rPr>
        <w:t>include</w:t>
      </w:r>
      <w:r w:rsidR="00A74675" w:rsidRPr="00CE45DD">
        <w:rPr>
          <w:sz w:val="24"/>
          <w:szCs w:val="24"/>
        </w:rPr>
        <w:t xml:space="preserve"> primarily annuals such as </w:t>
      </w:r>
      <w:proofErr w:type="spellStart"/>
      <w:r w:rsidR="00A74675" w:rsidRPr="00CE45DD">
        <w:rPr>
          <w:sz w:val="24"/>
          <w:szCs w:val="24"/>
        </w:rPr>
        <w:t>rothrox</w:t>
      </w:r>
      <w:proofErr w:type="spellEnd"/>
      <w:r w:rsidR="00A74675" w:rsidRPr="00CE45DD">
        <w:rPr>
          <w:sz w:val="24"/>
          <w:szCs w:val="24"/>
        </w:rPr>
        <w:t>, black, or side-o</w:t>
      </w:r>
      <w:r w:rsidR="00CE45DD">
        <w:rPr>
          <w:sz w:val="24"/>
          <w:szCs w:val="24"/>
        </w:rPr>
        <w:t xml:space="preserve">ats </w:t>
      </w:r>
      <w:proofErr w:type="spellStart"/>
      <w:r w:rsidR="00CE45DD">
        <w:rPr>
          <w:sz w:val="24"/>
          <w:szCs w:val="24"/>
        </w:rPr>
        <w:t>gramma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and grass cover should be measured as a </w:t>
      </w:r>
      <w:r w:rsidR="005C335A">
        <w:rPr>
          <w:sz w:val="24"/>
          <w:szCs w:val="24"/>
        </w:rPr>
        <w:t>stem</w:t>
      </w:r>
      <w:r w:rsidR="005C335A" w:rsidRPr="00CE45DD">
        <w:rPr>
          <w:sz w:val="24"/>
          <w:szCs w:val="24"/>
        </w:rPr>
        <w:t xml:space="preserve"> </w:t>
      </w:r>
      <w:r w:rsidR="009D3296" w:rsidRPr="00CE45DD">
        <w:rPr>
          <w:sz w:val="24"/>
          <w:szCs w:val="24"/>
        </w:rPr>
        <w:t xml:space="preserve">density.  Masked bobwhites </w:t>
      </w:r>
      <w:r w:rsidR="00F340B2" w:rsidRPr="00CE45DD">
        <w:rPr>
          <w:sz w:val="24"/>
          <w:szCs w:val="24"/>
        </w:rPr>
        <w:t xml:space="preserve">need a balance between adequate </w:t>
      </w:r>
      <w:r w:rsidR="002826C5">
        <w:rPr>
          <w:sz w:val="24"/>
          <w:szCs w:val="24"/>
        </w:rPr>
        <w:t xml:space="preserve">overhead </w:t>
      </w:r>
      <w:r w:rsidR="00F340B2" w:rsidRPr="00CE45DD">
        <w:rPr>
          <w:sz w:val="24"/>
          <w:szCs w:val="24"/>
        </w:rPr>
        <w:t xml:space="preserve">cover and adequate </w:t>
      </w:r>
      <w:r w:rsidR="002826C5">
        <w:rPr>
          <w:sz w:val="24"/>
          <w:szCs w:val="24"/>
        </w:rPr>
        <w:t xml:space="preserve">openings in the vegetation </w:t>
      </w:r>
      <w:r w:rsidR="00F340B2" w:rsidRPr="00CE45DD">
        <w:rPr>
          <w:sz w:val="24"/>
          <w:szCs w:val="24"/>
        </w:rPr>
        <w:t xml:space="preserve">to move and </w:t>
      </w:r>
      <w:r w:rsidR="002826C5">
        <w:rPr>
          <w:sz w:val="24"/>
          <w:szCs w:val="24"/>
        </w:rPr>
        <w:t>to detect</w:t>
      </w:r>
      <w:r w:rsidR="002826C5" w:rsidRPr="00CE45DD">
        <w:rPr>
          <w:sz w:val="24"/>
          <w:szCs w:val="24"/>
        </w:rPr>
        <w:t xml:space="preserve"> </w:t>
      </w:r>
      <w:r w:rsidR="00F340B2" w:rsidRPr="00CE45DD">
        <w:rPr>
          <w:sz w:val="24"/>
          <w:szCs w:val="24"/>
        </w:rPr>
        <w:t xml:space="preserve">predators.  Buffelgrass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2826C5">
        <w:rPr>
          <w:sz w:val="24"/>
          <w:szCs w:val="24"/>
        </w:rPr>
        <w:t xml:space="preserve"> (lack adequate openings)</w:t>
      </w:r>
      <w:r w:rsidR="00F340B2" w:rsidRPr="00CE45DD">
        <w:rPr>
          <w:sz w:val="24"/>
          <w:szCs w:val="24"/>
        </w:rPr>
        <w:t>.</w:t>
      </w:r>
      <w:r w:rsidR="008B109E" w:rsidRPr="00CE45DD">
        <w:rPr>
          <w:sz w:val="24"/>
          <w:szCs w:val="24"/>
        </w:rPr>
        <w:t xml:space="preserve">  The </w:t>
      </w:r>
      <w:r w:rsidR="002826C5">
        <w:rPr>
          <w:sz w:val="24"/>
          <w:szCs w:val="24"/>
        </w:rPr>
        <w:t xml:space="preserve">explicit relationship between </w:t>
      </w:r>
      <w:r w:rsidR="008B109E" w:rsidRPr="00CE45DD">
        <w:rPr>
          <w:sz w:val="24"/>
          <w:szCs w:val="24"/>
        </w:rPr>
        <w:t xml:space="preserve">plant density </w:t>
      </w:r>
      <w:r w:rsidR="002826C5">
        <w:rPr>
          <w:sz w:val="24"/>
          <w:szCs w:val="24"/>
        </w:rPr>
        <w:t xml:space="preserve">(cover) and </w:t>
      </w:r>
      <w:r w:rsidR="008B109E" w:rsidRPr="00CE45DD">
        <w:rPr>
          <w:sz w:val="24"/>
          <w:szCs w:val="24"/>
        </w:rPr>
        <w:t xml:space="preserve">habitat </w:t>
      </w:r>
      <w:r w:rsidR="002826C5">
        <w:rPr>
          <w:sz w:val="24"/>
          <w:szCs w:val="24"/>
        </w:rPr>
        <w:t xml:space="preserve">suitability of </w:t>
      </w:r>
      <w:r w:rsidR="008B109E" w:rsidRPr="00CE45DD">
        <w:rPr>
          <w:sz w:val="24"/>
          <w:szCs w:val="24"/>
        </w:rPr>
        <w:t xml:space="preserve">masked bobwhite is </w:t>
      </w:r>
      <w:r w:rsidR="002826C5">
        <w:rPr>
          <w:sz w:val="24"/>
          <w:szCs w:val="24"/>
        </w:rPr>
        <w:t>not well-established</w:t>
      </w:r>
      <w:r w:rsidR="008B109E" w:rsidRPr="00CE45DD">
        <w:rPr>
          <w:sz w:val="24"/>
          <w:szCs w:val="24"/>
        </w:rPr>
        <w:t xml:space="preserve">.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w:t>
      </w:r>
      <w:r w:rsidR="002826C5">
        <w:rPr>
          <w:sz w:val="24"/>
          <w:szCs w:val="24"/>
        </w:rPr>
        <w:t>-</w:t>
      </w:r>
      <w:r w:rsidR="008974D0">
        <w:rPr>
          <w:sz w:val="24"/>
          <w:szCs w:val="24"/>
        </w:rPr>
        <w:t>dominated areas are considered poor habitat for masked bobwhite</w:t>
      </w:r>
      <w:r w:rsidR="00913E64">
        <w:rPr>
          <w:sz w:val="24"/>
          <w:szCs w:val="24"/>
        </w:rPr>
        <w:t xml:space="preserve"> during all months of the year</w:t>
      </w:r>
      <w:r w:rsidR="008974D0">
        <w:rPr>
          <w:sz w:val="24"/>
          <w:szCs w:val="24"/>
        </w:rPr>
        <w:t xml:space="preserve">.  </w:t>
      </w:r>
      <w:r w:rsidR="0039721B" w:rsidRPr="00CE45DD">
        <w:rPr>
          <w:sz w:val="24"/>
          <w:szCs w:val="24"/>
        </w:rPr>
        <w:t xml:space="preserve">Dense woody areas are only used as escape cover and, therefore, </w:t>
      </w:r>
      <w:r w:rsidR="002826C5">
        <w:rPr>
          <w:sz w:val="24"/>
          <w:szCs w:val="24"/>
        </w:rPr>
        <w:t xml:space="preserve">some dense woody vegetation </w:t>
      </w:r>
      <w:r w:rsidR="0039721B" w:rsidRPr="00CE45DD">
        <w:rPr>
          <w:sz w:val="24"/>
          <w:szCs w:val="24"/>
        </w:rPr>
        <w:t xml:space="preserve">must be available to masked bobwhites but </w:t>
      </w:r>
      <w:r w:rsidR="002826C5">
        <w:rPr>
          <w:sz w:val="24"/>
          <w:szCs w:val="24"/>
        </w:rPr>
        <w:t>it must only account for a small portion</w:t>
      </w:r>
      <w:r w:rsidR="0039721B" w:rsidRPr="00CE45DD">
        <w:rPr>
          <w:sz w:val="24"/>
          <w:szCs w:val="24"/>
        </w:rPr>
        <w:t xml:space="preserve"> of the landscape.  </w:t>
      </w:r>
      <w:r w:rsidR="002826C5">
        <w:rPr>
          <w:sz w:val="24"/>
          <w:szCs w:val="24"/>
        </w:rPr>
        <w:t>Optimal summer habitat differs from optimal winter habitat and so</w:t>
      </w:r>
      <w:r w:rsidR="0039721B" w:rsidRPr="00CE45DD">
        <w:rPr>
          <w:sz w:val="24"/>
          <w:szCs w:val="24"/>
        </w:rPr>
        <w:t xml:space="preserve"> </w:t>
      </w:r>
      <w:r w:rsidR="002826C5">
        <w:rPr>
          <w:sz w:val="24"/>
          <w:szCs w:val="24"/>
        </w:rPr>
        <w:t>both must</w:t>
      </w:r>
      <w:r w:rsidR="0039721B" w:rsidRPr="00CE45DD">
        <w:rPr>
          <w:sz w:val="24"/>
          <w:szCs w:val="24"/>
        </w:rPr>
        <w:t xml:space="preserve"> be </w:t>
      </w:r>
      <w:r w:rsidR="002826C5">
        <w:rPr>
          <w:sz w:val="24"/>
          <w:szCs w:val="24"/>
        </w:rPr>
        <w:t xml:space="preserve">present in an area (in relatively close proximity) </w:t>
      </w:r>
      <w:r w:rsidR="00445598" w:rsidRPr="00CE45DD">
        <w:rPr>
          <w:sz w:val="24"/>
          <w:szCs w:val="24"/>
        </w:rPr>
        <w:t>so that habitat</w:t>
      </w:r>
      <w:r w:rsidR="002826C5">
        <w:rPr>
          <w:sz w:val="24"/>
          <w:szCs w:val="24"/>
        </w:rPr>
        <w:t xml:space="preserve"> requirements are met</w:t>
      </w:r>
      <w:r w:rsidR="00445598" w:rsidRPr="00CE45DD">
        <w:rPr>
          <w:sz w:val="24"/>
          <w:szCs w:val="24"/>
        </w:rPr>
        <w:t xml:space="preserve"> in all months of the year.</w:t>
      </w:r>
      <w:r w:rsidR="00AC70DA" w:rsidRPr="00CE45DD">
        <w:rPr>
          <w:sz w:val="24"/>
          <w:szCs w:val="24"/>
        </w:rPr>
        <w:t xml:space="preserve">  Moreover, </w:t>
      </w:r>
      <w:r w:rsidR="002826C5">
        <w:rPr>
          <w:sz w:val="24"/>
          <w:szCs w:val="24"/>
        </w:rPr>
        <w:t xml:space="preserve">optimal habitat includes areas where </w:t>
      </w:r>
      <w:r w:rsidR="00AC70DA" w:rsidRPr="00CE45DD">
        <w:rPr>
          <w:sz w:val="24"/>
          <w:szCs w:val="24"/>
        </w:rPr>
        <w:t xml:space="preserve">transitions </w:t>
      </w:r>
      <w:r w:rsidR="002826C5">
        <w:rPr>
          <w:sz w:val="24"/>
          <w:szCs w:val="24"/>
        </w:rPr>
        <w:t>(</w:t>
      </w:r>
      <w:proofErr w:type="spellStart"/>
      <w:r w:rsidR="002826C5">
        <w:rPr>
          <w:sz w:val="24"/>
          <w:szCs w:val="24"/>
        </w:rPr>
        <w:t>ecotones</w:t>
      </w:r>
      <w:proofErr w:type="spellEnd"/>
      <w:r w:rsidR="002826C5">
        <w:rPr>
          <w:sz w:val="24"/>
          <w:szCs w:val="24"/>
        </w:rPr>
        <w:t xml:space="preserve">) </w:t>
      </w:r>
      <w:r w:rsidR="00AC70DA" w:rsidRPr="00CE45DD">
        <w:rPr>
          <w:sz w:val="24"/>
          <w:szCs w:val="24"/>
        </w:rPr>
        <w:t xml:space="preserve">between open areas and tree/brush areas </w:t>
      </w:r>
      <w:r w:rsidR="002826C5">
        <w:rPr>
          <w:sz w:val="24"/>
          <w:szCs w:val="24"/>
        </w:rPr>
        <w:t>are</w:t>
      </w:r>
      <w:r w:rsidR="00AC70DA" w:rsidRPr="00CE45DD">
        <w:rPr>
          <w:sz w:val="24"/>
          <w:szCs w:val="24"/>
        </w:rPr>
        <w:t xml:space="preserve"> abrupt.  </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75896786" wp14:editId="33558607">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7303883E" wp14:editId="698E9A39">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1EBF6589" wp14:editId="2FA6F0AB">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326B96EE" wp14:editId="6489F4E3">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1B848CCC" wp14:editId="471A29E7">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51C65ACF" wp14:editId="41969383">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48A5DA09" wp14:editId="1DAA761F">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2F82377D" wp14:editId="3197810A">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1C3E332D" wp14:editId="193E1752">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7E1173AF" wp14:editId="7E900B0A">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7704723E" wp14:editId="009FBF38">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0B778337" wp14:editId="02F18D7B">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07CD6504" wp14:editId="6DA9048F">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0820E0AF" wp14:editId="70585A62">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08906661" wp14:editId="26B4459F">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6CDFA8F2" wp14:editId="5B6130FE">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3AA15B76" wp14:editId="5B3E99E1">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0BA228AE" wp14:editId="66FF49D0">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C875CE" w:rsidRDefault="00C875CE"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6ABFB003" wp14:editId="56D0622B">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1352E7DC" wp14:editId="6E95AD66">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7F2A1105" wp14:editId="0BDBED79">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0F31E9CA" wp14:editId="08E2B205">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7BD40FCD" wp14:editId="116F2F33">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71727770" wp14:editId="4F5D0191">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3E11F782" wp14:editId="52511C47">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CB6B8C5" wp14:editId="58DB2366">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69E9E4FB" wp14:editId="4D0264B9">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6FDEEA7D" wp14:editId="55D6C315">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2B06D845" wp14:editId="40A38829">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5CAB7678" wp14:editId="38ECB0D0">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 xml:space="preserve">umber of forb species </w:t>
            </w:r>
            <w:r w:rsidR="005C335A">
              <w:t xml:space="preserve"> </w:t>
            </w:r>
            <w:r w:rsidR="005C335A" w:rsidRPr="005C335A">
              <w:rPr>
                <w:sz w:val="24"/>
                <w:szCs w:val="24"/>
              </w:rPr>
              <w:t>on a typical  home range (10.9 ha)</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1A836CA5" wp14:editId="3EEBC19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w:t>
            </w:r>
            <w:r w:rsidR="00CC476A">
              <w:t xml:space="preserve"> </w:t>
            </w:r>
            <w:r w:rsidR="00CC476A" w:rsidRPr="00CC476A">
              <w:rPr>
                <w:sz w:val="24"/>
                <w:szCs w:val="24"/>
              </w:rPr>
              <w:t>on a typical  home range (10.9 ha)</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756FB5C5" wp14:editId="599D2B92">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C476A">
            <w:pPr>
              <w:rPr>
                <w:sz w:val="24"/>
                <w:szCs w:val="24"/>
              </w:rPr>
            </w:pPr>
            <w:r>
              <w:rPr>
                <w:sz w:val="24"/>
                <w:szCs w:val="24"/>
              </w:rPr>
              <w:t>Forb Height</w:t>
            </w:r>
            <w:r w:rsidR="005A6EA5">
              <w:rPr>
                <w:sz w:val="24"/>
                <w:szCs w:val="24"/>
              </w:rPr>
              <w:t xml:space="preserve"> measured as the average height of </w:t>
            </w:r>
            <w:r w:rsidR="002826C5">
              <w:rPr>
                <w:sz w:val="24"/>
                <w:szCs w:val="24"/>
              </w:rPr>
              <w:t xml:space="preserve">forbs </w:t>
            </w:r>
            <w:r w:rsidR="00CC476A" w:rsidRPr="00CC476A">
              <w:rPr>
                <w:sz w:val="24"/>
                <w:szCs w:val="24"/>
              </w:rPr>
              <w:t>on a typical  home range (10.9 ha)</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E27714" w:rsidP="004F0A9A">
            <w:pPr>
              <w:rPr>
                <w:sz w:val="24"/>
                <w:szCs w:val="24"/>
              </w:rPr>
            </w:pPr>
            <w:r>
              <w:rPr>
                <w:noProof/>
                <w:sz w:val="24"/>
                <w:szCs w:val="24"/>
              </w:rPr>
              <w:drawing>
                <wp:inline distT="0" distB="0" distL="0" distR="0" wp14:anchorId="7D9D542E" wp14:editId="17B3683E">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 xml:space="preserve">Grass Height measured as the average height of grass </w:t>
            </w:r>
            <w:r w:rsidR="00CC476A">
              <w:t xml:space="preserve"> </w:t>
            </w:r>
            <w:r w:rsidR="00CC476A" w:rsidRPr="00CC476A">
              <w:rPr>
                <w:sz w:val="24"/>
                <w:szCs w:val="24"/>
              </w:rPr>
              <w:t>on a typical  home range (10.9 ha)</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14:anchorId="58B2CBD8" wp14:editId="5E42F595">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 xml:space="preserve">canopy cover of trees </w:t>
            </w:r>
            <w:bookmarkStart w:id="0" w:name="_GoBack"/>
            <w:bookmarkEnd w:id="0"/>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14:anchorId="49D44658" wp14:editId="6F9B896A">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14:anchorId="3CF3937B" wp14:editId="676DA5C8">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 xml:space="preserve">ered by grass foliage </w:t>
            </w:r>
            <w:r w:rsidR="00CC476A">
              <w:t xml:space="preserve"> </w:t>
            </w:r>
            <w:r w:rsidR="00CC476A" w:rsidRPr="00CC476A">
              <w:rPr>
                <w:sz w:val="24"/>
                <w:szCs w:val="24"/>
              </w:rPr>
              <w:t>on a typical  home range (10.9 ha)</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934077" w:rsidP="004F0A9A">
            <w:pPr>
              <w:rPr>
                <w:noProof/>
                <w:sz w:val="24"/>
                <w:szCs w:val="24"/>
              </w:rPr>
            </w:pPr>
            <w:r>
              <w:rPr>
                <w:noProof/>
                <w:sz w:val="24"/>
                <w:szCs w:val="24"/>
              </w:rPr>
              <w:drawing>
                <wp:inline distT="0" distB="0" distL="0" distR="0" wp14:anchorId="3F330F07" wp14:editId="24D44740">
                  <wp:extent cx="2950210" cy="2959100"/>
                  <wp:effectExtent l="0" t="0" r="2540" b="0"/>
                  <wp:docPr id="17" name="Picture 17" descr="C:\Documents and Settings\cnadeau\My Documents\Work\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Roy Tomlinson\GC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 xml:space="preserve">forbs on a </w:t>
            </w:r>
            <w:r w:rsidR="00934077">
              <w:rPr>
                <w:sz w:val="24"/>
                <w:szCs w:val="24"/>
              </w:rPr>
              <w:t xml:space="preserve">on a typical </w:t>
            </w:r>
            <w:r w:rsidR="00CC476A" w:rsidRPr="00CC476A">
              <w:rPr>
                <w:sz w:val="24"/>
                <w:szCs w:val="24"/>
              </w:rPr>
              <w:t>home range (10.9 ha)</w:t>
            </w:r>
            <w:r>
              <w:rPr>
                <w:sz w:val="24"/>
                <w:szCs w:val="24"/>
              </w:rPr>
              <w:t>.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165269" w:rsidP="004F0A9A">
            <w:pPr>
              <w:rPr>
                <w:noProof/>
                <w:sz w:val="24"/>
                <w:szCs w:val="24"/>
              </w:rPr>
            </w:pPr>
            <w:r>
              <w:rPr>
                <w:noProof/>
                <w:sz w:val="24"/>
                <w:szCs w:val="24"/>
              </w:rPr>
              <w:drawing>
                <wp:inline distT="0" distB="0" distL="0" distR="0">
                  <wp:extent cx="2959100" cy="2959100"/>
                  <wp:effectExtent l="0" t="0" r="0" b="0"/>
                  <wp:docPr id="13" name="Picture 13"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FCW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 xml:space="preserve">Bare Ground measured as the proportion of surface area not occupied by stems or other obstructions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CC476A">
              <w:rPr>
                <w:sz w:val="24"/>
                <w:szCs w:val="24"/>
              </w:rPr>
              <w:t>.</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2826C5">
        <w:rPr>
          <w:sz w:val="24"/>
          <w:szCs w:val="24"/>
        </w:rPr>
        <w:t>,</w:t>
      </w:r>
      <w:r w:rsidR="0055099D">
        <w:rPr>
          <w:sz w:val="24"/>
          <w:szCs w:val="24"/>
        </w:rPr>
        <w:t xml:space="preserve"> both variables must have non-zero scores for the </w:t>
      </w:r>
      <w:r w:rsidR="002826C5">
        <w:rPr>
          <w:sz w:val="24"/>
          <w:szCs w:val="24"/>
        </w:rPr>
        <w:t xml:space="preserve">area </w:t>
      </w:r>
      <w:r w:rsidR="0055099D">
        <w:rPr>
          <w:sz w:val="24"/>
          <w:szCs w:val="24"/>
        </w:rPr>
        <w:t xml:space="preserve">to be </w:t>
      </w:r>
      <w:r w:rsidR="002826C5">
        <w:rPr>
          <w:sz w:val="24"/>
          <w:szCs w:val="24"/>
        </w:rPr>
        <w:t>habitat</w:t>
      </w:r>
      <w:r w:rsidR="0055099D">
        <w:rPr>
          <w:sz w:val="24"/>
          <w:szCs w:val="24"/>
        </w:rPr>
        <w:t>).</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912" w:rsidRDefault="001E5912" w:rsidP="00CD4D88">
      <w:pPr>
        <w:spacing w:after="0" w:line="240" w:lineRule="auto"/>
      </w:pPr>
      <w:r>
        <w:separator/>
      </w:r>
    </w:p>
  </w:endnote>
  <w:endnote w:type="continuationSeparator" w:id="0">
    <w:p w:rsidR="001E5912" w:rsidRDefault="001E5912"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912" w:rsidRDefault="001E5912" w:rsidP="00CD4D88">
      <w:pPr>
        <w:spacing w:after="0" w:line="240" w:lineRule="auto"/>
      </w:pPr>
      <w:r>
        <w:separator/>
      </w:r>
    </w:p>
  </w:footnote>
  <w:footnote w:type="continuationSeparator" w:id="0">
    <w:p w:rsidR="001E5912" w:rsidRDefault="001E5912"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7587C"/>
    <w:rsid w:val="00075F82"/>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1E5912"/>
    <w:rsid w:val="002129E2"/>
    <w:rsid w:val="0021799C"/>
    <w:rsid w:val="002327B5"/>
    <w:rsid w:val="002473CB"/>
    <w:rsid w:val="0025212E"/>
    <w:rsid w:val="00262429"/>
    <w:rsid w:val="00270415"/>
    <w:rsid w:val="002826C5"/>
    <w:rsid w:val="00285FEB"/>
    <w:rsid w:val="002D45B8"/>
    <w:rsid w:val="00315D7E"/>
    <w:rsid w:val="003367B9"/>
    <w:rsid w:val="0034688A"/>
    <w:rsid w:val="00380244"/>
    <w:rsid w:val="00393B26"/>
    <w:rsid w:val="00395F86"/>
    <w:rsid w:val="0039721B"/>
    <w:rsid w:val="003A2A22"/>
    <w:rsid w:val="003C0E23"/>
    <w:rsid w:val="003D27BD"/>
    <w:rsid w:val="003E4C6E"/>
    <w:rsid w:val="003F4FF0"/>
    <w:rsid w:val="003F7314"/>
    <w:rsid w:val="004140C9"/>
    <w:rsid w:val="00445598"/>
    <w:rsid w:val="00483D52"/>
    <w:rsid w:val="0049722A"/>
    <w:rsid w:val="004D6981"/>
    <w:rsid w:val="004D713B"/>
    <w:rsid w:val="004E4188"/>
    <w:rsid w:val="004F056C"/>
    <w:rsid w:val="004F0A9A"/>
    <w:rsid w:val="00504253"/>
    <w:rsid w:val="00505093"/>
    <w:rsid w:val="00507007"/>
    <w:rsid w:val="0055099D"/>
    <w:rsid w:val="00552B24"/>
    <w:rsid w:val="00593390"/>
    <w:rsid w:val="005A6EA5"/>
    <w:rsid w:val="005B31B3"/>
    <w:rsid w:val="005C335A"/>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3CAB"/>
    <w:rsid w:val="00817CC9"/>
    <w:rsid w:val="0083340F"/>
    <w:rsid w:val="0083484D"/>
    <w:rsid w:val="0083691A"/>
    <w:rsid w:val="00845020"/>
    <w:rsid w:val="008755B9"/>
    <w:rsid w:val="008823AC"/>
    <w:rsid w:val="00883A70"/>
    <w:rsid w:val="008907E2"/>
    <w:rsid w:val="008974D0"/>
    <w:rsid w:val="008A0C43"/>
    <w:rsid w:val="008B109E"/>
    <w:rsid w:val="00910984"/>
    <w:rsid w:val="00913E64"/>
    <w:rsid w:val="00934077"/>
    <w:rsid w:val="00947ABC"/>
    <w:rsid w:val="00986280"/>
    <w:rsid w:val="009A664D"/>
    <w:rsid w:val="009D273B"/>
    <w:rsid w:val="009D3296"/>
    <w:rsid w:val="009E783F"/>
    <w:rsid w:val="00A13421"/>
    <w:rsid w:val="00A168B1"/>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A0D64"/>
    <w:rsid w:val="00BA5A17"/>
    <w:rsid w:val="00BE2C36"/>
    <w:rsid w:val="00BF37CB"/>
    <w:rsid w:val="00C07B40"/>
    <w:rsid w:val="00C145DF"/>
    <w:rsid w:val="00C41C57"/>
    <w:rsid w:val="00C53FAC"/>
    <w:rsid w:val="00C875CE"/>
    <w:rsid w:val="00CC34C0"/>
    <w:rsid w:val="00CC476A"/>
    <w:rsid w:val="00CD2E86"/>
    <w:rsid w:val="00CD3AF6"/>
    <w:rsid w:val="00CD4D88"/>
    <w:rsid w:val="00CD4EB8"/>
    <w:rsid w:val="00CE45DD"/>
    <w:rsid w:val="00D241AB"/>
    <w:rsid w:val="00D50EC7"/>
    <w:rsid w:val="00D96D39"/>
    <w:rsid w:val="00DA6608"/>
    <w:rsid w:val="00DB0BCC"/>
    <w:rsid w:val="00DC462F"/>
    <w:rsid w:val="00E05145"/>
    <w:rsid w:val="00E05565"/>
    <w:rsid w:val="00E07695"/>
    <w:rsid w:val="00E272B0"/>
    <w:rsid w:val="00E27714"/>
    <w:rsid w:val="00E54C17"/>
    <w:rsid w:val="00E711B9"/>
    <w:rsid w:val="00ED75CB"/>
    <w:rsid w:val="00EF06A5"/>
    <w:rsid w:val="00EF08E6"/>
    <w:rsid w:val="00EF1698"/>
    <w:rsid w:val="00F2754B"/>
    <w:rsid w:val="00F340B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B52AA-158F-435D-8F84-9D662A61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2</cp:revision>
  <cp:lastPrinted>2012-10-10T18:56:00Z</cp:lastPrinted>
  <dcterms:created xsi:type="dcterms:W3CDTF">2012-10-10T18:57:00Z</dcterms:created>
  <dcterms:modified xsi:type="dcterms:W3CDTF">2012-10-10T18:57:00Z</dcterms:modified>
</cp:coreProperties>
</file>