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BB6E3C" w:rsidP="00265510">
      <w:pPr>
        <w:jc w:val="center"/>
        <w:rPr>
          <w:sz w:val="24"/>
          <w:szCs w:val="24"/>
        </w:rPr>
      </w:pPr>
      <w:r>
        <w:rPr>
          <w:sz w:val="24"/>
          <w:szCs w:val="24"/>
        </w:rPr>
        <w:t>14</w:t>
      </w:r>
      <w:r w:rsidR="009904D8">
        <w:rPr>
          <w:sz w:val="24"/>
          <w:szCs w:val="24"/>
        </w:rPr>
        <w:t xml:space="preserve"> </w:t>
      </w:r>
      <w:r>
        <w:rPr>
          <w:sz w:val="24"/>
          <w:szCs w:val="24"/>
        </w:rPr>
        <w:t>September</w:t>
      </w:r>
      <w:bookmarkStart w:id="0" w:name="_GoBack"/>
      <w:bookmarkEnd w:id="0"/>
      <w:r w:rsidR="00265510">
        <w:rPr>
          <w:sz w:val="24"/>
          <w:szCs w:val="24"/>
        </w:rPr>
        <w:t xml:space="preserve">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265510" w:rsidRPr="00EA17B5"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seen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 xml:space="preserve">small, 2) adversely affected by </w:t>
      </w:r>
      <w:r w:rsidRPr="00EA17B5">
        <w:t>over-grazing by livestock</w:t>
      </w:r>
      <w:r w:rsidR="009904D8">
        <w:t xml:space="preserve"> and planting of buffelgrass,</w:t>
      </w:r>
      <w:r w:rsidRPr="00EA17B5">
        <w:t xml:space="preserve"> and </w:t>
      </w:r>
      <w:r w:rsidR="009904D8">
        <w:t>3) likely dependent on more intensive</w:t>
      </w:r>
      <w:r w:rsidRPr="00EA17B5">
        <w:t xml:space="preserve"> conservation or habitat management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1995 Recovery Plan calls for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its suitability and availability.</w:t>
      </w:r>
      <w:r w:rsidR="00323F83">
        <w:t xml:space="preserve">  Unfortunately, traditional methods of developing and testing a habitat suitability index model are not feasible because of the limited number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4D2B23">
        <w:t xml:space="preserve"> we will use a novel method which incorporates both published literature and expert opinion to develop a suite of habitat suitability index models.</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w:t>
      </w:r>
      <w:r>
        <w:rPr>
          <w:sz w:val="24"/>
          <w:szCs w:val="24"/>
        </w:rPr>
        <w:lastRenderedPageBreak/>
        <w:t xml:space="preserve">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very peripherally related) </w:t>
      </w:r>
      <w:r w:rsidR="003F10E8">
        <w:rPr>
          <w:sz w:val="24"/>
          <w:szCs w:val="24"/>
        </w:rPr>
        <w:t>to habitat.  The remaining issues are a combination of measurable habitat features and ultimate process</w:t>
      </w:r>
      <w:r>
        <w:rPr>
          <w:sz w:val="24"/>
          <w:szCs w:val="24"/>
        </w:rPr>
        <w:t>es</w:t>
      </w:r>
      <w:r w:rsidR="003F10E8">
        <w:rPr>
          <w:sz w:val="24"/>
          <w:szCs w:val="24"/>
        </w:rPr>
        <w:t xml:space="preserve"> that affect habitat selection (e.g. leguminous shrubs and winter food, respectively).  We also asked experts to rank each variable they mentioned in order of importance.  The variables and their associated ranks are presented in </w:t>
      </w:r>
      <w:r>
        <w:rPr>
          <w:sz w:val="24"/>
          <w:szCs w:val="24"/>
        </w:rPr>
        <w:t xml:space="preserve">Table </w:t>
      </w:r>
      <w:r w:rsidR="003F10E8">
        <w:rPr>
          <w:sz w:val="24"/>
          <w:szCs w:val="24"/>
        </w:rPr>
        <w:t xml:space="preserve">1.  As might be expected, not all experts ranked each variable.  Where no rank was given to a variable 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conditions </w:t>
      </w:r>
      <w:r w:rsidR="0081453B">
        <w:rPr>
          <w:sz w:val="24"/>
          <w:szCs w:val="24"/>
        </w:rPr>
        <w:t>were</w:t>
      </w:r>
      <w:r>
        <w:rPr>
          <w:sz w:val="24"/>
          <w:szCs w:val="24"/>
        </w:rPr>
        <w:t xml:space="preserve"> suitable for </w:t>
      </w:r>
      <w:r w:rsidR="00AB065F">
        <w:rPr>
          <w:sz w:val="24"/>
          <w:szCs w:val="24"/>
        </w:rPr>
        <w:t>masked bobwhite</w:t>
      </w:r>
      <w:r w:rsidR="00A37805">
        <w:rPr>
          <w:sz w:val="24"/>
          <w:szCs w:val="24"/>
        </w:rPr>
        <w:t xml:space="preserve">.  In cases where we were given a range </w:t>
      </w:r>
      <w:r w:rsidR="00A37805">
        <w:rPr>
          <w:sz w:val="24"/>
          <w:szCs w:val="24"/>
        </w:rPr>
        <w:lastRenderedPageBreak/>
        <w:t xml:space="preserve">but no mean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 or the diversity of opinion</w:t>
      </w:r>
      <w:r w:rsidR="0081453B">
        <w:rPr>
          <w:sz w:val="24"/>
          <w:szCs w:val="24"/>
        </w:rPr>
        <w:t>s among species experts</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We will continue this process for the remaining variables until we have </w:t>
      </w:r>
      <w:r w:rsidR="0081453B">
        <w:rPr>
          <w:sz w:val="24"/>
          <w:szCs w:val="24"/>
        </w:rPr>
        <w:t xml:space="preserve">summarized the experts’ opinions regarding </w:t>
      </w:r>
      <w:r w:rsidR="00DE0A52">
        <w:rPr>
          <w:sz w:val="24"/>
          <w:szCs w:val="24"/>
        </w:rPr>
        <w:t>the relationship</w:t>
      </w:r>
      <w:r w:rsidR="0081453B">
        <w:rPr>
          <w:sz w:val="24"/>
          <w:szCs w:val="24"/>
        </w:rPr>
        <w:t>s</w:t>
      </w:r>
      <w:r w:rsidR="00DE0A52">
        <w:rPr>
          <w:sz w:val="24"/>
          <w:szCs w:val="24"/>
        </w:rPr>
        <w:t xml:space="preserve"> between all of the important habitat features and habitat suitability for </w:t>
      </w:r>
      <w:r w:rsidR="00AB065F">
        <w:rPr>
          <w:sz w:val="24"/>
          <w:szCs w:val="24"/>
        </w:rPr>
        <w:t>masked bobwhite</w:t>
      </w:r>
      <w:r w:rsidR="00DE0A52">
        <w:rPr>
          <w:sz w:val="24"/>
          <w:szCs w:val="24"/>
        </w:rPr>
        <w:t xml:space="preserve">.  </w:t>
      </w:r>
    </w:p>
    <w:p w:rsidR="00DE0A52" w:rsidRPr="00DE0A52" w:rsidRDefault="00DE0A52" w:rsidP="00AA4845">
      <w:pPr>
        <w:rPr>
          <w:sz w:val="24"/>
          <w:szCs w:val="24"/>
        </w:rPr>
      </w:pPr>
      <w:proofErr w:type="gramStart"/>
      <w:r>
        <w:rPr>
          <w:i/>
          <w:sz w:val="24"/>
          <w:szCs w:val="24"/>
        </w:rPr>
        <w:t>Objective 3.</w:t>
      </w:r>
      <w:proofErr w:type="gramEnd"/>
      <w:r>
        <w:rPr>
          <w:sz w:val="24"/>
          <w:szCs w:val="24"/>
        </w:rPr>
        <w:t xml:space="preserve">  </w:t>
      </w:r>
      <w:r w:rsidR="00AE5CC9">
        <w:rPr>
          <w:sz w:val="24"/>
          <w:szCs w:val="24"/>
        </w:rPr>
        <w:t xml:space="preserve">Not all 9 species experts agreed to assist with this objective.  One expert stated they would have no information outside of the published literature, another expert took issue with our methodology and decided not to participate, and the third expert no longer works at BANWR.  </w:t>
      </w:r>
      <w:r w:rsidR="00E718F9">
        <w:rPr>
          <w:sz w:val="24"/>
          <w:szCs w:val="24"/>
        </w:rPr>
        <w:t xml:space="preserve">We incorporated feedback from experts and modified our method for obtaining individual expert HSI models.  Instead of using pre-determined probability distributions, developed from literature and expert interviews, for inclusion in individual HSI models we allowed experts to draw </w:t>
      </w:r>
      <w:r w:rsidR="00642AD3">
        <w:rPr>
          <w:sz w:val="24"/>
          <w:szCs w:val="24"/>
        </w:rPr>
        <w:t xml:space="preserve">hypothetical suitability relationships </w:t>
      </w:r>
      <w:proofErr w:type="gramStart"/>
      <w:r w:rsidR="00642AD3">
        <w:rPr>
          <w:sz w:val="24"/>
          <w:szCs w:val="24"/>
        </w:rPr>
        <w:t>between each variable and masked bobwhite habitat suitability</w:t>
      </w:r>
      <w:proofErr w:type="gramEnd"/>
      <w:r w:rsidR="00642AD3">
        <w:rPr>
          <w:sz w:val="24"/>
          <w:szCs w:val="24"/>
        </w:rPr>
        <w:t>.  We then developed mathematical probability distributions which replicated each experts drawing.  Using this method we have completed draft HSI models for 5 of the 6 species experts who agreed to assist with this objective.  Once draft models were complete we sent them to their corresponding expert for verification.  We have received comments on HSI models fro</w:t>
      </w:r>
      <w:r w:rsidR="00AE5CC9">
        <w:rPr>
          <w:sz w:val="24"/>
          <w:szCs w:val="24"/>
        </w:rPr>
        <w:t>m 2 of these experts and have in</w:t>
      </w:r>
      <w:r w:rsidR="00642AD3">
        <w:rPr>
          <w:sz w:val="24"/>
          <w:szCs w:val="24"/>
        </w:rPr>
        <w:t xml:space="preserve">corporated suggested changes.  We will continue to develop the remaining expert based HSI model and an additional HSI model based solely on </w:t>
      </w:r>
      <w:r w:rsidR="00AE5CC9">
        <w:rPr>
          <w:sz w:val="24"/>
          <w:szCs w:val="24"/>
        </w:rPr>
        <w:t xml:space="preserve">the literature.  We will also make any changes to existing expert based HSI models as recommended by experts during the review process.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C29">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4" w:space="0" w:color="auto"/>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A36821" w:rsidRPr="00FC71B4" w:rsidTr="00961C29">
        <w:trPr>
          <w:trHeight w:val="300"/>
        </w:trPr>
        <w:tc>
          <w:tcPr>
            <w:tcW w:w="920" w:type="dxa"/>
            <w:tcBorders>
              <w:top w:val="single" w:sz="8" w:space="0" w:color="FFFFFF"/>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4" w:space="0" w:color="auto"/>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7</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9</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6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FC71B4" w:rsidRPr="00FC71B4" w:rsidTr="00961C29">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rPr>
                <w:sz w:val="24"/>
                <w:szCs w:val="24"/>
              </w:rPr>
            </w:pPr>
          </w:p>
        </w:tc>
        <w:tc>
          <w:tcPr>
            <w:tcW w:w="5300" w:type="dxa"/>
            <w:gridSpan w:val="9"/>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jc w:val="right"/>
              <w:rPr>
                <w:sz w:val="24"/>
                <w:szCs w:val="24"/>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w:t>
      </w:r>
      <w:r w:rsidR="00961C29">
        <w:rPr>
          <w:sz w:val="24"/>
          <w:szCs w:val="24"/>
        </w:rPr>
        <w:t>M</w:t>
      </w:r>
      <w:r w:rsidR="00FC71B4">
        <w:rPr>
          <w:sz w:val="24"/>
          <w:szCs w:val="24"/>
        </w:rPr>
        <w:t xml:space="preserve">ap of important variables showing degree of similarity in the rank of each variable by 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r w:rsidR="00391057">
        <w:rPr>
          <w:sz w:val="24"/>
          <w:szCs w:val="24"/>
        </w:rPr>
        <w:t xml:space="preserve">  Low numbers have a high importance whereas high </w:t>
      </w:r>
      <w:proofErr w:type="gramStart"/>
      <w:r w:rsidR="00391057">
        <w:rPr>
          <w:sz w:val="24"/>
          <w:szCs w:val="24"/>
        </w:rPr>
        <w:t>number have</w:t>
      </w:r>
      <w:proofErr w:type="gramEnd"/>
      <w:r w:rsidR="00391057">
        <w:rPr>
          <w:sz w:val="24"/>
          <w:szCs w:val="24"/>
        </w:rPr>
        <w:t xml:space="preserve"> a low importance.</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according to expert opinion</w:t>
      </w:r>
      <w:r w:rsidR="00AA4845">
        <w:rPr>
          <w:sz w:val="24"/>
          <w:szCs w:val="24"/>
        </w:rPr>
        <w:t>.  These values are subject to change after confirmation of variable ranks from 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642AD3" w:rsidRDefault="00DC297A"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642AD3" w:rsidRDefault="00DC297A"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DC297A"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DC297A"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DC297A"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642AD3" w:rsidRDefault="00DC297A"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DC297A"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DC297A"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DC297A"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DC297A"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DC297A"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DC297A"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DC297A"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DC297A"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642AD3" w:rsidRDefault="00DC297A"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642AD3" w:rsidRDefault="00DC297A"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642AD3" w:rsidRDefault="00DC297A"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1D3F8B"/>
    <w:rsid w:val="001D5C27"/>
    <w:rsid w:val="0020726E"/>
    <w:rsid w:val="00247FA1"/>
    <w:rsid w:val="00265510"/>
    <w:rsid w:val="0028558F"/>
    <w:rsid w:val="002C2E32"/>
    <w:rsid w:val="00323F83"/>
    <w:rsid w:val="00391057"/>
    <w:rsid w:val="003969D5"/>
    <w:rsid w:val="003A5DCB"/>
    <w:rsid w:val="003F10E8"/>
    <w:rsid w:val="004D0911"/>
    <w:rsid w:val="004D2B23"/>
    <w:rsid w:val="004D7B51"/>
    <w:rsid w:val="00642AD3"/>
    <w:rsid w:val="00671AFD"/>
    <w:rsid w:val="00763546"/>
    <w:rsid w:val="00785506"/>
    <w:rsid w:val="0081453B"/>
    <w:rsid w:val="008903D6"/>
    <w:rsid w:val="008D7AC0"/>
    <w:rsid w:val="00961762"/>
    <w:rsid w:val="00961C29"/>
    <w:rsid w:val="009904D8"/>
    <w:rsid w:val="00992209"/>
    <w:rsid w:val="00996447"/>
    <w:rsid w:val="00A36821"/>
    <w:rsid w:val="00A37805"/>
    <w:rsid w:val="00A53624"/>
    <w:rsid w:val="00A71089"/>
    <w:rsid w:val="00AA4845"/>
    <w:rsid w:val="00AB065F"/>
    <w:rsid w:val="00AE5CC9"/>
    <w:rsid w:val="00B5792A"/>
    <w:rsid w:val="00B63466"/>
    <w:rsid w:val="00B7494C"/>
    <w:rsid w:val="00BA1251"/>
    <w:rsid w:val="00BA4611"/>
    <w:rsid w:val="00BB6E3C"/>
    <w:rsid w:val="00BC7313"/>
    <w:rsid w:val="00C11C96"/>
    <w:rsid w:val="00C75A53"/>
    <w:rsid w:val="00C8263C"/>
    <w:rsid w:val="00C828CF"/>
    <w:rsid w:val="00CD0133"/>
    <w:rsid w:val="00D62C32"/>
    <w:rsid w:val="00D95C15"/>
    <w:rsid w:val="00DE0A52"/>
    <w:rsid w:val="00DF1E11"/>
    <w:rsid w:val="00E160F7"/>
    <w:rsid w:val="00E61C92"/>
    <w:rsid w:val="00E718F9"/>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2</cp:revision>
  <cp:lastPrinted>2012-01-23T15:33:00Z</cp:lastPrinted>
  <dcterms:created xsi:type="dcterms:W3CDTF">2012-09-14T22:05:00Z</dcterms:created>
  <dcterms:modified xsi:type="dcterms:W3CDTF">2012-09-14T22:05:00Z</dcterms:modified>
</cp:coreProperties>
</file>