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773" w:rsidRPr="00640773" w:rsidRDefault="00640773" w:rsidP="0064077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40773">
        <w:rPr>
          <w:rFonts w:ascii="BastionKontrastAltC" w:eastAsia="Times New Roman" w:hAnsi="BastionKontrastAltC" w:cs="Times New Roman"/>
          <w:sz w:val="36"/>
          <w:szCs w:val="36"/>
          <w:lang w:eastAsia="ru-RU"/>
        </w:rPr>
        <w:t xml:space="preserve">Логопедическая реабилитация </w:t>
      </w:r>
      <w:r>
        <w:rPr>
          <w:rFonts w:ascii="BastionKontrastAltC" w:eastAsia="Times New Roman" w:hAnsi="BastionKontrastAltC" w:cs="Times New Roman"/>
          <w:sz w:val="36"/>
          <w:szCs w:val="36"/>
          <w:lang w:eastAsia="ru-RU"/>
        </w:rPr>
        <w:t>больных опухолями головы и шеи</w:t>
      </w:r>
    </w:p>
    <w:p w:rsidR="00640773" w:rsidRPr="00640773" w:rsidRDefault="00640773" w:rsidP="00640773">
      <w:pPr>
        <w:rPr>
          <w:rFonts w:ascii="Times New Roman" w:eastAsia="Times New Roman" w:hAnsi="Times New Roman" w:cs="Times New Roman"/>
          <w:lang w:eastAsia="ru-RU"/>
        </w:rPr>
      </w:pPr>
    </w:p>
    <w:p w:rsidR="00640773" w:rsidRDefault="00640773" w:rsidP="00640773">
      <w:pPr>
        <w:spacing w:before="100" w:beforeAutospacing="1" w:after="100" w:afterAutospacing="1"/>
        <w:rPr>
          <w:rFonts w:ascii="NewtonC" w:eastAsia="Times New Roman" w:hAnsi="NewtonC" w:cs="Times New Roman"/>
          <w:sz w:val="20"/>
          <w:szCs w:val="20"/>
          <w:lang w:eastAsia="ru-RU"/>
        </w:rPr>
      </w:pPr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Благодаря совершенствованию системного и локального лечения </w:t>
      </w:r>
      <w:proofErr w:type="spellStart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опухолеи</w:t>
      </w:r>
      <w:proofErr w:type="spellEnd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̆ </w:t>
      </w:r>
      <w:r>
        <w:rPr>
          <w:rFonts w:ascii="NewtonC" w:eastAsia="Times New Roman" w:hAnsi="NewtonC" w:cs="Times New Roman"/>
          <w:sz w:val="20"/>
          <w:szCs w:val="20"/>
          <w:lang w:eastAsia="ru-RU"/>
        </w:rPr>
        <w:t>головы</w:t>
      </w:r>
      <w:r w:rsidR="00F176ED">
        <w:rPr>
          <w:rFonts w:ascii="NewtonC" w:eastAsia="Times New Roman" w:hAnsi="NewtonC" w:cs="Times New Roman"/>
          <w:sz w:val="20"/>
          <w:szCs w:val="20"/>
          <w:lang w:eastAsia="ru-RU"/>
        </w:rPr>
        <w:t xml:space="preserve"> и</w:t>
      </w:r>
      <w:r>
        <w:rPr>
          <w:rFonts w:ascii="NewtonC" w:eastAsia="Times New Roman" w:hAnsi="NewtonC" w:cs="Times New Roman"/>
          <w:sz w:val="20"/>
          <w:szCs w:val="20"/>
          <w:lang w:eastAsia="ru-RU"/>
        </w:rPr>
        <w:t xml:space="preserve"> шеи </w:t>
      </w:r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выживаемость больных неуклонно растет, однако после комбинированного лечения у них зачастую наблюдаются нарушения речи, жевания, глотания, дыхания, которые значительно ухудшают качество жизни и з</w:t>
      </w:r>
      <w:r>
        <w:rPr>
          <w:rFonts w:ascii="NewtonC" w:eastAsia="Times New Roman" w:hAnsi="NewtonC" w:cs="Times New Roman"/>
          <w:sz w:val="20"/>
          <w:szCs w:val="20"/>
          <w:lang w:eastAsia="ru-RU"/>
        </w:rPr>
        <w:t>а</w:t>
      </w:r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трудняют социально-психологическую адаптацию </w:t>
      </w:r>
    </w:p>
    <w:p w:rsidR="00640773" w:rsidRPr="00640773" w:rsidRDefault="00640773" w:rsidP="00640773">
      <w:pPr>
        <w:spacing w:before="100" w:beforeAutospacing="1" w:after="100" w:afterAutospacing="1"/>
        <w:rPr>
          <w:rFonts w:ascii="NewtonC" w:eastAsia="Times New Roman" w:hAnsi="NewtonC" w:cs="Times New Roman"/>
          <w:sz w:val="16"/>
          <w:szCs w:val="16"/>
          <w:lang w:val="en-US" w:eastAsia="ru-RU"/>
        </w:rPr>
      </w:pP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Rogers S.N., Heseltine N.,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Flexen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J. et al. Structured review of papers reporting specific functions in patients with cancer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br/>
        <w:t xml:space="preserve">of the head and neck: 2006–2013. Br J Oral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Maxillofac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Surg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2016;54(6):45–51. </w:t>
      </w:r>
      <w:proofErr w:type="gramStart"/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>DOI:10.1016/j.bjoms</w:t>
      </w:r>
      <w:proofErr w:type="gramEnd"/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>.2016.02.012.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br/>
        <w:t xml:space="preserve">PMID: 26923873. </w:t>
      </w:r>
    </w:p>
    <w:p w:rsidR="00640773" w:rsidRDefault="00640773" w:rsidP="00640773">
      <w:pPr>
        <w:spacing w:before="100" w:beforeAutospacing="1" w:after="100" w:afterAutospacing="1"/>
        <w:rPr>
          <w:rFonts w:ascii="NewtonC" w:eastAsia="Times New Roman" w:hAnsi="NewtonC" w:cs="Times New Roman"/>
          <w:sz w:val="20"/>
          <w:szCs w:val="20"/>
          <w:lang w:eastAsia="ru-RU"/>
        </w:rPr>
      </w:pPr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Вопросы</w:t>
      </w:r>
      <w:r w:rsidRPr="005F2030">
        <w:rPr>
          <w:rFonts w:ascii="NewtonC" w:eastAsia="Times New Roman" w:hAnsi="NewtonC" w:cs="Times New Roman"/>
          <w:sz w:val="20"/>
          <w:szCs w:val="20"/>
          <w:lang w:val="en-US" w:eastAsia="ru-RU"/>
        </w:rPr>
        <w:t xml:space="preserve"> </w:t>
      </w:r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качества</w:t>
      </w:r>
      <w:r w:rsidRPr="005F2030">
        <w:rPr>
          <w:rFonts w:ascii="NewtonC" w:eastAsia="Times New Roman" w:hAnsi="NewtonC" w:cs="Times New Roman"/>
          <w:sz w:val="20"/>
          <w:szCs w:val="20"/>
          <w:lang w:val="en-US" w:eastAsia="ru-RU"/>
        </w:rPr>
        <w:t xml:space="preserve"> </w:t>
      </w:r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жизни</w:t>
      </w:r>
      <w:r w:rsidRPr="005F2030">
        <w:rPr>
          <w:rFonts w:ascii="NewtonC" w:eastAsia="Times New Roman" w:hAnsi="NewtonC" w:cs="Times New Roman"/>
          <w:sz w:val="20"/>
          <w:szCs w:val="20"/>
          <w:lang w:val="en-US" w:eastAsia="ru-RU"/>
        </w:rPr>
        <w:t xml:space="preserve"> </w:t>
      </w:r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при</w:t>
      </w:r>
      <w:r w:rsidRPr="005F2030">
        <w:rPr>
          <w:rFonts w:ascii="NewtonC" w:eastAsia="Times New Roman" w:hAnsi="NewtonC" w:cs="Times New Roman"/>
          <w:sz w:val="20"/>
          <w:szCs w:val="20"/>
          <w:lang w:val="en-US" w:eastAsia="ru-RU"/>
        </w:rPr>
        <w:t xml:space="preserve"> </w:t>
      </w:r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опухолях</w:t>
      </w:r>
      <w:r w:rsidRPr="005F2030">
        <w:rPr>
          <w:rFonts w:ascii="NewtonC" w:eastAsia="Times New Roman" w:hAnsi="NewtonC" w:cs="Times New Roman"/>
          <w:sz w:val="20"/>
          <w:szCs w:val="20"/>
          <w:lang w:val="en-US" w:eastAsia="ru-RU"/>
        </w:rPr>
        <w:t xml:space="preserve"> </w:t>
      </w:r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имеют</w:t>
      </w:r>
      <w:r w:rsidRPr="005F2030">
        <w:rPr>
          <w:rFonts w:ascii="NewtonC" w:eastAsia="Times New Roman" w:hAnsi="NewtonC" w:cs="Times New Roman"/>
          <w:sz w:val="20"/>
          <w:szCs w:val="20"/>
          <w:lang w:val="en-US" w:eastAsia="ru-RU"/>
        </w:rPr>
        <w:t xml:space="preserve"> </w:t>
      </w:r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решающее</w:t>
      </w:r>
      <w:r w:rsidRPr="005F2030">
        <w:rPr>
          <w:rFonts w:ascii="NewtonC" w:eastAsia="Times New Roman" w:hAnsi="NewtonC" w:cs="Times New Roman"/>
          <w:sz w:val="20"/>
          <w:szCs w:val="20"/>
          <w:lang w:val="en-US" w:eastAsia="ru-RU"/>
        </w:rPr>
        <w:t xml:space="preserve"> </w:t>
      </w:r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значение</w:t>
      </w:r>
      <w:r w:rsidRPr="005F2030">
        <w:rPr>
          <w:rFonts w:ascii="NewtonC" w:eastAsia="Times New Roman" w:hAnsi="NewtonC" w:cs="Times New Roman"/>
          <w:sz w:val="20"/>
          <w:szCs w:val="20"/>
          <w:lang w:val="en-US" w:eastAsia="ru-RU"/>
        </w:rPr>
        <w:t xml:space="preserve">. </w:t>
      </w:r>
      <w:proofErr w:type="spellStart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Национальныи</w:t>
      </w:r>
      <w:proofErr w:type="spellEnd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̆ институт рака (</w:t>
      </w:r>
      <w:proofErr w:type="spellStart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National</w:t>
      </w:r>
      <w:proofErr w:type="spellEnd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 </w:t>
      </w:r>
      <w:proofErr w:type="spellStart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Cancer</w:t>
      </w:r>
      <w:proofErr w:type="spellEnd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 </w:t>
      </w:r>
      <w:proofErr w:type="spellStart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Institute</w:t>
      </w:r>
      <w:proofErr w:type="spellEnd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) США и Американское общество </w:t>
      </w:r>
      <w:proofErr w:type="spellStart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клиническои</w:t>
      </w:r>
      <w:proofErr w:type="spellEnd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̆ онкологии (</w:t>
      </w:r>
      <w:proofErr w:type="spellStart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American</w:t>
      </w:r>
      <w:proofErr w:type="spellEnd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 </w:t>
      </w:r>
      <w:proofErr w:type="spellStart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Society</w:t>
      </w:r>
      <w:proofErr w:type="spellEnd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 </w:t>
      </w:r>
      <w:proofErr w:type="spellStart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of</w:t>
      </w:r>
      <w:proofErr w:type="spellEnd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 </w:t>
      </w:r>
      <w:proofErr w:type="spellStart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Cli</w:t>
      </w:r>
      <w:proofErr w:type="spellEnd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- </w:t>
      </w:r>
      <w:proofErr w:type="spellStart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nical</w:t>
      </w:r>
      <w:proofErr w:type="spellEnd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 </w:t>
      </w:r>
      <w:proofErr w:type="spellStart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Oncology</w:t>
      </w:r>
      <w:proofErr w:type="spellEnd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) в 1999 г. определили, что качество жизни является 2-м по значимости критерием оценки результатов </w:t>
      </w:r>
      <w:proofErr w:type="spellStart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противоопухолевои</w:t>
      </w:r>
      <w:proofErr w:type="spellEnd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̆ терапии после выживаемости и является более важным, чем </w:t>
      </w:r>
      <w:proofErr w:type="spellStart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первичныи</w:t>
      </w:r>
      <w:proofErr w:type="spellEnd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̆ ответ опухоли на </w:t>
      </w:r>
      <w:proofErr w:type="gramStart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лечение </w:t>
      </w:r>
      <w:r w:rsidR="005F2030">
        <w:rPr>
          <w:rFonts w:ascii="NewtonC" w:eastAsia="Times New Roman" w:hAnsi="NewtonC" w:cs="Times New Roman"/>
          <w:sz w:val="20"/>
          <w:szCs w:val="20"/>
          <w:lang w:eastAsia="ru-RU"/>
        </w:rPr>
        <w:t>.</w:t>
      </w:r>
      <w:proofErr w:type="gramEnd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 </w:t>
      </w:r>
    </w:p>
    <w:p w:rsidR="00F176ED" w:rsidRPr="005F2030" w:rsidRDefault="00F176ED" w:rsidP="00640773">
      <w:pPr>
        <w:spacing w:before="100" w:beforeAutospacing="1" w:after="100" w:afterAutospacing="1"/>
        <w:rPr>
          <w:rFonts w:ascii="NewtonC" w:eastAsia="Times New Roman" w:hAnsi="NewtonC" w:cs="Times New Roman"/>
          <w:sz w:val="16"/>
          <w:szCs w:val="16"/>
          <w:lang w:eastAsia="ru-RU"/>
        </w:rPr>
      </w:pP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Полоцкии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̆ Б.Е., Лактионов К.К. Энциклопедия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клиническои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̆ онкологии. Под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ред</w:t>
      </w:r>
      <w:proofErr w:type="spellEnd"/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. </w:t>
      </w:r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М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>.</w:t>
      </w:r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И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. </w:t>
      </w:r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Давыдова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. </w:t>
      </w:r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М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>., 2004.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br/>
      </w:r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С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. 181–193.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[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Polotsky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B.E.,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Laktionov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K.K. Encyclopedia of Clinical Oncology.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Ed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.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by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M. I.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Davydov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.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Moscow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, 2004. P. 181–193 (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In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Russ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.)]. </w:t>
      </w:r>
    </w:p>
    <w:p w:rsidR="00A2779C" w:rsidRDefault="00640773" w:rsidP="00640773">
      <w:pPr>
        <w:spacing w:before="100" w:beforeAutospacing="1" w:after="100" w:afterAutospacing="1"/>
        <w:rPr>
          <w:rFonts w:ascii="NewtonC" w:eastAsia="Times New Roman" w:hAnsi="NewtonC" w:cs="Times New Roman"/>
          <w:sz w:val="20"/>
          <w:szCs w:val="20"/>
          <w:lang w:eastAsia="ru-RU"/>
        </w:rPr>
      </w:pPr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Полная или частичная утрата речи, нарушение функций глотания, жевания, дыхания, являющиеся тяжелыми последствиями хирургического лечения злокачественных новообразований </w:t>
      </w:r>
      <w:proofErr w:type="spellStart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орофарингеальнои</w:t>
      </w:r>
      <w:proofErr w:type="spellEnd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̆ зоны</w:t>
      </w:r>
      <w:r w:rsidR="00A2779C">
        <w:rPr>
          <w:rFonts w:ascii="NewtonC" w:eastAsia="Times New Roman" w:hAnsi="NewtonC" w:cs="Times New Roman"/>
          <w:sz w:val="20"/>
          <w:szCs w:val="20"/>
          <w:lang w:eastAsia="ru-RU"/>
        </w:rPr>
        <w:t>.</w:t>
      </w:r>
    </w:p>
    <w:p w:rsidR="00A2779C" w:rsidRPr="00A2779C" w:rsidRDefault="00A2779C" w:rsidP="00A2779C">
      <w:pPr>
        <w:spacing w:before="100" w:beforeAutospacing="1" w:after="100" w:afterAutospacing="1"/>
        <w:rPr>
          <w:rFonts w:ascii="NewtonC" w:eastAsia="Times New Roman" w:hAnsi="NewtonC" w:cs="Times New Roman"/>
          <w:sz w:val="16"/>
          <w:szCs w:val="16"/>
          <w:lang w:eastAsia="ru-RU"/>
        </w:rPr>
      </w:pP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Constantinescu G., Rieger J.,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Winget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M. et al. Patient perception of speech out- comes: the relationship between clinical measures and self-perception of speech function following surgical treatment for oral cancer. Am</w:t>
      </w:r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J</w:t>
      </w:r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Speech</w:t>
      </w:r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Lang</w:t>
      </w:r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Pathol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2017;26(2):241–7. DOI: 10.1044/2016_ AJSLP-15-0170. PMID: 28359083.</w:t>
      </w:r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br/>
      </w:r>
    </w:p>
    <w:p w:rsidR="00640773" w:rsidRDefault="00640773" w:rsidP="00640773">
      <w:pPr>
        <w:spacing w:before="100" w:beforeAutospacing="1" w:after="100" w:afterAutospacing="1"/>
        <w:rPr>
          <w:rFonts w:ascii="NewtonC" w:eastAsia="Times New Roman" w:hAnsi="NewtonC" w:cs="Times New Roman"/>
          <w:sz w:val="20"/>
          <w:szCs w:val="20"/>
          <w:lang w:eastAsia="ru-RU"/>
        </w:rPr>
      </w:pPr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 При проведении реабилитационных мероприятий функции самостоятельного питания, глотания и речи сохраняются и восстанавливаются, по данным разных авторов, у 92 % </w:t>
      </w:r>
      <w:proofErr w:type="gramStart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пациентов .</w:t>
      </w:r>
      <w:proofErr w:type="gramEnd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 </w:t>
      </w:r>
    </w:p>
    <w:p w:rsidR="0022175C" w:rsidRPr="0022175C" w:rsidRDefault="00A2779C" w:rsidP="0022175C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.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Уклонская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Д.В. Восстановление речи при приобретенных анатомических дефектах и деформациях челюстно-лице- вой области. М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.: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Логомаг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, 2017. 104 </w:t>
      </w:r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с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. [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Uklonskaya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D.V. Restoration of speech in acquired anatomic defects and anomalies of the m</w:t>
      </w:r>
      <w:r w:rsidR="0022175C"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axillofacial region. Moscow: </w:t>
      </w:r>
      <w:proofErr w:type="spellStart"/>
      <w:r w:rsidR="0022175C"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Logomag</w:t>
      </w:r>
      <w:proofErr w:type="spellEnd"/>
      <w:r w:rsidR="0022175C"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, 2017. 104 p. (In Russ.)]. </w:t>
      </w:r>
    </w:p>
    <w:p w:rsidR="00A2779C" w:rsidRPr="00640773" w:rsidRDefault="00A2779C" w:rsidP="0064077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2779C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Письменныи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̆ </w:t>
      </w:r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В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.</w:t>
      </w:r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И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., </w:t>
      </w:r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Кулакова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Н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.</w:t>
      </w:r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М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., </w:t>
      </w:r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И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.</w:t>
      </w:r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В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.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Письменныи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̆. </w:t>
      </w:r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Логопедическая помощь после хирургического лечения злокачественных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опухолеи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̆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орофарингиальнои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̆ зоны. Известия Самарского научного центра РАН 2015;17(2):622– 27. 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>[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Pismenny</w:t>
      </w:r>
      <w:proofErr w:type="spellEnd"/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V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>.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I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.,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Kulakova</w:t>
      </w:r>
      <w:proofErr w:type="spellEnd"/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N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>.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M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.,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Pis</w:t>
      </w:r>
      <w:proofErr w:type="spellEnd"/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-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menny</w:t>
      </w:r>
      <w:proofErr w:type="spellEnd"/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I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>.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V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.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Logopedic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care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after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surgical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treatment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of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malignant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tumors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of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the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oropharyngeal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zone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.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Izvestiya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Samarskogo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Nauchnogo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Tsentra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RAN = News of Samara Scientific Center of the Russian Academy of Sciences 2015;17(2):622–27. </w:t>
      </w:r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(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In</w:t>
      </w:r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Russ</w:t>
      </w:r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.)]. </w:t>
      </w:r>
    </w:p>
    <w:p w:rsidR="005F2030" w:rsidRDefault="00640773" w:rsidP="00640773">
      <w:pPr>
        <w:spacing w:before="100" w:beforeAutospacing="1" w:after="100" w:afterAutospacing="1"/>
        <w:rPr>
          <w:rFonts w:ascii="NewtonC" w:eastAsia="Times New Roman" w:hAnsi="NewtonC" w:cs="Times New Roman"/>
          <w:sz w:val="16"/>
          <w:szCs w:val="16"/>
          <w:lang w:eastAsia="ru-RU"/>
        </w:rPr>
      </w:pPr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По данным J.R. </w:t>
      </w:r>
      <w:proofErr w:type="spellStart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Malagelada</w:t>
      </w:r>
      <w:proofErr w:type="spellEnd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 и </w:t>
      </w:r>
      <w:proofErr w:type="spellStart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соавт</w:t>
      </w:r>
      <w:proofErr w:type="spellEnd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., нарушения глотания встречаются у 65–70 % больных с опухолями головы и шеи и связаны как с наличием объемного образования, так и с результатами его </w:t>
      </w:r>
      <w:proofErr w:type="gramStart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лечения </w:t>
      </w:r>
      <w:r w:rsidR="00A2779C">
        <w:rPr>
          <w:rFonts w:ascii="NewtonC" w:eastAsia="Times New Roman" w:hAnsi="NewtonC" w:cs="Times New Roman"/>
          <w:sz w:val="20"/>
          <w:szCs w:val="20"/>
          <w:lang w:eastAsia="ru-RU"/>
        </w:rPr>
        <w:t>.</w:t>
      </w:r>
      <w:proofErr w:type="gramEnd"/>
      <w:r w:rsidR="00A2779C" w:rsidRPr="00A2779C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</w:p>
    <w:p w:rsidR="005F2030" w:rsidRPr="005F2030" w:rsidRDefault="00A2779C" w:rsidP="005E3B9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Malagelada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J.R.,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Bazzoli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F.,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Boeckxstaens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G. et al. World Gastroenterology Organ-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isation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Global Guidelines Dysphagia — Global Guidelines and Cascades Update. J</w:t>
      </w:r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Clin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Gastroenterol</w:t>
      </w:r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2015;49(5):370–8.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DOI</w:t>
      </w:r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: 10.1097/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MCG</w:t>
      </w:r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.0000000000000307.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PMID</w:t>
      </w:r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: 25853874.</w:t>
      </w:r>
    </w:p>
    <w:p w:rsidR="005F2030" w:rsidRDefault="00640773" w:rsidP="005E3B98">
      <w:pPr>
        <w:spacing w:before="100" w:beforeAutospacing="1" w:after="100" w:afterAutospacing="1"/>
        <w:rPr>
          <w:rFonts w:ascii="NewtonC" w:eastAsia="Times New Roman" w:hAnsi="NewtonC" w:cs="Times New Roman"/>
          <w:sz w:val="20"/>
          <w:szCs w:val="20"/>
          <w:lang w:eastAsia="ru-RU"/>
        </w:rPr>
      </w:pPr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Улучшение функции глотания и более раннее возвращение к нормальному питанию и питью после опер</w:t>
      </w:r>
      <w:r w:rsidR="005E3B98">
        <w:rPr>
          <w:rFonts w:ascii="NewtonC" w:eastAsia="Times New Roman" w:hAnsi="NewtonC" w:cs="Times New Roman"/>
          <w:sz w:val="20"/>
          <w:szCs w:val="20"/>
          <w:lang w:eastAsia="ru-RU"/>
        </w:rPr>
        <w:t>а</w:t>
      </w:r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ции или </w:t>
      </w:r>
      <w:proofErr w:type="spellStart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химиолучевои</w:t>
      </w:r>
      <w:proofErr w:type="spellEnd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̆ терапии может быть достигнуто с помощью упражнений по восстановлению функции глотания</w:t>
      </w:r>
      <w:r w:rsidR="005E3B98">
        <w:rPr>
          <w:rFonts w:ascii="NewtonC" w:eastAsia="Times New Roman" w:hAnsi="NewtonC" w:cs="Times New Roman"/>
          <w:sz w:val="20"/>
          <w:szCs w:val="20"/>
          <w:lang w:eastAsia="ru-RU"/>
        </w:rPr>
        <w:t>.</w:t>
      </w:r>
      <w:r w:rsidR="005E3B98" w:rsidRPr="005E3B98">
        <w:rPr>
          <w:rFonts w:ascii="NewtonC" w:eastAsia="Times New Roman" w:hAnsi="NewtonC" w:cs="Times New Roman"/>
          <w:sz w:val="20"/>
          <w:szCs w:val="20"/>
          <w:lang w:eastAsia="ru-RU"/>
        </w:rPr>
        <w:t xml:space="preserve"> </w:t>
      </w:r>
      <w:r w:rsidR="005E3B98"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Восстановление функции глотания возможно за счет восстановления </w:t>
      </w:r>
      <w:proofErr w:type="spellStart"/>
      <w:r w:rsidR="005E3B98" w:rsidRPr="00640773">
        <w:rPr>
          <w:rFonts w:ascii="NewtonC" w:eastAsia="Times New Roman" w:hAnsi="NewtonC" w:cs="Times New Roman"/>
          <w:sz w:val="20"/>
          <w:szCs w:val="20"/>
          <w:lang w:eastAsia="ru-RU"/>
        </w:rPr>
        <w:t>двигательнои</w:t>
      </w:r>
      <w:proofErr w:type="spellEnd"/>
      <w:r w:rsidR="005E3B98"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̆ функции сохранных анатомических структур, а также подвижности пересаженных </w:t>
      </w:r>
      <w:proofErr w:type="spellStart"/>
      <w:r w:rsidR="005E3B98" w:rsidRPr="00640773">
        <w:rPr>
          <w:rFonts w:ascii="NewtonC" w:eastAsia="Times New Roman" w:hAnsi="NewtonC" w:cs="Times New Roman"/>
          <w:sz w:val="20"/>
          <w:szCs w:val="20"/>
          <w:lang w:eastAsia="ru-RU"/>
        </w:rPr>
        <w:t>тканеи</w:t>
      </w:r>
      <w:proofErr w:type="spellEnd"/>
      <w:r w:rsidR="005E3B98"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̆ при адекватно </w:t>
      </w:r>
      <w:proofErr w:type="spellStart"/>
      <w:r w:rsidR="005E3B98" w:rsidRPr="00640773">
        <w:rPr>
          <w:rFonts w:ascii="NewtonC" w:eastAsia="Times New Roman" w:hAnsi="NewtonC" w:cs="Times New Roman"/>
          <w:sz w:val="20"/>
          <w:szCs w:val="20"/>
          <w:lang w:eastAsia="ru-RU"/>
        </w:rPr>
        <w:t>выполненнои</w:t>
      </w:r>
      <w:proofErr w:type="spellEnd"/>
      <w:r w:rsidR="005E3B98" w:rsidRPr="00640773">
        <w:rPr>
          <w:rFonts w:ascii="NewtonC" w:eastAsia="Times New Roman" w:hAnsi="NewtonC" w:cs="Times New Roman"/>
          <w:sz w:val="20"/>
          <w:szCs w:val="20"/>
          <w:lang w:eastAsia="ru-RU"/>
        </w:rPr>
        <w:t>̆ пластике</w:t>
      </w:r>
    </w:p>
    <w:p w:rsidR="005E3B98" w:rsidRPr="005F2030" w:rsidRDefault="005E3B98" w:rsidP="00640773">
      <w:pPr>
        <w:spacing w:before="100" w:beforeAutospacing="1" w:after="100" w:afterAutospacing="1"/>
        <w:rPr>
          <w:rFonts w:ascii="NewtonC" w:eastAsia="Times New Roman" w:hAnsi="NewtonC" w:cs="Times New Roman"/>
          <w:sz w:val="20"/>
          <w:szCs w:val="20"/>
          <w:lang w:eastAsia="ru-RU"/>
        </w:rPr>
      </w:pP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Wall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L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>.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R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.,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Ward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E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>.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C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.,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Cartmill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B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.,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Hill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A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>.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J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.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Physiological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changes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to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the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swallowing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mechanism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following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(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chemo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)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radiothera</w:t>
      </w:r>
      <w:proofErr w:type="spellEnd"/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-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py</w:t>
      </w:r>
      <w:proofErr w:type="spellEnd"/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for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head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and</w:t>
      </w:r>
      <w:bookmarkStart w:id="0" w:name="_GoBack"/>
      <w:bookmarkEnd w:id="0"/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neck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cancer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: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a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systematic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review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.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Dysphagia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2013;28(4):481–93.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DOI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>: 10.1007/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s</w:t>
      </w:r>
      <w:r w:rsidRPr="005F2030">
        <w:rPr>
          <w:rFonts w:ascii="NewtonC" w:eastAsia="Times New Roman" w:hAnsi="NewtonC" w:cs="Times New Roman"/>
          <w:sz w:val="16"/>
          <w:szCs w:val="16"/>
          <w:lang w:val="en-US" w:eastAsia="ru-RU"/>
        </w:rPr>
        <w:t>00455-013-9491-8.</w:t>
      </w:r>
    </w:p>
    <w:p w:rsidR="00640773" w:rsidRDefault="00640773" w:rsidP="00640773">
      <w:pPr>
        <w:spacing w:before="100" w:beforeAutospacing="1" w:after="100" w:afterAutospacing="1"/>
        <w:rPr>
          <w:rFonts w:ascii="NewtonC" w:eastAsia="Times New Roman" w:hAnsi="NewtonC" w:cs="Times New Roman"/>
          <w:sz w:val="20"/>
          <w:szCs w:val="20"/>
          <w:lang w:eastAsia="ru-RU"/>
        </w:rPr>
      </w:pPr>
      <w:r w:rsidRPr="005F2030">
        <w:rPr>
          <w:rFonts w:ascii="NewtonC" w:eastAsia="Times New Roman" w:hAnsi="NewtonC" w:cs="Times New Roman"/>
          <w:sz w:val="20"/>
          <w:szCs w:val="20"/>
          <w:lang w:eastAsia="ru-RU"/>
        </w:rPr>
        <w:lastRenderedPageBreak/>
        <w:t xml:space="preserve"> </w:t>
      </w:r>
      <w:r w:rsidR="005E3B98">
        <w:rPr>
          <w:rFonts w:ascii="NewtonC" w:eastAsia="Times New Roman" w:hAnsi="NewtonC" w:cs="Times New Roman"/>
          <w:sz w:val="20"/>
          <w:szCs w:val="20"/>
          <w:lang w:eastAsia="ru-RU"/>
        </w:rPr>
        <w:t>И</w:t>
      </w:r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спользуются </w:t>
      </w:r>
      <w:proofErr w:type="spellStart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фонопедические</w:t>
      </w:r>
      <w:proofErr w:type="spellEnd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 техники (например, соскальзывание на фальцет), глотательные маневры (например, глоток с усилием), подбор текстур для глотания </w:t>
      </w:r>
      <w:r w:rsidR="005E3B98">
        <w:rPr>
          <w:rFonts w:ascii="NewtonC" w:eastAsia="Times New Roman" w:hAnsi="NewtonC" w:cs="Times New Roman"/>
          <w:sz w:val="20"/>
          <w:szCs w:val="20"/>
          <w:lang w:eastAsia="ru-RU"/>
        </w:rPr>
        <w:t>Д</w:t>
      </w:r>
      <w:r w:rsidR="005E3B98"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оказана значительная эффективность применения комплекса </w:t>
      </w:r>
      <w:proofErr w:type="spellStart"/>
      <w:r w:rsidR="005E3B98" w:rsidRPr="00640773">
        <w:rPr>
          <w:rFonts w:ascii="NewtonC" w:eastAsia="Times New Roman" w:hAnsi="NewtonC" w:cs="Times New Roman"/>
          <w:sz w:val="20"/>
          <w:szCs w:val="20"/>
          <w:lang w:eastAsia="ru-RU"/>
        </w:rPr>
        <w:t>лечебнои</w:t>
      </w:r>
      <w:proofErr w:type="spellEnd"/>
      <w:r w:rsidR="005E3B98"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̆ физкультуры для этих </w:t>
      </w:r>
      <w:proofErr w:type="spellStart"/>
      <w:proofErr w:type="gramStart"/>
      <w:r w:rsidR="005E3B98" w:rsidRPr="00640773">
        <w:rPr>
          <w:rFonts w:ascii="NewtonC" w:eastAsia="Times New Roman" w:hAnsi="NewtonC" w:cs="Times New Roman"/>
          <w:sz w:val="20"/>
          <w:szCs w:val="20"/>
          <w:lang w:eastAsia="ru-RU"/>
        </w:rPr>
        <w:t>целеи</w:t>
      </w:r>
      <w:proofErr w:type="spellEnd"/>
      <w:r w:rsidR="005E3B98"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̆ </w:t>
      </w:r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.</w:t>
      </w:r>
      <w:proofErr w:type="gramEnd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 </w:t>
      </w:r>
    </w:p>
    <w:p w:rsidR="005E3B98" w:rsidRPr="00640773" w:rsidRDefault="005E3B98" w:rsidP="0064077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Govender R., Smith CH., Taylor S.A. et al. Swallowing interventions for the treatment of dysphagia after head and neck cancer: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br/>
        <w:t xml:space="preserve">a systematic review of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behavioural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strate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-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gies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used to promote patient adherence to swallowing exercises. BMC Cancer 2017;17(1):43. DOI: 10.1186/s12885-016- 2990-x. PMID: 28068939.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br/>
        <w:t xml:space="preserve">PMCID: PMC5223405. </w:t>
      </w:r>
    </w:p>
    <w:p w:rsidR="00E45042" w:rsidRDefault="00640773" w:rsidP="00640773">
      <w:pPr>
        <w:spacing w:before="100" w:beforeAutospacing="1" w:after="100" w:afterAutospacing="1"/>
        <w:rPr>
          <w:rFonts w:ascii="NewtonC" w:eastAsia="Times New Roman" w:hAnsi="NewtonC" w:cs="Times New Roman"/>
          <w:sz w:val="20"/>
          <w:szCs w:val="20"/>
          <w:lang w:eastAsia="ru-RU"/>
        </w:rPr>
      </w:pPr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В послеоперационном периоде, особенно если была установлена </w:t>
      </w:r>
      <w:proofErr w:type="spellStart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трахеостомическая</w:t>
      </w:r>
      <w:proofErr w:type="spellEnd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 трубка, могут наблюдаться трудности, связанные с дыханием. Рекомендуют использовать следующие приемы: координация вдоха и выдоха, совершение вдоха, достаточного для высказывания, поиск оптимального положения тела, </w:t>
      </w:r>
      <w:proofErr w:type="spellStart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паузация</w:t>
      </w:r>
      <w:proofErr w:type="spellEnd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 и дыхательные </w:t>
      </w:r>
      <w:proofErr w:type="gramStart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упражнения .</w:t>
      </w:r>
      <w:proofErr w:type="gramEnd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 </w:t>
      </w:r>
    </w:p>
    <w:p w:rsidR="00E45042" w:rsidRPr="00E45042" w:rsidRDefault="00E45042" w:rsidP="0064077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Van der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Molen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L., van Rossum M.A., Bur-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khead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L.M. et al. A randomized preventive rehabilitation trial in advanced head and neck cancer patients treated with chemo- radiotherapy: feasibility, compliance, and short-term effects. Dysphagia 2011;26(2):155–70. DOI</w:t>
      </w:r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: 10.1007/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s</w:t>
      </w:r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00455-010-9288-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y</w:t>
      </w:r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. </w:t>
      </w:r>
    </w:p>
    <w:p w:rsidR="00640773" w:rsidRDefault="00640773" w:rsidP="00640773">
      <w:pPr>
        <w:spacing w:before="100" w:beforeAutospacing="1" w:after="100" w:afterAutospacing="1"/>
        <w:rPr>
          <w:rFonts w:ascii="NewtonC" w:eastAsia="Times New Roman" w:hAnsi="NewtonC" w:cs="Times New Roman"/>
          <w:sz w:val="20"/>
          <w:szCs w:val="20"/>
          <w:lang w:eastAsia="ru-RU"/>
        </w:rPr>
      </w:pPr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Реабилитация речевых навыков включает коррекцию звукопроизношения. От места хирургического вмешательства зависит тип нарушения </w:t>
      </w:r>
      <w:proofErr w:type="gramStart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звукопроизношения .</w:t>
      </w:r>
      <w:proofErr w:type="gramEnd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 </w:t>
      </w:r>
    </w:p>
    <w:p w:rsidR="00B77BC3" w:rsidRPr="005F2030" w:rsidRDefault="00B77BC3" w:rsidP="00B77BC3">
      <w:pPr>
        <w:spacing w:before="100" w:beforeAutospacing="1" w:after="100" w:afterAutospacing="1"/>
        <w:rPr>
          <w:rFonts w:ascii="NewtonC" w:eastAsia="Times New Roman" w:hAnsi="NewtonC" w:cs="Times New Roman"/>
          <w:sz w:val="16"/>
          <w:szCs w:val="16"/>
          <w:lang w:eastAsia="ru-RU"/>
        </w:rPr>
      </w:pP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Kubler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>-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Ross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E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.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Working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It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Through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proofErr w:type="gramStart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An</w:t>
      </w:r>
      <w:proofErr w:type="gramEnd"/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Elisabeth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Kubler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>-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Ross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Workshop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on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Life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,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Death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,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and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Transition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.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Simon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&amp;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Schuster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, 1997.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P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. 170–181. </w:t>
      </w:r>
    </w:p>
    <w:p w:rsidR="00B77BC3" w:rsidRPr="00640773" w:rsidRDefault="00B77BC3" w:rsidP="00B77BC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NewtonC" w:eastAsia="Times New Roman" w:hAnsi="NewtonC" w:cs="Times New Roman"/>
          <w:sz w:val="20"/>
          <w:szCs w:val="20"/>
          <w:lang w:eastAsia="ru-RU"/>
        </w:rPr>
        <w:t>П</w:t>
      </w:r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ластические операции, протезирование не исправляют нарушенную речевую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функцию, но создают условия для формирования правильных и оптимальных речевых стереотипов в новых условиях</w:t>
      </w:r>
      <w:r>
        <w:rPr>
          <w:rFonts w:ascii="NewtonC" w:eastAsia="Times New Roman" w:hAnsi="NewtonC" w:cs="Times New Roman"/>
          <w:sz w:val="20"/>
          <w:szCs w:val="20"/>
          <w:lang w:eastAsia="ru-RU"/>
        </w:rPr>
        <w:t>.</w:t>
      </w:r>
    </w:p>
    <w:p w:rsidR="00B77BC3" w:rsidRPr="00640773" w:rsidRDefault="00B77BC3" w:rsidP="0064077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Clarke P., Radford K., Coffey M. et al. Speech and swallow rehabilitation in head and neck cancer: United Kingdom Na-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tional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Multidisciplinary Guidelines. J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Laryngol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Otol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2016;130(S2):176–80. DOI: 10.1017/S0022215116000608. PMID: 27841134. PMCID: PMC4873894. </w:t>
      </w:r>
    </w:p>
    <w:p w:rsidR="00B77BC3" w:rsidRDefault="00640773" w:rsidP="00640773">
      <w:pPr>
        <w:spacing w:before="100" w:beforeAutospacing="1" w:after="100" w:afterAutospacing="1"/>
        <w:rPr>
          <w:rFonts w:ascii="NewtonC" w:eastAsia="Times New Roman" w:hAnsi="NewtonC" w:cs="Times New Roman"/>
          <w:sz w:val="20"/>
          <w:szCs w:val="20"/>
          <w:lang w:eastAsia="ru-RU"/>
        </w:rPr>
      </w:pPr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Качество </w:t>
      </w:r>
      <w:proofErr w:type="spellStart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речевои</w:t>
      </w:r>
      <w:proofErr w:type="spellEnd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̆ реабилитации непосредственно зависит от времени начала курса логопедического обучения и от стремления пациента восстановить утраченную </w:t>
      </w:r>
      <w:proofErr w:type="gramStart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речь .</w:t>
      </w:r>
      <w:proofErr w:type="gramEnd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 </w:t>
      </w:r>
    </w:p>
    <w:p w:rsidR="00B77BC3" w:rsidRPr="005F2030" w:rsidRDefault="00B77BC3" w:rsidP="0064077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Письменныи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̆ В.И., Кулакова Н.М., И.В.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Письменныи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̆. Логопедическая помощь после хирургического лечения злокачественных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опухолеи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̆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орофарин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-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гиальнои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̆ зоны. Известия Самарского научного центра РАН 2015;17(2):622– 27. [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Pismenny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V.I.,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Kulakova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N.M.,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Pis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-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menny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I.V.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Logopedic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care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after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surgical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treatment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of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malignant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tumors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of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the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oro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-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pharyngeal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>zone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eastAsia="ru-RU"/>
        </w:rPr>
        <w:t xml:space="preserve">.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Izvestiya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Samarskogo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Nauchnogo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</w:t>
      </w:r>
      <w:proofErr w:type="spellStart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Tsentra</w:t>
      </w:r>
      <w:proofErr w:type="spellEnd"/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 xml:space="preserve"> RAN = News of Samara Scientific Center of the Russian Academy of Sciences 2015;17(2):622–27. 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>(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In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 </w:t>
      </w:r>
      <w:r w:rsidRPr="00640773">
        <w:rPr>
          <w:rFonts w:ascii="NewtonC" w:eastAsia="Times New Roman" w:hAnsi="NewtonC" w:cs="Times New Roman"/>
          <w:sz w:val="16"/>
          <w:szCs w:val="16"/>
          <w:lang w:val="en-US" w:eastAsia="ru-RU"/>
        </w:rPr>
        <w:t>Russ</w:t>
      </w:r>
      <w:r w:rsidRPr="005F2030">
        <w:rPr>
          <w:rFonts w:ascii="NewtonC" w:eastAsia="Times New Roman" w:hAnsi="NewtonC" w:cs="Times New Roman"/>
          <w:sz w:val="16"/>
          <w:szCs w:val="16"/>
          <w:lang w:eastAsia="ru-RU"/>
        </w:rPr>
        <w:t xml:space="preserve">.)]. </w:t>
      </w:r>
    </w:p>
    <w:p w:rsidR="00640773" w:rsidRPr="00640773" w:rsidRDefault="00640773" w:rsidP="0064077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Логопедическая реабилитация пациентов, прошедших хирургическое лечение при опухолях </w:t>
      </w:r>
      <w:r w:rsidR="00B77BC3">
        <w:rPr>
          <w:rFonts w:ascii="NewtonC" w:eastAsia="Times New Roman" w:hAnsi="NewtonC" w:cs="Times New Roman"/>
          <w:sz w:val="20"/>
          <w:szCs w:val="20"/>
          <w:lang w:eastAsia="ru-RU"/>
        </w:rPr>
        <w:t>головы и шеи</w:t>
      </w:r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, способствует возвращению к </w:t>
      </w:r>
      <w:proofErr w:type="spellStart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трудовои</w:t>
      </w:r>
      <w:proofErr w:type="spellEnd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̆ и </w:t>
      </w:r>
      <w:proofErr w:type="spellStart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>социальнои</w:t>
      </w:r>
      <w:proofErr w:type="spellEnd"/>
      <w:r w:rsidRPr="00640773">
        <w:rPr>
          <w:rFonts w:ascii="NewtonC" w:eastAsia="Times New Roman" w:hAnsi="NewtonC" w:cs="Times New Roman"/>
          <w:sz w:val="20"/>
          <w:szCs w:val="20"/>
          <w:lang w:eastAsia="ru-RU"/>
        </w:rPr>
        <w:t xml:space="preserve">̆ деятельности. </w:t>
      </w:r>
    </w:p>
    <w:p w:rsidR="00B03353" w:rsidRDefault="005F2030"/>
    <w:sectPr w:rsidR="00B03353" w:rsidSect="007B7C4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stionKontrastAltC">
    <w:altName w:val="Cambria"/>
    <w:panose1 w:val="020B0604020202020204"/>
    <w:charset w:val="00"/>
    <w:family w:val="roman"/>
    <w:notTrueType/>
    <w:pitch w:val="default"/>
  </w:font>
  <w:font w:name="NewtonC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77BDE"/>
    <w:multiLevelType w:val="multilevel"/>
    <w:tmpl w:val="9B06D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73"/>
    <w:rsid w:val="0022175C"/>
    <w:rsid w:val="005E3B98"/>
    <w:rsid w:val="005F2030"/>
    <w:rsid w:val="00640773"/>
    <w:rsid w:val="007B7C44"/>
    <w:rsid w:val="00A2779C"/>
    <w:rsid w:val="00AD4C2B"/>
    <w:rsid w:val="00B6686D"/>
    <w:rsid w:val="00B77BC3"/>
    <w:rsid w:val="00E161C1"/>
    <w:rsid w:val="00E45042"/>
    <w:rsid w:val="00F1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FE957C"/>
  <w15:chartTrackingRefBased/>
  <w15:docId w15:val="{DD56F81A-D968-9246-BDA1-40289462B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077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9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3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9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30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8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7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05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7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13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6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7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0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3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78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8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7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0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35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1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3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0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1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13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 Petrova</dc:creator>
  <cp:keywords/>
  <dc:description/>
  <cp:lastModifiedBy>Tany Petrova</cp:lastModifiedBy>
  <cp:revision>2</cp:revision>
  <dcterms:created xsi:type="dcterms:W3CDTF">2019-02-23T13:41:00Z</dcterms:created>
  <dcterms:modified xsi:type="dcterms:W3CDTF">2019-02-23T15:20:00Z</dcterms:modified>
</cp:coreProperties>
</file>