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92EC" w14:textId="3BECE46D" w:rsidR="00F42839" w:rsidRPr="005717AC" w:rsidRDefault="00F42839" w:rsidP="00121334">
      <w:pPr>
        <w:pStyle w:val="Heading1"/>
        <w:spacing w:after="240"/>
        <w:jc w:val="center"/>
        <w:rPr>
          <w:rFonts w:ascii="Times New Roman" w:hAnsi="Times New Roman" w:cs="Times New Roman"/>
          <w:b/>
          <w:bCs/>
          <w:sz w:val="24"/>
          <w:szCs w:val="24"/>
          <w:lang w:val="fr-FR"/>
        </w:rPr>
      </w:pPr>
      <w:bookmarkStart w:id="0" w:name="_Toc75097742"/>
      <w:r w:rsidRPr="005717AC">
        <w:rPr>
          <w:rFonts w:ascii="Times New Roman" w:hAnsi="Times New Roman" w:cs="Times New Roman"/>
          <w:b/>
          <w:bCs/>
          <w:sz w:val="24"/>
          <w:szCs w:val="24"/>
          <w:lang w:val="fr-FR"/>
        </w:rPr>
        <w:t>SOMMAIRE</w:t>
      </w:r>
      <w:bookmarkEnd w:id="0"/>
    </w:p>
    <w:p w14:paraId="0E9CE6F6" w14:textId="6BA6E8B0" w:rsidR="0094456C" w:rsidRDefault="00F42839">
      <w:pPr>
        <w:pStyle w:val="TOC1"/>
        <w:tabs>
          <w:tab w:val="right" w:leader="dot" w:pos="9062"/>
        </w:tabs>
        <w:rPr>
          <w:rFonts w:eastAsiaTheme="minorEastAsia"/>
          <w:noProof/>
          <w:lang w:eastAsia="fr-FR"/>
        </w:rPr>
      </w:pPr>
      <w:r w:rsidRPr="005717AC">
        <w:rPr>
          <w:rFonts w:ascii="Times New Roman" w:hAnsi="Times New Roman" w:cs="Times New Roman"/>
          <w:lang w:eastAsia="zh-CN"/>
        </w:rPr>
        <w:fldChar w:fldCharType="begin"/>
      </w:r>
      <w:r w:rsidRPr="005717AC">
        <w:rPr>
          <w:rFonts w:ascii="Times New Roman" w:hAnsi="Times New Roman" w:cs="Times New Roman"/>
          <w:lang w:eastAsia="zh-CN"/>
        </w:rPr>
        <w:instrText xml:space="preserve"> TOC \o "1-2" \h \z \u </w:instrText>
      </w:r>
      <w:r w:rsidRPr="005717AC">
        <w:rPr>
          <w:rFonts w:ascii="Times New Roman" w:hAnsi="Times New Roman" w:cs="Times New Roman"/>
          <w:lang w:eastAsia="zh-CN"/>
        </w:rPr>
        <w:fldChar w:fldCharType="separate"/>
      </w:r>
      <w:hyperlink w:anchor="_Toc75097742" w:history="1">
        <w:r w:rsidR="0094456C" w:rsidRPr="00F96F06">
          <w:rPr>
            <w:rStyle w:val="Hyperlink"/>
            <w:rFonts w:ascii="Times New Roman" w:hAnsi="Times New Roman" w:cs="Times New Roman"/>
            <w:b/>
            <w:bCs/>
            <w:noProof/>
          </w:rPr>
          <w:t>SOMMAIRE</w:t>
        </w:r>
        <w:r w:rsidR="0094456C">
          <w:rPr>
            <w:noProof/>
            <w:webHidden/>
          </w:rPr>
          <w:tab/>
        </w:r>
        <w:r w:rsidR="0094456C">
          <w:rPr>
            <w:noProof/>
            <w:webHidden/>
          </w:rPr>
          <w:fldChar w:fldCharType="begin"/>
        </w:r>
        <w:r w:rsidR="0094456C">
          <w:rPr>
            <w:noProof/>
            <w:webHidden/>
          </w:rPr>
          <w:instrText xml:space="preserve"> PAGEREF _Toc75097742 \h </w:instrText>
        </w:r>
        <w:r w:rsidR="0094456C">
          <w:rPr>
            <w:noProof/>
            <w:webHidden/>
          </w:rPr>
        </w:r>
        <w:r w:rsidR="0094456C">
          <w:rPr>
            <w:noProof/>
            <w:webHidden/>
          </w:rPr>
          <w:fldChar w:fldCharType="separate"/>
        </w:r>
        <w:r w:rsidR="0094456C">
          <w:rPr>
            <w:noProof/>
            <w:webHidden/>
          </w:rPr>
          <w:t>1</w:t>
        </w:r>
        <w:r w:rsidR="0094456C">
          <w:rPr>
            <w:noProof/>
            <w:webHidden/>
          </w:rPr>
          <w:fldChar w:fldCharType="end"/>
        </w:r>
      </w:hyperlink>
    </w:p>
    <w:p w14:paraId="345515A1" w14:textId="56486BB8" w:rsidR="0094456C" w:rsidRDefault="0094456C">
      <w:pPr>
        <w:pStyle w:val="TOC1"/>
        <w:tabs>
          <w:tab w:val="right" w:leader="dot" w:pos="9062"/>
        </w:tabs>
        <w:rPr>
          <w:rFonts w:eastAsiaTheme="minorEastAsia"/>
          <w:noProof/>
          <w:lang w:eastAsia="fr-FR"/>
        </w:rPr>
      </w:pPr>
      <w:hyperlink w:anchor="_Toc75097743" w:history="1">
        <w:r w:rsidRPr="00F96F06">
          <w:rPr>
            <w:rStyle w:val="Hyperlink"/>
            <w:rFonts w:ascii="Times New Roman" w:hAnsi="Times New Roman" w:cs="Times New Roman"/>
            <w:b/>
            <w:bCs/>
            <w:noProof/>
          </w:rPr>
          <w:t>LISTE DES FIGURES</w:t>
        </w:r>
        <w:r>
          <w:rPr>
            <w:noProof/>
            <w:webHidden/>
          </w:rPr>
          <w:tab/>
        </w:r>
        <w:r>
          <w:rPr>
            <w:noProof/>
            <w:webHidden/>
          </w:rPr>
          <w:fldChar w:fldCharType="begin"/>
        </w:r>
        <w:r>
          <w:rPr>
            <w:noProof/>
            <w:webHidden/>
          </w:rPr>
          <w:instrText xml:space="preserve"> PAGEREF _Toc75097743 \h </w:instrText>
        </w:r>
        <w:r>
          <w:rPr>
            <w:noProof/>
            <w:webHidden/>
          </w:rPr>
        </w:r>
        <w:r>
          <w:rPr>
            <w:noProof/>
            <w:webHidden/>
          </w:rPr>
          <w:fldChar w:fldCharType="separate"/>
        </w:r>
        <w:r>
          <w:rPr>
            <w:noProof/>
            <w:webHidden/>
          </w:rPr>
          <w:t>2</w:t>
        </w:r>
        <w:r>
          <w:rPr>
            <w:noProof/>
            <w:webHidden/>
          </w:rPr>
          <w:fldChar w:fldCharType="end"/>
        </w:r>
      </w:hyperlink>
    </w:p>
    <w:p w14:paraId="3F2B860C" w14:textId="6F46E758" w:rsidR="0094456C" w:rsidRDefault="0094456C">
      <w:pPr>
        <w:pStyle w:val="TOC1"/>
        <w:tabs>
          <w:tab w:val="right" w:leader="dot" w:pos="9062"/>
        </w:tabs>
        <w:rPr>
          <w:rFonts w:eastAsiaTheme="minorEastAsia"/>
          <w:noProof/>
          <w:lang w:eastAsia="fr-FR"/>
        </w:rPr>
      </w:pPr>
      <w:hyperlink w:anchor="_Toc75097744" w:history="1">
        <w:r w:rsidRPr="00F96F06">
          <w:rPr>
            <w:rStyle w:val="Hyperlink"/>
            <w:rFonts w:ascii="Times New Roman" w:hAnsi="Times New Roman" w:cs="Times New Roman"/>
            <w:b/>
            <w:bCs/>
            <w:noProof/>
          </w:rPr>
          <w:t>LISTE DES TABLEAUX</w:t>
        </w:r>
        <w:r>
          <w:rPr>
            <w:noProof/>
            <w:webHidden/>
          </w:rPr>
          <w:tab/>
        </w:r>
        <w:r>
          <w:rPr>
            <w:noProof/>
            <w:webHidden/>
          </w:rPr>
          <w:fldChar w:fldCharType="begin"/>
        </w:r>
        <w:r>
          <w:rPr>
            <w:noProof/>
            <w:webHidden/>
          </w:rPr>
          <w:instrText xml:space="preserve"> PAGEREF _Toc75097744 \h </w:instrText>
        </w:r>
        <w:r>
          <w:rPr>
            <w:noProof/>
            <w:webHidden/>
          </w:rPr>
        </w:r>
        <w:r>
          <w:rPr>
            <w:noProof/>
            <w:webHidden/>
          </w:rPr>
          <w:fldChar w:fldCharType="separate"/>
        </w:r>
        <w:r>
          <w:rPr>
            <w:noProof/>
            <w:webHidden/>
          </w:rPr>
          <w:t>3</w:t>
        </w:r>
        <w:r>
          <w:rPr>
            <w:noProof/>
            <w:webHidden/>
          </w:rPr>
          <w:fldChar w:fldCharType="end"/>
        </w:r>
      </w:hyperlink>
    </w:p>
    <w:p w14:paraId="03C25BEC" w14:textId="18B99DD2" w:rsidR="0094456C" w:rsidRDefault="0094456C">
      <w:pPr>
        <w:pStyle w:val="TOC1"/>
        <w:tabs>
          <w:tab w:val="right" w:leader="dot" w:pos="9062"/>
        </w:tabs>
        <w:rPr>
          <w:rFonts w:eastAsiaTheme="minorEastAsia"/>
          <w:noProof/>
          <w:lang w:eastAsia="fr-FR"/>
        </w:rPr>
      </w:pPr>
      <w:hyperlink w:anchor="_Toc75097745" w:history="1">
        <w:r w:rsidRPr="00F96F06">
          <w:rPr>
            <w:rStyle w:val="Hyperlink"/>
            <w:rFonts w:ascii="Times New Roman" w:hAnsi="Times New Roman" w:cs="Times New Roman"/>
            <w:b/>
            <w:bCs/>
            <w:noProof/>
          </w:rPr>
          <w:t>INTRODUCTION GENERALE</w:t>
        </w:r>
        <w:r>
          <w:rPr>
            <w:noProof/>
            <w:webHidden/>
          </w:rPr>
          <w:tab/>
        </w:r>
        <w:r>
          <w:rPr>
            <w:noProof/>
            <w:webHidden/>
          </w:rPr>
          <w:fldChar w:fldCharType="begin"/>
        </w:r>
        <w:r>
          <w:rPr>
            <w:noProof/>
            <w:webHidden/>
          </w:rPr>
          <w:instrText xml:space="preserve"> PAGEREF _Toc75097745 \h </w:instrText>
        </w:r>
        <w:r>
          <w:rPr>
            <w:noProof/>
            <w:webHidden/>
          </w:rPr>
        </w:r>
        <w:r>
          <w:rPr>
            <w:noProof/>
            <w:webHidden/>
          </w:rPr>
          <w:fldChar w:fldCharType="separate"/>
        </w:r>
        <w:r>
          <w:rPr>
            <w:noProof/>
            <w:webHidden/>
          </w:rPr>
          <w:t>4</w:t>
        </w:r>
        <w:r>
          <w:rPr>
            <w:noProof/>
            <w:webHidden/>
          </w:rPr>
          <w:fldChar w:fldCharType="end"/>
        </w:r>
      </w:hyperlink>
    </w:p>
    <w:p w14:paraId="524D0CE1" w14:textId="4F9A54A2" w:rsidR="0094456C" w:rsidRDefault="0094456C">
      <w:pPr>
        <w:pStyle w:val="TOC1"/>
        <w:tabs>
          <w:tab w:val="right" w:leader="dot" w:pos="9062"/>
        </w:tabs>
        <w:rPr>
          <w:rFonts w:eastAsiaTheme="minorEastAsia"/>
          <w:noProof/>
          <w:lang w:eastAsia="fr-FR"/>
        </w:rPr>
      </w:pPr>
      <w:hyperlink w:anchor="_Toc75097746" w:history="1">
        <w:r w:rsidRPr="00F96F06">
          <w:rPr>
            <w:rStyle w:val="Hyperlink"/>
            <w:rFonts w:ascii="Times New Roman" w:hAnsi="Times New Roman" w:cs="Times New Roman"/>
            <w:b/>
            <w:bCs/>
            <w:noProof/>
          </w:rPr>
          <w:t>CHAPITRE I : REVUE DE LA LITTERATURE</w:t>
        </w:r>
        <w:r>
          <w:rPr>
            <w:noProof/>
            <w:webHidden/>
          </w:rPr>
          <w:tab/>
        </w:r>
        <w:r>
          <w:rPr>
            <w:noProof/>
            <w:webHidden/>
          </w:rPr>
          <w:fldChar w:fldCharType="begin"/>
        </w:r>
        <w:r>
          <w:rPr>
            <w:noProof/>
            <w:webHidden/>
          </w:rPr>
          <w:instrText xml:space="preserve"> PAGEREF _Toc75097746 \h </w:instrText>
        </w:r>
        <w:r>
          <w:rPr>
            <w:noProof/>
            <w:webHidden/>
          </w:rPr>
        </w:r>
        <w:r>
          <w:rPr>
            <w:noProof/>
            <w:webHidden/>
          </w:rPr>
          <w:fldChar w:fldCharType="separate"/>
        </w:r>
        <w:r>
          <w:rPr>
            <w:noProof/>
            <w:webHidden/>
          </w:rPr>
          <w:t>6</w:t>
        </w:r>
        <w:r>
          <w:rPr>
            <w:noProof/>
            <w:webHidden/>
          </w:rPr>
          <w:fldChar w:fldCharType="end"/>
        </w:r>
      </w:hyperlink>
    </w:p>
    <w:p w14:paraId="70F3EAA7" w14:textId="37F6FA9B" w:rsidR="0094456C" w:rsidRDefault="0094456C">
      <w:pPr>
        <w:pStyle w:val="TOC2"/>
        <w:rPr>
          <w:rFonts w:eastAsiaTheme="minorEastAsia"/>
          <w:noProof/>
          <w:lang w:eastAsia="fr-FR"/>
        </w:rPr>
      </w:pPr>
      <w:hyperlink w:anchor="_Toc75097747" w:history="1">
        <w:r w:rsidRPr="00F96F06">
          <w:rPr>
            <w:rStyle w:val="Hyperlink"/>
            <w:rFonts w:ascii="Times New Roman" w:hAnsi="Times New Roman"/>
            <w:noProof/>
          </w:rPr>
          <w:t>SECTION1 : CONCEPTES ET DEFINITIONS</w:t>
        </w:r>
        <w:r>
          <w:rPr>
            <w:noProof/>
            <w:webHidden/>
          </w:rPr>
          <w:tab/>
        </w:r>
        <w:r>
          <w:rPr>
            <w:noProof/>
            <w:webHidden/>
          </w:rPr>
          <w:fldChar w:fldCharType="begin"/>
        </w:r>
        <w:r>
          <w:rPr>
            <w:noProof/>
            <w:webHidden/>
          </w:rPr>
          <w:instrText xml:space="preserve"> PAGEREF _Toc75097747 \h </w:instrText>
        </w:r>
        <w:r>
          <w:rPr>
            <w:noProof/>
            <w:webHidden/>
          </w:rPr>
        </w:r>
        <w:r>
          <w:rPr>
            <w:noProof/>
            <w:webHidden/>
          </w:rPr>
          <w:fldChar w:fldCharType="separate"/>
        </w:r>
        <w:r>
          <w:rPr>
            <w:noProof/>
            <w:webHidden/>
          </w:rPr>
          <w:t>6</w:t>
        </w:r>
        <w:r>
          <w:rPr>
            <w:noProof/>
            <w:webHidden/>
          </w:rPr>
          <w:fldChar w:fldCharType="end"/>
        </w:r>
      </w:hyperlink>
    </w:p>
    <w:p w14:paraId="587DFD7B" w14:textId="23A00ED0" w:rsidR="0094456C" w:rsidRDefault="0094456C">
      <w:pPr>
        <w:pStyle w:val="TOC2"/>
        <w:rPr>
          <w:rFonts w:eastAsiaTheme="minorEastAsia"/>
          <w:noProof/>
          <w:lang w:eastAsia="fr-FR"/>
        </w:rPr>
      </w:pPr>
      <w:hyperlink w:anchor="_Toc75097748" w:history="1">
        <w:r w:rsidRPr="00F96F06">
          <w:rPr>
            <w:rStyle w:val="Hyperlink"/>
            <w:rFonts w:ascii="Times New Roman" w:hAnsi="Times New Roman"/>
            <w:noProof/>
          </w:rPr>
          <w:t>SECTION2 : LES MENACES CONTRE LA SÉCURITÉ DES APPLICATIONS</w:t>
        </w:r>
        <w:r>
          <w:rPr>
            <w:noProof/>
            <w:webHidden/>
          </w:rPr>
          <w:tab/>
        </w:r>
        <w:r>
          <w:rPr>
            <w:noProof/>
            <w:webHidden/>
          </w:rPr>
          <w:fldChar w:fldCharType="begin"/>
        </w:r>
        <w:r>
          <w:rPr>
            <w:noProof/>
            <w:webHidden/>
          </w:rPr>
          <w:instrText xml:space="preserve"> PAGEREF _Toc75097748 \h </w:instrText>
        </w:r>
        <w:r>
          <w:rPr>
            <w:noProof/>
            <w:webHidden/>
          </w:rPr>
        </w:r>
        <w:r>
          <w:rPr>
            <w:noProof/>
            <w:webHidden/>
          </w:rPr>
          <w:fldChar w:fldCharType="separate"/>
        </w:r>
        <w:r>
          <w:rPr>
            <w:noProof/>
            <w:webHidden/>
          </w:rPr>
          <w:t>9</w:t>
        </w:r>
        <w:r>
          <w:rPr>
            <w:noProof/>
            <w:webHidden/>
          </w:rPr>
          <w:fldChar w:fldCharType="end"/>
        </w:r>
      </w:hyperlink>
    </w:p>
    <w:p w14:paraId="7472386A" w14:textId="41B4DBC1" w:rsidR="0094456C" w:rsidRDefault="0094456C">
      <w:pPr>
        <w:pStyle w:val="TOC2"/>
        <w:rPr>
          <w:rFonts w:eastAsiaTheme="minorEastAsia"/>
          <w:noProof/>
          <w:lang w:eastAsia="fr-FR"/>
        </w:rPr>
      </w:pPr>
      <w:hyperlink w:anchor="_Toc75097749" w:history="1">
        <w:r w:rsidRPr="00F96F06">
          <w:rPr>
            <w:rStyle w:val="Hyperlink"/>
            <w:rFonts w:ascii="Times New Roman" w:hAnsi="Times New Roman"/>
            <w:noProof/>
          </w:rPr>
          <w:t>SECTION3 : ANALYSE DES PROBLÈMES DE SÉCURITÉ DES APPLICATIONS EXISTANTES</w:t>
        </w:r>
        <w:r>
          <w:rPr>
            <w:noProof/>
            <w:webHidden/>
          </w:rPr>
          <w:tab/>
        </w:r>
        <w:r>
          <w:rPr>
            <w:noProof/>
            <w:webHidden/>
          </w:rPr>
          <w:fldChar w:fldCharType="begin"/>
        </w:r>
        <w:r>
          <w:rPr>
            <w:noProof/>
            <w:webHidden/>
          </w:rPr>
          <w:instrText xml:space="preserve"> PAGEREF _Toc75097749 \h </w:instrText>
        </w:r>
        <w:r>
          <w:rPr>
            <w:noProof/>
            <w:webHidden/>
          </w:rPr>
        </w:r>
        <w:r>
          <w:rPr>
            <w:noProof/>
            <w:webHidden/>
          </w:rPr>
          <w:fldChar w:fldCharType="separate"/>
        </w:r>
        <w:r>
          <w:rPr>
            <w:noProof/>
            <w:webHidden/>
          </w:rPr>
          <w:t>13</w:t>
        </w:r>
        <w:r>
          <w:rPr>
            <w:noProof/>
            <w:webHidden/>
          </w:rPr>
          <w:fldChar w:fldCharType="end"/>
        </w:r>
      </w:hyperlink>
    </w:p>
    <w:p w14:paraId="5CEB2774" w14:textId="04428523" w:rsidR="0094456C" w:rsidRDefault="0094456C">
      <w:pPr>
        <w:pStyle w:val="TOC2"/>
        <w:rPr>
          <w:rFonts w:eastAsiaTheme="minorEastAsia"/>
          <w:noProof/>
          <w:lang w:eastAsia="fr-FR"/>
        </w:rPr>
      </w:pPr>
      <w:hyperlink w:anchor="_Toc75097750" w:history="1">
        <w:r w:rsidRPr="00F96F06">
          <w:rPr>
            <w:rStyle w:val="Hyperlink"/>
            <w:rFonts w:ascii="Times New Roman" w:hAnsi="Times New Roman"/>
            <w:noProof/>
          </w:rPr>
          <w:t>SECTION4 : RÉSOLUTION DES ERREURS PENDANT TOUT LE CYCLE DE VIE DU DÉVELOPPEMENT LOGICIEL</w:t>
        </w:r>
        <w:r>
          <w:rPr>
            <w:noProof/>
            <w:webHidden/>
          </w:rPr>
          <w:tab/>
        </w:r>
        <w:r>
          <w:rPr>
            <w:noProof/>
            <w:webHidden/>
          </w:rPr>
          <w:fldChar w:fldCharType="begin"/>
        </w:r>
        <w:r>
          <w:rPr>
            <w:noProof/>
            <w:webHidden/>
          </w:rPr>
          <w:instrText xml:space="preserve"> PAGEREF _Toc75097750 \h </w:instrText>
        </w:r>
        <w:r>
          <w:rPr>
            <w:noProof/>
            <w:webHidden/>
          </w:rPr>
        </w:r>
        <w:r>
          <w:rPr>
            <w:noProof/>
            <w:webHidden/>
          </w:rPr>
          <w:fldChar w:fldCharType="separate"/>
        </w:r>
        <w:r>
          <w:rPr>
            <w:noProof/>
            <w:webHidden/>
          </w:rPr>
          <w:t>14</w:t>
        </w:r>
        <w:r>
          <w:rPr>
            <w:noProof/>
            <w:webHidden/>
          </w:rPr>
          <w:fldChar w:fldCharType="end"/>
        </w:r>
      </w:hyperlink>
    </w:p>
    <w:p w14:paraId="44556B2D" w14:textId="207DECAC" w:rsidR="0094456C" w:rsidRDefault="0094456C">
      <w:pPr>
        <w:pStyle w:val="TOC1"/>
        <w:tabs>
          <w:tab w:val="right" w:leader="dot" w:pos="9062"/>
        </w:tabs>
        <w:rPr>
          <w:rFonts w:eastAsiaTheme="minorEastAsia"/>
          <w:noProof/>
          <w:lang w:eastAsia="fr-FR"/>
        </w:rPr>
      </w:pPr>
      <w:hyperlink w:anchor="_Toc75097751" w:history="1">
        <w:r w:rsidRPr="00F96F06">
          <w:rPr>
            <w:rStyle w:val="Hyperlink"/>
            <w:rFonts w:ascii="Times New Roman" w:hAnsi="Times New Roman" w:cs="Times New Roman"/>
            <w:b/>
            <w:bCs/>
            <w:noProof/>
          </w:rPr>
          <w:t>CHAPITRE 2 : CADRAGE DU PROJET</w:t>
        </w:r>
        <w:r>
          <w:rPr>
            <w:noProof/>
            <w:webHidden/>
          </w:rPr>
          <w:tab/>
        </w:r>
        <w:r>
          <w:rPr>
            <w:noProof/>
            <w:webHidden/>
          </w:rPr>
          <w:fldChar w:fldCharType="begin"/>
        </w:r>
        <w:r>
          <w:rPr>
            <w:noProof/>
            <w:webHidden/>
          </w:rPr>
          <w:instrText xml:space="preserve"> PAGEREF _Toc75097751 \h </w:instrText>
        </w:r>
        <w:r>
          <w:rPr>
            <w:noProof/>
            <w:webHidden/>
          </w:rPr>
        </w:r>
        <w:r>
          <w:rPr>
            <w:noProof/>
            <w:webHidden/>
          </w:rPr>
          <w:fldChar w:fldCharType="separate"/>
        </w:r>
        <w:r>
          <w:rPr>
            <w:noProof/>
            <w:webHidden/>
          </w:rPr>
          <w:t>19</w:t>
        </w:r>
        <w:r>
          <w:rPr>
            <w:noProof/>
            <w:webHidden/>
          </w:rPr>
          <w:fldChar w:fldCharType="end"/>
        </w:r>
      </w:hyperlink>
    </w:p>
    <w:p w14:paraId="1BFD759E" w14:textId="7062633D" w:rsidR="0094456C" w:rsidRDefault="0094456C">
      <w:pPr>
        <w:pStyle w:val="TOC2"/>
        <w:rPr>
          <w:rFonts w:eastAsiaTheme="minorEastAsia"/>
          <w:noProof/>
          <w:lang w:eastAsia="fr-FR"/>
        </w:rPr>
      </w:pPr>
      <w:hyperlink w:anchor="_Toc75097752" w:history="1">
        <w:r w:rsidRPr="00F96F06">
          <w:rPr>
            <w:rStyle w:val="Hyperlink"/>
            <w:rFonts w:ascii="Times New Roman" w:hAnsi="Times New Roman"/>
            <w:noProof/>
          </w:rPr>
          <w:t>SECTION 1 : CONTEXTE DU PROJET ET ETUDE DE L’EXISTANT</w:t>
        </w:r>
        <w:r>
          <w:rPr>
            <w:noProof/>
            <w:webHidden/>
          </w:rPr>
          <w:tab/>
        </w:r>
        <w:r>
          <w:rPr>
            <w:noProof/>
            <w:webHidden/>
          </w:rPr>
          <w:fldChar w:fldCharType="begin"/>
        </w:r>
        <w:r>
          <w:rPr>
            <w:noProof/>
            <w:webHidden/>
          </w:rPr>
          <w:instrText xml:space="preserve"> PAGEREF _Toc75097752 \h </w:instrText>
        </w:r>
        <w:r>
          <w:rPr>
            <w:noProof/>
            <w:webHidden/>
          </w:rPr>
        </w:r>
        <w:r>
          <w:rPr>
            <w:noProof/>
            <w:webHidden/>
          </w:rPr>
          <w:fldChar w:fldCharType="separate"/>
        </w:r>
        <w:r>
          <w:rPr>
            <w:noProof/>
            <w:webHidden/>
          </w:rPr>
          <w:t>19</w:t>
        </w:r>
        <w:r>
          <w:rPr>
            <w:noProof/>
            <w:webHidden/>
          </w:rPr>
          <w:fldChar w:fldCharType="end"/>
        </w:r>
      </w:hyperlink>
    </w:p>
    <w:p w14:paraId="6595E0D3" w14:textId="43018CB2" w:rsidR="0094456C" w:rsidRDefault="0094456C">
      <w:pPr>
        <w:pStyle w:val="TOC2"/>
        <w:rPr>
          <w:rFonts w:eastAsiaTheme="minorEastAsia"/>
          <w:noProof/>
          <w:lang w:eastAsia="fr-FR"/>
        </w:rPr>
      </w:pPr>
      <w:hyperlink w:anchor="_Toc75097753" w:history="1">
        <w:r w:rsidRPr="00F96F06">
          <w:rPr>
            <w:rStyle w:val="Hyperlink"/>
            <w:rFonts w:ascii="Times New Roman" w:hAnsi="Times New Roman"/>
            <w:noProof/>
          </w:rPr>
          <w:t>SECTION 2 : CAHIER DE CHARGE</w:t>
        </w:r>
        <w:r>
          <w:rPr>
            <w:noProof/>
            <w:webHidden/>
          </w:rPr>
          <w:tab/>
        </w:r>
        <w:r>
          <w:rPr>
            <w:noProof/>
            <w:webHidden/>
          </w:rPr>
          <w:fldChar w:fldCharType="begin"/>
        </w:r>
        <w:r>
          <w:rPr>
            <w:noProof/>
            <w:webHidden/>
          </w:rPr>
          <w:instrText xml:space="preserve"> PAGEREF _Toc75097753 \h </w:instrText>
        </w:r>
        <w:r>
          <w:rPr>
            <w:noProof/>
            <w:webHidden/>
          </w:rPr>
        </w:r>
        <w:r>
          <w:rPr>
            <w:noProof/>
            <w:webHidden/>
          </w:rPr>
          <w:fldChar w:fldCharType="separate"/>
        </w:r>
        <w:r>
          <w:rPr>
            <w:noProof/>
            <w:webHidden/>
          </w:rPr>
          <w:t>33</w:t>
        </w:r>
        <w:r>
          <w:rPr>
            <w:noProof/>
            <w:webHidden/>
          </w:rPr>
          <w:fldChar w:fldCharType="end"/>
        </w:r>
      </w:hyperlink>
    </w:p>
    <w:p w14:paraId="0A040DA1" w14:textId="37AD4E2D" w:rsidR="00F42839" w:rsidRPr="005717AC" w:rsidRDefault="00F42839" w:rsidP="00F42839">
      <w:pPr>
        <w:rPr>
          <w:rFonts w:ascii="Times New Roman" w:hAnsi="Times New Roman" w:cs="Times New Roman"/>
          <w:lang w:eastAsia="zh-CN"/>
        </w:rPr>
      </w:pPr>
      <w:r w:rsidRPr="005717AC">
        <w:rPr>
          <w:rFonts w:ascii="Times New Roman" w:hAnsi="Times New Roman" w:cs="Times New Roman"/>
          <w:lang w:eastAsia="zh-CN"/>
        </w:rPr>
        <w:fldChar w:fldCharType="end"/>
      </w:r>
    </w:p>
    <w:p w14:paraId="082A57F6" w14:textId="77777777" w:rsidR="00F42839" w:rsidRPr="005717AC" w:rsidRDefault="00F42839">
      <w:pPr>
        <w:rPr>
          <w:rFonts w:ascii="Times New Roman" w:eastAsiaTheme="majorEastAsia" w:hAnsi="Times New Roman" w:cs="Times New Roman"/>
          <w:b/>
          <w:bCs/>
          <w:color w:val="2F5496" w:themeColor="accent1" w:themeShade="BF"/>
          <w:sz w:val="24"/>
          <w:szCs w:val="24"/>
          <w:lang w:eastAsia="zh-CN"/>
        </w:rPr>
      </w:pPr>
      <w:r w:rsidRPr="005717AC">
        <w:rPr>
          <w:rFonts w:ascii="Times New Roman" w:hAnsi="Times New Roman" w:cs="Times New Roman"/>
          <w:b/>
          <w:bCs/>
          <w:sz w:val="24"/>
          <w:szCs w:val="24"/>
        </w:rPr>
        <w:br w:type="page"/>
      </w:r>
    </w:p>
    <w:p w14:paraId="7D9DEE99" w14:textId="50BD4A74" w:rsidR="00F42839" w:rsidRPr="005717AC" w:rsidRDefault="00F42839" w:rsidP="00121334">
      <w:pPr>
        <w:pStyle w:val="Heading1"/>
        <w:spacing w:after="240"/>
        <w:jc w:val="center"/>
        <w:rPr>
          <w:rFonts w:ascii="Times New Roman" w:hAnsi="Times New Roman" w:cs="Times New Roman"/>
          <w:b/>
          <w:bCs/>
          <w:sz w:val="24"/>
          <w:szCs w:val="24"/>
          <w:lang w:val="fr-FR"/>
        </w:rPr>
      </w:pPr>
      <w:bookmarkStart w:id="1" w:name="_Toc75097743"/>
      <w:r w:rsidRPr="005717AC">
        <w:rPr>
          <w:rFonts w:ascii="Times New Roman" w:hAnsi="Times New Roman" w:cs="Times New Roman"/>
          <w:b/>
          <w:bCs/>
          <w:sz w:val="24"/>
          <w:szCs w:val="24"/>
          <w:lang w:val="fr-FR"/>
        </w:rPr>
        <w:lastRenderedPageBreak/>
        <w:t>LISTE DES FIGURES</w:t>
      </w:r>
      <w:bookmarkEnd w:id="1"/>
    </w:p>
    <w:p w14:paraId="297B1F76" w14:textId="173E4CC1" w:rsidR="00F42839" w:rsidRPr="005717AC" w:rsidRDefault="00F42839">
      <w:pPr>
        <w:pStyle w:val="TOC6"/>
        <w:tabs>
          <w:tab w:val="right" w:leader="dot" w:pos="9062"/>
        </w:tabs>
        <w:rPr>
          <w:rFonts w:ascii="Times New Roman" w:hAnsi="Times New Roman" w:cs="Times New Roman"/>
          <w:noProof/>
        </w:rPr>
      </w:pPr>
      <w:r w:rsidRPr="005717AC">
        <w:rPr>
          <w:rFonts w:ascii="Times New Roman" w:hAnsi="Times New Roman" w:cs="Times New Roman"/>
          <w:lang w:eastAsia="zh-CN"/>
        </w:rPr>
        <w:fldChar w:fldCharType="begin"/>
      </w:r>
      <w:r w:rsidRPr="005717AC">
        <w:rPr>
          <w:rFonts w:ascii="Times New Roman" w:hAnsi="Times New Roman" w:cs="Times New Roman"/>
          <w:lang w:eastAsia="zh-CN"/>
        </w:rPr>
        <w:instrText xml:space="preserve"> TOC \h \z \t "Style6;6" </w:instrText>
      </w:r>
      <w:r w:rsidRPr="005717AC">
        <w:rPr>
          <w:rFonts w:ascii="Times New Roman" w:hAnsi="Times New Roman" w:cs="Times New Roman"/>
          <w:lang w:eastAsia="zh-CN"/>
        </w:rPr>
        <w:fldChar w:fldCharType="separate"/>
      </w:r>
      <w:hyperlink w:anchor="_Toc74898328" w:history="1">
        <w:r w:rsidRPr="005717AC">
          <w:rPr>
            <w:rStyle w:val="Hyperlink"/>
            <w:rFonts w:ascii="Times New Roman" w:hAnsi="Times New Roman" w:cs="Times New Roman"/>
            <w:noProof/>
          </w:rPr>
          <w:t>Figure 1 : Sécurité des applications Web : les enjeux les plus courants (source : site IBM)</w:t>
        </w:r>
        <w:r w:rsidRPr="005717AC">
          <w:rPr>
            <w:rFonts w:ascii="Times New Roman" w:hAnsi="Times New Roman" w:cs="Times New Roman"/>
            <w:noProof/>
            <w:webHidden/>
          </w:rPr>
          <w:tab/>
        </w:r>
        <w:r w:rsidRPr="005717AC">
          <w:rPr>
            <w:rFonts w:ascii="Times New Roman" w:hAnsi="Times New Roman" w:cs="Times New Roman"/>
            <w:noProof/>
            <w:webHidden/>
          </w:rPr>
          <w:fldChar w:fldCharType="begin"/>
        </w:r>
        <w:r w:rsidRPr="005717AC">
          <w:rPr>
            <w:rFonts w:ascii="Times New Roman" w:hAnsi="Times New Roman" w:cs="Times New Roman"/>
            <w:noProof/>
            <w:webHidden/>
          </w:rPr>
          <w:instrText xml:space="preserve"> PAGEREF _Toc74898328 \h </w:instrText>
        </w:r>
        <w:r w:rsidRPr="005717AC">
          <w:rPr>
            <w:rFonts w:ascii="Times New Roman" w:hAnsi="Times New Roman" w:cs="Times New Roman"/>
            <w:noProof/>
            <w:webHidden/>
          </w:rPr>
        </w:r>
        <w:r w:rsidRPr="005717AC">
          <w:rPr>
            <w:rFonts w:ascii="Times New Roman" w:hAnsi="Times New Roman" w:cs="Times New Roman"/>
            <w:noProof/>
            <w:webHidden/>
          </w:rPr>
          <w:fldChar w:fldCharType="separate"/>
        </w:r>
        <w:r w:rsidRPr="005717AC">
          <w:rPr>
            <w:rFonts w:ascii="Times New Roman" w:hAnsi="Times New Roman" w:cs="Times New Roman"/>
            <w:noProof/>
            <w:webHidden/>
          </w:rPr>
          <w:t>8</w:t>
        </w:r>
        <w:r w:rsidRPr="005717AC">
          <w:rPr>
            <w:rFonts w:ascii="Times New Roman" w:hAnsi="Times New Roman" w:cs="Times New Roman"/>
            <w:noProof/>
            <w:webHidden/>
          </w:rPr>
          <w:fldChar w:fldCharType="end"/>
        </w:r>
      </w:hyperlink>
    </w:p>
    <w:p w14:paraId="7372B3BA" w14:textId="42F24988" w:rsidR="00F42839" w:rsidRPr="005717AC" w:rsidRDefault="0039157C">
      <w:pPr>
        <w:pStyle w:val="TOC6"/>
        <w:tabs>
          <w:tab w:val="right" w:leader="dot" w:pos="9062"/>
        </w:tabs>
        <w:rPr>
          <w:rFonts w:ascii="Times New Roman" w:hAnsi="Times New Roman" w:cs="Times New Roman"/>
          <w:noProof/>
        </w:rPr>
      </w:pPr>
      <w:hyperlink w:anchor="_Toc74898329" w:history="1">
        <w:r w:rsidR="00F42839" w:rsidRPr="005717AC">
          <w:rPr>
            <w:rStyle w:val="Hyperlink"/>
            <w:rFonts w:ascii="Times New Roman" w:hAnsi="Times New Roman" w:cs="Times New Roman"/>
            <w:noProof/>
          </w:rPr>
          <w:t>Figure 2 : Illustration graphique (source : Rapport enquête réalisée par Sanctum - IBM)</w:t>
        </w:r>
        <w:r w:rsidR="00F42839" w:rsidRPr="005717AC">
          <w:rPr>
            <w:rFonts w:ascii="Times New Roman" w:hAnsi="Times New Roman" w:cs="Times New Roman"/>
            <w:noProof/>
            <w:webHidden/>
          </w:rPr>
          <w:tab/>
        </w:r>
        <w:r w:rsidR="00F42839" w:rsidRPr="005717AC">
          <w:rPr>
            <w:rFonts w:ascii="Times New Roman" w:hAnsi="Times New Roman" w:cs="Times New Roman"/>
            <w:noProof/>
            <w:webHidden/>
          </w:rPr>
          <w:fldChar w:fldCharType="begin"/>
        </w:r>
        <w:r w:rsidR="00F42839" w:rsidRPr="005717AC">
          <w:rPr>
            <w:rFonts w:ascii="Times New Roman" w:hAnsi="Times New Roman" w:cs="Times New Roman"/>
            <w:noProof/>
            <w:webHidden/>
          </w:rPr>
          <w:instrText xml:space="preserve"> PAGEREF _Toc74898329 \h </w:instrText>
        </w:r>
        <w:r w:rsidR="00F42839" w:rsidRPr="005717AC">
          <w:rPr>
            <w:rFonts w:ascii="Times New Roman" w:hAnsi="Times New Roman" w:cs="Times New Roman"/>
            <w:noProof/>
            <w:webHidden/>
          </w:rPr>
        </w:r>
        <w:r w:rsidR="00F42839" w:rsidRPr="005717AC">
          <w:rPr>
            <w:rFonts w:ascii="Times New Roman" w:hAnsi="Times New Roman" w:cs="Times New Roman"/>
            <w:noProof/>
            <w:webHidden/>
          </w:rPr>
          <w:fldChar w:fldCharType="separate"/>
        </w:r>
        <w:r w:rsidR="00F42839" w:rsidRPr="005717AC">
          <w:rPr>
            <w:rFonts w:ascii="Times New Roman" w:hAnsi="Times New Roman" w:cs="Times New Roman"/>
            <w:noProof/>
            <w:webHidden/>
          </w:rPr>
          <w:t>14</w:t>
        </w:r>
        <w:r w:rsidR="00F42839" w:rsidRPr="005717AC">
          <w:rPr>
            <w:rFonts w:ascii="Times New Roman" w:hAnsi="Times New Roman" w:cs="Times New Roman"/>
            <w:noProof/>
            <w:webHidden/>
          </w:rPr>
          <w:fldChar w:fldCharType="end"/>
        </w:r>
      </w:hyperlink>
    </w:p>
    <w:p w14:paraId="6D68070C" w14:textId="060D4AB1" w:rsidR="00F42839" w:rsidRPr="005717AC" w:rsidRDefault="00F42839" w:rsidP="00F42839">
      <w:pPr>
        <w:rPr>
          <w:rFonts w:ascii="Times New Roman" w:hAnsi="Times New Roman" w:cs="Times New Roman"/>
          <w:lang w:eastAsia="zh-CN"/>
        </w:rPr>
      </w:pPr>
      <w:r w:rsidRPr="005717AC">
        <w:rPr>
          <w:rFonts w:ascii="Times New Roman" w:hAnsi="Times New Roman" w:cs="Times New Roman"/>
          <w:lang w:eastAsia="zh-CN"/>
        </w:rPr>
        <w:fldChar w:fldCharType="end"/>
      </w:r>
    </w:p>
    <w:p w14:paraId="1A384F75" w14:textId="77777777" w:rsidR="00F42839" w:rsidRPr="005717AC" w:rsidRDefault="00F42839">
      <w:pPr>
        <w:rPr>
          <w:rFonts w:ascii="Times New Roman" w:eastAsiaTheme="majorEastAsia" w:hAnsi="Times New Roman" w:cs="Times New Roman"/>
          <w:b/>
          <w:bCs/>
          <w:color w:val="2F5496" w:themeColor="accent1" w:themeShade="BF"/>
          <w:sz w:val="24"/>
          <w:szCs w:val="24"/>
          <w:lang w:eastAsia="zh-CN"/>
        </w:rPr>
      </w:pPr>
      <w:r w:rsidRPr="005717AC">
        <w:rPr>
          <w:rFonts w:ascii="Times New Roman" w:hAnsi="Times New Roman" w:cs="Times New Roman"/>
          <w:b/>
          <w:bCs/>
          <w:sz w:val="24"/>
          <w:szCs w:val="24"/>
        </w:rPr>
        <w:br w:type="page"/>
      </w:r>
    </w:p>
    <w:p w14:paraId="1E7A41F7" w14:textId="4F0BE642" w:rsidR="00164B7E" w:rsidRDefault="00164B7E" w:rsidP="0094456C">
      <w:pPr>
        <w:pStyle w:val="Heading1"/>
        <w:spacing w:after="240"/>
        <w:jc w:val="center"/>
        <w:rPr>
          <w:rFonts w:ascii="Times New Roman" w:hAnsi="Times New Roman" w:cs="Times New Roman"/>
          <w:b/>
          <w:bCs/>
          <w:sz w:val="24"/>
          <w:szCs w:val="24"/>
          <w:lang w:val="fr-FR"/>
        </w:rPr>
      </w:pPr>
      <w:bookmarkStart w:id="2" w:name="_Toc75097744"/>
      <w:r w:rsidRPr="005717AC">
        <w:rPr>
          <w:rFonts w:ascii="Times New Roman" w:hAnsi="Times New Roman" w:cs="Times New Roman"/>
          <w:b/>
          <w:bCs/>
          <w:sz w:val="24"/>
          <w:szCs w:val="24"/>
          <w:lang w:val="fr-FR"/>
        </w:rPr>
        <w:lastRenderedPageBreak/>
        <w:t>LISTE DES TABLEAUX</w:t>
      </w:r>
      <w:bookmarkEnd w:id="2"/>
    </w:p>
    <w:p w14:paraId="30CC0F8F" w14:textId="77777777" w:rsidR="0094456C" w:rsidRPr="0094456C" w:rsidRDefault="0094456C" w:rsidP="0094456C">
      <w:pPr>
        <w:rPr>
          <w:lang w:eastAsia="zh-CN"/>
        </w:rPr>
      </w:pPr>
    </w:p>
    <w:p w14:paraId="0050E147" w14:textId="4809A82F" w:rsidR="0094456C" w:rsidRDefault="0094456C">
      <w:pPr>
        <w:pStyle w:val="TOC5"/>
        <w:tabs>
          <w:tab w:val="right" w:leader="dot" w:pos="9062"/>
        </w:tabs>
        <w:rPr>
          <w:rFonts w:eastAsiaTheme="minorEastAsia"/>
          <w:noProof/>
          <w:lang w:eastAsia="fr-FR"/>
        </w:rPr>
      </w:pPr>
      <w:r>
        <w:rPr>
          <w:lang w:eastAsia="zh-CN"/>
        </w:rPr>
        <w:fldChar w:fldCharType="begin"/>
      </w:r>
      <w:r>
        <w:rPr>
          <w:lang w:eastAsia="zh-CN"/>
        </w:rPr>
        <w:instrText xml:space="preserve"> TOC \h \z \t "Style5;5" </w:instrText>
      </w:r>
      <w:r>
        <w:rPr>
          <w:lang w:eastAsia="zh-CN"/>
        </w:rPr>
        <w:fldChar w:fldCharType="separate"/>
      </w:r>
      <w:hyperlink w:anchor="_Toc75098150" w:history="1">
        <w:r w:rsidRPr="009C21BE">
          <w:rPr>
            <w:rStyle w:val="Hyperlink"/>
            <w:noProof/>
          </w:rPr>
          <w:t>Tableau1 : Défis - assurance</w:t>
        </w:r>
        <w:r>
          <w:rPr>
            <w:noProof/>
            <w:webHidden/>
          </w:rPr>
          <w:tab/>
        </w:r>
        <w:r>
          <w:rPr>
            <w:noProof/>
            <w:webHidden/>
          </w:rPr>
          <w:fldChar w:fldCharType="begin"/>
        </w:r>
        <w:r>
          <w:rPr>
            <w:noProof/>
            <w:webHidden/>
          </w:rPr>
          <w:instrText xml:space="preserve"> PAGEREF _Toc75098150 \h </w:instrText>
        </w:r>
        <w:r>
          <w:rPr>
            <w:noProof/>
            <w:webHidden/>
          </w:rPr>
        </w:r>
        <w:r>
          <w:rPr>
            <w:noProof/>
            <w:webHidden/>
          </w:rPr>
          <w:fldChar w:fldCharType="separate"/>
        </w:r>
        <w:r>
          <w:rPr>
            <w:noProof/>
            <w:webHidden/>
          </w:rPr>
          <w:t>6</w:t>
        </w:r>
        <w:r>
          <w:rPr>
            <w:noProof/>
            <w:webHidden/>
          </w:rPr>
          <w:fldChar w:fldCharType="end"/>
        </w:r>
      </w:hyperlink>
    </w:p>
    <w:p w14:paraId="39DF0822" w14:textId="3F7FCF90" w:rsidR="0094456C" w:rsidRDefault="0094456C">
      <w:pPr>
        <w:pStyle w:val="TOC5"/>
        <w:tabs>
          <w:tab w:val="right" w:leader="dot" w:pos="9062"/>
        </w:tabs>
        <w:rPr>
          <w:rFonts w:eastAsiaTheme="minorEastAsia"/>
          <w:noProof/>
          <w:lang w:eastAsia="fr-FR"/>
        </w:rPr>
      </w:pPr>
      <w:hyperlink w:anchor="_Toc75098151" w:history="1">
        <w:r w:rsidRPr="009C21BE">
          <w:rPr>
            <w:rStyle w:val="Hyperlink"/>
            <w:noProof/>
          </w:rPr>
          <w:t>Tableau2 : Défis - Finance</w:t>
        </w:r>
        <w:r>
          <w:rPr>
            <w:noProof/>
            <w:webHidden/>
          </w:rPr>
          <w:tab/>
        </w:r>
        <w:r>
          <w:rPr>
            <w:noProof/>
            <w:webHidden/>
          </w:rPr>
          <w:fldChar w:fldCharType="begin"/>
        </w:r>
        <w:r>
          <w:rPr>
            <w:noProof/>
            <w:webHidden/>
          </w:rPr>
          <w:instrText xml:space="preserve"> PAGEREF _Toc75098151 \h </w:instrText>
        </w:r>
        <w:r>
          <w:rPr>
            <w:noProof/>
            <w:webHidden/>
          </w:rPr>
        </w:r>
        <w:r>
          <w:rPr>
            <w:noProof/>
            <w:webHidden/>
          </w:rPr>
          <w:fldChar w:fldCharType="separate"/>
        </w:r>
        <w:r>
          <w:rPr>
            <w:noProof/>
            <w:webHidden/>
          </w:rPr>
          <w:t>7</w:t>
        </w:r>
        <w:r>
          <w:rPr>
            <w:noProof/>
            <w:webHidden/>
          </w:rPr>
          <w:fldChar w:fldCharType="end"/>
        </w:r>
      </w:hyperlink>
    </w:p>
    <w:p w14:paraId="3C47C1B1" w14:textId="228FFEF6" w:rsidR="0094456C" w:rsidRDefault="0094456C">
      <w:pPr>
        <w:pStyle w:val="TOC5"/>
        <w:tabs>
          <w:tab w:val="right" w:leader="dot" w:pos="9062"/>
        </w:tabs>
        <w:rPr>
          <w:rFonts w:eastAsiaTheme="minorEastAsia"/>
          <w:noProof/>
          <w:lang w:eastAsia="fr-FR"/>
        </w:rPr>
      </w:pPr>
      <w:hyperlink w:anchor="_Toc75098152" w:history="1">
        <w:r w:rsidRPr="009C21BE">
          <w:rPr>
            <w:rStyle w:val="Hyperlink"/>
            <w:noProof/>
          </w:rPr>
          <w:t>Tableau3 : Défis – Industrie pharmaceutique</w:t>
        </w:r>
        <w:r>
          <w:rPr>
            <w:noProof/>
            <w:webHidden/>
          </w:rPr>
          <w:tab/>
        </w:r>
        <w:r>
          <w:rPr>
            <w:noProof/>
            <w:webHidden/>
          </w:rPr>
          <w:fldChar w:fldCharType="begin"/>
        </w:r>
        <w:r>
          <w:rPr>
            <w:noProof/>
            <w:webHidden/>
          </w:rPr>
          <w:instrText xml:space="preserve"> PAGEREF _Toc75098152 \h </w:instrText>
        </w:r>
        <w:r>
          <w:rPr>
            <w:noProof/>
            <w:webHidden/>
          </w:rPr>
        </w:r>
        <w:r>
          <w:rPr>
            <w:noProof/>
            <w:webHidden/>
          </w:rPr>
          <w:fldChar w:fldCharType="separate"/>
        </w:r>
        <w:r>
          <w:rPr>
            <w:noProof/>
            <w:webHidden/>
          </w:rPr>
          <w:t>7</w:t>
        </w:r>
        <w:r>
          <w:rPr>
            <w:noProof/>
            <w:webHidden/>
          </w:rPr>
          <w:fldChar w:fldCharType="end"/>
        </w:r>
      </w:hyperlink>
    </w:p>
    <w:p w14:paraId="27DE7426" w14:textId="62B6F24A" w:rsidR="0094456C" w:rsidRDefault="0094456C">
      <w:pPr>
        <w:pStyle w:val="TOC5"/>
        <w:tabs>
          <w:tab w:val="right" w:leader="dot" w:pos="9062"/>
        </w:tabs>
        <w:rPr>
          <w:rFonts w:eastAsiaTheme="minorEastAsia"/>
          <w:noProof/>
          <w:lang w:eastAsia="fr-FR"/>
        </w:rPr>
      </w:pPr>
      <w:hyperlink w:anchor="_Toc75098153" w:history="1">
        <w:r w:rsidRPr="009C21BE">
          <w:rPr>
            <w:rStyle w:val="Hyperlink"/>
            <w:noProof/>
          </w:rPr>
          <w:t>Tableau4 : Défis – Industrie pharmaceutique</w:t>
        </w:r>
        <w:r>
          <w:rPr>
            <w:noProof/>
            <w:webHidden/>
          </w:rPr>
          <w:tab/>
        </w:r>
        <w:r>
          <w:rPr>
            <w:noProof/>
            <w:webHidden/>
          </w:rPr>
          <w:fldChar w:fldCharType="begin"/>
        </w:r>
        <w:r>
          <w:rPr>
            <w:noProof/>
            <w:webHidden/>
          </w:rPr>
          <w:instrText xml:space="preserve"> PAGEREF _Toc75098153 \h </w:instrText>
        </w:r>
        <w:r>
          <w:rPr>
            <w:noProof/>
            <w:webHidden/>
          </w:rPr>
        </w:r>
        <w:r>
          <w:rPr>
            <w:noProof/>
            <w:webHidden/>
          </w:rPr>
          <w:fldChar w:fldCharType="separate"/>
        </w:r>
        <w:r>
          <w:rPr>
            <w:noProof/>
            <w:webHidden/>
          </w:rPr>
          <w:t>8</w:t>
        </w:r>
        <w:r>
          <w:rPr>
            <w:noProof/>
            <w:webHidden/>
          </w:rPr>
          <w:fldChar w:fldCharType="end"/>
        </w:r>
      </w:hyperlink>
    </w:p>
    <w:p w14:paraId="1C1AAF46" w14:textId="10BBB62A" w:rsidR="0094456C" w:rsidRDefault="0094456C">
      <w:pPr>
        <w:pStyle w:val="TOC5"/>
        <w:tabs>
          <w:tab w:val="right" w:leader="dot" w:pos="9062"/>
        </w:tabs>
        <w:rPr>
          <w:rFonts w:eastAsiaTheme="minorEastAsia"/>
          <w:noProof/>
          <w:lang w:eastAsia="fr-FR"/>
        </w:rPr>
      </w:pPr>
      <w:hyperlink w:anchor="_Toc75098154" w:history="1">
        <w:r w:rsidRPr="009C21BE">
          <w:rPr>
            <w:rStyle w:val="Hyperlink"/>
            <w:noProof/>
          </w:rPr>
          <w:t>Tableau5 : Menaces - usurpation d’identité</w:t>
        </w:r>
        <w:r>
          <w:rPr>
            <w:noProof/>
            <w:webHidden/>
          </w:rPr>
          <w:tab/>
        </w:r>
        <w:r>
          <w:rPr>
            <w:noProof/>
            <w:webHidden/>
          </w:rPr>
          <w:fldChar w:fldCharType="begin"/>
        </w:r>
        <w:r>
          <w:rPr>
            <w:noProof/>
            <w:webHidden/>
          </w:rPr>
          <w:instrText xml:space="preserve"> PAGEREF _Toc75098154 \h </w:instrText>
        </w:r>
        <w:r>
          <w:rPr>
            <w:noProof/>
            <w:webHidden/>
          </w:rPr>
        </w:r>
        <w:r>
          <w:rPr>
            <w:noProof/>
            <w:webHidden/>
          </w:rPr>
          <w:fldChar w:fldCharType="separate"/>
        </w:r>
        <w:r>
          <w:rPr>
            <w:noProof/>
            <w:webHidden/>
          </w:rPr>
          <w:t>10</w:t>
        </w:r>
        <w:r>
          <w:rPr>
            <w:noProof/>
            <w:webHidden/>
          </w:rPr>
          <w:fldChar w:fldCharType="end"/>
        </w:r>
      </w:hyperlink>
    </w:p>
    <w:p w14:paraId="46C2BF43" w14:textId="5DB86073" w:rsidR="0094456C" w:rsidRDefault="0094456C">
      <w:pPr>
        <w:pStyle w:val="TOC5"/>
        <w:tabs>
          <w:tab w:val="right" w:leader="dot" w:pos="9062"/>
        </w:tabs>
        <w:rPr>
          <w:rFonts w:eastAsiaTheme="minorEastAsia"/>
          <w:noProof/>
          <w:lang w:eastAsia="fr-FR"/>
        </w:rPr>
      </w:pPr>
      <w:hyperlink w:anchor="_Toc75098155" w:history="1">
        <w:r w:rsidRPr="009C21BE">
          <w:rPr>
            <w:rStyle w:val="Hyperlink"/>
            <w:noProof/>
          </w:rPr>
          <w:t>Tableau 6 : Menaces - falsification</w:t>
        </w:r>
        <w:r>
          <w:rPr>
            <w:noProof/>
            <w:webHidden/>
          </w:rPr>
          <w:tab/>
        </w:r>
        <w:r>
          <w:rPr>
            <w:noProof/>
            <w:webHidden/>
          </w:rPr>
          <w:fldChar w:fldCharType="begin"/>
        </w:r>
        <w:r>
          <w:rPr>
            <w:noProof/>
            <w:webHidden/>
          </w:rPr>
          <w:instrText xml:space="preserve"> PAGEREF _Toc75098155 \h </w:instrText>
        </w:r>
        <w:r>
          <w:rPr>
            <w:noProof/>
            <w:webHidden/>
          </w:rPr>
        </w:r>
        <w:r>
          <w:rPr>
            <w:noProof/>
            <w:webHidden/>
          </w:rPr>
          <w:fldChar w:fldCharType="separate"/>
        </w:r>
        <w:r>
          <w:rPr>
            <w:noProof/>
            <w:webHidden/>
          </w:rPr>
          <w:t>10</w:t>
        </w:r>
        <w:r>
          <w:rPr>
            <w:noProof/>
            <w:webHidden/>
          </w:rPr>
          <w:fldChar w:fldCharType="end"/>
        </w:r>
      </w:hyperlink>
    </w:p>
    <w:p w14:paraId="383034F9" w14:textId="492FA87D" w:rsidR="0094456C" w:rsidRDefault="0094456C">
      <w:pPr>
        <w:pStyle w:val="TOC5"/>
        <w:tabs>
          <w:tab w:val="right" w:leader="dot" w:pos="9062"/>
        </w:tabs>
        <w:rPr>
          <w:rFonts w:eastAsiaTheme="minorEastAsia"/>
          <w:noProof/>
          <w:lang w:eastAsia="fr-FR"/>
        </w:rPr>
      </w:pPr>
      <w:hyperlink w:anchor="_Toc75098156" w:history="1">
        <w:r w:rsidRPr="009C21BE">
          <w:rPr>
            <w:rStyle w:val="Hyperlink"/>
            <w:noProof/>
          </w:rPr>
          <w:t>Tableau 7 : Menaces - répudiation</w:t>
        </w:r>
        <w:r>
          <w:rPr>
            <w:noProof/>
            <w:webHidden/>
          </w:rPr>
          <w:tab/>
        </w:r>
        <w:r>
          <w:rPr>
            <w:noProof/>
            <w:webHidden/>
          </w:rPr>
          <w:fldChar w:fldCharType="begin"/>
        </w:r>
        <w:r>
          <w:rPr>
            <w:noProof/>
            <w:webHidden/>
          </w:rPr>
          <w:instrText xml:space="preserve"> PAGEREF _Toc75098156 \h </w:instrText>
        </w:r>
        <w:r>
          <w:rPr>
            <w:noProof/>
            <w:webHidden/>
          </w:rPr>
        </w:r>
        <w:r>
          <w:rPr>
            <w:noProof/>
            <w:webHidden/>
          </w:rPr>
          <w:fldChar w:fldCharType="separate"/>
        </w:r>
        <w:r>
          <w:rPr>
            <w:noProof/>
            <w:webHidden/>
          </w:rPr>
          <w:t>11</w:t>
        </w:r>
        <w:r>
          <w:rPr>
            <w:noProof/>
            <w:webHidden/>
          </w:rPr>
          <w:fldChar w:fldCharType="end"/>
        </w:r>
      </w:hyperlink>
    </w:p>
    <w:p w14:paraId="2C6D00CF" w14:textId="1265D1FC" w:rsidR="0094456C" w:rsidRDefault="0094456C">
      <w:pPr>
        <w:pStyle w:val="TOC5"/>
        <w:tabs>
          <w:tab w:val="right" w:leader="dot" w:pos="9062"/>
        </w:tabs>
        <w:rPr>
          <w:rFonts w:eastAsiaTheme="minorEastAsia"/>
          <w:noProof/>
          <w:lang w:eastAsia="fr-FR"/>
        </w:rPr>
      </w:pPr>
      <w:hyperlink w:anchor="_Toc75098157" w:history="1">
        <w:r w:rsidRPr="009C21BE">
          <w:rPr>
            <w:rStyle w:val="Hyperlink"/>
            <w:noProof/>
          </w:rPr>
          <w:t>Tableau 8 : Menaces - divulgation de l’information</w:t>
        </w:r>
        <w:r>
          <w:rPr>
            <w:noProof/>
            <w:webHidden/>
          </w:rPr>
          <w:tab/>
        </w:r>
        <w:r>
          <w:rPr>
            <w:noProof/>
            <w:webHidden/>
          </w:rPr>
          <w:fldChar w:fldCharType="begin"/>
        </w:r>
        <w:r>
          <w:rPr>
            <w:noProof/>
            <w:webHidden/>
          </w:rPr>
          <w:instrText xml:space="preserve"> PAGEREF _Toc75098157 \h </w:instrText>
        </w:r>
        <w:r>
          <w:rPr>
            <w:noProof/>
            <w:webHidden/>
          </w:rPr>
        </w:r>
        <w:r>
          <w:rPr>
            <w:noProof/>
            <w:webHidden/>
          </w:rPr>
          <w:fldChar w:fldCharType="separate"/>
        </w:r>
        <w:r>
          <w:rPr>
            <w:noProof/>
            <w:webHidden/>
          </w:rPr>
          <w:t>11</w:t>
        </w:r>
        <w:r>
          <w:rPr>
            <w:noProof/>
            <w:webHidden/>
          </w:rPr>
          <w:fldChar w:fldCharType="end"/>
        </w:r>
      </w:hyperlink>
    </w:p>
    <w:p w14:paraId="6CC4E28F" w14:textId="1CA0089B" w:rsidR="0094456C" w:rsidRDefault="0094456C">
      <w:pPr>
        <w:pStyle w:val="TOC5"/>
        <w:tabs>
          <w:tab w:val="right" w:leader="dot" w:pos="9062"/>
        </w:tabs>
        <w:rPr>
          <w:rFonts w:eastAsiaTheme="minorEastAsia"/>
          <w:noProof/>
          <w:lang w:eastAsia="fr-FR"/>
        </w:rPr>
      </w:pPr>
      <w:hyperlink w:anchor="_Toc75098158" w:history="1">
        <w:r w:rsidRPr="009C21BE">
          <w:rPr>
            <w:rStyle w:val="Hyperlink"/>
            <w:noProof/>
          </w:rPr>
          <w:t>Tableau 9 : Menaces - Déni de service (DoS)</w:t>
        </w:r>
        <w:r>
          <w:rPr>
            <w:noProof/>
            <w:webHidden/>
          </w:rPr>
          <w:tab/>
        </w:r>
        <w:r>
          <w:rPr>
            <w:noProof/>
            <w:webHidden/>
          </w:rPr>
          <w:fldChar w:fldCharType="begin"/>
        </w:r>
        <w:r>
          <w:rPr>
            <w:noProof/>
            <w:webHidden/>
          </w:rPr>
          <w:instrText xml:space="preserve"> PAGEREF _Toc75098158 \h </w:instrText>
        </w:r>
        <w:r>
          <w:rPr>
            <w:noProof/>
            <w:webHidden/>
          </w:rPr>
        </w:r>
        <w:r>
          <w:rPr>
            <w:noProof/>
            <w:webHidden/>
          </w:rPr>
          <w:fldChar w:fldCharType="separate"/>
        </w:r>
        <w:r>
          <w:rPr>
            <w:noProof/>
            <w:webHidden/>
          </w:rPr>
          <w:t>12</w:t>
        </w:r>
        <w:r>
          <w:rPr>
            <w:noProof/>
            <w:webHidden/>
          </w:rPr>
          <w:fldChar w:fldCharType="end"/>
        </w:r>
      </w:hyperlink>
    </w:p>
    <w:p w14:paraId="58346E3A" w14:textId="5AC500B9" w:rsidR="0094456C" w:rsidRDefault="0094456C">
      <w:pPr>
        <w:pStyle w:val="TOC5"/>
        <w:tabs>
          <w:tab w:val="right" w:leader="dot" w:pos="9062"/>
        </w:tabs>
        <w:rPr>
          <w:rFonts w:eastAsiaTheme="minorEastAsia"/>
          <w:noProof/>
          <w:lang w:eastAsia="fr-FR"/>
        </w:rPr>
      </w:pPr>
      <w:hyperlink w:anchor="_Toc75098159" w:history="1">
        <w:r w:rsidRPr="009C21BE">
          <w:rPr>
            <w:rStyle w:val="Hyperlink"/>
            <w:noProof/>
          </w:rPr>
          <w:t>Tableau 10 : Menaces - élévation de privilèges</w:t>
        </w:r>
        <w:r>
          <w:rPr>
            <w:noProof/>
            <w:webHidden/>
          </w:rPr>
          <w:tab/>
        </w:r>
        <w:r>
          <w:rPr>
            <w:noProof/>
            <w:webHidden/>
          </w:rPr>
          <w:fldChar w:fldCharType="begin"/>
        </w:r>
        <w:r>
          <w:rPr>
            <w:noProof/>
            <w:webHidden/>
          </w:rPr>
          <w:instrText xml:space="preserve"> PAGEREF _Toc75098159 \h </w:instrText>
        </w:r>
        <w:r>
          <w:rPr>
            <w:noProof/>
            <w:webHidden/>
          </w:rPr>
        </w:r>
        <w:r>
          <w:rPr>
            <w:noProof/>
            <w:webHidden/>
          </w:rPr>
          <w:fldChar w:fldCharType="separate"/>
        </w:r>
        <w:r>
          <w:rPr>
            <w:noProof/>
            <w:webHidden/>
          </w:rPr>
          <w:t>12</w:t>
        </w:r>
        <w:r>
          <w:rPr>
            <w:noProof/>
            <w:webHidden/>
          </w:rPr>
          <w:fldChar w:fldCharType="end"/>
        </w:r>
      </w:hyperlink>
    </w:p>
    <w:p w14:paraId="6E757EA9" w14:textId="3A5AFAA6" w:rsidR="0094456C" w:rsidRDefault="0094456C">
      <w:pPr>
        <w:pStyle w:val="TOC5"/>
        <w:tabs>
          <w:tab w:val="right" w:leader="dot" w:pos="9062"/>
        </w:tabs>
        <w:rPr>
          <w:rFonts w:eastAsiaTheme="minorEastAsia"/>
          <w:noProof/>
          <w:lang w:eastAsia="fr-FR"/>
        </w:rPr>
      </w:pPr>
      <w:hyperlink w:anchor="_Toc75098160" w:history="1">
        <w:r w:rsidRPr="009C21BE">
          <w:rPr>
            <w:rStyle w:val="Hyperlink"/>
            <w:noProof/>
          </w:rPr>
          <w:t>Tableau 11 : Coûts relatifs calculés en fonction du délai écoulé entre l’apparition de l’erreur et sa détection</w:t>
        </w:r>
        <w:r>
          <w:rPr>
            <w:noProof/>
            <w:webHidden/>
          </w:rPr>
          <w:tab/>
        </w:r>
        <w:r>
          <w:rPr>
            <w:noProof/>
            <w:webHidden/>
          </w:rPr>
          <w:fldChar w:fldCharType="begin"/>
        </w:r>
        <w:r>
          <w:rPr>
            <w:noProof/>
            <w:webHidden/>
          </w:rPr>
          <w:instrText xml:space="preserve"> PAGEREF _Toc75098160 \h </w:instrText>
        </w:r>
        <w:r>
          <w:rPr>
            <w:noProof/>
            <w:webHidden/>
          </w:rPr>
        </w:r>
        <w:r>
          <w:rPr>
            <w:noProof/>
            <w:webHidden/>
          </w:rPr>
          <w:fldChar w:fldCharType="separate"/>
        </w:r>
        <w:r>
          <w:rPr>
            <w:noProof/>
            <w:webHidden/>
          </w:rPr>
          <w:t>14</w:t>
        </w:r>
        <w:r>
          <w:rPr>
            <w:noProof/>
            <w:webHidden/>
          </w:rPr>
          <w:fldChar w:fldCharType="end"/>
        </w:r>
      </w:hyperlink>
    </w:p>
    <w:p w14:paraId="2C890033" w14:textId="55434328" w:rsidR="0094456C" w:rsidRDefault="0094456C">
      <w:pPr>
        <w:pStyle w:val="TOC5"/>
        <w:tabs>
          <w:tab w:val="right" w:leader="dot" w:pos="9062"/>
        </w:tabs>
        <w:rPr>
          <w:rFonts w:eastAsiaTheme="minorEastAsia"/>
          <w:noProof/>
          <w:lang w:eastAsia="fr-FR"/>
        </w:rPr>
      </w:pPr>
      <w:hyperlink w:anchor="_Toc75098161" w:history="1">
        <w:r w:rsidRPr="009C21BE">
          <w:rPr>
            <w:rStyle w:val="Hyperlink"/>
            <w:noProof/>
          </w:rPr>
          <w:t>Tableau 12 : Avantages et inconvénients – Tests manuels</w:t>
        </w:r>
        <w:r>
          <w:rPr>
            <w:noProof/>
            <w:webHidden/>
          </w:rPr>
          <w:tab/>
        </w:r>
        <w:r>
          <w:rPr>
            <w:noProof/>
            <w:webHidden/>
          </w:rPr>
          <w:fldChar w:fldCharType="begin"/>
        </w:r>
        <w:r>
          <w:rPr>
            <w:noProof/>
            <w:webHidden/>
          </w:rPr>
          <w:instrText xml:space="preserve"> PAGEREF _Toc75098161 \h </w:instrText>
        </w:r>
        <w:r>
          <w:rPr>
            <w:noProof/>
            <w:webHidden/>
          </w:rPr>
        </w:r>
        <w:r>
          <w:rPr>
            <w:noProof/>
            <w:webHidden/>
          </w:rPr>
          <w:fldChar w:fldCharType="separate"/>
        </w:r>
        <w:r>
          <w:rPr>
            <w:noProof/>
            <w:webHidden/>
          </w:rPr>
          <w:t>17</w:t>
        </w:r>
        <w:r>
          <w:rPr>
            <w:noProof/>
            <w:webHidden/>
          </w:rPr>
          <w:fldChar w:fldCharType="end"/>
        </w:r>
      </w:hyperlink>
    </w:p>
    <w:p w14:paraId="1ED96019" w14:textId="298C51A9" w:rsidR="0094456C" w:rsidRDefault="0094456C">
      <w:pPr>
        <w:pStyle w:val="TOC5"/>
        <w:tabs>
          <w:tab w:val="right" w:leader="dot" w:pos="9062"/>
        </w:tabs>
        <w:rPr>
          <w:rFonts w:eastAsiaTheme="minorEastAsia"/>
          <w:noProof/>
          <w:lang w:eastAsia="fr-FR"/>
        </w:rPr>
      </w:pPr>
      <w:hyperlink w:anchor="_Toc75098162" w:history="1">
        <w:r w:rsidRPr="009C21BE">
          <w:rPr>
            <w:rStyle w:val="Hyperlink"/>
            <w:noProof/>
          </w:rPr>
          <w:t>Tableau 13 : Avantages et inconvénients – Tests automatiques</w:t>
        </w:r>
        <w:r>
          <w:rPr>
            <w:noProof/>
            <w:webHidden/>
          </w:rPr>
          <w:tab/>
        </w:r>
        <w:r>
          <w:rPr>
            <w:noProof/>
            <w:webHidden/>
          </w:rPr>
          <w:fldChar w:fldCharType="begin"/>
        </w:r>
        <w:r>
          <w:rPr>
            <w:noProof/>
            <w:webHidden/>
          </w:rPr>
          <w:instrText xml:space="preserve"> PAGEREF _Toc75098162 \h </w:instrText>
        </w:r>
        <w:r>
          <w:rPr>
            <w:noProof/>
            <w:webHidden/>
          </w:rPr>
        </w:r>
        <w:r>
          <w:rPr>
            <w:noProof/>
            <w:webHidden/>
          </w:rPr>
          <w:fldChar w:fldCharType="separate"/>
        </w:r>
        <w:r>
          <w:rPr>
            <w:noProof/>
            <w:webHidden/>
          </w:rPr>
          <w:t>17</w:t>
        </w:r>
        <w:r>
          <w:rPr>
            <w:noProof/>
            <w:webHidden/>
          </w:rPr>
          <w:fldChar w:fldCharType="end"/>
        </w:r>
      </w:hyperlink>
    </w:p>
    <w:p w14:paraId="14486212" w14:textId="3BA98E8A" w:rsidR="0094456C" w:rsidRDefault="0094456C">
      <w:pPr>
        <w:pStyle w:val="TOC5"/>
        <w:tabs>
          <w:tab w:val="right" w:leader="dot" w:pos="9062"/>
        </w:tabs>
        <w:rPr>
          <w:rFonts w:eastAsiaTheme="minorEastAsia"/>
          <w:noProof/>
          <w:lang w:eastAsia="fr-FR"/>
        </w:rPr>
      </w:pPr>
      <w:hyperlink w:anchor="_Toc75098163" w:history="1">
        <w:r w:rsidRPr="009C21BE">
          <w:rPr>
            <w:rStyle w:val="Hyperlink"/>
            <w:noProof/>
          </w:rPr>
          <w:t>Tableau 14 : Avantages et inconvénients – Test boite blanche</w:t>
        </w:r>
        <w:r>
          <w:rPr>
            <w:noProof/>
            <w:webHidden/>
          </w:rPr>
          <w:tab/>
        </w:r>
        <w:r>
          <w:rPr>
            <w:noProof/>
            <w:webHidden/>
          </w:rPr>
          <w:fldChar w:fldCharType="begin"/>
        </w:r>
        <w:r>
          <w:rPr>
            <w:noProof/>
            <w:webHidden/>
          </w:rPr>
          <w:instrText xml:space="preserve"> PAGEREF _Toc75098163 \h </w:instrText>
        </w:r>
        <w:r>
          <w:rPr>
            <w:noProof/>
            <w:webHidden/>
          </w:rPr>
        </w:r>
        <w:r>
          <w:rPr>
            <w:noProof/>
            <w:webHidden/>
          </w:rPr>
          <w:fldChar w:fldCharType="separate"/>
        </w:r>
        <w:r>
          <w:rPr>
            <w:noProof/>
            <w:webHidden/>
          </w:rPr>
          <w:t>18</w:t>
        </w:r>
        <w:r>
          <w:rPr>
            <w:noProof/>
            <w:webHidden/>
          </w:rPr>
          <w:fldChar w:fldCharType="end"/>
        </w:r>
      </w:hyperlink>
    </w:p>
    <w:p w14:paraId="37E70EDA" w14:textId="7383D945" w:rsidR="0094456C" w:rsidRDefault="0094456C">
      <w:pPr>
        <w:pStyle w:val="TOC5"/>
        <w:tabs>
          <w:tab w:val="right" w:leader="dot" w:pos="9062"/>
        </w:tabs>
        <w:rPr>
          <w:rFonts w:eastAsiaTheme="minorEastAsia"/>
          <w:noProof/>
          <w:lang w:eastAsia="fr-FR"/>
        </w:rPr>
      </w:pPr>
      <w:hyperlink w:anchor="_Toc75098164" w:history="1">
        <w:r w:rsidRPr="009C21BE">
          <w:rPr>
            <w:rStyle w:val="Hyperlink"/>
            <w:noProof/>
          </w:rPr>
          <w:t>Tableau 15 : Avantages et inconvénients – Test boite grise</w:t>
        </w:r>
        <w:r>
          <w:rPr>
            <w:noProof/>
            <w:webHidden/>
          </w:rPr>
          <w:tab/>
        </w:r>
        <w:r>
          <w:rPr>
            <w:noProof/>
            <w:webHidden/>
          </w:rPr>
          <w:fldChar w:fldCharType="begin"/>
        </w:r>
        <w:r>
          <w:rPr>
            <w:noProof/>
            <w:webHidden/>
          </w:rPr>
          <w:instrText xml:space="preserve"> PAGEREF _Toc75098164 \h </w:instrText>
        </w:r>
        <w:r>
          <w:rPr>
            <w:noProof/>
            <w:webHidden/>
          </w:rPr>
        </w:r>
        <w:r>
          <w:rPr>
            <w:noProof/>
            <w:webHidden/>
          </w:rPr>
          <w:fldChar w:fldCharType="separate"/>
        </w:r>
        <w:r>
          <w:rPr>
            <w:noProof/>
            <w:webHidden/>
          </w:rPr>
          <w:t>18</w:t>
        </w:r>
        <w:r>
          <w:rPr>
            <w:noProof/>
            <w:webHidden/>
          </w:rPr>
          <w:fldChar w:fldCharType="end"/>
        </w:r>
      </w:hyperlink>
    </w:p>
    <w:p w14:paraId="00F4C035" w14:textId="0EC1D0BC" w:rsidR="0094456C" w:rsidRPr="0094456C" w:rsidRDefault="0094456C" w:rsidP="0094456C">
      <w:pPr>
        <w:rPr>
          <w:lang w:eastAsia="zh-CN"/>
        </w:rPr>
      </w:pPr>
      <w:r>
        <w:rPr>
          <w:lang w:eastAsia="zh-CN"/>
        </w:rPr>
        <w:fldChar w:fldCharType="end"/>
      </w:r>
    </w:p>
    <w:p w14:paraId="11B4D0D0" w14:textId="1EEE493A" w:rsidR="00E70CA0" w:rsidRPr="005717AC" w:rsidRDefault="00E70CA0" w:rsidP="002A42B1">
      <w:pPr>
        <w:pStyle w:val="Heading1"/>
        <w:spacing w:after="240"/>
        <w:jc w:val="center"/>
        <w:rPr>
          <w:rFonts w:ascii="Times New Roman" w:hAnsi="Times New Roman" w:cs="Times New Roman"/>
          <w:b/>
          <w:bCs/>
          <w:sz w:val="24"/>
          <w:szCs w:val="24"/>
          <w:lang w:val="fr-FR"/>
        </w:rPr>
      </w:pPr>
      <w:r w:rsidRPr="005717AC">
        <w:rPr>
          <w:rFonts w:ascii="Times New Roman" w:hAnsi="Times New Roman" w:cs="Times New Roman"/>
          <w:b/>
          <w:bCs/>
          <w:sz w:val="24"/>
          <w:szCs w:val="24"/>
          <w:lang w:val="fr-FR"/>
        </w:rPr>
        <w:br w:type="page"/>
      </w:r>
      <w:bookmarkStart w:id="3" w:name="_Toc74752620"/>
      <w:bookmarkStart w:id="4" w:name="_Toc75097745"/>
      <w:r w:rsidRPr="005717AC">
        <w:rPr>
          <w:rFonts w:ascii="Times New Roman" w:hAnsi="Times New Roman" w:cs="Times New Roman"/>
          <w:b/>
          <w:bCs/>
          <w:sz w:val="24"/>
          <w:szCs w:val="24"/>
          <w:lang w:val="fr-FR"/>
        </w:rPr>
        <w:lastRenderedPageBreak/>
        <w:t>INTRODUCTION GENERALE</w:t>
      </w:r>
      <w:bookmarkEnd w:id="3"/>
      <w:bookmarkEnd w:id="4"/>
    </w:p>
    <w:p w14:paraId="60BB7901" w14:textId="77777777" w:rsidR="00E70CA0" w:rsidRPr="005717AC" w:rsidRDefault="00E70CA0" w:rsidP="00E70CA0">
      <w:pPr>
        <w:jc w:val="both"/>
        <w:rPr>
          <w:rFonts w:ascii="Times New Roman" w:hAnsi="Times New Roman" w:cs="Times New Roman"/>
          <w:sz w:val="24"/>
          <w:szCs w:val="24"/>
        </w:rPr>
      </w:pPr>
      <w:r w:rsidRPr="005717AC">
        <w:rPr>
          <w:rFonts w:ascii="Times New Roman" w:hAnsi="Times New Roman" w:cs="Times New Roman"/>
          <w:sz w:val="24"/>
          <w:szCs w:val="24"/>
        </w:rPr>
        <w:t>Du fait de la crise sanitaire avec le covid-19 et des mesures, dont la distanciation sociale et les mesures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barrières qui en résultent, il apparaît sans conteste que </w:t>
      </w:r>
      <w:r w:rsidRPr="005717AC">
        <w:rPr>
          <w:rFonts w:ascii="Times New Roman" w:hAnsi="Times New Roman" w:cs="Times New Roman"/>
          <w:sz w:val="24"/>
          <w:szCs w:val="24"/>
          <w:lang w:val="fr"/>
        </w:rPr>
        <w:t>les possibilités logicielles, tant au niveau</w:t>
      </w:r>
      <w:r w:rsidRPr="005717AC">
        <w:rPr>
          <w:rFonts w:ascii="Times New Roman" w:hAnsi="Times New Roman" w:cs="Times New Roman"/>
          <w:sz w:val="24"/>
          <w:szCs w:val="24"/>
        </w:rPr>
        <w:t xml:space="preserve"> national et </w:t>
      </w:r>
      <w:r w:rsidRPr="005717AC">
        <w:rPr>
          <w:rFonts w:ascii="Times New Roman" w:hAnsi="Times New Roman" w:cs="Times New Roman"/>
          <w:sz w:val="24"/>
          <w:szCs w:val="24"/>
          <w:lang w:val="fr"/>
        </w:rPr>
        <w:t>qu’</w:t>
      </w:r>
      <w:r w:rsidRPr="005717AC">
        <w:rPr>
          <w:rFonts w:ascii="Times New Roman" w:hAnsi="Times New Roman" w:cs="Times New Roman"/>
          <w:sz w:val="24"/>
          <w:szCs w:val="24"/>
        </w:rPr>
        <w:t>international</w:t>
      </w:r>
      <w:r w:rsidRPr="005717AC">
        <w:rPr>
          <w:rFonts w:ascii="Times New Roman" w:hAnsi="Times New Roman" w:cs="Times New Roman"/>
          <w:sz w:val="24"/>
          <w:szCs w:val="24"/>
          <w:lang w:val="fr"/>
        </w:rPr>
        <w:t>, sont très convoitées</w:t>
      </w:r>
      <w:r w:rsidRPr="005717AC">
        <w:rPr>
          <w:rFonts w:ascii="Times New Roman" w:hAnsi="Times New Roman" w:cs="Times New Roman"/>
          <w:sz w:val="24"/>
          <w:szCs w:val="24"/>
        </w:rPr>
        <w:t xml:space="preserve">. </w:t>
      </w:r>
      <w:r w:rsidRPr="005717AC">
        <w:rPr>
          <w:rFonts w:ascii="Times New Roman" w:hAnsi="Times New Roman" w:cs="Times New Roman"/>
          <w:sz w:val="24"/>
          <w:szCs w:val="24"/>
          <w:lang w:val="fr"/>
        </w:rPr>
        <w:t>A cet égard, les</w:t>
      </w:r>
      <w:r w:rsidRPr="005717AC">
        <w:rPr>
          <w:rFonts w:ascii="Times New Roman" w:hAnsi="Times New Roman" w:cs="Times New Roman"/>
          <w:sz w:val="24"/>
          <w:szCs w:val="24"/>
        </w:rPr>
        <w:t xml:space="preserve"> organisations</w:t>
      </w:r>
      <w:r w:rsidRPr="005717AC">
        <w:rPr>
          <w:rFonts w:ascii="Times New Roman" w:hAnsi="Times New Roman" w:cs="Times New Roman"/>
          <w:sz w:val="24"/>
          <w:szCs w:val="24"/>
          <w:lang w:val="fr"/>
        </w:rPr>
        <w:t xml:space="preserve"> sont en permanence à la recherche de logiciels pouvant au mieux</w:t>
      </w:r>
      <w:r w:rsidRPr="005717AC">
        <w:rPr>
          <w:rFonts w:ascii="Times New Roman" w:hAnsi="Times New Roman" w:cs="Times New Roman"/>
          <w:sz w:val="24"/>
          <w:szCs w:val="24"/>
        </w:rPr>
        <w:t xml:space="preserve">, </w:t>
      </w:r>
      <w:r w:rsidRPr="005717AC">
        <w:rPr>
          <w:rFonts w:ascii="Times New Roman" w:hAnsi="Times New Roman" w:cs="Times New Roman"/>
          <w:sz w:val="24"/>
          <w:szCs w:val="24"/>
          <w:lang w:val="fr"/>
        </w:rPr>
        <w:t>satisfaire leurs besoins aussi bien pour les</w:t>
      </w:r>
      <w:r w:rsidRPr="005717AC">
        <w:rPr>
          <w:rFonts w:ascii="Times New Roman" w:hAnsi="Times New Roman" w:cs="Times New Roman"/>
          <w:sz w:val="24"/>
          <w:szCs w:val="24"/>
        </w:rPr>
        <w:t xml:space="preserve"> petites</w:t>
      </w:r>
      <w:r w:rsidRPr="005717AC">
        <w:rPr>
          <w:rFonts w:ascii="Times New Roman" w:hAnsi="Times New Roman" w:cs="Times New Roman"/>
          <w:sz w:val="24"/>
          <w:szCs w:val="24"/>
          <w:lang w:val="fr"/>
        </w:rPr>
        <w:t xml:space="preserve"> que les grandes</w:t>
      </w:r>
      <w:r w:rsidRPr="005717AC">
        <w:rPr>
          <w:rFonts w:ascii="Times New Roman" w:hAnsi="Times New Roman" w:cs="Times New Roman"/>
          <w:sz w:val="24"/>
          <w:szCs w:val="24"/>
        </w:rPr>
        <w:t>.</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Aussi l’industrie numérique bénéficie d’une émancipation tant sur le plan des équipements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informatiques que sur le plan de la production des logiciels. Cependant ces logiciels sont conçus et</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réalisés pour répondre aux besoins de ces organisations notamment en leur apportant au moins un</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maintien, sinon une amélioration de leur productivité et du rendement de leurs activités. Dans cette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situation, les solutions logicielles répondant au mieux, en faveur des nouvelles conditions (mesures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barrières, distanciation et autres...) apparaissent vitales pour les économies. </w:t>
      </w:r>
    </w:p>
    <w:p w14:paraId="131DF31B" w14:textId="77777777" w:rsidR="00E70CA0" w:rsidRPr="005717AC" w:rsidRDefault="00E70CA0" w:rsidP="00E70CA0">
      <w:pPr>
        <w:jc w:val="both"/>
        <w:rPr>
          <w:rFonts w:ascii="Times New Roman" w:hAnsi="Times New Roman" w:cs="Times New Roman"/>
          <w:sz w:val="24"/>
          <w:szCs w:val="24"/>
          <w:lang w:val="fr"/>
        </w:rPr>
      </w:pPr>
      <w:r w:rsidRPr="005717AC">
        <w:rPr>
          <w:rFonts w:ascii="Times New Roman" w:hAnsi="Times New Roman" w:cs="Times New Roman"/>
          <w:sz w:val="24"/>
          <w:szCs w:val="24"/>
        </w:rPr>
        <w:t>Pour satisfaire cela, ces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solutions logicielles doivent non seulement être stratégiquement alignées aux organismes qu’elles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permettent de gérer, mais également assurer, sans interruptions ni erreurs, et surtout de manière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sécurisée une continuité de la gestion de leurs activités. Ce qui nécessite un audit de la sécurisation des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services applicatifs accessibles à distance, tels les SaaS </w:t>
      </w:r>
      <w:r w:rsidRPr="005717AC">
        <w:rPr>
          <w:rFonts w:ascii="Times New Roman" w:hAnsi="Times New Roman" w:cs="Times New Roman"/>
          <w:sz w:val="24"/>
          <w:szCs w:val="24"/>
          <w:lang w:val="fr"/>
        </w:rPr>
        <w:t>afin de</w:t>
      </w:r>
      <w:r w:rsidRPr="005717AC">
        <w:rPr>
          <w:rFonts w:ascii="Times New Roman" w:hAnsi="Times New Roman" w:cs="Times New Roman"/>
          <w:sz w:val="24"/>
          <w:szCs w:val="24"/>
        </w:rPr>
        <w:t xml:space="preserve"> satisfaire la quiétude des entreprises et la satisfaction croissantes des clients qui en</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sont les consommateurs, pour une amélioration financière considérable.</w:t>
      </w:r>
      <w:r w:rsidRPr="005717AC">
        <w:rPr>
          <w:rFonts w:ascii="Times New Roman" w:hAnsi="Times New Roman" w:cs="Times New Roman"/>
          <w:sz w:val="24"/>
          <w:szCs w:val="24"/>
          <w:lang w:val="fr"/>
        </w:rPr>
        <w:t xml:space="preserve"> D’où la</w:t>
      </w:r>
      <w:r w:rsidRPr="005717AC">
        <w:rPr>
          <w:rFonts w:ascii="Times New Roman" w:hAnsi="Times New Roman" w:cs="Times New Roman"/>
          <w:sz w:val="24"/>
          <w:szCs w:val="24"/>
        </w:rPr>
        <w:t xml:space="preserve"> question du meilleur processus à mettre en œuvre pour réaliser un audit de la sécurisation</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des applications </w:t>
      </w:r>
      <w:r w:rsidRPr="005717AC">
        <w:rPr>
          <w:rFonts w:ascii="Times New Roman" w:hAnsi="Times New Roman" w:cs="Times New Roman"/>
          <w:sz w:val="24"/>
          <w:szCs w:val="24"/>
          <w:lang w:val="fr"/>
        </w:rPr>
        <w:t xml:space="preserve">SaaS, pour le cas qui nous concerne. </w:t>
      </w:r>
    </w:p>
    <w:p w14:paraId="7F04212E" w14:textId="77777777" w:rsidR="00E70CA0" w:rsidRPr="005717AC" w:rsidRDefault="00E70CA0" w:rsidP="00E70CA0">
      <w:pPr>
        <w:jc w:val="both"/>
        <w:rPr>
          <w:rFonts w:ascii="Times New Roman" w:hAnsi="Times New Roman" w:cs="Times New Roman"/>
          <w:sz w:val="24"/>
          <w:szCs w:val="24"/>
          <w:lang w:val="fr"/>
        </w:rPr>
      </w:pPr>
      <w:r w:rsidRPr="005717AC">
        <w:rPr>
          <w:rFonts w:ascii="Times New Roman" w:hAnsi="Times New Roman" w:cs="Times New Roman"/>
          <w:sz w:val="24"/>
          <w:szCs w:val="24"/>
        </w:rPr>
        <w:t>L’audit de la sécurisation étant l’évaluation de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l’ensemble des méthodes et moyens mise en place pour assurer en toutes circonstances, la sécurité de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l’activité de son consommateur, mais aussi pour ceux qui mettent sur pieds des applications </w:t>
      </w:r>
      <w:r w:rsidRPr="005717AC">
        <w:rPr>
          <w:rFonts w:ascii="Times New Roman" w:hAnsi="Times New Roman" w:cs="Times New Roman"/>
          <w:sz w:val="24"/>
          <w:szCs w:val="24"/>
          <w:lang w:val="fr"/>
        </w:rPr>
        <w:t>SaaS</w:t>
      </w:r>
      <w:r w:rsidRPr="005717AC">
        <w:rPr>
          <w:rFonts w:ascii="Times New Roman" w:hAnsi="Times New Roman" w:cs="Times New Roman"/>
          <w:sz w:val="24"/>
          <w:szCs w:val="24"/>
        </w:rPr>
        <w:t>, qui</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fournissent beaucoup d’avantages dont une grande efficacité. En outre, l’audit de la sécurisation de ces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applications </w:t>
      </w:r>
      <w:r w:rsidRPr="005717AC">
        <w:rPr>
          <w:rFonts w:ascii="Times New Roman" w:hAnsi="Times New Roman" w:cs="Times New Roman"/>
          <w:sz w:val="24"/>
          <w:szCs w:val="24"/>
          <w:lang w:val="fr"/>
        </w:rPr>
        <w:t xml:space="preserve">répond à </w:t>
      </w:r>
      <w:r w:rsidRPr="005717AC">
        <w:rPr>
          <w:rFonts w:ascii="Times New Roman" w:hAnsi="Times New Roman" w:cs="Times New Roman"/>
          <w:sz w:val="24"/>
          <w:szCs w:val="24"/>
        </w:rPr>
        <w:t>l’utilisation d’un scénario programmé pour vérifier la conformité d’une ou plusieurs de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leurs fonctions à intervalles réguliers et/ou à travers des plates-formes multiples. Sauf qu’aujourd’hui,</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la plupart des applications quelles qu’elles soient, doivent fréquemment être mis à jour fournissant de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nouvelles caractéristiques et fonctions avec une expérience utilisateur améliorée due à une ergonomie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de qualité et autres</w:t>
      </w:r>
      <w:r w:rsidRPr="005717AC">
        <w:rPr>
          <w:rFonts w:ascii="Times New Roman" w:hAnsi="Times New Roman" w:cs="Times New Roman"/>
          <w:sz w:val="24"/>
          <w:szCs w:val="24"/>
          <w:lang w:val="fr"/>
        </w:rPr>
        <w:t>.</w:t>
      </w:r>
      <w:r w:rsidRPr="005717AC">
        <w:rPr>
          <w:rFonts w:ascii="Times New Roman" w:hAnsi="Times New Roman" w:cs="Times New Roman"/>
          <w:sz w:val="24"/>
          <w:szCs w:val="24"/>
        </w:rPr>
        <w:t xml:space="preserve"> </w:t>
      </w:r>
      <w:r w:rsidRPr="005717AC">
        <w:rPr>
          <w:rFonts w:ascii="Times New Roman" w:hAnsi="Times New Roman" w:cs="Times New Roman"/>
          <w:sz w:val="24"/>
          <w:szCs w:val="24"/>
          <w:lang w:val="fr"/>
        </w:rPr>
        <w:t>Mais</w:t>
      </w:r>
      <w:r w:rsidRPr="005717AC">
        <w:rPr>
          <w:rFonts w:ascii="Times New Roman" w:hAnsi="Times New Roman" w:cs="Times New Roman"/>
          <w:sz w:val="24"/>
          <w:szCs w:val="24"/>
        </w:rPr>
        <w:t xml:space="preserve"> hélas, et assez souvent, des possibilités de compromissions non-négligeables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en résultent. N’importe quel changement peut faire apparaitre de nouveaux contextes de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compromission, ce qui implique que chaque changement doit</w:t>
      </w:r>
      <w:r w:rsidRPr="005717AC">
        <w:rPr>
          <w:rFonts w:ascii="Times New Roman" w:hAnsi="Times New Roman" w:cs="Times New Roman"/>
          <w:sz w:val="24"/>
          <w:szCs w:val="24"/>
          <w:lang w:val="fr"/>
        </w:rPr>
        <w:t xml:space="preserve"> être suivi</w:t>
      </w:r>
      <w:r w:rsidRPr="005717AC">
        <w:rPr>
          <w:rFonts w:ascii="Times New Roman" w:hAnsi="Times New Roman" w:cs="Times New Roman"/>
          <w:sz w:val="24"/>
          <w:szCs w:val="24"/>
        </w:rPr>
        <w:t xml:space="preserve"> </w:t>
      </w:r>
      <w:r w:rsidRPr="005717AC">
        <w:rPr>
          <w:rFonts w:ascii="Times New Roman" w:hAnsi="Times New Roman" w:cs="Times New Roman"/>
          <w:sz w:val="24"/>
          <w:szCs w:val="24"/>
          <w:lang w:val="fr"/>
        </w:rPr>
        <w:t>d’</w:t>
      </w:r>
      <w:r w:rsidRPr="005717AC">
        <w:rPr>
          <w:rFonts w:ascii="Times New Roman" w:hAnsi="Times New Roman" w:cs="Times New Roman"/>
          <w:sz w:val="24"/>
          <w:szCs w:val="24"/>
        </w:rPr>
        <w:t>un audit</w:t>
      </w:r>
      <w:r w:rsidRPr="005717AC">
        <w:rPr>
          <w:rFonts w:ascii="Times New Roman" w:hAnsi="Times New Roman" w:cs="Times New Roman"/>
          <w:sz w:val="24"/>
          <w:szCs w:val="24"/>
          <w:lang w:val="fr"/>
        </w:rPr>
        <w:t>,</w:t>
      </w:r>
      <w:r w:rsidRPr="005717AC">
        <w:rPr>
          <w:rFonts w:ascii="Times New Roman" w:hAnsi="Times New Roman" w:cs="Times New Roman"/>
          <w:sz w:val="24"/>
          <w:szCs w:val="24"/>
        </w:rPr>
        <w:t xml:space="preserve"> pour lui et pour</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l’environnement qu’il intègre désormais. Dans le cas contraire on prend le risque d’exposer</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l’application et ses utilisateurs a des attaques en tout genre.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Lors de la réalisation d’un audit de sécurisation applicative, une évaluation de la conformité se révèle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très vite limitée, car elle souligne l’alignement du point de vu de la norme, pourtant l’efficacité n’en est</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que plus accru que si à ceci vient s’ajouter une étude des vulnérabilises possibles et surtout leur mise à</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l’épreuve pour éliminer les faux positifs éventuels. Car ainsi on peut circonscrire au mieux les mesures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à prendre pour se rapprocher d’un état de sécurité optimale, d’autant plus que la sécurité</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absolue </w:t>
      </w:r>
      <w:r w:rsidRPr="005717AC">
        <w:rPr>
          <w:rFonts w:ascii="Times New Roman" w:hAnsi="Times New Roman" w:cs="Times New Roman"/>
          <w:sz w:val="24"/>
          <w:szCs w:val="24"/>
          <w:lang w:val="fr"/>
        </w:rPr>
        <w:t>reste</w:t>
      </w:r>
      <w:r w:rsidRPr="005717AC">
        <w:rPr>
          <w:rFonts w:ascii="Times New Roman" w:hAnsi="Times New Roman" w:cs="Times New Roman"/>
          <w:sz w:val="24"/>
          <w:szCs w:val="24"/>
        </w:rPr>
        <w:t xml:space="preserve"> un mythe, et par la même éviter à l’entreprise réalisatrice de ces applications de supporter</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des couts inutiles de sécurisation.</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Donc à la question principale évoquée ci-dessus, s’ajoute la question de savoir, comment optimiser le</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processus d’audit de la sécurisation des applications </w:t>
      </w:r>
      <w:r w:rsidRPr="005717AC">
        <w:rPr>
          <w:rFonts w:ascii="Times New Roman" w:hAnsi="Times New Roman" w:cs="Times New Roman"/>
          <w:sz w:val="24"/>
          <w:szCs w:val="24"/>
          <w:lang w:val="fr"/>
        </w:rPr>
        <w:t>SaaS</w:t>
      </w:r>
      <w:r w:rsidRPr="005717AC">
        <w:rPr>
          <w:rFonts w:ascii="Times New Roman" w:hAnsi="Times New Roman" w:cs="Times New Roman"/>
          <w:sz w:val="24"/>
          <w:szCs w:val="24"/>
        </w:rPr>
        <w:t xml:space="preserve"> en testant ces applications tel un attaquant</w:t>
      </w:r>
      <w:r w:rsidRPr="005717AC">
        <w:rPr>
          <w:rFonts w:ascii="Times New Roman" w:hAnsi="Times New Roman" w:cs="Times New Roman"/>
          <w:sz w:val="24"/>
          <w:szCs w:val="24"/>
          <w:lang w:val="fr"/>
        </w:rPr>
        <w:t>.</w:t>
      </w:r>
    </w:p>
    <w:p w14:paraId="5C79E1C3" w14:textId="77777777" w:rsidR="00E70CA0" w:rsidRPr="005717AC" w:rsidRDefault="00E70CA0" w:rsidP="00E70CA0">
      <w:pPr>
        <w:jc w:val="both"/>
        <w:rPr>
          <w:rFonts w:ascii="Times New Roman" w:hAnsi="Times New Roman" w:cs="Times New Roman"/>
          <w:sz w:val="24"/>
          <w:szCs w:val="24"/>
        </w:rPr>
      </w:pPr>
      <w:r w:rsidRPr="005717AC">
        <w:rPr>
          <w:rFonts w:ascii="Times New Roman" w:hAnsi="Times New Roman" w:cs="Times New Roman"/>
          <w:sz w:val="24"/>
          <w:szCs w:val="24"/>
          <w:lang w:val="fr"/>
        </w:rPr>
        <w:lastRenderedPageBreak/>
        <w:t xml:space="preserve">Par conséquent, répondre à de telles préoccupations, </w:t>
      </w:r>
      <w:r w:rsidRPr="005717AC">
        <w:rPr>
          <w:rFonts w:ascii="Times New Roman" w:hAnsi="Times New Roman" w:cs="Times New Roman"/>
          <w:sz w:val="24"/>
          <w:szCs w:val="24"/>
        </w:rPr>
        <w:t>confère à l’entreprise en charge, la garantie de la mise sur pied d’applications fiables mais</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surtout sécurisées, en tenant compte du contexte global actuel. Ainsi pour l</w:t>
      </w:r>
      <w:r w:rsidRPr="005717AC">
        <w:rPr>
          <w:rFonts w:ascii="Times New Roman" w:hAnsi="Times New Roman" w:cs="Times New Roman"/>
          <w:sz w:val="24"/>
          <w:szCs w:val="24"/>
          <w:lang w:val="fr"/>
        </w:rPr>
        <w:t>’</w:t>
      </w:r>
      <w:r w:rsidRPr="005717AC">
        <w:rPr>
          <w:rFonts w:ascii="Times New Roman" w:hAnsi="Times New Roman" w:cs="Times New Roman"/>
          <w:sz w:val="24"/>
          <w:szCs w:val="24"/>
        </w:rPr>
        <w:t>objectif qu’</w:t>
      </w:r>
      <w:r w:rsidRPr="005717AC">
        <w:rPr>
          <w:rFonts w:ascii="Times New Roman" w:hAnsi="Times New Roman" w:cs="Times New Roman"/>
          <w:sz w:val="24"/>
          <w:szCs w:val="24"/>
          <w:lang w:val="fr"/>
        </w:rPr>
        <w:t>est</w:t>
      </w:r>
      <w:r w:rsidRPr="005717AC">
        <w:rPr>
          <w:rFonts w:ascii="Times New Roman" w:hAnsi="Times New Roman" w:cs="Times New Roman"/>
          <w:sz w:val="24"/>
          <w:szCs w:val="24"/>
        </w:rPr>
        <w:t xml:space="preserve"> le nôtre, il</w:t>
      </w:r>
      <w:r w:rsidRPr="005717AC">
        <w:rPr>
          <w:rFonts w:ascii="Times New Roman" w:hAnsi="Times New Roman" w:cs="Times New Roman"/>
          <w:sz w:val="24"/>
          <w:szCs w:val="24"/>
          <w:lang w:val="fr"/>
        </w:rPr>
        <w:t xml:space="preserve"> </w:t>
      </w:r>
      <w:r w:rsidRPr="005717AC">
        <w:rPr>
          <w:rFonts w:ascii="Times New Roman" w:hAnsi="Times New Roman" w:cs="Times New Roman"/>
          <w:sz w:val="24"/>
          <w:szCs w:val="24"/>
        </w:rPr>
        <w:t xml:space="preserve">sera </w:t>
      </w:r>
      <w:r w:rsidRPr="005717AC">
        <w:rPr>
          <w:rFonts w:ascii="Times New Roman" w:hAnsi="Times New Roman" w:cs="Times New Roman"/>
          <w:sz w:val="24"/>
          <w:szCs w:val="24"/>
          <w:lang w:val="fr"/>
        </w:rPr>
        <w:t>question, de démonter les possibilités qu’offre un d’audit de sécurité optimal pour une organisation de réalisations d’applications SaaS. Et le déroulement de ce travail suivra le découpage qui suit :</w:t>
      </w:r>
      <w:r w:rsidRPr="005717AC">
        <w:rPr>
          <w:rFonts w:ascii="Times New Roman" w:hAnsi="Times New Roman" w:cs="Times New Roman"/>
          <w:sz w:val="24"/>
          <w:szCs w:val="24"/>
        </w:rPr>
        <w:t xml:space="preserve"> un état de l’art et une étude sur la mise en place de l’audit de la sécurisation des application</w:t>
      </w:r>
      <w:r w:rsidRPr="005717AC">
        <w:rPr>
          <w:rFonts w:ascii="Times New Roman" w:hAnsi="Times New Roman" w:cs="Times New Roman"/>
          <w:sz w:val="24"/>
          <w:szCs w:val="24"/>
          <w:lang w:val="fr"/>
        </w:rPr>
        <w:t>s</w:t>
      </w:r>
      <w:r w:rsidRPr="005717AC">
        <w:rPr>
          <w:rFonts w:ascii="Times New Roman" w:hAnsi="Times New Roman" w:cs="Times New Roman"/>
          <w:sz w:val="24"/>
          <w:szCs w:val="24"/>
        </w:rPr>
        <w:t xml:space="preserve"> de type </w:t>
      </w:r>
      <w:r w:rsidRPr="005717AC">
        <w:rPr>
          <w:rFonts w:ascii="Times New Roman" w:hAnsi="Times New Roman" w:cs="Times New Roman"/>
          <w:sz w:val="24"/>
          <w:szCs w:val="24"/>
          <w:lang w:val="fr"/>
        </w:rPr>
        <w:t>SaaS</w:t>
      </w:r>
      <w:r w:rsidRPr="005717AC">
        <w:rPr>
          <w:rFonts w:ascii="Times New Roman" w:hAnsi="Times New Roman" w:cs="Times New Roman"/>
          <w:sz w:val="24"/>
          <w:szCs w:val="24"/>
        </w:rPr>
        <w:t>, un cahier de charge pour la description du travail à effectuer,</w:t>
      </w:r>
      <w:r w:rsidRPr="005717AC">
        <w:rPr>
          <w:rFonts w:ascii="Times New Roman" w:hAnsi="Times New Roman" w:cs="Times New Roman"/>
          <w:sz w:val="24"/>
          <w:szCs w:val="24"/>
          <w:lang w:val="fr"/>
        </w:rPr>
        <w:t xml:space="preserve"> une </w:t>
      </w:r>
      <w:r w:rsidRPr="005717AC">
        <w:rPr>
          <w:rFonts w:ascii="Times New Roman" w:hAnsi="Times New Roman" w:cs="Times New Roman"/>
          <w:sz w:val="24"/>
          <w:szCs w:val="24"/>
        </w:rPr>
        <w:t>analyse</w:t>
      </w:r>
      <w:r w:rsidRPr="005717AC">
        <w:rPr>
          <w:rFonts w:ascii="Times New Roman" w:hAnsi="Times New Roman" w:cs="Times New Roman"/>
          <w:sz w:val="24"/>
          <w:szCs w:val="24"/>
          <w:lang w:val="fr"/>
        </w:rPr>
        <w:t xml:space="preserve"> et une </w:t>
      </w:r>
      <w:r w:rsidRPr="005717AC">
        <w:rPr>
          <w:rFonts w:ascii="Times New Roman" w:hAnsi="Times New Roman" w:cs="Times New Roman"/>
          <w:sz w:val="24"/>
          <w:szCs w:val="24"/>
        </w:rPr>
        <w:t>optimisation</w:t>
      </w:r>
      <w:r w:rsidRPr="005717AC">
        <w:rPr>
          <w:rFonts w:ascii="Times New Roman" w:hAnsi="Times New Roman" w:cs="Times New Roman"/>
          <w:sz w:val="24"/>
          <w:szCs w:val="24"/>
          <w:lang w:val="fr"/>
        </w:rPr>
        <w:t xml:space="preserve"> d’une approche </w:t>
      </w:r>
      <w:r w:rsidRPr="005717AC">
        <w:rPr>
          <w:rFonts w:ascii="Times New Roman" w:hAnsi="Times New Roman" w:cs="Times New Roman"/>
          <w:sz w:val="24"/>
          <w:szCs w:val="24"/>
        </w:rPr>
        <w:t>audit, puis après une mise en œuvre,</w:t>
      </w:r>
      <w:r w:rsidRPr="005717AC">
        <w:rPr>
          <w:rFonts w:ascii="Times New Roman" w:hAnsi="Times New Roman" w:cs="Times New Roman"/>
          <w:sz w:val="24"/>
          <w:szCs w:val="24"/>
          <w:lang w:val="fr"/>
        </w:rPr>
        <w:t xml:space="preserve"> une </w:t>
      </w:r>
      <w:r w:rsidRPr="005717AC">
        <w:rPr>
          <w:rFonts w:ascii="Times New Roman" w:hAnsi="Times New Roman" w:cs="Times New Roman"/>
          <w:sz w:val="24"/>
          <w:szCs w:val="24"/>
        </w:rPr>
        <w:t>évaluation</w:t>
      </w:r>
      <w:r w:rsidRPr="005717AC">
        <w:rPr>
          <w:rFonts w:ascii="Times New Roman" w:hAnsi="Times New Roman" w:cs="Times New Roman"/>
          <w:sz w:val="24"/>
          <w:szCs w:val="24"/>
          <w:lang w:val="fr"/>
        </w:rPr>
        <w:t xml:space="preserve"> des </w:t>
      </w:r>
      <w:r w:rsidRPr="005717AC">
        <w:rPr>
          <w:rFonts w:ascii="Times New Roman" w:hAnsi="Times New Roman" w:cs="Times New Roman"/>
          <w:sz w:val="24"/>
          <w:szCs w:val="24"/>
        </w:rPr>
        <w:t>résultats obtenus.</w:t>
      </w:r>
    </w:p>
    <w:p w14:paraId="5E19EEE8" w14:textId="77777777" w:rsidR="00E70CA0" w:rsidRPr="005717AC" w:rsidRDefault="00E70CA0">
      <w:pPr>
        <w:rPr>
          <w:rFonts w:ascii="Times New Roman" w:eastAsiaTheme="majorEastAsia" w:hAnsi="Times New Roman" w:cs="Times New Roman"/>
          <w:b/>
          <w:bCs/>
          <w:color w:val="2F5496" w:themeColor="accent1" w:themeShade="BF"/>
          <w:sz w:val="24"/>
          <w:szCs w:val="24"/>
          <w:lang w:eastAsia="zh-CN"/>
        </w:rPr>
      </w:pPr>
    </w:p>
    <w:p w14:paraId="4B43B22A"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29056467"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708B1DF1"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7ADB0CE4"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1D962DCA"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0BFDA595"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737471BE"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0D0D5B5F"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746E9E16"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53495404"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2286DFB4"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6E8A6815"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636C9F32"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5B7FCC43"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41826498"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0DFBCA91"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29688692" w14:textId="77777777" w:rsidR="00E70CA0" w:rsidRPr="005717AC" w:rsidRDefault="00E70CA0" w:rsidP="00121334">
      <w:pPr>
        <w:pStyle w:val="Heading1"/>
        <w:spacing w:after="240"/>
        <w:jc w:val="center"/>
        <w:rPr>
          <w:rFonts w:ascii="Times New Roman" w:hAnsi="Times New Roman" w:cs="Times New Roman"/>
          <w:b/>
          <w:bCs/>
          <w:sz w:val="24"/>
          <w:szCs w:val="24"/>
          <w:lang w:val="fr-FR"/>
        </w:rPr>
      </w:pPr>
    </w:p>
    <w:p w14:paraId="464D7293" w14:textId="402554D4" w:rsidR="00E70CA0" w:rsidRPr="005717AC" w:rsidRDefault="00E70CA0" w:rsidP="00E70CA0">
      <w:pPr>
        <w:pStyle w:val="Heading1"/>
        <w:spacing w:after="240"/>
        <w:rPr>
          <w:rFonts w:ascii="Times New Roman" w:hAnsi="Times New Roman" w:cs="Times New Roman"/>
          <w:b/>
          <w:bCs/>
          <w:sz w:val="24"/>
          <w:szCs w:val="24"/>
          <w:lang w:val="fr-FR"/>
        </w:rPr>
      </w:pPr>
    </w:p>
    <w:p w14:paraId="11DE3E2C" w14:textId="321E7DC0" w:rsidR="00E70CA0" w:rsidRPr="005717AC" w:rsidRDefault="00E70CA0" w:rsidP="00121334">
      <w:pPr>
        <w:pStyle w:val="Heading1"/>
        <w:spacing w:after="240"/>
        <w:jc w:val="center"/>
        <w:rPr>
          <w:rFonts w:ascii="Times New Roman" w:hAnsi="Times New Roman" w:cs="Times New Roman"/>
          <w:b/>
          <w:bCs/>
          <w:sz w:val="24"/>
          <w:szCs w:val="24"/>
          <w:lang w:val="fr-FR"/>
        </w:rPr>
      </w:pPr>
    </w:p>
    <w:p w14:paraId="56CAF269" w14:textId="77777777" w:rsidR="00E70CA0" w:rsidRPr="005717AC" w:rsidRDefault="00E70CA0" w:rsidP="00E70CA0">
      <w:pPr>
        <w:rPr>
          <w:rFonts w:ascii="Times New Roman" w:hAnsi="Times New Roman" w:cs="Times New Roman"/>
          <w:lang w:eastAsia="zh-CN"/>
        </w:rPr>
      </w:pPr>
    </w:p>
    <w:p w14:paraId="11A55B6E" w14:textId="6E9C048D" w:rsidR="008630FB" w:rsidRPr="005717AC" w:rsidRDefault="00BE3C5E" w:rsidP="00121334">
      <w:pPr>
        <w:pStyle w:val="Heading1"/>
        <w:spacing w:after="240"/>
        <w:jc w:val="center"/>
        <w:rPr>
          <w:rFonts w:ascii="Times New Roman" w:hAnsi="Times New Roman" w:cs="Times New Roman"/>
          <w:b/>
          <w:bCs/>
          <w:sz w:val="24"/>
          <w:szCs w:val="24"/>
          <w:lang w:val="fr-FR"/>
        </w:rPr>
      </w:pPr>
      <w:bookmarkStart w:id="5" w:name="_Toc75097746"/>
      <w:r w:rsidRPr="005717AC">
        <w:rPr>
          <w:rFonts w:ascii="Times New Roman" w:hAnsi="Times New Roman" w:cs="Times New Roman"/>
          <w:b/>
          <w:bCs/>
          <w:sz w:val="24"/>
          <w:szCs w:val="24"/>
          <w:lang w:val="fr-FR"/>
        </w:rPr>
        <w:lastRenderedPageBreak/>
        <w:t xml:space="preserve">CHAPITRE </w:t>
      </w:r>
      <w:r w:rsidR="00E70CA0" w:rsidRPr="005717AC">
        <w:rPr>
          <w:rFonts w:ascii="Times New Roman" w:hAnsi="Times New Roman" w:cs="Times New Roman"/>
          <w:b/>
          <w:bCs/>
          <w:sz w:val="24"/>
          <w:szCs w:val="24"/>
          <w:lang w:val="fr-FR"/>
        </w:rPr>
        <w:t>I :</w:t>
      </w:r>
      <w:r w:rsidR="00EB79D2">
        <w:rPr>
          <w:rFonts w:ascii="Times New Roman" w:hAnsi="Times New Roman" w:cs="Times New Roman"/>
          <w:b/>
          <w:bCs/>
          <w:sz w:val="24"/>
          <w:szCs w:val="24"/>
          <w:lang w:val="fr-FR"/>
        </w:rPr>
        <w:t xml:space="preserve"> </w:t>
      </w:r>
      <w:r w:rsidRPr="005717AC">
        <w:rPr>
          <w:rFonts w:ascii="Times New Roman" w:hAnsi="Times New Roman" w:cs="Times New Roman"/>
          <w:b/>
          <w:bCs/>
          <w:sz w:val="24"/>
          <w:szCs w:val="24"/>
          <w:lang w:val="fr-FR"/>
        </w:rPr>
        <w:t>REVUE DE LA LITTERATURE</w:t>
      </w:r>
      <w:bookmarkEnd w:id="5"/>
    </w:p>
    <w:p w14:paraId="11335CED" w14:textId="49067091"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Aujourd'hui, les pirates </w:t>
      </w:r>
      <w:r w:rsidR="0028030E" w:rsidRPr="005717AC">
        <w:rPr>
          <w:rFonts w:ascii="Times New Roman" w:hAnsi="Times New Roman" w:cs="Times New Roman"/>
          <w:sz w:val="24"/>
          <w:szCs w:val="24"/>
        </w:rPr>
        <w:t>sur internet</w:t>
      </w:r>
      <w:r w:rsidRPr="005717AC">
        <w:rPr>
          <w:rFonts w:ascii="Times New Roman" w:hAnsi="Times New Roman" w:cs="Times New Roman"/>
          <w:sz w:val="24"/>
          <w:szCs w:val="24"/>
        </w:rPr>
        <w:t xml:space="preserve"> qui attaquent </w:t>
      </w:r>
      <w:r w:rsidR="0028030E" w:rsidRPr="005717AC">
        <w:rPr>
          <w:rFonts w:ascii="Times New Roman" w:hAnsi="Times New Roman" w:cs="Times New Roman"/>
          <w:sz w:val="24"/>
          <w:szCs w:val="24"/>
        </w:rPr>
        <w:t>les</w:t>
      </w:r>
      <w:r w:rsidRPr="005717AC">
        <w:rPr>
          <w:rFonts w:ascii="Times New Roman" w:hAnsi="Times New Roman" w:cs="Times New Roman"/>
          <w:sz w:val="24"/>
          <w:szCs w:val="24"/>
        </w:rPr>
        <w:t xml:space="preserve"> applications sont capables de les utiliser</w:t>
      </w:r>
      <w:r w:rsidR="00E70CA0"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contre </w:t>
      </w:r>
      <w:r w:rsidR="0028030E" w:rsidRPr="005717AC">
        <w:rPr>
          <w:rFonts w:ascii="Times New Roman" w:hAnsi="Times New Roman" w:cs="Times New Roman"/>
          <w:sz w:val="24"/>
          <w:szCs w:val="24"/>
        </w:rPr>
        <w:t>les organisations</w:t>
      </w:r>
      <w:r w:rsidRPr="005717AC">
        <w:rPr>
          <w:rFonts w:ascii="Times New Roman" w:hAnsi="Times New Roman" w:cs="Times New Roman"/>
          <w:sz w:val="24"/>
          <w:szCs w:val="24"/>
        </w:rPr>
        <w:t xml:space="preserve"> pour </w:t>
      </w:r>
      <w:r w:rsidR="0028030E" w:rsidRPr="005717AC">
        <w:rPr>
          <w:rFonts w:ascii="Times New Roman" w:hAnsi="Times New Roman" w:cs="Times New Roman"/>
          <w:sz w:val="24"/>
          <w:szCs w:val="24"/>
        </w:rPr>
        <w:t>les</w:t>
      </w:r>
      <w:r w:rsidRPr="005717AC">
        <w:rPr>
          <w:rFonts w:ascii="Times New Roman" w:hAnsi="Times New Roman" w:cs="Times New Roman"/>
          <w:sz w:val="24"/>
          <w:szCs w:val="24"/>
        </w:rPr>
        <w:t xml:space="preserve"> rendre vulnérable, </w:t>
      </w:r>
      <w:r w:rsidR="0028030E" w:rsidRPr="005717AC">
        <w:rPr>
          <w:rFonts w:ascii="Times New Roman" w:hAnsi="Times New Roman" w:cs="Times New Roman"/>
          <w:sz w:val="24"/>
          <w:szCs w:val="24"/>
        </w:rPr>
        <w:t xml:space="preserve">les </w:t>
      </w:r>
      <w:r w:rsidRPr="005717AC">
        <w:rPr>
          <w:rFonts w:ascii="Times New Roman" w:hAnsi="Times New Roman" w:cs="Times New Roman"/>
          <w:sz w:val="24"/>
          <w:szCs w:val="24"/>
        </w:rPr>
        <w:t xml:space="preserve">mettre dans l’embarras ou </w:t>
      </w:r>
      <w:r w:rsidR="0028030E" w:rsidRPr="005717AC">
        <w:rPr>
          <w:rFonts w:ascii="Times New Roman" w:hAnsi="Times New Roman" w:cs="Times New Roman"/>
          <w:sz w:val="24"/>
          <w:szCs w:val="24"/>
        </w:rPr>
        <w:t>le</w:t>
      </w:r>
      <w:r w:rsidRPr="005717AC">
        <w:rPr>
          <w:rFonts w:ascii="Times New Roman" w:hAnsi="Times New Roman" w:cs="Times New Roman"/>
          <w:sz w:val="24"/>
          <w:szCs w:val="24"/>
        </w:rPr>
        <w:t xml:space="preserve">s voler. Les </w:t>
      </w:r>
      <w:r w:rsidR="008630FB" w:rsidRPr="005717AC">
        <w:rPr>
          <w:rFonts w:ascii="Times New Roman" w:hAnsi="Times New Roman" w:cs="Times New Roman"/>
          <w:sz w:val="24"/>
          <w:szCs w:val="24"/>
        </w:rPr>
        <w:t>pares-feux</w:t>
      </w:r>
      <w:r w:rsidRPr="005717AC">
        <w:rPr>
          <w:rFonts w:ascii="Times New Roman" w:hAnsi="Times New Roman" w:cs="Times New Roman"/>
          <w:sz w:val="24"/>
          <w:szCs w:val="24"/>
        </w:rPr>
        <w:t xml:space="preserve"> et SSL sont devenus la norme et</w:t>
      </w:r>
      <w:r w:rsidR="0028030E" w:rsidRPr="005717AC">
        <w:rPr>
          <w:rFonts w:ascii="Times New Roman" w:hAnsi="Times New Roman" w:cs="Times New Roman"/>
          <w:sz w:val="24"/>
          <w:szCs w:val="24"/>
        </w:rPr>
        <w:t xml:space="preserve"> </w:t>
      </w:r>
      <w:r w:rsidRPr="005717AC">
        <w:rPr>
          <w:rFonts w:ascii="Times New Roman" w:hAnsi="Times New Roman" w:cs="Times New Roman"/>
          <w:sz w:val="24"/>
          <w:szCs w:val="24"/>
        </w:rPr>
        <w:t>pourtant, d’après des enquêtes</w:t>
      </w:r>
      <w:r w:rsidR="0028030E" w:rsidRPr="005717AC">
        <w:rPr>
          <w:rFonts w:ascii="Times New Roman" w:hAnsi="Times New Roman" w:cs="Times New Roman"/>
          <w:sz w:val="24"/>
          <w:szCs w:val="24"/>
        </w:rPr>
        <w:t xml:space="preserve"> (de IBM)</w:t>
      </w:r>
      <w:r w:rsidRPr="005717AC">
        <w:rPr>
          <w:rFonts w:ascii="Times New Roman" w:hAnsi="Times New Roman" w:cs="Times New Roman"/>
          <w:sz w:val="24"/>
          <w:szCs w:val="24"/>
        </w:rPr>
        <w:t>, trois sites</w:t>
      </w:r>
      <w:r w:rsidR="0028030E"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Web sur quatre sont vulnérables aux agressions, et la vaste majorité de ces offensives </w:t>
      </w:r>
      <w:r w:rsidR="0028030E" w:rsidRPr="005717AC">
        <w:rPr>
          <w:rFonts w:ascii="Times New Roman" w:hAnsi="Times New Roman" w:cs="Times New Roman"/>
          <w:sz w:val="24"/>
          <w:szCs w:val="24"/>
        </w:rPr>
        <w:t>vise la</w:t>
      </w:r>
      <w:r w:rsidRPr="005717AC">
        <w:rPr>
          <w:rFonts w:ascii="Times New Roman" w:hAnsi="Times New Roman" w:cs="Times New Roman"/>
          <w:sz w:val="24"/>
          <w:szCs w:val="24"/>
        </w:rPr>
        <w:t xml:space="preserve"> sécurité des applications</w:t>
      </w:r>
      <w:r w:rsidR="0028030E" w:rsidRPr="005717AC">
        <w:rPr>
          <w:rFonts w:ascii="Times New Roman" w:hAnsi="Times New Roman" w:cs="Times New Roman"/>
          <w:sz w:val="24"/>
          <w:szCs w:val="24"/>
        </w:rPr>
        <w:t xml:space="preserve">. </w:t>
      </w:r>
      <w:r w:rsidRPr="005717AC">
        <w:rPr>
          <w:rFonts w:ascii="Times New Roman" w:hAnsi="Times New Roman" w:cs="Times New Roman"/>
          <w:sz w:val="24"/>
          <w:szCs w:val="24"/>
        </w:rPr>
        <w:t>Les entreprises font confiance à la sécurité du réseau et de l’hôte, mais souvent, ces mesures ne suffisent pas pour empêcher ces attaques contre les applications Web. La sécurité des applications diffère de celle du réseau et du système hôte. Les approches</w:t>
      </w:r>
      <w:r w:rsidR="0028030E"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traditionnelles d’implémentation de la sécurité du réseau et de l’hôte ne conviennent pas à ce niveau. </w:t>
      </w:r>
      <w:r w:rsidR="002D38B5" w:rsidRPr="005717AC">
        <w:rPr>
          <w:rFonts w:ascii="Times New Roman" w:hAnsi="Times New Roman" w:cs="Times New Roman"/>
          <w:sz w:val="24"/>
          <w:szCs w:val="24"/>
        </w:rPr>
        <w:t>Il est donc question de donner le pourquoi de</w:t>
      </w:r>
      <w:r w:rsidRPr="005717AC">
        <w:rPr>
          <w:rFonts w:ascii="Times New Roman" w:hAnsi="Times New Roman" w:cs="Times New Roman"/>
          <w:sz w:val="24"/>
          <w:szCs w:val="24"/>
        </w:rPr>
        <w:t xml:space="preserve">s mesures à pour renforcer la sécurité de </w:t>
      </w:r>
      <w:r w:rsidR="002D38B5" w:rsidRPr="005717AC">
        <w:rPr>
          <w:rFonts w:ascii="Times New Roman" w:hAnsi="Times New Roman" w:cs="Times New Roman"/>
          <w:sz w:val="24"/>
          <w:szCs w:val="24"/>
        </w:rPr>
        <w:t xml:space="preserve">des </w:t>
      </w:r>
      <w:r w:rsidRPr="005717AC">
        <w:rPr>
          <w:rFonts w:ascii="Times New Roman" w:hAnsi="Times New Roman" w:cs="Times New Roman"/>
          <w:sz w:val="24"/>
          <w:szCs w:val="24"/>
        </w:rPr>
        <w:t xml:space="preserve">applications. </w:t>
      </w:r>
    </w:p>
    <w:p w14:paraId="6A706410" w14:textId="326709D1" w:rsidR="002D38B5" w:rsidRPr="005717AC" w:rsidRDefault="00121334" w:rsidP="00121334">
      <w:pPr>
        <w:pStyle w:val="Heading2"/>
        <w:jc w:val="center"/>
        <w:rPr>
          <w:rFonts w:ascii="Times New Roman" w:hAnsi="Times New Roman" w:hint="default"/>
          <w:color w:val="4472C4" w:themeColor="accent1"/>
          <w:sz w:val="24"/>
          <w:szCs w:val="24"/>
          <w:lang w:val="fr-FR"/>
        </w:rPr>
      </w:pPr>
      <w:bookmarkStart w:id="6" w:name="_Toc75097747"/>
      <w:r w:rsidRPr="005717AC">
        <w:rPr>
          <w:rFonts w:ascii="Times New Roman" w:hAnsi="Times New Roman" w:hint="default"/>
          <w:color w:val="4472C4" w:themeColor="accent1"/>
          <w:sz w:val="24"/>
          <w:szCs w:val="24"/>
          <w:lang w:val="fr-FR"/>
        </w:rPr>
        <w:t>SECTION</w:t>
      </w:r>
      <w:r w:rsidR="00D23CA6" w:rsidRPr="005717AC">
        <w:rPr>
          <w:rFonts w:ascii="Times New Roman" w:hAnsi="Times New Roman" w:hint="default"/>
          <w:color w:val="4472C4" w:themeColor="accent1"/>
          <w:sz w:val="24"/>
          <w:szCs w:val="24"/>
          <w:lang w:val="fr-FR"/>
        </w:rPr>
        <w:t>1 :</w:t>
      </w:r>
      <w:r w:rsidRPr="005717AC">
        <w:rPr>
          <w:rFonts w:ascii="Times New Roman" w:hAnsi="Times New Roman" w:hint="default"/>
          <w:color w:val="4472C4" w:themeColor="accent1"/>
          <w:sz w:val="24"/>
          <w:szCs w:val="24"/>
          <w:lang w:val="fr-FR"/>
        </w:rPr>
        <w:t xml:space="preserve"> CONCEPTES ET DEFINITIONS</w:t>
      </w:r>
      <w:bookmarkEnd w:id="6"/>
    </w:p>
    <w:p w14:paraId="7A80B434" w14:textId="7B0A03EC" w:rsidR="009306B4" w:rsidRPr="005717AC" w:rsidRDefault="009C24EA" w:rsidP="00121334">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1.</w:t>
      </w:r>
      <w:r w:rsidR="009306B4" w:rsidRPr="005717AC">
        <w:rPr>
          <w:rFonts w:ascii="Times New Roman" w:hAnsi="Times New Roman" w:hint="default"/>
          <w:color w:val="4472C4" w:themeColor="accent1"/>
          <w:sz w:val="24"/>
          <w:szCs w:val="24"/>
          <w:lang w:val="fr-FR"/>
        </w:rPr>
        <w:t xml:space="preserve">1 </w:t>
      </w:r>
      <w:r w:rsidRPr="005717AC">
        <w:rPr>
          <w:rFonts w:ascii="Times New Roman" w:hAnsi="Times New Roman" w:hint="default"/>
          <w:color w:val="4472C4" w:themeColor="accent1"/>
          <w:sz w:val="24"/>
          <w:szCs w:val="24"/>
          <w:lang w:val="fr-FR"/>
        </w:rPr>
        <w:t>Les défis de la sécurité des applications</w:t>
      </w:r>
    </w:p>
    <w:p w14:paraId="2F106EE5" w14:textId="54FB7DC4" w:rsidR="008630FB" w:rsidRPr="005717AC" w:rsidRDefault="008630FB" w:rsidP="0028030E">
      <w:pPr>
        <w:jc w:val="both"/>
        <w:rPr>
          <w:rFonts w:ascii="Times New Roman" w:hAnsi="Times New Roman" w:cs="Times New Roman"/>
          <w:sz w:val="24"/>
          <w:szCs w:val="24"/>
        </w:rPr>
      </w:pPr>
      <w:r w:rsidRPr="005717AC">
        <w:rPr>
          <w:rFonts w:ascii="Times New Roman" w:hAnsi="Times New Roman" w:cs="Times New Roman"/>
          <w:sz w:val="24"/>
          <w:szCs w:val="24"/>
        </w:rPr>
        <w:t>Plusieurs</w:t>
      </w:r>
      <w:r w:rsidR="009306B4" w:rsidRPr="005717AC">
        <w:rPr>
          <w:rFonts w:ascii="Times New Roman" w:hAnsi="Times New Roman" w:cs="Times New Roman"/>
          <w:sz w:val="24"/>
          <w:szCs w:val="24"/>
        </w:rPr>
        <w:t xml:space="preserve"> entreprises ont </w:t>
      </w:r>
      <w:r w:rsidRPr="005717AC">
        <w:rPr>
          <w:rFonts w:ascii="Times New Roman" w:hAnsi="Times New Roman" w:cs="Times New Roman"/>
          <w:sz w:val="24"/>
          <w:szCs w:val="24"/>
        </w:rPr>
        <w:t>dû</w:t>
      </w:r>
      <w:r w:rsidR="009306B4" w:rsidRPr="005717AC">
        <w:rPr>
          <w:rFonts w:ascii="Times New Roman" w:hAnsi="Times New Roman" w:cs="Times New Roman"/>
          <w:sz w:val="24"/>
          <w:szCs w:val="24"/>
        </w:rPr>
        <w:t xml:space="preserve"> affronter une grande diversité de défis. </w:t>
      </w:r>
      <w:r w:rsidRPr="005717AC">
        <w:rPr>
          <w:rFonts w:ascii="Times New Roman" w:hAnsi="Times New Roman" w:cs="Times New Roman"/>
          <w:sz w:val="24"/>
          <w:szCs w:val="24"/>
        </w:rPr>
        <w:t>Dans l</w:t>
      </w:r>
      <w:r w:rsidR="009306B4" w:rsidRPr="005717AC">
        <w:rPr>
          <w:rFonts w:ascii="Times New Roman" w:hAnsi="Times New Roman" w:cs="Times New Roman"/>
          <w:sz w:val="24"/>
          <w:szCs w:val="24"/>
        </w:rPr>
        <w:t xml:space="preserve">es tableaux </w:t>
      </w:r>
      <w:r w:rsidRPr="005717AC">
        <w:rPr>
          <w:rFonts w:ascii="Times New Roman" w:hAnsi="Times New Roman" w:cs="Times New Roman"/>
          <w:sz w:val="24"/>
          <w:szCs w:val="24"/>
        </w:rPr>
        <w:t xml:space="preserve">qui </w:t>
      </w:r>
      <w:r w:rsidR="009306B4" w:rsidRPr="005717AC">
        <w:rPr>
          <w:rFonts w:ascii="Times New Roman" w:hAnsi="Times New Roman" w:cs="Times New Roman"/>
          <w:sz w:val="24"/>
          <w:szCs w:val="24"/>
        </w:rPr>
        <w:t>sui</w:t>
      </w:r>
      <w:r w:rsidRPr="005717AC">
        <w:rPr>
          <w:rFonts w:ascii="Times New Roman" w:hAnsi="Times New Roman" w:cs="Times New Roman"/>
          <w:sz w:val="24"/>
          <w:szCs w:val="24"/>
        </w:rPr>
        <w:t xml:space="preserve">vent, nous </w:t>
      </w:r>
      <w:r w:rsidR="009306B4" w:rsidRPr="005717AC">
        <w:rPr>
          <w:rFonts w:ascii="Times New Roman" w:hAnsi="Times New Roman" w:cs="Times New Roman"/>
          <w:sz w:val="24"/>
          <w:szCs w:val="24"/>
        </w:rPr>
        <w:t>récapitul</w:t>
      </w:r>
      <w:r w:rsidRPr="005717AC">
        <w:rPr>
          <w:rFonts w:ascii="Times New Roman" w:hAnsi="Times New Roman" w:cs="Times New Roman"/>
          <w:sz w:val="24"/>
          <w:szCs w:val="24"/>
        </w:rPr>
        <w:t>ons</w:t>
      </w:r>
      <w:r w:rsidR="009306B4" w:rsidRPr="005717AC">
        <w:rPr>
          <w:rFonts w:ascii="Times New Roman" w:hAnsi="Times New Roman" w:cs="Times New Roman"/>
          <w:sz w:val="24"/>
          <w:szCs w:val="24"/>
        </w:rPr>
        <w:t xml:space="preserve"> les enjeux métier et techniques soulevés par certains d’entre eux, et pour lesquels nous présent</w:t>
      </w:r>
      <w:r w:rsidRPr="005717AC">
        <w:rPr>
          <w:rFonts w:ascii="Times New Roman" w:hAnsi="Times New Roman" w:cs="Times New Roman"/>
          <w:sz w:val="24"/>
          <w:szCs w:val="24"/>
        </w:rPr>
        <w:t>er</w:t>
      </w:r>
      <w:r w:rsidR="009306B4" w:rsidRPr="005717AC">
        <w:rPr>
          <w:rFonts w:ascii="Times New Roman" w:hAnsi="Times New Roman" w:cs="Times New Roman"/>
          <w:sz w:val="24"/>
          <w:szCs w:val="24"/>
        </w:rPr>
        <w:t>ons des solutions</w:t>
      </w:r>
      <w:r w:rsidRPr="005717AC">
        <w:rPr>
          <w:rFonts w:ascii="Times New Roman" w:hAnsi="Times New Roman" w:cs="Times New Roman"/>
          <w:sz w:val="24"/>
          <w:szCs w:val="24"/>
        </w:rPr>
        <w:t xml:space="preserve"> un peu </w:t>
      </w:r>
      <w:proofErr w:type="spellStart"/>
      <w:r w:rsidRPr="005717AC">
        <w:rPr>
          <w:rFonts w:ascii="Times New Roman" w:hAnsi="Times New Roman" w:cs="Times New Roman"/>
          <w:sz w:val="24"/>
          <w:szCs w:val="24"/>
        </w:rPr>
        <w:t>plutard</w:t>
      </w:r>
      <w:proofErr w:type="spellEnd"/>
      <w:r w:rsidRPr="005717AC">
        <w:rPr>
          <w:rFonts w:ascii="Times New Roman" w:hAnsi="Times New Roman" w:cs="Times New Roman"/>
          <w:sz w:val="24"/>
          <w:szCs w:val="24"/>
        </w:rPr>
        <w:t xml:space="preserve"> dans cet exposé</w:t>
      </w:r>
      <w:r w:rsidR="009306B4" w:rsidRPr="005717AC">
        <w:rPr>
          <w:rFonts w:ascii="Times New Roman" w:hAnsi="Times New Roman" w:cs="Times New Roman"/>
          <w:sz w:val="24"/>
          <w:szCs w:val="24"/>
        </w:rPr>
        <w:t xml:space="preserve">. </w:t>
      </w:r>
    </w:p>
    <w:p w14:paraId="4E9FF2FE" w14:textId="4ADCC027" w:rsidR="009306B4" w:rsidRPr="005717AC" w:rsidRDefault="00121334" w:rsidP="00121334">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 xml:space="preserve">1.1.1 </w:t>
      </w:r>
      <w:r w:rsidR="00004F5D" w:rsidRPr="005717AC">
        <w:rPr>
          <w:rFonts w:ascii="Times New Roman" w:hAnsi="Times New Roman" w:cs="Times New Roman"/>
          <w:i w:val="0"/>
          <w:iCs w:val="0"/>
          <w:sz w:val="24"/>
          <w:szCs w:val="24"/>
        </w:rPr>
        <w:t>En termes</w:t>
      </w:r>
      <w:r w:rsidR="004F22E7" w:rsidRPr="005717AC">
        <w:rPr>
          <w:rFonts w:ascii="Times New Roman" w:hAnsi="Times New Roman" w:cs="Times New Roman"/>
          <w:i w:val="0"/>
          <w:iCs w:val="0"/>
          <w:sz w:val="24"/>
          <w:szCs w:val="24"/>
        </w:rPr>
        <w:t xml:space="preserve"> d’a</w:t>
      </w:r>
      <w:r w:rsidR="008630FB" w:rsidRPr="005717AC">
        <w:rPr>
          <w:rFonts w:ascii="Times New Roman" w:hAnsi="Times New Roman" w:cs="Times New Roman"/>
          <w:i w:val="0"/>
          <w:iCs w:val="0"/>
          <w:sz w:val="24"/>
          <w:szCs w:val="24"/>
        </w:rPr>
        <w:t>ssurances</w:t>
      </w:r>
      <w:r w:rsidR="009306B4" w:rsidRPr="005717AC">
        <w:rPr>
          <w:rFonts w:ascii="Times New Roman" w:hAnsi="Times New Roman" w:cs="Times New Roman"/>
          <w:i w:val="0"/>
          <w:iCs w:val="0"/>
          <w:sz w:val="24"/>
          <w:szCs w:val="24"/>
        </w:rPr>
        <w:t xml:space="preserve"> : exemple d’une très grande société d’assurances gérant plusieurs millions de clients particuliers ou groupes de clients</w:t>
      </w:r>
      <w:r w:rsidR="008630FB" w:rsidRPr="005717AC">
        <w:rPr>
          <w:rFonts w:ascii="Times New Roman" w:hAnsi="Times New Roman" w:cs="Times New Roman"/>
          <w:i w:val="0"/>
          <w:iCs w:val="0"/>
          <w:sz w:val="24"/>
          <w:szCs w:val="24"/>
        </w:rPr>
        <w:t>.</w:t>
      </w:r>
    </w:p>
    <w:p w14:paraId="4A1DD0E7" w14:textId="74E3F998" w:rsidR="00B31C59" w:rsidRPr="005717AC" w:rsidRDefault="00B31C59" w:rsidP="00B31C59">
      <w:pPr>
        <w:pStyle w:val="ListParagraph"/>
        <w:jc w:val="both"/>
        <w:rPr>
          <w:rFonts w:ascii="Times New Roman" w:hAnsi="Times New Roman" w:cs="Times New Roman"/>
          <w:sz w:val="24"/>
          <w:szCs w:val="24"/>
        </w:rPr>
      </w:pPr>
    </w:p>
    <w:p w14:paraId="68EB2797" w14:textId="1C3BC964" w:rsidR="00B31C59" w:rsidRPr="005717AC" w:rsidRDefault="00B31C59" w:rsidP="002363DB">
      <w:pPr>
        <w:pStyle w:val="Style5"/>
        <w:jc w:val="center"/>
        <w:rPr>
          <w:color w:val="auto"/>
        </w:rPr>
      </w:pPr>
      <w:bookmarkStart w:id="7" w:name="_Toc74898254"/>
      <w:bookmarkStart w:id="8" w:name="_Toc75098150"/>
      <w:r w:rsidRPr="005717AC">
        <w:rPr>
          <w:color w:val="auto"/>
        </w:rPr>
        <w:t>Tableau</w:t>
      </w:r>
      <w:r w:rsidR="0056591F" w:rsidRPr="005717AC">
        <w:rPr>
          <w:color w:val="auto"/>
        </w:rPr>
        <w:t>1 :</w:t>
      </w:r>
      <w:r w:rsidRPr="005717AC">
        <w:rPr>
          <w:color w:val="auto"/>
        </w:rPr>
        <w:t xml:space="preserve"> </w:t>
      </w:r>
      <w:r w:rsidR="0056591F" w:rsidRPr="005717AC">
        <w:rPr>
          <w:color w:val="auto"/>
        </w:rPr>
        <w:t>D</w:t>
      </w:r>
      <w:r w:rsidRPr="005717AC">
        <w:rPr>
          <w:color w:val="auto"/>
        </w:rPr>
        <w:t>éfis</w:t>
      </w:r>
      <w:r w:rsidR="004F22E7" w:rsidRPr="005717AC">
        <w:rPr>
          <w:color w:val="auto"/>
        </w:rPr>
        <w:t xml:space="preserve"> - assurance</w:t>
      </w:r>
      <w:bookmarkEnd w:id="7"/>
      <w:bookmarkEnd w:id="8"/>
    </w:p>
    <w:tbl>
      <w:tblPr>
        <w:tblStyle w:val="TableGrid"/>
        <w:tblW w:w="0" w:type="auto"/>
        <w:tblInd w:w="720" w:type="dxa"/>
        <w:tblLook w:val="04A0" w:firstRow="1" w:lastRow="0" w:firstColumn="1" w:lastColumn="0" w:noHBand="0" w:noVBand="1"/>
      </w:tblPr>
      <w:tblGrid>
        <w:gridCol w:w="1827"/>
        <w:gridCol w:w="6515"/>
      </w:tblGrid>
      <w:tr w:rsidR="008630FB" w:rsidRPr="005717AC" w14:paraId="001B605B" w14:textId="77777777" w:rsidTr="007542AF">
        <w:tc>
          <w:tcPr>
            <w:tcW w:w="1827" w:type="dxa"/>
          </w:tcPr>
          <w:p w14:paraId="287D52A4" w14:textId="1F261DA7" w:rsidR="008630FB" w:rsidRPr="005717AC" w:rsidRDefault="008630FB" w:rsidP="008630FB">
            <w:pPr>
              <w:pStyle w:val="ListParagraph"/>
              <w:ind w:left="0"/>
              <w:jc w:val="both"/>
              <w:rPr>
                <w:rFonts w:ascii="Times New Roman" w:hAnsi="Times New Roman" w:cs="Times New Roman"/>
                <w:sz w:val="24"/>
                <w:szCs w:val="24"/>
              </w:rPr>
            </w:pPr>
            <w:r w:rsidRPr="005717AC">
              <w:rPr>
                <w:rFonts w:ascii="Times New Roman" w:hAnsi="Times New Roman" w:cs="Times New Roman"/>
                <w:sz w:val="24"/>
                <w:szCs w:val="24"/>
              </w:rPr>
              <w:t>Défis métier</w:t>
            </w:r>
            <w:r w:rsidR="00EB79D2">
              <w:rPr>
                <w:rFonts w:ascii="Times New Roman" w:hAnsi="Times New Roman" w:cs="Times New Roman"/>
                <w:sz w:val="24"/>
                <w:szCs w:val="24"/>
              </w:rPr>
              <w:t xml:space="preserve"> </w:t>
            </w:r>
          </w:p>
        </w:tc>
        <w:tc>
          <w:tcPr>
            <w:tcW w:w="6515" w:type="dxa"/>
          </w:tcPr>
          <w:p w14:paraId="23A683E6" w14:textId="77777777" w:rsidR="008630FB" w:rsidRPr="005717AC" w:rsidRDefault="008630FB" w:rsidP="00E1016C">
            <w:pPr>
              <w:pStyle w:val="ListParagraph"/>
              <w:numPr>
                <w:ilvl w:val="0"/>
                <w:numId w:val="1"/>
              </w:numPr>
              <w:jc w:val="both"/>
              <w:rPr>
                <w:rFonts w:ascii="Times New Roman" w:hAnsi="Times New Roman" w:cs="Times New Roman"/>
                <w:sz w:val="24"/>
                <w:szCs w:val="24"/>
              </w:rPr>
            </w:pPr>
            <w:r w:rsidRPr="005717AC">
              <w:rPr>
                <w:rFonts w:ascii="Times New Roman" w:hAnsi="Times New Roman" w:cs="Times New Roman"/>
                <w:sz w:val="24"/>
                <w:szCs w:val="24"/>
              </w:rPr>
              <w:t>Mise en conformité avec les réglementations officielles.</w:t>
            </w:r>
          </w:p>
          <w:p w14:paraId="4676D521" w14:textId="77777777" w:rsidR="008630FB" w:rsidRPr="005717AC" w:rsidRDefault="008630FB" w:rsidP="00E1016C">
            <w:pPr>
              <w:pStyle w:val="ListParagraph"/>
              <w:numPr>
                <w:ilvl w:val="0"/>
                <w:numId w:val="1"/>
              </w:numPr>
              <w:jc w:val="both"/>
              <w:rPr>
                <w:rFonts w:ascii="Times New Roman" w:hAnsi="Times New Roman" w:cs="Times New Roman"/>
                <w:sz w:val="24"/>
                <w:szCs w:val="24"/>
              </w:rPr>
            </w:pPr>
            <w:r w:rsidRPr="005717AC">
              <w:rPr>
                <w:rFonts w:ascii="Times New Roman" w:hAnsi="Times New Roman" w:cs="Times New Roman"/>
                <w:sz w:val="24"/>
                <w:szCs w:val="24"/>
              </w:rPr>
              <w:t>Sécurisation proactive des enregistrements clients sensibles.</w:t>
            </w:r>
          </w:p>
          <w:p w14:paraId="62721E76" w14:textId="77777777" w:rsidR="008630FB" w:rsidRPr="005717AC" w:rsidRDefault="008630FB" w:rsidP="00E1016C">
            <w:pPr>
              <w:pStyle w:val="ListParagraph"/>
              <w:numPr>
                <w:ilvl w:val="0"/>
                <w:numId w:val="1"/>
              </w:numPr>
              <w:jc w:val="both"/>
              <w:rPr>
                <w:rFonts w:ascii="Times New Roman" w:hAnsi="Times New Roman" w:cs="Times New Roman"/>
                <w:sz w:val="24"/>
                <w:szCs w:val="24"/>
              </w:rPr>
            </w:pPr>
            <w:r w:rsidRPr="005717AC">
              <w:rPr>
                <w:rFonts w:ascii="Times New Roman" w:hAnsi="Times New Roman" w:cs="Times New Roman"/>
                <w:sz w:val="24"/>
                <w:szCs w:val="24"/>
              </w:rPr>
              <w:t>Intégration de la sécurité des applications à une stratégie de sécurité multiniveaux, avec la prise en charge de plus de 4 000 praticiens dans 60 hôpitaux.</w:t>
            </w:r>
          </w:p>
          <w:p w14:paraId="6AD81E9D" w14:textId="1F3A5E44" w:rsidR="008630FB" w:rsidRPr="005717AC" w:rsidRDefault="008630FB" w:rsidP="00E1016C">
            <w:pPr>
              <w:pStyle w:val="ListParagraph"/>
              <w:numPr>
                <w:ilvl w:val="0"/>
                <w:numId w:val="1"/>
              </w:numPr>
              <w:jc w:val="both"/>
              <w:rPr>
                <w:rFonts w:ascii="Times New Roman" w:hAnsi="Times New Roman" w:cs="Times New Roman"/>
                <w:sz w:val="24"/>
                <w:szCs w:val="24"/>
              </w:rPr>
            </w:pPr>
            <w:r w:rsidRPr="005717AC">
              <w:rPr>
                <w:rFonts w:ascii="Times New Roman" w:hAnsi="Times New Roman" w:cs="Times New Roman"/>
                <w:sz w:val="24"/>
                <w:szCs w:val="24"/>
              </w:rPr>
              <w:t xml:space="preserve">Suppression des coûts liés à la détection et à la correction des problèmes de sécurité au stade de post-production. </w:t>
            </w:r>
          </w:p>
        </w:tc>
      </w:tr>
      <w:tr w:rsidR="008630FB" w:rsidRPr="005717AC" w14:paraId="60559B31" w14:textId="77777777" w:rsidTr="007542AF">
        <w:tc>
          <w:tcPr>
            <w:tcW w:w="1827" w:type="dxa"/>
          </w:tcPr>
          <w:p w14:paraId="158F82FC" w14:textId="3DA0C986" w:rsidR="008630FB" w:rsidRPr="005717AC" w:rsidRDefault="008630FB" w:rsidP="008630FB">
            <w:pPr>
              <w:jc w:val="both"/>
              <w:rPr>
                <w:rFonts w:ascii="Times New Roman" w:hAnsi="Times New Roman" w:cs="Times New Roman"/>
                <w:sz w:val="24"/>
                <w:szCs w:val="24"/>
              </w:rPr>
            </w:pPr>
            <w:r w:rsidRPr="005717AC">
              <w:rPr>
                <w:rFonts w:ascii="Times New Roman" w:hAnsi="Times New Roman" w:cs="Times New Roman"/>
                <w:sz w:val="24"/>
                <w:szCs w:val="24"/>
              </w:rPr>
              <w:t xml:space="preserve">Défis techniques </w:t>
            </w:r>
          </w:p>
          <w:p w14:paraId="354C2527" w14:textId="77777777" w:rsidR="008630FB" w:rsidRPr="005717AC" w:rsidRDefault="008630FB" w:rsidP="008630FB">
            <w:pPr>
              <w:pStyle w:val="ListParagraph"/>
              <w:ind w:left="0"/>
              <w:jc w:val="both"/>
              <w:rPr>
                <w:rFonts w:ascii="Times New Roman" w:hAnsi="Times New Roman" w:cs="Times New Roman"/>
                <w:sz w:val="24"/>
                <w:szCs w:val="24"/>
              </w:rPr>
            </w:pPr>
          </w:p>
        </w:tc>
        <w:tc>
          <w:tcPr>
            <w:tcW w:w="6515" w:type="dxa"/>
          </w:tcPr>
          <w:p w14:paraId="1A7942E5" w14:textId="77777777" w:rsidR="00B31C59" w:rsidRPr="005717AC" w:rsidRDefault="008630FB" w:rsidP="00E1016C">
            <w:pPr>
              <w:pStyle w:val="ListParagraph"/>
              <w:numPr>
                <w:ilvl w:val="0"/>
                <w:numId w:val="2"/>
              </w:numPr>
              <w:jc w:val="both"/>
              <w:rPr>
                <w:rFonts w:ascii="Times New Roman" w:hAnsi="Times New Roman" w:cs="Times New Roman"/>
                <w:sz w:val="24"/>
                <w:szCs w:val="24"/>
              </w:rPr>
            </w:pPr>
            <w:r w:rsidRPr="005717AC">
              <w:rPr>
                <w:rFonts w:ascii="Times New Roman" w:hAnsi="Times New Roman" w:cs="Times New Roman"/>
                <w:sz w:val="24"/>
                <w:szCs w:val="24"/>
              </w:rPr>
              <w:t xml:space="preserve">Croissance rapide du site. </w:t>
            </w:r>
          </w:p>
          <w:p w14:paraId="56554E55" w14:textId="77777777" w:rsidR="00B31C59" w:rsidRPr="005717AC" w:rsidRDefault="008630FB" w:rsidP="00E1016C">
            <w:pPr>
              <w:pStyle w:val="ListParagraph"/>
              <w:numPr>
                <w:ilvl w:val="0"/>
                <w:numId w:val="2"/>
              </w:numPr>
              <w:jc w:val="both"/>
              <w:rPr>
                <w:rFonts w:ascii="Times New Roman" w:hAnsi="Times New Roman" w:cs="Times New Roman"/>
                <w:sz w:val="24"/>
                <w:szCs w:val="24"/>
              </w:rPr>
            </w:pPr>
            <w:r w:rsidRPr="005717AC">
              <w:rPr>
                <w:rFonts w:ascii="Times New Roman" w:hAnsi="Times New Roman" w:cs="Times New Roman"/>
                <w:sz w:val="24"/>
                <w:szCs w:val="24"/>
              </w:rPr>
              <w:t xml:space="preserve">Identification de nombreux défauts de sécurité des applications sur les sites (suite à un audit). </w:t>
            </w:r>
          </w:p>
          <w:p w14:paraId="1DD4D19B" w14:textId="77777777" w:rsidR="00B31C59" w:rsidRPr="005717AC" w:rsidRDefault="008630FB" w:rsidP="00E1016C">
            <w:pPr>
              <w:pStyle w:val="ListParagraph"/>
              <w:numPr>
                <w:ilvl w:val="0"/>
                <w:numId w:val="2"/>
              </w:numPr>
              <w:jc w:val="both"/>
              <w:rPr>
                <w:rFonts w:ascii="Times New Roman" w:hAnsi="Times New Roman" w:cs="Times New Roman"/>
                <w:sz w:val="24"/>
                <w:szCs w:val="24"/>
              </w:rPr>
            </w:pPr>
            <w:r w:rsidRPr="005717AC">
              <w:rPr>
                <w:rFonts w:ascii="Times New Roman" w:hAnsi="Times New Roman" w:cs="Times New Roman"/>
                <w:sz w:val="24"/>
                <w:szCs w:val="24"/>
              </w:rPr>
              <w:t xml:space="preserve">Garantie de la sécurisation des informations et des transactions des clients. </w:t>
            </w:r>
          </w:p>
          <w:p w14:paraId="453A1572" w14:textId="560DFE33" w:rsidR="008630FB" w:rsidRPr="005717AC" w:rsidRDefault="008630FB" w:rsidP="00E1016C">
            <w:pPr>
              <w:pStyle w:val="ListParagraph"/>
              <w:numPr>
                <w:ilvl w:val="0"/>
                <w:numId w:val="2"/>
              </w:numPr>
              <w:jc w:val="both"/>
              <w:rPr>
                <w:rFonts w:ascii="Times New Roman" w:hAnsi="Times New Roman" w:cs="Times New Roman"/>
                <w:sz w:val="24"/>
                <w:szCs w:val="24"/>
              </w:rPr>
            </w:pPr>
            <w:r w:rsidRPr="005717AC">
              <w:rPr>
                <w:rFonts w:ascii="Times New Roman" w:hAnsi="Times New Roman" w:cs="Times New Roman"/>
                <w:sz w:val="24"/>
                <w:szCs w:val="24"/>
              </w:rPr>
              <w:t xml:space="preserve">95 % des données sont considérées comme confidentielles. </w:t>
            </w:r>
          </w:p>
        </w:tc>
      </w:tr>
    </w:tbl>
    <w:p w14:paraId="308D3C05" w14:textId="28421303" w:rsidR="008630FB" w:rsidRPr="005717AC" w:rsidRDefault="008630FB" w:rsidP="008630FB">
      <w:pPr>
        <w:pStyle w:val="ListParagraph"/>
        <w:jc w:val="both"/>
        <w:rPr>
          <w:rFonts w:ascii="Times New Roman" w:hAnsi="Times New Roman" w:cs="Times New Roman"/>
          <w:sz w:val="24"/>
          <w:szCs w:val="24"/>
        </w:rPr>
      </w:pPr>
    </w:p>
    <w:p w14:paraId="75720E74" w14:textId="77777777" w:rsidR="004F22E7" w:rsidRPr="005717AC" w:rsidRDefault="004F22E7" w:rsidP="004F22E7">
      <w:pPr>
        <w:jc w:val="both"/>
        <w:rPr>
          <w:rFonts w:ascii="Times New Roman" w:hAnsi="Times New Roman" w:cs="Times New Roman"/>
          <w:sz w:val="24"/>
          <w:szCs w:val="24"/>
        </w:rPr>
      </w:pPr>
    </w:p>
    <w:p w14:paraId="33A1775F" w14:textId="77777777" w:rsidR="004F22E7" w:rsidRPr="005717AC" w:rsidRDefault="004F22E7" w:rsidP="004F22E7">
      <w:pPr>
        <w:jc w:val="both"/>
        <w:rPr>
          <w:rFonts w:ascii="Times New Roman" w:hAnsi="Times New Roman" w:cs="Times New Roman"/>
          <w:sz w:val="24"/>
          <w:szCs w:val="24"/>
        </w:rPr>
      </w:pPr>
      <w:r w:rsidRPr="005717AC">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D8F6120" wp14:editId="008E1678">
                <wp:simplePos x="0" y="0"/>
                <wp:positionH relativeFrom="column">
                  <wp:posOffset>-87754</wp:posOffset>
                </wp:positionH>
                <wp:positionV relativeFrom="paragraph">
                  <wp:posOffset>159641</wp:posOffset>
                </wp:positionV>
                <wp:extent cx="5991367" cy="6824"/>
                <wp:effectExtent l="0" t="0" r="28575" b="31750"/>
                <wp:wrapNone/>
                <wp:docPr id="1" name="Straight Connector 1"/>
                <wp:cNvGraphicFramePr/>
                <a:graphic xmlns:a="http://schemas.openxmlformats.org/drawingml/2006/main">
                  <a:graphicData uri="http://schemas.microsoft.com/office/word/2010/wordprocessingShape">
                    <wps:wsp>
                      <wps:cNvCnPr/>
                      <wps:spPr>
                        <a:xfrm>
                          <a:off x="0" y="0"/>
                          <a:ext cx="5991367"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3C2E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pt,12.55pt" to="464.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" strokecolor="#4472c4 [3204]" strokeweight=".5pt">
                <v:stroke joinstyle="miter"/>
              </v:line>
            </w:pict>
          </mc:Fallback>
        </mc:AlternateContent>
      </w:r>
    </w:p>
    <w:p w14:paraId="421C274D" w14:textId="77777777" w:rsidR="004F22E7" w:rsidRPr="005717AC" w:rsidRDefault="004F22E7" w:rsidP="004F22E7">
      <w:pPr>
        <w:jc w:val="both"/>
        <w:rPr>
          <w:rFonts w:ascii="Times New Roman" w:hAnsi="Times New Roman" w:cs="Times New Roman"/>
          <w:sz w:val="24"/>
          <w:szCs w:val="24"/>
        </w:rPr>
      </w:pPr>
      <w:r w:rsidRPr="005717AC">
        <w:rPr>
          <w:rFonts w:ascii="Times New Roman" w:hAnsi="Times New Roman" w:cs="Times New Roman"/>
          <w:sz w:val="24"/>
          <w:szCs w:val="24"/>
          <w:lang w:val="en-US"/>
        </w:rPr>
        <w:t xml:space="preserve">Ref: “All-Out blitz against Web app attacks,” Network World, 17 </w:t>
      </w:r>
      <w:proofErr w:type="spellStart"/>
      <w:r w:rsidRPr="005717AC">
        <w:rPr>
          <w:rFonts w:ascii="Times New Roman" w:hAnsi="Times New Roman" w:cs="Times New Roman"/>
          <w:sz w:val="24"/>
          <w:szCs w:val="24"/>
          <w:lang w:val="en-US"/>
        </w:rPr>
        <w:t>mai</w:t>
      </w:r>
      <w:proofErr w:type="spellEnd"/>
      <w:r w:rsidRPr="005717AC">
        <w:rPr>
          <w:rFonts w:ascii="Times New Roman" w:hAnsi="Times New Roman" w:cs="Times New Roman"/>
          <w:sz w:val="24"/>
          <w:szCs w:val="24"/>
          <w:lang w:val="en-US"/>
        </w:rPr>
        <w:t xml:space="preserve"> 2004. </w:t>
      </w:r>
      <w:r w:rsidRPr="005717AC">
        <w:rPr>
          <w:rFonts w:ascii="Times New Roman" w:hAnsi="Times New Roman" w:cs="Times New Roman"/>
          <w:sz w:val="24"/>
          <w:szCs w:val="24"/>
        </w:rPr>
        <w:t>(</w:t>
      </w:r>
      <w:proofErr w:type="gramStart"/>
      <w:r w:rsidRPr="005717AC">
        <w:rPr>
          <w:rFonts w:ascii="Times New Roman" w:hAnsi="Times New Roman" w:cs="Times New Roman"/>
          <w:sz w:val="24"/>
          <w:szCs w:val="24"/>
        </w:rPr>
        <w:t>http://www.networkworld.com/techinsider/2004/0517techinsidermain.html</w:t>
      </w:r>
      <w:proofErr w:type="gramEnd"/>
      <w:r w:rsidRPr="005717AC">
        <w:rPr>
          <w:rFonts w:ascii="Times New Roman" w:hAnsi="Times New Roman" w:cs="Times New Roman"/>
          <w:sz w:val="24"/>
          <w:szCs w:val="24"/>
        </w:rPr>
        <w:t xml:space="preserve">) </w:t>
      </w:r>
    </w:p>
    <w:p w14:paraId="546D3B79" w14:textId="77777777" w:rsidR="004F22E7" w:rsidRPr="005717AC" w:rsidRDefault="004F22E7" w:rsidP="004F22E7">
      <w:pPr>
        <w:jc w:val="both"/>
        <w:rPr>
          <w:rFonts w:ascii="Times New Roman" w:hAnsi="Times New Roman" w:cs="Times New Roman"/>
          <w:sz w:val="24"/>
          <w:szCs w:val="24"/>
        </w:rPr>
      </w:pPr>
    </w:p>
    <w:p w14:paraId="4A20BCBD" w14:textId="6B233692" w:rsidR="009306B4" w:rsidRPr="005717AC" w:rsidRDefault="00121334" w:rsidP="00121334">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lastRenderedPageBreak/>
        <w:t xml:space="preserve">1.1.2 </w:t>
      </w:r>
      <w:r w:rsidR="004F22E7" w:rsidRPr="005717AC">
        <w:rPr>
          <w:rFonts w:ascii="Times New Roman" w:hAnsi="Times New Roman" w:cs="Times New Roman"/>
          <w:i w:val="0"/>
          <w:iCs w:val="0"/>
          <w:sz w:val="24"/>
          <w:szCs w:val="24"/>
        </w:rPr>
        <w:t>En termes de</w:t>
      </w:r>
      <w:r w:rsidR="00B31C59" w:rsidRPr="005717AC">
        <w:rPr>
          <w:rFonts w:ascii="Times New Roman" w:hAnsi="Times New Roman" w:cs="Times New Roman"/>
          <w:i w:val="0"/>
          <w:iCs w:val="0"/>
          <w:sz w:val="24"/>
          <w:szCs w:val="24"/>
        </w:rPr>
        <w:t xml:space="preserve"> f</w:t>
      </w:r>
      <w:r w:rsidR="009306B4" w:rsidRPr="005717AC">
        <w:rPr>
          <w:rFonts w:ascii="Times New Roman" w:hAnsi="Times New Roman" w:cs="Times New Roman"/>
          <w:i w:val="0"/>
          <w:iCs w:val="0"/>
          <w:sz w:val="24"/>
          <w:szCs w:val="24"/>
        </w:rPr>
        <w:t>inance : une grande banque commerciale américaine dotée d’un portefeuille de plus</w:t>
      </w:r>
      <w:r w:rsidR="004F22E7" w:rsidRPr="005717AC">
        <w:rPr>
          <w:rFonts w:ascii="Times New Roman" w:hAnsi="Times New Roman" w:cs="Times New Roman"/>
          <w:i w:val="0"/>
          <w:iCs w:val="0"/>
          <w:sz w:val="24"/>
          <w:szCs w:val="24"/>
        </w:rPr>
        <w:t xml:space="preserve"> </w:t>
      </w:r>
      <w:r w:rsidR="009306B4" w:rsidRPr="005717AC">
        <w:rPr>
          <w:rFonts w:ascii="Times New Roman" w:hAnsi="Times New Roman" w:cs="Times New Roman"/>
          <w:i w:val="0"/>
          <w:iCs w:val="0"/>
          <w:sz w:val="24"/>
          <w:szCs w:val="24"/>
        </w:rPr>
        <w:t>de $200 milliards</w:t>
      </w:r>
    </w:p>
    <w:p w14:paraId="4C44461F" w14:textId="77777777" w:rsidR="00004F5D" w:rsidRPr="005717AC" w:rsidRDefault="00004F5D" w:rsidP="00121334">
      <w:pPr>
        <w:pStyle w:val="Heading4"/>
        <w:jc w:val="center"/>
        <w:rPr>
          <w:rFonts w:ascii="Times New Roman" w:hAnsi="Times New Roman" w:cs="Times New Roman"/>
          <w:i w:val="0"/>
          <w:iCs w:val="0"/>
          <w:sz w:val="24"/>
          <w:szCs w:val="24"/>
        </w:rPr>
      </w:pPr>
    </w:p>
    <w:p w14:paraId="1FA1882F" w14:textId="5D2986B4" w:rsidR="004F22E7" w:rsidRPr="005717AC" w:rsidRDefault="004F22E7" w:rsidP="002363DB">
      <w:pPr>
        <w:pStyle w:val="Style5"/>
        <w:jc w:val="center"/>
        <w:rPr>
          <w:color w:val="auto"/>
        </w:rPr>
      </w:pPr>
      <w:bookmarkStart w:id="9" w:name="_Toc74898255"/>
      <w:bookmarkStart w:id="10" w:name="_Toc75098151"/>
      <w:r w:rsidRPr="005717AC">
        <w:rPr>
          <w:color w:val="auto"/>
        </w:rPr>
        <w:t>Tableau</w:t>
      </w:r>
      <w:r w:rsidR="0056591F" w:rsidRPr="005717AC">
        <w:rPr>
          <w:color w:val="auto"/>
        </w:rPr>
        <w:t>2 : D</w:t>
      </w:r>
      <w:r w:rsidRPr="005717AC">
        <w:rPr>
          <w:color w:val="auto"/>
        </w:rPr>
        <w:t xml:space="preserve">éfis - </w:t>
      </w:r>
      <w:r w:rsidR="00004F5D" w:rsidRPr="005717AC">
        <w:rPr>
          <w:color w:val="auto"/>
        </w:rPr>
        <w:t>Finance</w:t>
      </w:r>
      <w:bookmarkEnd w:id="9"/>
      <w:bookmarkEnd w:id="10"/>
    </w:p>
    <w:tbl>
      <w:tblPr>
        <w:tblStyle w:val="TableGrid"/>
        <w:tblW w:w="0" w:type="auto"/>
        <w:tblInd w:w="720" w:type="dxa"/>
        <w:tblLook w:val="04A0" w:firstRow="1" w:lastRow="0" w:firstColumn="1" w:lastColumn="0" w:noHBand="0" w:noVBand="1"/>
      </w:tblPr>
      <w:tblGrid>
        <w:gridCol w:w="1827"/>
        <w:gridCol w:w="6515"/>
      </w:tblGrid>
      <w:tr w:rsidR="004F22E7" w:rsidRPr="005717AC" w14:paraId="2881D1FB" w14:textId="77777777" w:rsidTr="00726EAB">
        <w:tc>
          <w:tcPr>
            <w:tcW w:w="1827" w:type="dxa"/>
          </w:tcPr>
          <w:p w14:paraId="72193A39" w14:textId="502B2C69" w:rsidR="004F22E7" w:rsidRPr="005717AC" w:rsidRDefault="004F22E7" w:rsidP="00726EAB">
            <w:pPr>
              <w:pStyle w:val="ListParagraph"/>
              <w:ind w:left="0"/>
              <w:jc w:val="both"/>
              <w:rPr>
                <w:rFonts w:ascii="Times New Roman" w:hAnsi="Times New Roman" w:cs="Times New Roman"/>
                <w:sz w:val="24"/>
                <w:szCs w:val="24"/>
              </w:rPr>
            </w:pPr>
            <w:r w:rsidRPr="005717AC">
              <w:rPr>
                <w:rFonts w:ascii="Times New Roman" w:hAnsi="Times New Roman" w:cs="Times New Roman"/>
                <w:sz w:val="24"/>
                <w:szCs w:val="24"/>
              </w:rPr>
              <w:t>Défis métier</w:t>
            </w:r>
            <w:r w:rsidR="00EB79D2">
              <w:rPr>
                <w:rFonts w:ascii="Times New Roman" w:hAnsi="Times New Roman" w:cs="Times New Roman"/>
                <w:sz w:val="24"/>
                <w:szCs w:val="24"/>
              </w:rPr>
              <w:t xml:space="preserve"> </w:t>
            </w:r>
          </w:p>
        </w:tc>
        <w:tc>
          <w:tcPr>
            <w:tcW w:w="6515" w:type="dxa"/>
          </w:tcPr>
          <w:p w14:paraId="00712E02" w14:textId="506494E5" w:rsidR="00004F5D" w:rsidRPr="005717AC" w:rsidRDefault="00004F5D" w:rsidP="00E1016C">
            <w:pPr>
              <w:pStyle w:val="ListParagraph"/>
              <w:numPr>
                <w:ilvl w:val="0"/>
                <w:numId w:val="3"/>
              </w:numPr>
              <w:jc w:val="both"/>
              <w:rPr>
                <w:rFonts w:ascii="Times New Roman" w:hAnsi="Times New Roman" w:cs="Times New Roman"/>
                <w:sz w:val="24"/>
                <w:szCs w:val="24"/>
              </w:rPr>
            </w:pPr>
            <w:r w:rsidRPr="005717AC">
              <w:rPr>
                <w:rFonts w:ascii="Times New Roman" w:hAnsi="Times New Roman" w:cs="Times New Roman"/>
                <w:sz w:val="24"/>
                <w:szCs w:val="24"/>
              </w:rPr>
              <w:t>Respect de la politique de l’entreprise exigeant l’intégration de la sécurité des applications au cycle de vie du développement.</w:t>
            </w:r>
          </w:p>
          <w:p w14:paraId="1D9EC0B7" w14:textId="77777777" w:rsidR="00004F5D" w:rsidRPr="005717AC" w:rsidRDefault="00004F5D" w:rsidP="00E1016C">
            <w:pPr>
              <w:pStyle w:val="ListParagraph"/>
              <w:numPr>
                <w:ilvl w:val="0"/>
                <w:numId w:val="3"/>
              </w:numPr>
              <w:jc w:val="both"/>
              <w:rPr>
                <w:rFonts w:ascii="Times New Roman" w:hAnsi="Times New Roman" w:cs="Times New Roman"/>
                <w:sz w:val="24"/>
                <w:szCs w:val="24"/>
              </w:rPr>
            </w:pPr>
            <w:r w:rsidRPr="005717AC">
              <w:rPr>
                <w:rFonts w:ascii="Times New Roman" w:hAnsi="Times New Roman" w:cs="Times New Roman"/>
                <w:sz w:val="24"/>
                <w:szCs w:val="24"/>
              </w:rPr>
              <w:t xml:space="preserve">Plus de 3 000 applications nouvelles et existantes. </w:t>
            </w:r>
          </w:p>
          <w:p w14:paraId="5D1809DF" w14:textId="77777777" w:rsidR="00004F5D" w:rsidRPr="005717AC" w:rsidRDefault="00004F5D" w:rsidP="00E1016C">
            <w:pPr>
              <w:pStyle w:val="ListParagraph"/>
              <w:numPr>
                <w:ilvl w:val="0"/>
                <w:numId w:val="3"/>
              </w:numPr>
              <w:jc w:val="both"/>
              <w:rPr>
                <w:rFonts w:ascii="Times New Roman" w:hAnsi="Times New Roman" w:cs="Times New Roman"/>
                <w:sz w:val="24"/>
                <w:szCs w:val="24"/>
              </w:rPr>
            </w:pPr>
            <w:r w:rsidRPr="005717AC">
              <w:rPr>
                <w:rFonts w:ascii="Times New Roman" w:hAnsi="Times New Roman" w:cs="Times New Roman"/>
                <w:sz w:val="24"/>
                <w:szCs w:val="24"/>
              </w:rPr>
              <w:t xml:space="preserve">Réduction du coût global du cycle de vie du développement. </w:t>
            </w:r>
          </w:p>
          <w:p w14:paraId="5DA64837" w14:textId="4D3276B4" w:rsidR="00004F5D" w:rsidRPr="005717AC" w:rsidRDefault="00004F5D" w:rsidP="00E1016C">
            <w:pPr>
              <w:pStyle w:val="ListParagraph"/>
              <w:numPr>
                <w:ilvl w:val="0"/>
                <w:numId w:val="3"/>
              </w:numPr>
              <w:jc w:val="both"/>
              <w:rPr>
                <w:rFonts w:ascii="Times New Roman" w:hAnsi="Times New Roman" w:cs="Times New Roman"/>
                <w:sz w:val="24"/>
                <w:szCs w:val="24"/>
              </w:rPr>
            </w:pPr>
            <w:r w:rsidRPr="005717AC">
              <w:rPr>
                <w:rFonts w:ascii="Times New Roman" w:hAnsi="Times New Roman" w:cs="Times New Roman"/>
                <w:sz w:val="24"/>
                <w:szCs w:val="24"/>
              </w:rPr>
              <w:t xml:space="preserve">La banque dépense &gt;$1M par an en « piratage éthique » afin de détecter les vulnérabilités avant ou après un déploiement. </w:t>
            </w:r>
          </w:p>
          <w:p w14:paraId="6948CA32" w14:textId="77777777" w:rsidR="004F22E7" w:rsidRPr="005717AC" w:rsidRDefault="004F22E7" w:rsidP="00726EAB">
            <w:pPr>
              <w:pStyle w:val="ListParagraph"/>
              <w:ind w:left="0"/>
              <w:jc w:val="both"/>
              <w:rPr>
                <w:rFonts w:ascii="Times New Roman" w:hAnsi="Times New Roman" w:cs="Times New Roman"/>
                <w:sz w:val="24"/>
                <w:szCs w:val="24"/>
              </w:rPr>
            </w:pPr>
          </w:p>
        </w:tc>
      </w:tr>
      <w:tr w:rsidR="004F22E7" w:rsidRPr="005717AC" w14:paraId="1D562690" w14:textId="77777777" w:rsidTr="00726EAB">
        <w:tc>
          <w:tcPr>
            <w:tcW w:w="1827" w:type="dxa"/>
          </w:tcPr>
          <w:p w14:paraId="176160A7" w14:textId="77777777" w:rsidR="004F22E7" w:rsidRPr="005717AC" w:rsidRDefault="004F22E7" w:rsidP="00726EAB">
            <w:pPr>
              <w:jc w:val="both"/>
              <w:rPr>
                <w:rFonts w:ascii="Times New Roman" w:hAnsi="Times New Roman" w:cs="Times New Roman"/>
                <w:sz w:val="24"/>
                <w:szCs w:val="24"/>
              </w:rPr>
            </w:pPr>
            <w:r w:rsidRPr="005717AC">
              <w:rPr>
                <w:rFonts w:ascii="Times New Roman" w:hAnsi="Times New Roman" w:cs="Times New Roman"/>
                <w:sz w:val="24"/>
                <w:szCs w:val="24"/>
              </w:rPr>
              <w:t xml:space="preserve">Défis techniques </w:t>
            </w:r>
          </w:p>
          <w:p w14:paraId="0DC5B1AD" w14:textId="77777777" w:rsidR="004F22E7" w:rsidRPr="005717AC" w:rsidRDefault="004F22E7" w:rsidP="00726EAB">
            <w:pPr>
              <w:pStyle w:val="ListParagraph"/>
              <w:ind w:left="0"/>
              <w:jc w:val="both"/>
              <w:rPr>
                <w:rFonts w:ascii="Times New Roman" w:hAnsi="Times New Roman" w:cs="Times New Roman"/>
                <w:sz w:val="24"/>
                <w:szCs w:val="24"/>
              </w:rPr>
            </w:pPr>
          </w:p>
        </w:tc>
        <w:tc>
          <w:tcPr>
            <w:tcW w:w="6515" w:type="dxa"/>
          </w:tcPr>
          <w:p w14:paraId="59AD5E15" w14:textId="77777777" w:rsidR="00004F5D" w:rsidRPr="005717AC" w:rsidRDefault="00004F5D" w:rsidP="00E1016C">
            <w:pPr>
              <w:pStyle w:val="ListParagraph"/>
              <w:numPr>
                <w:ilvl w:val="0"/>
                <w:numId w:val="4"/>
              </w:numPr>
              <w:jc w:val="both"/>
              <w:rPr>
                <w:rFonts w:ascii="Times New Roman" w:hAnsi="Times New Roman" w:cs="Times New Roman"/>
                <w:sz w:val="24"/>
                <w:szCs w:val="24"/>
              </w:rPr>
            </w:pPr>
            <w:r w:rsidRPr="005717AC">
              <w:rPr>
                <w:rFonts w:ascii="Times New Roman" w:hAnsi="Times New Roman" w:cs="Times New Roman"/>
                <w:sz w:val="24"/>
                <w:szCs w:val="24"/>
              </w:rPr>
              <w:t xml:space="preserve">Site très connu et massivement visité. </w:t>
            </w:r>
          </w:p>
          <w:p w14:paraId="160BB31E" w14:textId="77777777" w:rsidR="00004F5D" w:rsidRPr="005717AC" w:rsidRDefault="00004F5D" w:rsidP="00E1016C">
            <w:pPr>
              <w:pStyle w:val="ListParagraph"/>
              <w:numPr>
                <w:ilvl w:val="0"/>
                <w:numId w:val="4"/>
              </w:numPr>
              <w:jc w:val="both"/>
              <w:rPr>
                <w:rFonts w:ascii="Times New Roman" w:hAnsi="Times New Roman" w:cs="Times New Roman"/>
                <w:sz w:val="24"/>
                <w:szCs w:val="24"/>
              </w:rPr>
            </w:pPr>
            <w:r w:rsidRPr="005717AC">
              <w:rPr>
                <w:rFonts w:ascii="Times New Roman" w:hAnsi="Times New Roman" w:cs="Times New Roman"/>
                <w:sz w:val="24"/>
                <w:szCs w:val="24"/>
              </w:rPr>
              <w:t xml:space="preserve">Dispersion du développement d’applications dans de nombreuses unités commerciales. </w:t>
            </w:r>
          </w:p>
          <w:p w14:paraId="34BBFAD5" w14:textId="77777777" w:rsidR="00004F5D" w:rsidRPr="005717AC" w:rsidRDefault="00004F5D" w:rsidP="00E1016C">
            <w:pPr>
              <w:pStyle w:val="ListParagraph"/>
              <w:numPr>
                <w:ilvl w:val="0"/>
                <w:numId w:val="4"/>
              </w:numPr>
              <w:jc w:val="both"/>
              <w:rPr>
                <w:rFonts w:ascii="Times New Roman" w:hAnsi="Times New Roman" w:cs="Times New Roman"/>
                <w:sz w:val="24"/>
                <w:szCs w:val="24"/>
              </w:rPr>
            </w:pPr>
            <w:r w:rsidRPr="005717AC">
              <w:rPr>
                <w:rFonts w:ascii="Times New Roman" w:hAnsi="Times New Roman" w:cs="Times New Roman"/>
                <w:sz w:val="24"/>
                <w:szCs w:val="24"/>
              </w:rPr>
              <w:t xml:space="preserve">Incohérence des tests manuels et de l’analyse du code par les développeurs. </w:t>
            </w:r>
          </w:p>
          <w:p w14:paraId="20594FC6" w14:textId="340401FF" w:rsidR="004F22E7" w:rsidRPr="005717AC" w:rsidRDefault="00004F5D" w:rsidP="00E1016C">
            <w:pPr>
              <w:pStyle w:val="ListParagraph"/>
              <w:numPr>
                <w:ilvl w:val="0"/>
                <w:numId w:val="4"/>
              </w:numPr>
              <w:jc w:val="both"/>
              <w:rPr>
                <w:rFonts w:ascii="Times New Roman" w:hAnsi="Times New Roman" w:cs="Times New Roman"/>
                <w:sz w:val="24"/>
                <w:szCs w:val="24"/>
              </w:rPr>
            </w:pPr>
            <w:r w:rsidRPr="005717AC">
              <w:rPr>
                <w:rFonts w:ascii="Times New Roman" w:hAnsi="Times New Roman" w:cs="Times New Roman"/>
                <w:sz w:val="24"/>
                <w:szCs w:val="24"/>
              </w:rPr>
              <w:t xml:space="preserve">Les développeurs n’ont ni les outils ni les connaissances des techniques de test de la sécurité. </w:t>
            </w:r>
          </w:p>
        </w:tc>
      </w:tr>
    </w:tbl>
    <w:p w14:paraId="0D122EAB" w14:textId="77777777" w:rsidR="004F22E7" w:rsidRPr="005717AC" w:rsidRDefault="004F22E7" w:rsidP="004F22E7">
      <w:pPr>
        <w:pStyle w:val="ListParagraph"/>
        <w:jc w:val="both"/>
        <w:rPr>
          <w:rFonts w:ascii="Times New Roman" w:hAnsi="Times New Roman" w:cs="Times New Roman"/>
          <w:sz w:val="24"/>
          <w:szCs w:val="24"/>
        </w:rPr>
      </w:pPr>
    </w:p>
    <w:p w14:paraId="0D950D1F" w14:textId="77777777" w:rsidR="004F22E7" w:rsidRPr="005717AC" w:rsidRDefault="004F22E7" w:rsidP="00121334">
      <w:pPr>
        <w:pStyle w:val="Heading4"/>
        <w:rPr>
          <w:rFonts w:ascii="Times New Roman" w:hAnsi="Times New Roman" w:cs="Times New Roman"/>
        </w:rPr>
      </w:pPr>
    </w:p>
    <w:p w14:paraId="4651DD74" w14:textId="6E159551" w:rsidR="009306B4" w:rsidRPr="005717AC" w:rsidRDefault="00121334" w:rsidP="00121334">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 xml:space="preserve">1.1.3 </w:t>
      </w:r>
      <w:r w:rsidR="009306B4" w:rsidRPr="005717AC">
        <w:rPr>
          <w:rFonts w:ascii="Times New Roman" w:hAnsi="Times New Roman" w:cs="Times New Roman"/>
          <w:i w:val="0"/>
          <w:iCs w:val="0"/>
          <w:sz w:val="24"/>
          <w:szCs w:val="24"/>
        </w:rPr>
        <w:t xml:space="preserve">Industrie pharmaceutique : </w:t>
      </w:r>
      <w:r w:rsidR="00004F5D" w:rsidRPr="005717AC">
        <w:rPr>
          <w:rFonts w:ascii="Times New Roman" w:hAnsi="Times New Roman" w:cs="Times New Roman"/>
          <w:i w:val="0"/>
          <w:iCs w:val="0"/>
          <w:sz w:val="24"/>
          <w:szCs w:val="24"/>
        </w:rPr>
        <w:t>un grand</w:t>
      </w:r>
      <w:r w:rsidR="009306B4" w:rsidRPr="005717AC">
        <w:rPr>
          <w:rFonts w:ascii="Times New Roman" w:hAnsi="Times New Roman" w:cs="Times New Roman"/>
          <w:i w:val="0"/>
          <w:iCs w:val="0"/>
          <w:sz w:val="24"/>
          <w:szCs w:val="24"/>
        </w:rPr>
        <w:t xml:space="preserve"> </w:t>
      </w:r>
      <w:r w:rsidR="00004F5D" w:rsidRPr="005717AC">
        <w:rPr>
          <w:rFonts w:ascii="Times New Roman" w:hAnsi="Times New Roman" w:cs="Times New Roman"/>
          <w:i w:val="0"/>
          <w:iCs w:val="0"/>
          <w:sz w:val="24"/>
          <w:szCs w:val="24"/>
        </w:rPr>
        <w:t>laboratoire de</w:t>
      </w:r>
      <w:r w:rsidR="009306B4" w:rsidRPr="005717AC">
        <w:rPr>
          <w:rFonts w:ascii="Times New Roman" w:hAnsi="Times New Roman" w:cs="Times New Roman"/>
          <w:i w:val="0"/>
          <w:iCs w:val="0"/>
          <w:sz w:val="24"/>
          <w:szCs w:val="24"/>
        </w:rPr>
        <w:t xml:space="preserve"> produits pharmaceutiques investissant beaucoup dans la recherche</w:t>
      </w:r>
    </w:p>
    <w:p w14:paraId="4467FB4E" w14:textId="77777777" w:rsidR="00004F5D" w:rsidRPr="005717AC" w:rsidRDefault="00004F5D" w:rsidP="002363DB">
      <w:pPr>
        <w:pStyle w:val="Style5"/>
        <w:jc w:val="center"/>
        <w:rPr>
          <w:color w:val="auto"/>
        </w:rPr>
      </w:pPr>
    </w:p>
    <w:p w14:paraId="7B1567CF" w14:textId="613EC940" w:rsidR="00004F5D" w:rsidRPr="005717AC" w:rsidRDefault="00004F5D" w:rsidP="002363DB">
      <w:pPr>
        <w:pStyle w:val="Style5"/>
        <w:jc w:val="center"/>
        <w:rPr>
          <w:color w:val="auto"/>
        </w:rPr>
      </w:pPr>
      <w:bookmarkStart w:id="11" w:name="_Toc74898256"/>
      <w:bookmarkStart w:id="12" w:name="_Toc75098152"/>
      <w:r w:rsidRPr="005717AC">
        <w:rPr>
          <w:color w:val="auto"/>
        </w:rPr>
        <w:t>Tableau</w:t>
      </w:r>
      <w:r w:rsidR="0056591F" w:rsidRPr="005717AC">
        <w:rPr>
          <w:color w:val="auto"/>
        </w:rPr>
        <w:t>3 :</w:t>
      </w:r>
      <w:r w:rsidRPr="005717AC">
        <w:rPr>
          <w:color w:val="auto"/>
        </w:rPr>
        <w:t xml:space="preserve"> </w:t>
      </w:r>
      <w:r w:rsidR="0056591F" w:rsidRPr="005717AC">
        <w:rPr>
          <w:color w:val="auto"/>
        </w:rPr>
        <w:t>D</w:t>
      </w:r>
      <w:r w:rsidRPr="005717AC">
        <w:rPr>
          <w:color w:val="auto"/>
        </w:rPr>
        <w:t>éfis – Industrie pharmaceutique</w:t>
      </w:r>
      <w:bookmarkEnd w:id="11"/>
      <w:bookmarkEnd w:id="12"/>
    </w:p>
    <w:tbl>
      <w:tblPr>
        <w:tblStyle w:val="TableGrid"/>
        <w:tblW w:w="0" w:type="auto"/>
        <w:tblInd w:w="720" w:type="dxa"/>
        <w:tblLook w:val="04A0" w:firstRow="1" w:lastRow="0" w:firstColumn="1" w:lastColumn="0" w:noHBand="0" w:noVBand="1"/>
      </w:tblPr>
      <w:tblGrid>
        <w:gridCol w:w="1827"/>
        <w:gridCol w:w="6515"/>
      </w:tblGrid>
      <w:tr w:rsidR="00004F5D" w:rsidRPr="005717AC" w14:paraId="61EB3152" w14:textId="77777777" w:rsidTr="00726EAB">
        <w:tc>
          <w:tcPr>
            <w:tcW w:w="1827" w:type="dxa"/>
          </w:tcPr>
          <w:p w14:paraId="7F3C7737" w14:textId="5822A192" w:rsidR="00004F5D" w:rsidRPr="005717AC" w:rsidRDefault="00004F5D" w:rsidP="00726EAB">
            <w:pPr>
              <w:pStyle w:val="ListParagraph"/>
              <w:ind w:left="0"/>
              <w:jc w:val="both"/>
              <w:rPr>
                <w:rFonts w:ascii="Times New Roman" w:hAnsi="Times New Roman" w:cs="Times New Roman"/>
                <w:sz w:val="24"/>
                <w:szCs w:val="24"/>
              </w:rPr>
            </w:pPr>
            <w:r w:rsidRPr="005717AC">
              <w:rPr>
                <w:rFonts w:ascii="Times New Roman" w:hAnsi="Times New Roman" w:cs="Times New Roman"/>
                <w:sz w:val="24"/>
                <w:szCs w:val="24"/>
              </w:rPr>
              <w:t>Défis métier</w:t>
            </w:r>
            <w:r w:rsidR="00EB79D2">
              <w:rPr>
                <w:rFonts w:ascii="Times New Roman" w:hAnsi="Times New Roman" w:cs="Times New Roman"/>
                <w:sz w:val="24"/>
                <w:szCs w:val="24"/>
              </w:rPr>
              <w:t xml:space="preserve"> </w:t>
            </w:r>
          </w:p>
        </w:tc>
        <w:tc>
          <w:tcPr>
            <w:tcW w:w="6515" w:type="dxa"/>
          </w:tcPr>
          <w:p w14:paraId="429313F3" w14:textId="77777777" w:rsidR="00473EFC" w:rsidRPr="005717AC" w:rsidRDefault="00004F5D" w:rsidP="00E1016C">
            <w:pPr>
              <w:pStyle w:val="ListParagraph"/>
              <w:numPr>
                <w:ilvl w:val="0"/>
                <w:numId w:val="5"/>
              </w:numPr>
              <w:jc w:val="both"/>
              <w:rPr>
                <w:rFonts w:ascii="Times New Roman" w:hAnsi="Times New Roman" w:cs="Times New Roman"/>
                <w:sz w:val="24"/>
                <w:szCs w:val="24"/>
              </w:rPr>
            </w:pPr>
            <w:r w:rsidRPr="005717AC">
              <w:rPr>
                <w:rFonts w:ascii="Times New Roman" w:hAnsi="Times New Roman" w:cs="Times New Roman"/>
                <w:sz w:val="24"/>
                <w:szCs w:val="24"/>
              </w:rPr>
              <w:t>Mise en conformité avec les réglementations internes et officielles en matière de protection des données.</w:t>
            </w:r>
          </w:p>
          <w:p w14:paraId="411EDBEB" w14:textId="77777777" w:rsidR="00473EFC" w:rsidRPr="005717AC" w:rsidRDefault="00004F5D" w:rsidP="00E1016C">
            <w:pPr>
              <w:pStyle w:val="ListParagraph"/>
              <w:numPr>
                <w:ilvl w:val="0"/>
                <w:numId w:val="5"/>
              </w:numPr>
              <w:jc w:val="both"/>
              <w:rPr>
                <w:rFonts w:ascii="Times New Roman" w:hAnsi="Times New Roman" w:cs="Times New Roman"/>
                <w:sz w:val="24"/>
                <w:szCs w:val="24"/>
              </w:rPr>
            </w:pPr>
            <w:r w:rsidRPr="005717AC">
              <w:rPr>
                <w:rFonts w:ascii="Times New Roman" w:hAnsi="Times New Roman" w:cs="Times New Roman"/>
                <w:sz w:val="24"/>
                <w:szCs w:val="24"/>
              </w:rPr>
              <w:t xml:space="preserve">Évaluation exacte des risques associés à chaque application. </w:t>
            </w:r>
          </w:p>
          <w:p w14:paraId="64CB2F87" w14:textId="60873037" w:rsidR="00004F5D" w:rsidRPr="005717AC" w:rsidRDefault="00004F5D" w:rsidP="00E1016C">
            <w:pPr>
              <w:pStyle w:val="ListParagraph"/>
              <w:numPr>
                <w:ilvl w:val="0"/>
                <w:numId w:val="5"/>
              </w:numPr>
              <w:jc w:val="both"/>
              <w:rPr>
                <w:rFonts w:ascii="Times New Roman" w:hAnsi="Times New Roman" w:cs="Times New Roman"/>
                <w:sz w:val="24"/>
                <w:szCs w:val="24"/>
              </w:rPr>
            </w:pPr>
            <w:r w:rsidRPr="005717AC">
              <w:rPr>
                <w:rFonts w:ascii="Times New Roman" w:hAnsi="Times New Roman" w:cs="Times New Roman"/>
                <w:sz w:val="24"/>
                <w:szCs w:val="24"/>
              </w:rPr>
              <w:t xml:space="preserve">Volonté de restriction des ressources consacrées à la sécurisation des applications et des données. </w:t>
            </w:r>
          </w:p>
        </w:tc>
      </w:tr>
      <w:tr w:rsidR="00004F5D" w:rsidRPr="005717AC" w14:paraId="25E0A416" w14:textId="77777777" w:rsidTr="00726EAB">
        <w:tc>
          <w:tcPr>
            <w:tcW w:w="1827" w:type="dxa"/>
          </w:tcPr>
          <w:p w14:paraId="16D00A7B" w14:textId="77777777" w:rsidR="00004F5D" w:rsidRPr="005717AC" w:rsidRDefault="00004F5D" w:rsidP="00726EAB">
            <w:pPr>
              <w:jc w:val="both"/>
              <w:rPr>
                <w:rFonts w:ascii="Times New Roman" w:hAnsi="Times New Roman" w:cs="Times New Roman"/>
                <w:sz w:val="24"/>
                <w:szCs w:val="24"/>
              </w:rPr>
            </w:pPr>
            <w:r w:rsidRPr="005717AC">
              <w:rPr>
                <w:rFonts w:ascii="Times New Roman" w:hAnsi="Times New Roman" w:cs="Times New Roman"/>
                <w:sz w:val="24"/>
                <w:szCs w:val="24"/>
              </w:rPr>
              <w:t xml:space="preserve">Défis techniques </w:t>
            </w:r>
          </w:p>
          <w:p w14:paraId="462ED58B" w14:textId="77777777" w:rsidR="00004F5D" w:rsidRPr="005717AC" w:rsidRDefault="00004F5D" w:rsidP="00726EAB">
            <w:pPr>
              <w:pStyle w:val="ListParagraph"/>
              <w:ind w:left="0"/>
              <w:jc w:val="both"/>
              <w:rPr>
                <w:rFonts w:ascii="Times New Roman" w:hAnsi="Times New Roman" w:cs="Times New Roman"/>
                <w:sz w:val="24"/>
                <w:szCs w:val="24"/>
              </w:rPr>
            </w:pPr>
          </w:p>
        </w:tc>
        <w:tc>
          <w:tcPr>
            <w:tcW w:w="6515" w:type="dxa"/>
          </w:tcPr>
          <w:p w14:paraId="0092AE88" w14:textId="77777777" w:rsidR="00473EFC" w:rsidRPr="005717AC" w:rsidRDefault="00473EFC" w:rsidP="00E1016C">
            <w:pPr>
              <w:pStyle w:val="ListParagraph"/>
              <w:numPr>
                <w:ilvl w:val="0"/>
                <w:numId w:val="6"/>
              </w:numPr>
              <w:jc w:val="both"/>
              <w:rPr>
                <w:rFonts w:ascii="Times New Roman" w:hAnsi="Times New Roman" w:cs="Times New Roman"/>
                <w:sz w:val="24"/>
                <w:szCs w:val="24"/>
              </w:rPr>
            </w:pPr>
            <w:r w:rsidRPr="005717AC">
              <w:rPr>
                <w:rFonts w:ascii="Times New Roman" w:hAnsi="Times New Roman" w:cs="Times New Roman"/>
                <w:sz w:val="24"/>
                <w:szCs w:val="24"/>
              </w:rPr>
              <w:t xml:space="preserve">Grand nombre de groupes de développement et de secteurs d’activités disparates. </w:t>
            </w:r>
          </w:p>
          <w:p w14:paraId="6710D3BE" w14:textId="77777777" w:rsidR="00473EFC" w:rsidRPr="005717AC" w:rsidRDefault="00473EFC" w:rsidP="00E1016C">
            <w:pPr>
              <w:pStyle w:val="ListParagraph"/>
              <w:numPr>
                <w:ilvl w:val="0"/>
                <w:numId w:val="6"/>
              </w:numPr>
              <w:jc w:val="both"/>
              <w:rPr>
                <w:rFonts w:ascii="Times New Roman" w:hAnsi="Times New Roman" w:cs="Times New Roman"/>
                <w:sz w:val="24"/>
                <w:szCs w:val="24"/>
              </w:rPr>
            </w:pPr>
            <w:r w:rsidRPr="005717AC">
              <w:rPr>
                <w:rFonts w:ascii="Times New Roman" w:hAnsi="Times New Roman" w:cs="Times New Roman"/>
                <w:sz w:val="24"/>
                <w:szCs w:val="24"/>
              </w:rPr>
              <w:t xml:space="preserve">Nombreuses acquisitions et partenariats stratégiques. </w:t>
            </w:r>
          </w:p>
          <w:p w14:paraId="080F4FEB" w14:textId="77777777" w:rsidR="00473EFC" w:rsidRPr="005717AC" w:rsidRDefault="00473EFC" w:rsidP="00E1016C">
            <w:pPr>
              <w:pStyle w:val="ListParagraph"/>
              <w:numPr>
                <w:ilvl w:val="0"/>
                <w:numId w:val="6"/>
              </w:numPr>
              <w:jc w:val="both"/>
              <w:rPr>
                <w:rFonts w:ascii="Times New Roman" w:hAnsi="Times New Roman" w:cs="Times New Roman"/>
                <w:sz w:val="24"/>
                <w:szCs w:val="24"/>
              </w:rPr>
            </w:pPr>
            <w:r w:rsidRPr="005717AC">
              <w:rPr>
                <w:rFonts w:ascii="Times New Roman" w:hAnsi="Times New Roman" w:cs="Times New Roman"/>
                <w:sz w:val="24"/>
                <w:szCs w:val="24"/>
              </w:rPr>
              <w:t xml:space="preserve">Données confidentielles soumises des réglementations très strictes. </w:t>
            </w:r>
          </w:p>
          <w:p w14:paraId="08404D42" w14:textId="486E18D9" w:rsidR="00004F5D" w:rsidRPr="005717AC" w:rsidRDefault="00473EFC" w:rsidP="00E1016C">
            <w:pPr>
              <w:pStyle w:val="ListParagraph"/>
              <w:numPr>
                <w:ilvl w:val="0"/>
                <w:numId w:val="6"/>
              </w:numPr>
              <w:jc w:val="both"/>
              <w:rPr>
                <w:rFonts w:ascii="Times New Roman" w:hAnsi="Times New Roman" w:cs="Times New Roman"/>
                <w:sz w:val="24"/>
                <w:szCs w:val="24"/>
              </w:rPr>
            </w:pPr>
            <w:r w:rsidRPr="005717AC">
              <w:rPr>
                <w:rFonts w:ascii="Times New Roman" w:hAnsi="Times New Roman" w:cs="Times New Roman"/>
                <w:sz w:val="24"/>
                <w:szCs w:val="24"/>
              </w:rPr>
              <w:t xml:space="preserve">Respect des réglementations internationales. </w:t>
            </w:r>
          </w:p>
        </w:tc>
      </w:tr>
    </w:tbl>
    <w:p w14:paraId="063A365E" w14:textId="77777777" w:rsidR="00004F5D" w:rsidRPr="005717AC" w:rsidRDefault="00004F5D" w:rsidP="00004F5D">
      <w:pPr>
        <w:pStyle w:val="ListParagraph"/>
        <w:jc w:val="both"/>
        <w:rPr>
          <w:rFonts w:ascii="Times New Roman" w:hAnsi="Times New Roman" w:cs="Times New Roman"/>
          <w:sz w:val="24"/>
          <w:szCs w:val="24"/>
        </w:rPr>
      </w:pPr>
    </w:p>
    <w:p w14:paraId="0F001B4A" w14:textId="45022353" w:rsidR="009306B4" w:rsidRPr="005717AC" w:rsidRDefault="003C0EB7" w:rsidP="003C0EB7">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 xml:space="preserve">1.1.4 </w:t>
      </w:r>
      <w:r w:rsidR="002F0E58" w:rsidRPr="005717AC">
        <w:rPr>
          <w:rFonts w:ascii="Times New Roman" w:hAnsi="Times New Roman" w:cs="Times New Roman"/>
          <w:i w:val="0"/>
          <w:iCs w:val="0"/>
          <w:sz w:val="24"/>
          <w:szCs w:val="24"/>
        </w:rPr>
        <w:t>En termes de l</w:t>
      </w:r>
      <w:r w:rsidR="009306B4" w:rsidRPr="005717AC">
        <w:rPr>
          <w:rFonts w:ascii="Times New Roman" w:hAnsi="Times New Roman" w:cs="Times New Roman"/>
          <w:i w:val="0"/>
          <w:iCs w:val="0"/>
          <w:sz w:val="24"/>
          <w:szCs w:val="24"/>
        </w:rPr>
        <w:t>oisirs et médias : une grande chaîne de télévision américaine</w:t>
      </w:r>
    </w:p>
    <w:p w14:paraId="62679FD6" w14:textId="79168998" w:rsidR="00473EFC" w:rsidRPr="005717AC" w:rsidRDefault="00473EFC" w:rsidP="00DF7604">
      <w:pPr>
        <w:pStyle w:val="Style5"/>
        <w:jc w:val="center"/>
        <w:rPr>
          <w:color w:val="auto"/>
        </w:rPr>
      </w:pPr>
    </w:p>
    <w:p w14:paraId="3EB73A9B" w14:textId="7A2E0891" w:rsidR="00473EFC" w:rsidRPr="005717AC" w:rsidRDefault="00473EFC" w:rsidP="00DF7604">
      <w:pPr>
        <w:pStyle w:val="Style5"/>
        <w:jc w:val="center"/>
        <w:rPr>
          <w:color w:val="auto"/>
        </w:rPr>
      </w:pPr>
      <w:bookmarkStart w:id="13" w:name="_Toc74898257"/>
      <w:bookmarkStart w:id="14" w:name="_Toc75098153"/>
      <w:r w:rsidRPr="005717AC">
        <w:rPr>
          <w:color w:val="auto"/>
        </w:rPr>
        <w:lastRenderedPageBreak/>
        <w:t>Tableau</w:t>
      </w:r>
      <w:r w:rsidR="0056591F" w:rsidRPr="005717AC">
        <w:rPr>
          <w:color w:val="auto"/>
        </w:rPr>
        <w:t>4 : D</w:t>
      </w:r>
      <w:r w:rsidRPr="005717AC">
        <w:rPr>
          <w:color w:val="auto"/>
        </w:rPr>
        <w:t>éfis – Industrie pharmaceutique</w:t>
      </w:r>
      <w:bookmarkEnd w:id="13"/>
      <w:bookmarkEnd w:id="14"/>
    </w:p>
    <w:tbl>
      <w:tblPr>
        <w:tblStyle w:val="TableGrid"/>
        <w:tblW w:w="0" w:type="auto"/>
        <w:tblInd w:w="720" w:type="dxa"/>
        <w:tblLook w:val="04A0" w:firstRow="1" w:lastRow="0" w:firstColumn="1" w:lastColumn="0" w:noHBand="0" w:noVBand="1"/>
      </w:tblPr>
      <w:tblGrid>
        <w:gridCol w:w="1827"/>
        <w:gridCol w:w="6515"/>
      </w:tblGrid>
      <w:tr w:rsidR="00473EFC" w:rsidRPr="005717AC" w14:paraId="48A9E8AA" w14:textId="77777777" w:rsidTr="00726EAB">
        <w:tc>
          <w:tcPr>
            <w:tcW w:w="1827" w:type="dxa"/>
          </w:tcPr>
          <w:p w14:paraId="16501DC2" w14:textId="040D868A" w:rsidR="00473EFC" w:rsidRPr="005717AC" w:rsidRDefault="00473EFC" w:rsidP="00726EAB">
            <w:pPr>
              <w:pStyle w:val="ListParagraph"/>
              <w:ind w:left="0"/>
              <w:jc w:val="both"/>
              <w:rPr>
                <w:rFonts w:ascii="Times New Roman" w:hAnsi="Times New Roman" w:cs="Times New Roman"/>
                <w:sz w:val="24"/>
                <w:szCs w:val="24"/>
              </w:rPr>
            </w:pPr>
            <w:r w:rsidRPr="005717AC">
              <w:rPr>
                <w:rFonts w:ascii="Times New Roman" w:hAnsi="Times New Roman" w:cs="Times New Roman"/>
                <w:sz w:val="24"/>
                <w:szCs w:val="24"/>
              </w:rPr>
              <w:t>Défis métier</w:t>
            </w:r>
            <w:r w:rsidR="00EB79D2">
              <w:rPr>
                <w:rFonts w:ascii="Times New Roman" w:hAnsi="Times New Roman" w:cs="Times New Roman"/>
                <w:sz w:val="24"/>
                <w:szCs w:val="24"/>
              </w:rPr>
              <w:t xml:space="preserve"> </w:t>
            </w:r>
          </w:p>
        </w:tc>
        <w:tc>
          <w:tcPr>
            <w:tcW w:w="6515" w:type="dxa"/>
          </w:tcPr>
          <w:p w14:paraId="4E2E670E" w14:textId="77777777" w:rsidR="00473EFC" w:rsidRPr="005717AC" w:rsidRDefault="00473EFC" w:rsidP="00E1016C">
            <w:pPr>
              <w:pStyle w:val="ListParagraph"/>
              <w:numPr>
                <w:ilvl w:val="0"/>
                <w:numId w:val="7"/>
              </w:numPr>
              <w:jc w:val="both"/>
              <w:rPr>
                <w:rFonts w:ascii="Times New Roman" w:hAnsi="Times New Roman" w:cs="Times New Roman"/>
                <w:sz w:val="24"/>
                <w:szCs w:val="24"/>
              </w:rPr>
            </w:pPr>
            <w:r w:rsidRPr="005717AC">
              <w:rPr>
                <w:rFonts w:ascii="Times New Roman" w:hAnsi="Times New Roman" w:cs="Times New Roman"/>
                <w:sz w:val="24"/>
                <w:szCs w:val="24"/>
              </w:rPr>
              <w:t xml:space="preserve">Très forte exposition de la marque. </w:t>
            </w:r>
          </w:p>
          <w:p w14:paraId="187E8465" w14:textId="7ACEC73A" w:rsidR="00473EFC" w:rsidRPr="005717AC" w:rsidRDefault="00473EFC" w:rsidP="00E1016C">
            <w:pPr>
              <w:pStyle w:val="ListParagraph"/>
              <w:numPr>
                <w:ilvl w:val="0"/>
                <w:numId w:val="7"/>
              </w:numPr>
              <w:jc w:val="both"/>
              <w:rPr>
                <w:rFonts w:ascii="Times New Roman" w:hAnsi="Times New Roman" w:cs="Times New Roman"/>
                <w:sz w:val="24"/>
                <w:szCs w:val="24"/>
              </w:rPr>
            </w:pPr>
            <w:r w:rsidRPr="005717AC">
              <w:rPr>
                <w:rFonts w:ascii="Times New Roman" w:hAnsi="Times New Roman" w:cs="Times New Roman"/>
                <w:sz w:val="24"/>
                <w:szCs w:val="24"/>
              </w:rPr>
              <w:t xml:space="preserve">Profil haut de gamme très diversifié et caractéristiques média prêtant souvent à controverse. </w:t>
            </w:r>
          </w:p>
        </w:tc>
      </w:tr>
      <w:tr w:rsidR="00473EFC" w:rsidRPr="005717AC" w14:paraId="1D0B8930" w14:textId="77777777" w:rsidTr="00726EAB">
        <w:tc>
          <w:tcPr>
            <w:tcW w:w="1827" w:type="dxa"/>
          </w:tcPr>
          <w:p w14:paraId="394F90A8" w14:textId="77777777" w:rsidR="00473EFC" w:rsidRPr="005717AC" w:rsidRDefault="00473EFC" w:rsidP="00726EAB">
            <w:pPr>
              <w:jc w:val="both"/>
              <w:rPr>
                <w:rFonts w:ascii="Times New Roman" w:hAnsi="Times New Roman" w:cs="Times New Roman"/>
                <w:sz w:val="24"/>
                <w:szCs w:val="24"/>
              </w:rPr>
            </w:pPr>
            <w:r w:rsidRPr="005717AC">
              <w:rPr>
                <w:rFonts w:ascii="Times New Roman" w:hAnsi="Times New Roman" w:cs="Times New Roman"/>
                <w:sz w:val="24"/>
                <w:szCs w:val="24"/>
              </w:rPr>
              <w:t xml:space="preserve">Défis techniques </w:t>
            </w:r>
          </w:p>
          <w:p w14:paraId="3C6D6123" w14:textId="77777777" w:rsidR="00473EFC" w:rsidRPr="005717AC" w:rsidRDefault="00473EFC" w:rsidP="00726EAB">
            <w:pPr>
              <w:pStyle w:val="ListParagraph"/>
              <w:ind w:left="0"/>
              <w:jc w:val="both"/>
              <w:rPr>
                <w:rFonts w:ascii="Times New Roman" w:hAnsi="Times New Roman" w:cs="Times New Roman"/>
                <w:sz w:val="24"/>
                <w:szCs w:val="24"/>
              </w:rPr>
            </w:pPr>
          </w:p>
        </w:tc>
        <w:tc>
          <w:tcPr>
            <w:tcW w:w="6515" w:type="dxa"/>
          </w:tcPr>
          <w:p w14:paraId="13D7D448" w14:textId="77777777" w:rsidR="00473EFC" w:rsidRPr="005717AC" w:rsidRDefault="00473EFC" w:rsidP="00E1016C">
            <w:pPr>
              <w:pStyle w:val="ListParagraph"/>
              <w:numPr>
                <w:ilvl w:val="0"/>
                <w:numId w:val="8"/>
              </w:numPr>
              <w:jc w:val="both"/>
              <w:rPr>
                <w:rFonts w:ascii="Times New Roman" w:hAnsi="Times New Roman" w:cs="Times New Roman"/>
                <w:sz w:val="24"/>
                <w:szCs w:val="24"/>
              </w:rPr>
            </w:pPr>
            <w:r w:rsidRPr="005717AC">
              <w:rPr>
                <w:rFonts w:ascii="Times New Roman" w:hAnsi="Times New Roman" w:cs="Times New Roman"/>
                <w:sz w:val="24"/>
                <w:szCs w:val="24"/>
              </w:rPr>
              <w:t xml:space="preserve">Sites très dynamiques et très souvent modifiés. </w:t>
            </w:r>
          </w:p>
          <w:p w14:paraId="225748E0" w14:textId="77777777" w:rsidR="00473EFC" w:rsidRPr="005717AC" w:rsidRDefault="00473EFC" w:rsidP="00E1016C">
            <w:pPr>
              <w:pStyle w:val="ListParagraph"/>
              <w:numPr>
                <w:ilvl w:val="0"/>
                <w:numId w:val="8"/>
              </w:numPr>
              <w:jc w:val="both"/>
              <w:rPr>
                <w:rFonts w:ascii="Times New Roman" w:hAnsi="Times New Roman" w:cs="Times New Roman"/>
                <w:sz w:val="24"/>
                <w:szCs w:val="24"/>
              </w:rPr>
            </w:pPr>
            <w:r w:rsidRPr="005717AC">
              <w:rPr>
                <w:rFonts w:ascii="Times New Roman" w:hAnsi="Times New Roman" w:cs="Times New Roman"/>
                <w:sz w:val="24"/>
                <w:szCs w:val="24"/>
              </w:rPr>
              <w:t>Développement d’application entièrement décentralisé.</w:t>
            </w:r>
          </w:p>
          <w:p w14:paraId="4D3B88BC" w14:textId="77777777" w:rsidR="00473EFC" w:rsidRPr="005717AC" w:rsidRDefault="00473EFC" w:rsidP="00E1016C">
            <w:pPr>
              <w:pStyle w:val="ListParagraph"/>
              <w:numPr>
                <w:ilvl w:val="0"/>
                <w:numId w:val="8"/>
              </w:numPr>
              <w:jc w:val="both"/>
              <w:rPr>
                <w:rFonts w:ascii="Times New Roman" w:hAnsi="Times New Roman" w:cs="Times New Roman"/>
                <w:sz w:val="24"/>
                <w:szCs w:val="24"/>
              </w:rPr>
            </w:pPr>
            <w:r w:rsidRPr="005717AC">
              <w:rPr>
                <w:rFonts w:ascii="Times New Roman" w:hAnsi="Times New Roman" w:cs="Times New Roman"/>
                <w:sz w:val="24"/>
                <w:szCs w:val="24"/>
              </w:rPr>
              <w:t>Petite équipe chargée de la sécurité des applications.</w:t>
            </w:r>
          </w:p>
          <w:p w14:paraId="03ACF3A4" w14:textId="22EA555E" w:rsidR="00473EFC" w:rsidRPr="005717AC" w:rsidRDefault="00473EFC" w:rsidP="00E1016C">
            <w:pPr>
              <w:pStyle w:val="ListParagraph"/>
              <w:numPr>
                <w:ilvl w:val="0"/>
                <w:numId w:val="8"/>
              </w:numPr>
              <w:jc w:val="both"/>
              <w:rPr>
                <w:rFonts w:ascii="Times New Roman" w:hAnsi="Times New Roman" w:cs="Times New Roman"/>
                <w:sz w:val="24"/>
                <w:szCs w:val="24"/>
              </w:rPr>
            </w:pPr>
            <w:r w:rsidRPr="005717AC">
              <w:rPr>
                <w:rFonts w:ascii="Times New Roman" w:hAnsi="Times New Roman" w:cs="Times New Roman"/>
                <w:sz w:val="24"/>
                <w:szCs w:val="24"/>
              </w:rPr>
              <w:t xml:space="preserve">Plannings de production soumis à des délais très tendus. </w:t>
            </w:r>
          </w:p>
        </w:tc>
      </w:tr>
    </w:tbl>
    <w:p w14:paraId="2F478A52" w14:textId="2847AAC0" w:rsidR="009306B4" w:rsidRPr="005717AC" w:rsidRDefault="009C24EA" w:rsidP="00B454B6">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1.2 Définition de la sécurité des applications</w:t>
      </w:r>
    </w:p>
    <w:p w14:paraId="62871AB8" w14:textId="32A12B49"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Le modèle de référence OSI (Open System </w:t>
      </w:r>
      <w:proofErr w:type="spellStart"/>
      <w:r w:rsidRPr="005717AC">
        <w:rPr>
          <w:rFonts w:ascii="Times New Roman" w:hAnsi="Times New Roman" w:cs="Times New Roman"/>
          <w:sz w:val="24"/>
          <w:szCs w:val="24"/>
        </w:rPr>
        <w:t>Interconnection</w:t>
      </w:r>
      <w:proofErr w:type="spellEnd"/>
      <w:r w:rsidRPr="005717AC">
        <w:rPr>
          <w:rFonts w:ascii="Times New Roman" w:hAnsi="Times New Roman" w:cs="Times New Roman"/>
          <w:sz w:val="24"/>
          <w:szCs w:val="24"/>
        </w:rPr>
        <w:t xml:space="preserve">) </w:t>
      </w:r>
      <w:r w:rsidR="009C24EA" w:rsidRPr="005717AC">
        <w:rPr>
          <w:rFonts w:ascii="Times New Roman" w:hAnsi="Times New Roman" w:cs="Times New Roman"/>
          <w:sz w:val="24"/>
          <w:szCs w:val="24"/>
        </w:rPr>
        <w:t>(</w:t>
      </w:r>
      <w:proofErr w:type="spellStart"/>
      <w:proofErr w:type="gramStart"/>
      <w:r w:rsidR="009C24EA" w:rsidRPr="005717AC">
        <w:rPr>
          <w:rFonts w:ascii="Times New Roman" w:hAnsi="Times New Roman" w:cs="Times New Roman"/>
          <w:sz w:val="24"/>
          <w:szCs w:val="24"/>
        </w:rPr>
        <w:t>Ref</w:t>
      </w:r>
      <w:proofErr w:type="spellEnd"/>
      <w:r w:rsidR="009C24EA" w:rsidRPr="005717AC">
        <w:rPr>
          <w:rFonts w:ascii="Times New Roman" w:hAnsi="Times New Roman" w:cs="Times New Roman"/>
          <w:sz w:val="24"/>
          <w:szCs w:val="24"/>
        </w:rPr>
        <w:t>:</w:t>
      </w:r>
      <w:proofErr w:type="gramEnd"/>
      <w:r w:rsidR="009C24EA" w:rsidRPr="005717AC">
        <w:rPr>
          <w:rFonts w:ascii="Times New Roman" w:hAnsi="Times New Roman" w:cs="Times New Roman"/>
          <w:sz w:val="24"/>
          <w:szCs w:val="24"/>
        </w:rPr>
        <w:t xml:space="preserve"> International </w:t>
      </w:r>
      <w:proofErr w:type="spellStart"/>
      <w:r w:rsidR="009C24EA" w:rsidRPr="005717AC">
        <w:rPr>
          <w:rFonts w:ascii="Times New Roman" w:hAnsi="Times New Roman" w:cs="Times New Roman"/>
          <w:sz w:val="24"/>
          <w:szCs w:val="24"/>
        </w:rPr>
        <w:t>Organization</w:t>
      </w:r>
      <w:proofErr w:type="spellEnd"/>
      <w:r w:rsidR="009C24EA" w:rsidRPr="005717AC">
        <w:rPr>
          <w:rFonts w:ascii="Times New Roman" w:hAnsi="Times New Roman" w:cs="Times New Roman"/>
          <w:sz w:val="24"/>
          <w:szCs w:val="24"/>
        </w:rPr>
        <w:t xml:space="preserve"> for </w:t>
      </w:r>
      <w:proofErr w:type="spellStart"/>
      <w:r w:rsidR="009C24EA" w:rsidRPr="005717AC">
        <w:rPr>
          <w:rFonts w:ascii="Times New Roman" w:hAnsi="Times New Roman" w:cs="Times New Roman"/>
          <w:sz w:val="24"/>
          <w:szCs w:val="24"/>
        </w:rPr>
        <w:t>Standardization</w:t>
      </w:r>
      <w:proofErr w:type="spellEnd"/>
      <w:r w:rsidR="009C24EA" w:rsidRPr="005717AC">
        <w:rPr>
          <w:rFonts w:ascii="Times New Roman" w:hAnsi="Times New Roman" w:cs="Times New Roman"/>
          <w:sz w:val="24"/>
          <w:szCs w:val="24"/>
        </w:rPr>
        <w:t xml:space="preserve"> (www.iso.org) ) </w:t>
      </w:r>
      <w:r w:rsidRPr="005717AC">
        <w:rPr>
          <w:rFonts w:ascii="Times New Roman" w:hAnsi="Times New Roman" w:cs="Times New Roman"/>
          <w:sz w:val="24"/>
          <w:szCs w:val="24"/>
        </w:rPr>
        <w:t>définit sept couches de protocoles réseau, chaque message transitant par chacune de ces sept couches. La couche supérieure, la</w:t>
      </w:r>
      <w:r w:rsidR="009C24EA" w:rsidRPr="005717AC">
        <w:rPr>
          <w:rFonts w:ascii="Times New Roman" w:hAnsi="Times New Roman" w:cs="Times New Roman"/>
          <w:sz w:val="24"/>
          <w:szCs w:val="24"/>
        </w:rPr>
        <w:t xml:space="preserve"> </w:t>
      </w:r>
      <w:r w:rsidRPr="005717AC">
        <w:rPr>
          <w:rFonts w:ascii="Times New Roman" w:hAnsi="Times New Roman" w:cs="Times New Roman"/>
          <w:sz w:val="24"/>
          <w:szCs w:val="24"/>
        </w:rPr>
        <w:t>couche 7, est la couche d’</w:t>
      </w:r>
      <w:r w:rsidR="00643EB0" w:rsidRPr="005717AC">
        <w:rPr>
          <w:rFonts w:ascii="Times New Roman" w:hAnsi="Times New Roman" w:cs="Times New Roman"/>
          <w:sz w:val="24"/>
          <w:szCs w:val="24"/>
        </w:rPr>
        <w:t xml:space="preserve">une </w:t>
      </w:r>
      <w:r w:rsidRPr="005717AC">
        <w:rPr>
          <w:rFonts w:ascii="Times New Roman" w:hAnsi="Times New Roman" w:cs="Times New Roman"/>
          <w:sz w:val="24"/>
          <w:szCs w:val="24"/>
        </w:rPr>
        <w:t>application qui utilise des protocoles tels que HTTP. HTTP permet de transmettre des messages incluant du contenu de type HTML, XML, SOAP et des services</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Web. Dans le cadre de ce livre blanc, nous allons étudier en particulier les offensives contre les</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applications véhiculées par HTTP. </w:t>
      </w:r>
    </w:p>
    <w:p w14:paraId="6107D869" w14:textId="63E167B9"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Les </w:t>
      </w:r>
      <w:r w:rsidR="00643EB0" w:rsidRPr="005717AC">
        <w:rPr>
          <w:rFonts w:ascii="Times New Roman" w:hAnsi="Times New Roman" w:cs="Times New Roman"/>
          <w:sz w:val="24"/>
          <w:szCs w:val="24"/>
        </w:rPr>
        <w:t>pares-feux</w:t>
      </w:r>
      <w:r w:rsidRPr="005717AC">
        <w:rPr>
          <w:rFonts w:ascii="Times New Roman" w:hAnsi="Times New Roman" w:cs="Times New Roman"/>
          <w:sz w:val="24"/>
          <w:szCs w:val="24"/>
        </w:rPr>
        <w:t xml:space="preserve"> classiques peuvent se révéler inefficaces contre les offensives transitant par</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HTTP. L’</w:t>
      </w:r>
      <w:r w:rsidR="00643EB0" w:rsidRPr="005717AC">
        <w:rPr>
          <w:rFonts w:ascii="Times New Roman" w:hAnsi="Times New Roman" w:cs="Times New Roman"/>
          <w:sz w:val="24"/>
          <w:szCs w:val="24"/>
        </w:rPr>
        <w:t xml:space="preserve">attaquant d’une </w:t>
      </w:r>
      <w:r w:rsidRPr="005717AC">
        <w:rPr>
          <w:rFonts w:ascii="Times New Roman" w:hAnsi="Times New Roman" w:cs="Times New Roman"/>
          <w:sz w:val="24"/>
          <w:szCs w:val="24"/>
        </w:rPr>
        <w:t>application utilise des requêtes HTTP valides en passant par des ports</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connus, de sorte que les </w:t>
      </w:r>
      <w:r w:rsidR="00643EB0" w:rsidRPr="005717AC">
        <w:rPr>
          <w:rFonts w:ascii="Times New Roman" w:hAnsi="Times New Roman" w:cs="Times New Roman"/>
          <w:sz w:val="24"/>
          <w:szCs w:val="24"/>
        </w:rPr>
        <w:t>pares-feux</w:t>
      </w:r>
      <w:r w:rsidRPr="005717AC">
        <w:rPr>
          <w:rFonts w:ascii="Times New Roman" w:hAnsi="Times New Roman" w:cs="Times New Roman"/>
          <w:sz w:val="24"/>
          <w:szCs w:val="24"/>
        </w:rPr>
        <w:t xml:space="preserve"> réseau, de par leur conception, autorisent volontairement ce</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trafic pourtant nuisible, tout simplement parce que la couche réseau considère qu’il s’agit d’un</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bon</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trafic. En effet, l’élément nuisible</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n’est pas la requête HTTP elle-même mais les données</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qu’elle contient. Souvent, ces données dangereuses sont des données entrées par l’utilisateur,</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spécialement formatées ou organisées dans le but de modifier le comportement d</w:t>
      </w:r>
      <w:r w:rsidR="00643EB0" w:rsidRPr="005717AC">
        <w:rPr>
          <w:rFonts w:ascii="Times New Roman" w:hAnsi="Times New Roman" w:cs="Times New Roman"/>
          <w:sz w:val="24"/>
          <w:szCs w:val="24"/>
        </w:rPr>
        <w:t>’un</w:t>
      </w:r>
      <w:r w:rsidRPr="005717AC">
        <w:rPr>
          <w:rFonts w:ascii="Times New Roman" w:hAnsi="Times New Roman" w:cs="Times New Roman"/>
          <w:sz w:val="24"/>
          <w:szCs w:val="24"/>
        </w:rPr>
        <w:t>e</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application. Les offensives contre les applications peuvent par exemple autoriser un accès sans</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restriction aux bases de données, exécuter des commandes système arbitraires ou modifier le</w:t>
      </w:r>
      <w:r w:rsidR="00643EB0" w:rsidRPr="005717AC">
        <w:rPr>
          <w:rFonts w:ascii="Times New Roman" w:hAnsi="Times New Roman" w:cs="Times New Roman"/>
          <w:sz w:val="24"/>
          <w:szCs w:val="24"/>
        </w:rPr>
        <w:t xml:space="preserve"> </w:t>
      </w:r>
      <w:r w:rsidRPr="005717AC">
        <w:rPr>
          <w:rFonts w:ascii="Times New Roman" w:hAnsi="Times New Roman" w:cs="Times New Roman"/>
          <w:sz w:val="24"/>
          <w:szCs w:val="24"/>
        </w:rPr>
        <w:t>contenu d’un</w:t>
      </w:r>
      <w:r w:rsidR="00643EB0" w:rsidRPr="005717AC">
        <w:rPr>
          <w:rFonts w:ascii="Times New Roman" w:hAnsi="Times New Roman" w:cs="Times New Roman"/>
          <w:sz w:val="24"/>
          <w:szCs w:val="24"/>
        </w:rPr>
        <w:t>e application</w:t>
      </w:r>
      <w:r w:rsidRPr="005717AC">
        <w:rPr>
          <w:rFonts w:ascii="Times New Roman" w:hAnsi="Times New Roman" w:cs="Times New Roman"/>
          <w:sz w:val="24"/>
          <w:szCs w:val="24"/>
        </w:rPr>
        <w:t xml:space="preserve">. </w:t>
      </w:r>
    </w:p>
    <w:p w14:paraId="647DFF83" w14:textId="5C71F584"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Une sécurité des applications bien pensée interdit à </w:t>
      </w:r>
      <w:r w:rsidR="00643EB0" w:rsidRPr="005717AC">
        <w:rPr>
          <w:rFonts w:ascii="Times New Roman" w:hAnsi="Times New Roman" w:cs="Times New Roman"/>
          <w:sz w:val="24"/>
          <w:szCs w:val="24"/>
        </w:rPr>
        <w:t xml:space="preserve">un </w:t>
      </w:r>
      <w:r w:rsidRPr="005717AC">
        <w:rPr>
          <w:rFonts w:ascii="Times New Roman" w:hAnsi="Times New Roman" w:cs="Times New Roman"/>
          <w:sz w:val="24"/>
          <w:szCs w:val="24"/>
        </w:rPr>
        <w:t>utilisateur mal intentionné de modifier le comportement d</w:t>
      </w:r>
      <w:r w:rsidR="00643EB0" w:rsidRPr="005717AC">
        <w:rPr>
          <w:rFonts w:ascii="Times New Roman" w:hAnsi="Times New Roman" w:cs="Times New Roman"/>
          <w:sz w:val="24"/>
          <w:szCs w:val="24"/>
        </w:rPr>
        <w:t>’une</w:t>
      </w:r>
      <w:r w:rsidRPr="005717AC">
        <w:rPr>
          <w:rFonts w:ascii="Times New Roman" w:hAnsi="Times New Roman" w:cs="Times New Roman"/>
          <w:sz w:val="24"/>
          <w:szCs w:val="24"/>
        </w:rPr>
        <w:t xml:space="preserve"> application. Les facteurs les plus fréquents responsables de la sécurité insuffisante des applications</w:t>
      </w:r>
      <w:r w:rsidR="009C24EA" w:rsidRPr="005717AC">
        <w:rPr>
          <w:rFonts w:ascii="Times New Roman" w:hAnsi="Times New Roman" w:cs="Times New Roman"/>
          <w:sz w:val="24"/>
          <w:szCs w:val="24"/>
        </w:rPr>
        <w:t xml:space="preserve"> sont :</w:t>
      </w:r>
      <w:r w:rsidRPr="005717AC">
        <w:rPr>
          <w:rFonts w:ascii="Times New Roman" w:hAnsi="Times New Roman" w:cs="Times New Roman"/>
          <w:sz w:val="24"/>
          <w:szCs w:val="24"/>
        </w:rPr>
        <w:t xml:space="preserve"> </w:t>
      </w:r>
    </w:p>
    <w:p w14:paraId="79915808" w14:textId="77777777" w:rsidR="00777207" w:rsidRPr="005717AC" w:rsidRDefault="009306B4" w:rsidP="00E1016C">
      <w:pPr>
        <w:pStyle w:val="ListParagraph"/>
        <w:numPr>
          <w:ilvl w:val="0"/>
          <w:numId w:val="9"/>
        </w:numPr>
        <w:jc w:val="both"/>
        <w:rPr>
          <w:rFonts w:ascii="Times New Roman" w:hAnsi="Times New Roman" w:cs="Times New Roman"/>
          <w:sz w:val="24"/>
          <w:szCs w:val="24"/>
        </w:rPr>
      </w:pPr>
      <w:r w:rsidRPr="005717AC">
        <w:rPr>
          <w:rFonts w:ascii="Times New Roman" w:hAnsi="Times New Roman" w:cs="Times New Roman"/>
          <w:sz w:val="24"/>
          <w:szCs w:val="24"/>
        </w:rPr>
        <w:t>Les obligations en matière de sécurité des applications, pour peu qu’elles aient été définies, sont souvent perçues comme impossibles à mettre en pratique, bien elles sont dotées d’une connotation négative (interdictions), ou encore elles s’avèrent trop floues.</w:t>
      </w:r>
    </w:p>
    <w:p w14:paraId="148AF2EB" w14:textId="77777777" w:rsidR="00777207" w:rsidRPr="005717AC" w:rsidRDefault="009306B4" w:rsidP="00E1016C">
      <w:pPr>
        <w:pStyle w:val="ListParagraph"/>
        <w:numPr>
          <w:ilvl w:val="0"/>
          <w:numId w:val="9"/>
        </w:numPr>
        <w:jc w:val="both"/>
        <w:rPr>
          <w:rFonts w:ascii="Times New Roman" w:hAnsi="Times New Roman" w:cs="Times New Roman"/>
          <w:sz w:val="24"/>
          <w:szCs w:val="24"/>
        </w:rPr>
      </w:pPr>
      <w:r w:rsidRPr="005717AC">
        <w:rPr>
          <w:rFonts w:ascii="Times New Roman" w:hAnsi="Times New Roman" w:cs="Times New Roman"/>
          <w:sz w:val="24"/>
          <w:szCs w:val="24"/>
        </w:rPr>
        <w:t xml:space="preserve">Le test de la sécurité des applications est effectué uniquement en cas d’audit. </w:t>
      </w:r>
    </w:p>
    <w:p w14:paraId="20345B85" w14:textId="77777777" w:rsidR="00777207" w:rsidRPr="005717AC" w:rsidRDefault="009306B4" w:rsidP="00E1016C">
      <w:pPr>
        <w:pStyle w:val="ListParagraph"/>
        <w:numPr>
          <w:ilvl w:val="0"/>
          <w:numId w:val="9"/>
        </w:numPr>
        <w:jc w:val="both"/>
        <w:rPr>
          <w:rFonts w:ascii="Times New Roman" w:hAnsi="Times New Roman" w:cs="Times New Roman"/>
          <w:sz w:val="24"/>
          <w:szCs w:val="24"/>
        </w:rPr>
      </w:pPr>
      <w:r w:rsidRPr="005717AC">
        <w:rPr>
          <w:rFonts w:ascii="Times New Roman" w:hAnsi="Times New Roman" w:cs="Times New Roman"/>
          <w:sz w:val="24"/>
          <w:szCs w:val="24"/>
        </w:rPr>
        <w:t xml:space="preserve">Les équipes chargées de la conception et de la définition des exigences des applications considèrent que la sécurité concerne l’équipe réseau ou informatique. </w:t>
      </w:r>
    </w:p>
    <w:p w14:paraId="11039F5C" w14:textId="77777777" w:rsidR="00777207" w:rsidRPr="005717AC" w:rsidRDefault="009306B4" w:rsidP="00E1016C">
      <w:pPr>
        <w:pStyle w:val="ListParagraph"/>
        <w:numPr>
          <w:ilvl w:val="0"/>
          <w:numId w:val="9"/>
        </w:numPr>
        <w:jc w:val="both"/>
        <w:rPr>
          <w:rFonts w:ascii="Times New Roman" w:hAnsi="Times New Roman" w:cs="Times New Roman"/>
          <w:sz w:val="24"/>
          <w:szCs w:val="24"/>
        </w:rPr>
      </w:pPr>
      <w:r w:rsidRPr="005717AC">
        <w:rPr>
          <w:rFonts w:ascii="Times New Roman" w:hAnsi="Times New Roman" w:cs="Times New Roman"/>
          <w:sz w:val="24"/>
          <w:szCs w:val="24"/>
        </w:rPr>
        <w:t xml:space="preserve">Les procédures de test standard concernent principalement le comportement fonctionnel. </w:t>
      </w:r>
    </w:p>
    <w:p w14:paraId="5951E72C" w14:textId="77777777" w:rsidR="00777207" w:rsidRPr="005717AC" w:rsidRDefault="009306B4" w:rsidP="00E1016C">
      <w:pPr>
        <w:pStyle w:val="ListParagraph"/>
        <w:numPr>
          <w:ilvl w:val="0"/>
          <w:numId w:val="9"/>
        </w:numPr>
        <w:jc w:val="both"/>
        <w:rPr>
          <w:rFonts w:ascii="Times New Roman" w:hAnsi="Times New Roman" w:cs="Times New Roman"/>
          <w:sz w:val="24"/>
          <w:szCs w:val="24"/>
        </w:rPr>
      </w:pPr>
      <w:r w:rsidRPr="005717AC">
        <w:rPr>
          <w:rFonts w:ascii="Times New Roman" w:hAnsi="Times New Roman" w:cs="Times New Roman"/>
          <w:sz w:val="24"/>
          <w:szCs w:val="24"/>
        </w:rPr>
        <w:t xml:space="preserve">Seuls les quelques rares « spécialistes de la sécurité » de l’entreprise sont conscients des menaces pesant sur la sécurité des applications. </w:t>
      </w:r>
    </w:p>
    <w:p w14:paraId="0F71D2BF" w14:textId="6CC3BC71" w:rsidR="009306B4" w:rsidRPr="005717AC" w:rsidRDefault="009306B4" w:rsidP="00E1016C">
      <w:pPr>
        <w:pStyle w:val="ListParagraph"/>
        <w:numPr>
          <w:ilvl w:val="0"/>
          <w:numId w:val="9"/>
        </w:numPr>
        <w:spacing w:after="0"/>
        <w:jc w:val="both"/>
        <w:rPr>
          <w:rFonts w:ascii="Times New Roman" w:hAnsi="Times New Roman" w:cs="Times New Roman"/>
          <w:sz w:val="24"/>
          <w:szCs w:val="24"/>
        </w:rPr>
      </w:pPr>
      <w:r w:rsidRPr="005717AC">
        <w:rPr>
          <w:rFonts w:ascii="Times New Roman" w:hAnsi="Times New Roman" w:cs="Times New Roman"/>
          <w:sz w:val="24"/>
          <w:szCs w:val="24"/>
        </w:rPr>
        <w:t xml:space="preserve">Le test de la sécurité des applications se limite à de courts créneaux au cours desquels des pirates dits éthiques tentent de simuler ce que feraient les vrais pirates. </w:t>
      </w:r>
    </w:p>
    <w:p w14:paraId="2C213BA1" w14:textId="77777777" w:rsidR="00F3298E" w:rsidRPr="005717AC" w:rsidRDefault="00F3298E" w:rsidP="00F3298E">
      <w:pPr>
        <w:pStyle w:val="ListParagraph"/>
        <w:spacing w:after="0"/>
        <w:jc w:val="both"/>
        <w:rPr>
          <w:rFonts w:ascii="Times New Roman" w:hAnsi="Times New Roman" w:cs="Times New Roman"/>
          <w:sz w:val="24"/>
          <w:szCs w:val="24"/>
        </w:rPr>
      </w:pPr>
    </w:p>
    <w:p w14:paraId="7257355C" w14:textId="5EC4FF3E" w:rsidR="009306B4" w:rsidRPr="005717AC" w:rsidRDefault="002A7597" w:rsidP="003B0B1A">
      <w:pPr>
        <w:pStyle w:val="Heading2"/>
        <w:jc w:val="center"/>
        <w:rPr>
          <w:rFonts w:ascii="Times New Roman" w:hAnsi="Times New Roman" w:hint="default"/>
          <w:color w:val="4472C4" w:themeColor="accent1"/>
          <w:sz w:val="24"/>
          <w:szCs w:val="24"/>
          <w:lang w:val="fr-FR"/>
        </w:rPr>
      </w:pPr>
      <w:bookmarkStart w:id="15" w:name="_Toc75097748"/>
      <w:r w:rsidRPr="005717AC">
        <w:rPr>
          <w:rFonts w:ascii="Times New Roman" w:hAnsi="Times New Roman" w:hint="default"/>
          <w:color w:val="4472C4" w:themeColor="accent1"/>
          <w:sz w:val="24"/>
          <w:szCs w:val="24"/>
          <w:lang w:val="fr-FR"/>
        </w:rPr>
        <w:lastRenderedPageBreak/>
        <w:t>SECTION2 : LES MENACES CONTRE LA SÉCURITÉ DES APPLICATIONS</w:t>
      </w:r>
      <w:bookmarkEnd w:id="15"/>
    </w:p>
    <w:p w14:paraId="784731B4" w14:textId="1DF80772"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Les menaces contre la sécurité permettent de définir les technologies de sécurité qui peuvent</w:t>
      </w:r>
      <w:r w:rsidR="00777207"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être les plus efficaces pour défendre </w:t>
      </w:r>
      <w:r w:rsidR="00AB567E" w:rsidRPr="005717AC">
        <w:rPr>
          <w:rFonts w:ascii="Times New Roman" w:hAnsi="Times New Roman" w:cs="Times New Roman"/>
          <w:sz w:val="24"/>
          <w:szCs w:val="24"/>
        </w:rPr>
        <w:t>une</w:t>
      </w:r>
      <w:r w:rsidRPr="005717AC">
        <w:rPr>
          <w:rFonts w:ascii="Times New Roman" w:hAnsi="Times New Roman" w:cs="Times New Roman"/>
          <w:sz w:val="24"/>
          <w:szCs w:val="24"/>
        </w:rPr>
        <w:t xml:space="preserve"> application. Il est souvent préférable d’envisager des</w:t>
      </w:r>
      <w:r w:rsidR="00777207"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mesures défensives d’ordre général avant d’opter pour une technologie particulière. En choisissant cette approche, </w:t>
      </w:r>
      <w:r w:rsidR="00AB567E" w:rsidRPr="005717AC">
        <w:rPr>
          <w:rFonts w:ascii="Times New Roman" w:hAnsi="Times New Roman" w:cs="Times New Roman"/>
          <w:sz w:val="24"/>
          <w:szCs w:val="24"/>
        </w:rPr>
        <w:t>l’entreprise a</w:t>
      </w:r>
      <w:r w:rsidRPr="005717AC">
        <w:rPr>
          <w:rFonts w:ascii="Times New Roman" w:hAnsi="Times New Roman" w:cs="Times New Roman"/>
          <w:sz w:val="24"/>
          <w:szCs w:val="24"/>
        </w:rPr>
        <w:t xml:space="preserve"> la certitude de choisir les meilleures technologies pour leurs mérites et non sur leur seule réputation. </w:t>
      </w:r>
    </w:p>
    <w:p w14:paraId="1ECAF505" w14:textId="77777777" w:rsidR="00AB567E" w:rsidRPr="005717AC" w:rsidRDefault="00AB567E" w:rsidP="0028030E">
      <w:pPr>
        <w:jc w:val="both"/>
        <w:rPr>
          <w:rFonts w:ascii="Times New Roman" w:hAnsi="Times New Roman" w:cs="Times New Roman"/>
          <w:noProof/>
        </w:rPr>
      </w:pPr>
    </w:p>
    <w:p w14:paraId="28BCD2E3" w14:textId="518CBA11" w:rsidR="00AB567E" w:rsidRPr="005717AC" w:rsidRDefault="00AB567E" w:rsidP="00AB567E">
      <w:pPr>
        <w:jc w:val="center"/>
        <w:rPr>
          <w:rFonts w:ascii="Times New Roman" w:hAnsi="Times New Roman" w:cs="Times New Roman"/>
          <w:sz w:val="24"/>
          <w:szCs w:val="24"/>
        </w:rPr>
      </w:pPr>
      <w:r w:rsidRPr="005717AC">
        <w:rPr>
          <w:rFonts w:ascii="Times New Roman" w:hAnsi="Times New Roman" w:cs="Times New Roman"/>
          <w:noProof/>
        </w:rPr>
        <w:drawing>
          <wp:inline distT="0" distB="0" distL="0" distR="0" wp14:anchorId="1F5F9C2F" wp14:editId="3F741476">
            <wp:extent cx="5531278" cy="30638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441" t="25481" r="35785" b="23534"/>
                    <a:stretch/>
                  </pic:blipFill>
                  <pic:spPr bwMode="auto">
                    <a:xfrm>
                      <a:off x="0" y="0"/>
                      <a:ext cx="5554597" cy="3076741"/>
                    </a:xfrm>
                    <a:prstGeom prst="rect">
                      <a:avLst/>
                    </a:prstGeom>
                    <a:ln>
                      <a:noFill/>
                    </a:ln>
                    <a:extLst>
                      <a:ext uri="{53640926-AAD7-44D8-BBD7-CCE9431645EC}">
                        <a14:shadowObscured xmlns:a14="http://schemas.microsoft.com/office/drawing/2010/main"/>
                      </a:ext>
                    </a:extLst>
                  </pic:spPr>
                </pic:pic>
              </a:graphicData>
            </a:graphic>
          </wp:inline>
        </w:drawing>
      </w:r>
    </w:p>
    <w:p w14:paraId="198FC0B5" w14:textId="7E5B8494" w:rsidR="009306B4" w:rsidRPr="005717AC" w:rsidRDefault="009306B4" w:rsidP="002F3500">
      <w:pPr>
        <w:pStyle w:val="Style6"/>
        <w:jc w:val="center"/>
      </w:pPr>
      <w:bookmarkStart w:id="16" w:name="_Toc74898328"/>
      <w:r w:rsidRPr="005717AC">
        <w:t>Figure 1 : Sécurité des applications Web : les enjeux les plus courants</w:t>
      </w:r>
      <w:r w:rsidR="00AB567E" w:rsidRPr="005717AC">
        <w:t xml:space="preserve"> (source : site IBM)</w:t>
      </w:r>
      <w:bookmarkEnd w:id="16"/>
    </w:p>
    <w:p w14:paraId="3AE08DD6" w14:textId="0AB289C2"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Légendes du graphique</w:t>
      </w:r>
      <w:r w:rsidR="00AB567E" w:rsidRPr="005717AC">
        <w:rPr>
          <w:rFonts w:ascii="Times New Roman" w:hAnsi="Times New Roman" w:cs="Times New Roman"/>
          <w:sz w:val="24"/>
          <w:szCs w:val="24"/>
        </w:rPr>
        <w:t> :</w:t>
      </w:r>
    </w:p>
    <w:p w14:paraId="61EE5B16"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Authenticating</w:t>
      </w:r>
      <w:proofErr w:type="spellEnd"/>
      <w:r w:rsidRPr="005717AC">
        <w:rPr>
          <w:rFonts w:ascii="Times New Roman" w:hAnsi="Times New Roman" w:cs="Times New Roman"/>
          <w:sz w:val="24"/>
          <w:szCs w:val="24"/>
        </w:rPr>
        <w:t xml:space="preserve"> </w:t>
      </w:r>
      <w:proofErr w:type="spellStart"/>
      <w:r w:rsidRPr="005717AC">
        <w:rPr>
          <w:rFonts w:ascii="Times New Roman" w:hAnsi="Times New Roman" w:cs="Times New Roman"/>
          <w:sz w:val="24"/>
          <w:szCs w:val="24"/>
        </w:rPr>
        <w:t>users</w:t>
      </w:r>
      <w:proofErr w:type="spellEnd"/>
      <w:r w:rsidRPr="005717AC">
        <w:rPr>
          <w:rFonts w:ascii="Times New Roman" w:hAnsi="Times New Roman" w:cs="Times New Roman"/>
          <w:sz w:val="24"/>
          <w:szCs w:val="24"/>
        </w:rPr>
        <w:t xml:space="preserve"> = Authentification des utilisateurs </w:t>
      </w:r>
    </w:p>
    <w:p w14:paraId="7D6DEA30"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r w:rsidRPr="005717AC">
        <w:rPr>
          <w:rFonts w:ascii="Times New Roman" w:hAnsi="Times New Roman" w:cs="Times New Roman"/>
          <w:sz w:val="24"/>
          <w:szCs w:val="24"/>
        </w:rPr>
        <w:t xml:space="preserve">Denial of service = Déni de service </w:t>
      </w:r>
    </w:p>
    <w:p w14:paraId="759CD186"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r w:rsidRPr="005717AC">
        <w:rPr>
          <w:rFonts w:ascii="Times New Roman" w:hAnsi="Times New Roman" w:cs="Times New Roman"/>
          <w:sz w:val="24"/>
          <w:szCs w:val="24"/>
        </w:rPr>
        <w:t xml:space="preserve">Handling exceptions = Gestion des exceptions </w:t>
      </w:r>
    </w:p>
    <w:p w14:paraId="23FB16CB"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Providing</w:t>
      </w:r>
      <w:proofErr w:type="spellEnd"/>
      <w:r w:rsidRPr="005717AC">
        <w:rPr>
          <w:rFonts w:ascii="Times New Roman" w:hAnsi="Times New Roman" w:cs="Times New Roman"/>
          <w:sz w:val="24"/>
          <w:szCs w:val="24"/>
        </w:rPr>
        <w:t xml:space="preserve"> </w:t>
      </w:r>
      <w:proofErr w:type="spellStart"/>
      <w:r w:rsidRPr="005717AC">
        <w:rPr>
          <w:rFonts w:ascii="Times New Roman" w:hAnsi="Times New Roman" w:cs="Times New Roman"/>
          <w:sz w:val="24"/>
          <w:szCs w:val="24"/>
        </w:rPr>
        <w:t>secure</w:t>
      </w:r>
      <w:proofErr w:type="spellEnd"/>
      <w:r w:rsidRPr="005717AC">
        <w:rPr>
          <w:rFonts w:ascii="Times New Roman" w:hAnsi="Times New Roman" w:cs="Times New Roman"/>
          <w:sz w:val="24"/>
          <w:szCs w:val="24"/>
        </w:rPr>
        <w:t xml:space="preserve"> configuration = Configuration sécurisée </w:t>
      </w:r>
    </w:p>
    <w:p w14:paraId="753C814A"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r w:rsidRPr="005717AC">
        <w:rPr>
          <w:rFonts w:ascii="Times New Roman" w:hAnsi="Times New Roman" w:cs="Times New Roman"/>
          <w:sz w:val="24"/>
          <w:szCs w:val="24"/>
        </w:rPr>
        <w:t xml:space="preserve">Fine Input Validation = Validation des entrées correctes </w:t>
      </w:r>
    </w:p>
    <w:p w14:paraId="10613EAF"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Protecting</w:t>
      </w:r>
      <w:proofErr w:type="spellEnd"/>
      <w:r w:rsidRPr="005717AC">
        <w:rPr>
          <w:rFonts w:ascii="Times New Roman" w:hAnsi="Times New Roman" w:cs="Times New Roman"/>
          <w:sz w:val="24"/>
          <w:szCs w:val="24"/>
        </w:rPr>
        <w:t xml:space="preserve"> sensitive data = Protection des données sensibles </w:t>
      </w:r>
    </w:p>
    <w:p w14:paraId="6687D53A"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Concurrency</w:t>
      </w:r>
      <w:proofErr w:type="spellEnd"/>
      <w:r w:rsidRPr="005717AC">
        <w:rPr>
          <w:rFonts w:ascii="Times New Roman" w:hAnsi="Times New Roman" w:cs="Times New Roman"/>
          <w:sz w:val="24"/>
          <w:szCs w:val="24"/>
        </w:rPr>
        <w:t xml:space="preserve"> = Simultanéité </w:t>
      </w:r>
    </w:p>
    <w:p w14:paraId="78FE8372"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r w:rsidRPr="005717AC">
        <w:rPr>
          <w:rFonts w:ascii="Times New Roman" w:hAnsi="Times New Roman" w:cs="Times New Roman"/>
          <w:sz w:val="24"/>
          <w:szCs w:val="24"/>
        </w:rPr>
        <w:t xml:space="preserve">Firewall = Pare-feu </w:t>
      </w:r>
    </w:p>
    <w:p w14:paraId="78A4B8CC"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r w:rsidRPr="005717AC">
        <w:rPr>
          <w:rFonts w:ascii="Times New Roman" w:hAnsi="Times New Roman" w:cs="Times New Roman"/>
          <w:sz w:val="24"/>
          <w:szCs w:val="24"/>
        </w:rPr>
        <w:t xml:space="preserve">Web server = Serveur Web </w:t>
      </w:r>
    </w:p>
    <w:p w14:paraId="62503317"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r w:rsidRPr="005717AC">
        <w:rPr>
          <w:rFonts w:ascii="Times New Roman" w:hAnsi="Times New Roman" w:cs="Times New Roman"/>
          <w:sz w:val="24"/>
          <w:szCs w:val="24"/>
        </w:rPr>
        <w:t xml:space="preserve">Application Server = Serveur d’application </w:t>
      </w:r>
    </w:p>
    <w:p w14:paraId="41B69259"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Database</w:t>
      </w:r>
      <w:proofErr w:type="spellEnd"/>
      <w:r w:rsidRPr="005717AC">
        <w:rPr>
          <w:rFonts w:ascii="Times New Roman" w:hAnsi="Times New Roman" w:cs="Times New Roman"/>
          <w:sz w:val="24"/>
          <w:szCs w:val="24"/>
        </w:rPr>
        <w:t xml:space="preserve"> = Base de données </w:t>
      </w:r>
    </w:p>
    <w:p w14:paraId="34E845D4"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r w:rsidRPr="005717AC">
        <w:rPr>
          <w:rFonts w:ascii="Times New Roman" w:hAnsi="Times New Roman" w:cs="Times New Roman"/>
          <w:sz w:val="24"/>
          <w:szCs w:val="24"/>
        </w:rPr>
        <w:t xml:space="preserve">App = App. </w:t>
      </w:r>
    </w:p>
    <w:p w14:paraId="015348BB"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Protecting</w:t>
      </w:r>
      <w:proofErr w:type="spellEnd"/>
      <w:r w:rsidRPr="005717AC">
        <w:rPr>
          <w:rFonts w:ascii="Times New Roman" w:hAnsi="Times New Roman" w:cs="Times New Roman"/>
          <w:sz w:val="24"/>
          <w:szCs w:val="24"/>
        </w:rPr>
        <w:t xml:space="preserve"> sensitive data = Protection des données sensibles </w:t>
      </w:r>
    </w:p>
    <w:p w14:paraId="78201C58"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Preventing</w:t>
      </w:r>
      <w:proofErr w:type="spellEnd"/>
      <w:r w:rsidRPr="005717AC">
        <w:rPr>
          <w:rFonts w:ascii="Times New Roman" w:hAnsi="Times New Roman" w:cs="Times New Roman"/>
          <w:sz w:val="24"/>
          <w:szCs w:val="24"/>
        </w:rPr>
        <w:t xml:space="preserve"> </w:t>
      </w:r>
      <w:proofErr w:type="spellStart"/>
      <w:r w:rsidRPr="005717AC">
        <w:rPr>
          <w:rFonts w:ascii="Times New Roman" w:hAnsi="Times New Roman" w:cs="Times New Roman"/>
          <w:sz w:val="24"/>
          <w:szCs w:val="24"/>
        </w:rPr>
        <w:t>parameter</w:t>
      </w:r>
      <w:proofErr w:type="spellEnd"/>
      <w:r w:rsidRPr="005717AC">
        <w:rPr>
          <w:rFonts w:ascii="Times New Roman" w:hAnsi="Times New Roman" w:cs="Times New Roman"/>
          <w:sz w:val="24"/>
          <w:szCs w:val="24"/>
        </w:rPr>
        <w:t xml:space="preserve"> manipulation = Prévention contre la manipulation de paramètres</w:t>
      </w:r>
    </w:p>
    <w:p w14:paraId="376879E9"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Preventing</w:t>
      </w:r>
      <w:proofErr w:type="spellEnd"/>
      <w:r w:rsidRPr="005717AC">
        <w:rPr>
          <w:rFonts w:ascii="Times New Roman" w:hAnsi="Times New Roman" w:cs="Times New Roman"/>
          <w:sz w:val="24"/>
          <w:szCs w:val="24"/>
        </w:rPr>
        <w:t xml:space="preserve"> session </w:t>
      </w:r>
      <w:proofErr w:type="spellStart"/>
      <w:r w:rsidRPr="005717AC">
        <w:rPr>
          <w:rFonts w:ascii="Times New Roman" w:hAnsi="Times New Roman" w:cs="Times New Roman"/>
          <w:sz w:val="24"/>
          <w:szCs w:val="24"/>
        </w:rPr>
        <w:t>hijacking</w:t>
      </w:r>
      <w:proofErr w:type="spellEnd"/>
      <w:r w:rsidRPr="005717AC">
        <w:rPr>
          <w:rFonts w:ascii="Times New Roman" w:hAnsi="Times New Roman" w:cs="Times New Roman"/>
          <w:sz w:val="24"/>
          <w:szCs w:val="24"/>
        </w:rPr>
        <w:t xml:space="preserve"> = Prévention du piratage de session </w:t>
      </w:r>
    </w:p>
    <w:p w14:paraId="031C7526"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Coarse</w:t>
      </w:r>
      <w:proofErr w:type="spellEnd"/>
      <w:r w:rsidRPr="005717AC">
        <w:rPr>
          <w:rFonts w:ascii="Times New Roman" w:hAnsi="Times New Roman" w:cs="Times New Roman"/>
          <w:sz w:val="24"/>
          <w:szCs w:val="24"/>
        </w:rPr>
        <w:t xml:space="preserve"> input Validation = Validation de données incorrectes </w:t>
      </w:r>
    </w:p>
    <w:p w14:paraId="7DD17205" w14:textId="77777777" w:rsidR="00AB567E"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lastRenderedPageBreak/>
        <w:t>Authorizing</w:t>
      </w:r>
      <w:proofErr w:type="spellEnd"/>
      <w:r w:rsidRPr="005717AC">
        <w:rPr>
          <w:rFonts w:ascii="Times New Roman" w:hAnsi="Times New Roman" w:cs="Times New Roman"/>
          <w:sz w:val="24"/>
          <w:szCs w:val="24"/>
        </w:rPr>
        <w:t xml:space="preserve"> </w:t>
      </w:r>
      <w:proofErr w:type="spellStart"/>
      <w:r w:rsidRPr="005717AC">
        <w:rPr>
          <w:rFonts w:ascii="Times New Roman" w:hAnsi="Times New Roman" w:cs="Times New Roman"/>
          <w:sz w:val="24"/>
          <w:szCs w:val="24"/>
        </w:rPr>
        <w:t>users</w:t>
      </w:r>
      <w:proofErr w:type="spellEnd"/>
      <w:r w:rsidRPr="005717AC">
        <w:rPr>
          <w:rFonts w:ascii="Times New Roman" w:hAnsi="Times New Roman" w:cs="Times New Roman"/>
          <w:sz w:val="24"/>
          <w:szCs w:val="24"/>
        </w:rPr>
        <w:t xml:space="preserve"> = Autorisation des utilisateurs </w:t>
      </w:r>
    </w:p>
    <w:p w14:paraId="24C60246" w14:textId="12F93776" w:rsidR="009306B4" w:rsidRPr="005717AC" w:rsidRDefault="009306B4" w:rsidP="00E1016C">
      <w:pPr>
        <w:pStyle w:val="ListParagraph"/>
        <w:numPr>
          <w:ilvl w:val="0"/>
          <w:numId w:val="10"/>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Auditing</w:t>
      </w:r>
      <w:proofErr w:type="spellEnd"/>
      <w:r w:rsidRPr="005717AC">
        <w:rPr>
          <w:rFonts w:ascii="Times New Roman" w:hAnsi="Times New Roman" w:cs="Times New Roman"/>
          <w:sz w:val="24"/>
          <w:szCs w:val="24"/>
        </w:rPr>
        <w:t xml:space="preserve"> and </w:t>
      </w:r>
      <w:proofErr w:type="spellStart"/>
      <w:r w:rsidRPr="005717AC">
        <w:rPr>
          <w:rFonts w:ascii="Times New Roman" w:hAnsi="Times New Roman" w:cs="Times New Roman"/>
          <w:sz w:val="24"/>
          <w:szCs w:val="24"/>
        </w:rPr>
        <w:t>logging</w:t>
      </w:r>
      <w:proofErr w:type="spellEnd"/>
      <w:r w:rsidRPr="005717AC">
        <w:rPr>
          <w:rFonts w:ascii="Times New Roman" w:hAnsi="Times New Roman" w:cs="Times New Roman"/>
          <w:sz w:val="24"/>
          <w:szCs w:val="24"/>
        </w:rPr>
        <w:t xml:space="preserve"> = Audit et journalisation </w:t>
      </w:r>
    </w:p>
    <w:p w14:paraId="5B52073A" w14:textId="150A7163" w:rsidR="009306B4" w:rsidRPr="005717AC" w:rsidRDefault="00AB567E" w:rsidP="0028030E">
      <w:pPr>
        <w:jc w:val="both"/>
        <w:rPr>
          <w:rFonts w:ascii="Times New Roman" w:hAnsi="Times New Roman" w:cs="Times New Roman"/>
          <w:sz w:val="24"/>
          <w:szCs w:val="24"/>
        </w:rPr>
      </w:pPr>
      <w:r w:rsidRPr="005717AC">
        <w:rPr>
          <w:rFonts w:ascii="Times New Roman" w:hAnsi="Times New Roman" w:cs="Times New Roman"/>
          <w:sz w:val="24"/>
          <w:szCs w:val="24"/>
        </w:rPr>
        <w:t>Par la suite, n</w:t>
      </w:r>
      <w:r w:rsidR="009306B4" w:rsidRPr="005717AC">
        <w:rPr>
          <w:rFonts w:ascii="Times New Roman" w:hAnsi="Times New Roman" w:cs="Times New Roman"/>
          <w:sz w:val="24"/>
          <w:szCs w:val="24"/>
        </w:rPr>
        <w:t>ous</w:t>
      </w:r>
      <w:r w:rsidRPr="005717AC">
        <w:rPr>
          <w:rFonts w:ascii="Times New Roman" w:hAnsi="Times New Roman" w:cs="Times New Roman"/>
          <w:sz w:val="24"/>
          <w:szCs w:val="24"/>
        </w:rPr>
        <w:t xml:space="preserve"> nous intéressons aux</w:t>
      </w:r>
      <w:r w:rsidR="009306B4" w:rsidRPr="005717AC">
        <w:rPr>
          <w:rFonts w:ascii="Times New Roman" w:hAnsi="Times New Roman" w:cs="Times New Roman"/>
          <w:sz w:val="24"/>
          <w:szCs w:val="24"/>
        </w:rPr>
        <w:t xml:space="preserve"> menaces les plus courantes</w:t>
      </w:r>
      <w:r w:rsidRPr="005717AC">
        <w:rPr>
          <w:rFonts w:ascii="Times New Roman" w:hAnsi="Times New Roman" w:cs="Times New Roman"/>
          <w:sz w:val="24"/>
          <w:szCs w:val="24"/>
        </w:rPr>
        <w:t xml:space="preserve">, dont le type diffère selon l’application, ainsi qu’au </w:t>
      </w:r>
      <w:r w:rsidR="009306B4" w:rsidRPr="005717AC">
        <w:rPr>
          <w:rFonts w:ascii="Times New Roman" w:hAnsi="Times New Roman" w:cs="Times New Roman"/>
          <w:sz w:val="24"/>
          <w:szCs w:val="24"/>
        </w:rPr>
        <w:t xml:space="preserve">solutions </w:t>
      </w:r>
      <w:r w:rsidRPr="005717AC">
        <w:rPr>
          <w:rFonts w:ascii="Times New Roman" w:hAnsi="Times New Roman" w:cs="Times New Roman"/>
          <w:sz w:val="24"/>
          <w:szCs w:val="24"/>
        </w:rPr>
        <w:t>les plus souvent utilisées</w:t>
      </w:r>
      <w:r w:rsidR="009306B4" w:rsidRPr="005717AC">
        <w:rPr>
          <w:rFonts w:ascii="Times New Roman" w:hAnsi="Times New Roman" w:cs="Times New Roman"/>
          <w:sz w:val="24"/>
          <w:szCs w:val="24"/>
        </w:rPr>
        <w:t xml:space="preserve">. </w:t>
      </w:r>
    </w:p>
    <w:p w14:paraId="22A39FB4" w14:textId="23216CFD" w:rsidR="009306B4" w:rsidRPr="005717AC" w:rsidRDefault="009C24EA" w:rsidP="002F3500">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2</w:t>
      </w:r>
      <w:r w:rsidR="009306B4" w:rsidRPr="005717AC">
        <w:rPr>
          <w:rFonts w:ascii="Times New Roman" w:hAnsi="Times New Roman" w:hint="default"/>
          <w:color w:val="4472C4" w:themeColor="accent1"/>
          <w:sz w:val="24"/>
          <w:szCs w:val="24"/>
          <w:lang w:val="fr-FR"/>
        </w:rPr>
        <w:t xml:space="preserve">.1 </w:t>
      </w:r>
      <w:r w:rsidRPr="005717AC">
        <w:rPr>
          <w:rFonts w:ascii="Times New Roman" w:hAnsi="Times New Roman" w:hint="default"/>
          <w:color w:val="4472C4" w:themeColor="accent1"/>
          <w:sz w:val="24"/>
          <w:szCs w:val="24"/>
          <w:lang w:val="fr-FR"/>
        </w:rPr>
        <w:t>Usurpation d’identité</w:t>
      </w:r>
    </w:p>
    <w:p w14:paraId="5828287B" w14:textId="165A0B0D" w:rsidR="0056591F"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Chaque fois qu’un utilisateur sollicite un accès à des informations non publiques, l’entreprise</w:t>
      </w:r>
      <w:r w:rsidR="00AB567E"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doit pouvoir vérifier l’authenticité de l’identité qu’il revendique. En général, </w:t>
      </w:r>
      <w:r w:rsidR="00C87B5A" w:rsidRPr="005717AC">
        <w:rPr>
          <w:rFonts w:ascii="Times New Roman" w:hAnsi="Times New Roman" w:cs="Times New Roman"/>
          <w:sz w:val="24"/>
          <w:szCs w:val="24"/>
        </w:rPr>
        <w:t>il est possible d’</w:t>
      </w:r>
      <w:r w:rsidRPr="005717AC">
        <w:rPr>
          <w:rFonts w:ascii="Times New Roman" w:hAnsi="Times New Roman" w:cs="Times New Roman"/>
          <w:sz w:val="24"/>
          <w:szCs w:val="24"/>
        </w:rPr>
        <w:t xml:space="preserve">empêcher l’usurpation d’identité en appliquant une authentification rigoureuse. </w:t>
      </w:r>
      <w:r w:rsidR="00C87B5A" w:rsidRPr="005717AC">
        <w:rPr>
          <w:rFonts w:ascii="Times New Roman" w:hAnsi="Times New Roman" w:cs="Times New Roman"/>
          <w:sz w:val="24"/>
          <w:szCs w:val="24"/>
        </w:rPr>
        <w:t xml:space="preserve">Ainsi que de se </w:t>
      </w:r>
      <w:r w:rsidRPr="005717AC">
        <w:rPr>
          <w:rFonts w:ascii="Times New Roman" w:hAnsi="Times New Roman" w:cs="Times New Roman"/>
          <w:sz w:val="24"/>
          <w:szCs w:val="24"/>
        </w:rPr>
        <w:t>protéger en sécurisant les informations d’authentification.</w:t>
      </w:r>
    </w:p>
    <w:p w14:paraId="09868564" w14:textId="2391F891" w:rsidR="0056591F" w:rsidRPr="005717AC" w:rsidRDefault="0056591F" w:rsidP="00056689">
      <w:pPr>
        <w:pStyle w:val="Style5"/>
        <w:jc w:val="center"/>
        <w:rPr>
          <w:color w:val="auto"/>
        </w:rPr>
      </w:pPr>
      <w:bookmarkStart w:id="17" w:name="_Toc74898258"/>
      <w:bookmarkStart w:id="18" w:name="_Toc75098154"/>
      <w:r w:rsidRPr="005717AC">
        <w:rPr>
          <w:color w:val="auto"/>
        </w:rPr>
        <w:t>Tableau5 : Menaces - usurpation d’identité</w:t>
      </w:r>
      <w:bookmarkEnd w:id="17"/>
      <w:bookmarkEnd w:id="18"/>
    </w:p>
    <w:tbl>
      <w:tblPr>
        <w:tblStyle w:val="TableGrid"/>
        <w:tblW w:w="0" w:type="auto"/>
        <w:tblLook w:val="04A0" w:firstRow="1" w:lastRow="0" w:firstColumn="1" w:lastColumn="0" w:noHBand="0" w:noVBand="1"/>
      </w:tblPr>
      <w:tblGrid>
        <w:gridCol w:w="2122"/>
        <w:gridCol w:w="6940"/>
      </w:tblGrid>
      <w:tr w:rsidR="0056591F" w:rsidRPr="005717AC" w14:paraId="7A3439E2" w14:textId="77777777" w:rsidTr="0056591F">
        <w:tc>
          <w:tcPr>
            <w:tcW w:w="2122" w:type="dxa"/>
          </w:tcPr>
          <w:p w14:paraId="4F827F7D" w14:textId="77777777" w:rsidR="0056591F" w:rsidRPr="005717AC" w:rsidRDefault="0056591F" w:rsidP="0056591F">
            <w:pPr>
              <w:jc w:val="both"/>
              <w:rPr>
                <w:rFonts w:ascii="Times New Roman" w:hAnsi="Times New Roman" w:cs="Times New Roman"/>
                <w:sz w:val="24"/>
                <w:szCs w:val="24"/>
              </w:rPr>
            </w:pPr>
            <w:r w:rsidRPr="005717AC">
              <w:rPr>
                <w:rFonts w:ascii="Times New Roman" w:hAnsi="Times New Roman" w:cs="Times New Roman"/>
                <w:sz w:val="24"/>
                <w:szCs w:val="24"/>
              </w:rPr>
              <w:t>Exemples :</w:t>
            </w:r>
          </w:p>
          <w:p w14:paraId="34CC37DA" w14:textId="77777777" w:rsidR="0056591F" w:rsidRPr="005717AC" w:rsidRDefault="0056591F" w:rsidP="0028030E">
            <w:pPr>
              <w:jc w:val="both"/>
              <w:rPr>
                <w:rFonts w:ascii="Times New Roman" w:hAnsi="Times New Roman" w:cs="Times New Roman"/>
                <w:sz w:val="24"/>
                <w:szCs w:val="24"/>
              </w:rPr>
            </w:pPr>
          </w:p>
        </w:tc>
        <w:tc>
          <w:tcPr>
            <w:tcW w:w="6940" w:type="dxa"/>
          </w:tcPr>
          <w:p w14:paraId="2DC70077" w14:textId="77777777" w:rsidR="0056591F" w:rsidRPr="005717AC" w:rsidRDefault="0056591F" w:rsidP="00E1016C">
            <w:pPr>
              <w:pStyle w:val="ListParagraph"/>
              <w:numPr>
                <w:ilvl w:val="0"/>
                <w:numId w:val="11"/>
              </w:numPr>
              <w:jc w:val="both"/>
              <w:rPr>
                <w:rFonts w:ascii="Times New Roman" w:hAnsi="Times New Roman" w:cs="Times New Roman"/>
                <w:sz w:val="24"/>
                <w:szCs w:val="24"/>
              </w:rPr>
            </w:pPr>
            <w:r w:rsidRPr="005717AC">
              <w:rPr>
                <w:rFonts w:ascii="Times New Roman" w:hAnsi="Times New Roman" w:cs="Times New Roman"/>
                <w:sz w:val="24"/>
                <w:szCs w:val="24"/>
              </w:rPr>
              <w:t xml:space="preserve">Un attaquant entre les informations d’authentification d’un autre utilisateur. </w:t>
            </w:r>
          </w:p>
          <w:p w14:paraId="198764D7" w14:textId="1DAA8D91" w:rsidR="0056591F" w:rsidRPr="005717AC" w:rsidRDefault="0056591F" w:rsidP="00E1016C">
            <w:pPr>
              <w:pStyle w:val="ListParagraph"/>
              <w:numPr>
                <w:ilvl w:val="0"/>
                <w:numId w:val="11"/>
              </w:numPr>
              <w:jc w:val="both"/>
              <w:rPr>
                <w:rFonts w:ascii="Times New Roman" w:hAnsi="Times New Roman" w:cs="Times New Roman"/>
                <w:sz w:val="24"/>
                <w:szCs w:val="24"/>
              </w:rPr>
            </w:pPr>
            <w:r w:rsidRPr="005717AC">
              <w:rPr>
                <w:rFonts w:ascii="Times New Roman" w:hAnsi="Times New Roman" w:cs="Times New Roman"/>
                <w:sz w:val="24"/>
                <w:szCs w:val="24"/>
              </w:rPr>
              <w:t xml:space="preserve">Un attaquant modifie le contenu d’un cookie ou d’un paramètre afin de se faire passer pour un autre utilisateur ou de faire croire que le cookie provient d’un autre serveur. </w:t>
            </w:r>
          </w:p>
        </w:tc>
      </w:tr>
      <w:tr w:rsidR="0056591F" w:rsidRPr="005717AC" w14:paraId="740BD1D7" w14:textId="77777777" w:rsidTr="0056591F">
        <w:tc>
          <w:tcPr>
            <w:tcW w:w="2122" w:type="dxa"/>
          </w:tcPr>
          <w:p w14:paraId="3057A20A" w14:textId="35558B51" w:rsidR="0056591F" w:rsidRPr="005717AC" w:rsidRDefault="0056591F" w:rsidP="0056591F">
            <w:pPr>
              <w:jc w:val="both"/>
              <w:rPr>
                <w:rFonts w:ascii="Times New Roman" w:hAnsi="Times New Roman" w:cs="Times New Roman"/>
                <w:sz w:val="24"/>
                <w:szCs w:val="24"/>
              </w:rPr>
            </w:pPr>
            <w:r w:rsidRPr="005717AC">
              <w:rPr>
                <w:rFonts w:ascii="Times New Roman" w:hAnsi="Times New Roman" w:cs="Times New Roman"/>
                <w:sz w:val="24"/>
                <w:szCs w:val="24"/>
              </w:rPr>
              <w:t xml:space="preserve">Erreurs courantes </w:t>
            </w:r>
          </w:p>
          <w:p w14:paraId="409D92A1" w14:textId="77777777" w:rsidR="0056591F" w:rsidRPr="005717AC" w:rsidRDefault="0056591F" w:rsidP="0028030E">
            <w:pPr>
              <w:jc w:val="both"/>
              <w:rPr>
                <w:rFonts w:ascii="Times New Roman" w:hAnsi="Times New Roman" w:cs="Times New Roman"/>
                <w:sz w:val="24"/>
                <w:szCs w:val="24"/>
              </w:rPr>
            </w:pPr>
          </w:p>
        </w:tc>
        <w:tc>
          <w:tcPr>
            <w:tcW w:w="6940" w:type="dxa"/>
          </w:tcPr>
          <w:p w14:paraId="77F59E13" w14:textId="7F46E167" w:rsidR="0056591F" w:rsidRPr="005717AC" w:rsidRDefault="0056591F" w:rsidP="00E1016C">
            <w:pPr>
              <w:pStyle w:val="ListParagraph"/>
              <w:numPr>
                <w:ilvl w:val="0"/>
                <w:numId w:val="12"/>
              </w:numPr>
              <w:jc w:val="both"/>
              <w:rPr>
                <w:rFonts w:ascii="Times New Roman" w:hAnsi="Times New Roman" w:cs="Times New Roman"/>
                <w:sz w:val="24"/>
                <w:szCs w:val="24"/>
              </w:rPr>
            </w:pPr>
            <w:r w:rsidRPr="005717AC">
              <w:rPr>
                <w:rFonts w:ascii="Times New Roman" w:hAnsi="Times New Roman" w:cs="Times New Roman"/>
                <w:sz w:val="24"/>
                <w:szCs w:val="24"/>
              </w:rPr>
              <w:t xml:space="preserve">Usage d’une authentification basée sur les communications pour autoriser l’accès aux données d’un utilisateur. </w:t>
            </w:r>
          </w:p>
          <w:p w14:paraId="4F93745E" w14:textId="02FDD72A" w:rsidR="0056591F" w:rsidRPr="005717AC" w:rsidRDefault="0056591F" w:rsidP="00E1016C">
            <w:pPr>
              <w:pStyle w:val="ListParagraph"/>
              <w:numPr>
                <w:ilvl w:val="0"/>
                <w:numId w:val="12"/>
              </w:numPr>
              <w:jc w:val="both"/>
              <w:rPr>
                <w:rFonts w:ascii="Times New Roman" w:hAnsi="Times New Roman" w:cs="Times New Roman"/>
                <w:sz w:val="24"/>
                <w:szCs w:val="24"/>
              </w:rPr>
            </w:pPr>
            <w:r w:rsidRPr="005717AC">
              <w:rPr>
                <w:rFonts w:ascii="Times New Roman" w:hAnsi="Times New Roman" w:cs="Times New Roman"/>
                <w:sz w:val="24"/>
                <w:szCs w:val="24"/>
              </w:rPr>
              <w:t xml:space="preserve">Usage d’informations d’authentification non chiffrées qui peuvent être interceptées et réutilisées par un espion. </w:t>
            </w:r>
          </w:p>
          <w:p w14:paraId="7B108E18" w14:textId="77777777" w:rsidR="0056591F" w:rsidRPr="005717AC" w:rsidRDefault="0056591F" w:rsidP="00E1016C">
            <w:pPr>
              <w:pStyle w:val="ListParagraph"/>
              <w:numPr>
                <w:ilvl w:val="0"/>
                <w:numId w:val="12"/>
              </w:numPr>
              <w:jc w:val="both"/>
              <w:rPr>
                <w:rFonts w:ascii="Times New Roman" w:hAnsi="Times New Roman" w:cs="Times New Roman"/>
                <w:sz w:val="24"/>
                <w:szCs w:val="24"/>
              </w:rPr>
            </w:pPr>
            <w:r w:rsidRPr="005717AC">
              <w:rPr>
                <w:rFonts w:ascii="Times New Roman" w:hAnsi="Times New Roman" w:cs="Times New Roman"/>
                <w:sz w:val="24"/>
                <w:szCs w:val="24"/>
              </w:rPr>
              <w:t xml:space="preserve">Stockage d’informations d’authentification dans des cookies ou des paramètres. </w:t>
            </w:r>
          </w:p>
          <w:p w14:paraId="7B894F7A" w14:textId="167F1137" w:rsidR="0056591F" w:rsidRPr="005717AC" w:rsidRDefault="0056591F" w:rsidP="00E1016C">
            <w:pPr>
              <w:pStyle w:val="ListParagraph"/>
              <w:numPr>
                <w:ilvl w:val="0"/>
                <w:numId w:val="12"/>
              </w:numPr>
              <w:jc w:val="both"/>
              <w:rPr>
                <w:rFonts w:ascii="Times New Roman" w:hAnsi="Times New Roman" w:cs="Times New Roman"/>
                <w:sz w:val="24"/>
                <w:szCs w:val="24"/>
              </w:rPr>
            </w:pPr>
            <w:r w:rsidRPr="005717AC">
              <w:rPr>
                <w:rFonts w:ascii="Times New Roman" w:hAnsi="Times New Roman" w:cs="Times New Roman"/>
                <w:sz w:val="24"/>
                <w:szCs w:val="24"/>
              </w:rPr>
              <w:t xml:space="preserve">Usage de méthodes d’authentification « bricolées maison » ou non testées. </w:t>
            </w:r>
          </w:p>
          <w:p w14:paraId="1C915902" w14:textId="77777777" w:rsidR="0056591F" w:rsidRPr="005717AC" w:rsidRDefault="0056591F" w:rsidP="00E1016C">
            <w:pPr>
              <w:pStyle w:val="ListParagraph"/>
              <w:numPr>
                <w:ilvl w:val="0"/>
                <w:numId w:val="12"/>
              </w:numPr>
              <w:jc w:val="both"/>
              <w:rPr>
                <w:rFonts w:ascii="Times New Roman" w:hAnsi="Times New Roman" w:cs="Times New Roman"/>
                <w:sz w:val="24"/>
                <w:szCs w:val="24"/>
              </w:rPr>
            </w:pPr>
            <w:r w:rsidRPr="005717AC">
              <w:rPr>
                <w:rFonts w:ascii="Times New Roman" w:hAnsi="Times New Roman" w:cs="Times New Roman"/>
                <w:sz w:val="24"/>
                <w:szCs w:val="24"/>
              </w:rPr>
              <w:t xml:space="preserve">Le logiciel client n’est pas autorisé à authentifier l’hôte lorsque cela est nécessaire. </w:t>
            </w:r>
          </w:p>
          <w:p w14:paraId="780F0A52" w14:textId="55E72E85" w:rsidR="0056591F" w:rsidRPr="005717AC" w:rsidRDefault="0056591F" w:rsidP="00E1016C">
            <w:pPr>
              <w:pStyle w:val="ListParagraph"/>
              <w:numPr>
                <w:ilvl w:val="0"/>
                <w:numId w:val="12"/>
              </w:numPr>
              <w:jc w:val="both"/>
              <w:rPr>
                <w:rFonts w:ascii="Times New Roman" w:hAnsi="Times New Roman" w:cs="Times New Roman"/>
                <w:sz w:val="24"/>
                <w:szCs w:val="24"/>
              </w:rPr>
            </w:pPr>
            <w:r w:rsidRPr="005717AC">
              <w:rPr>
                <w:rFonts w:ascii="Times New Roman" w:hAnsi="Times New Roman" w:cs="Times New Roman"/>
                <w:sz w:val="24"/>
                <w:szCs w:val="24"/>
              </w:rPr>
              <w:t xml:space="preserve">Utilisation d’une authentification provenant d’un domaine sécurisé erroné. </w:t>
            </w:r>
          </w:p>
        </w:tc>
      </w:tr>
      <w:tr w:rsidR="0056591F" w:rsidRPr="005717AC" w14:paraId="32A7A473" w14:textId="77777777" w:rsidTr="0056591F">
        <w:tc>
          <w:tcPr>
            <w:tcW w:w="2122" w:type="dxa"/>
          </w:tcPr>
          <w:p w14:paraId="047E0E3C" w14:textId="5B0DA3E6" w:rsidR="0056591F" w:rsidRPr="005717AC" w:rsidRDefault="0056591F"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Solutions possibles </w:t>
            </w:r>
          </w:p>
        </w:tc>
        <w:tc>
          <w:tcPr>
            <w:tcW w:w="6940" w:type="dxa"/>
          </w:tcPr>
          <w:p w14:paraId="3A07DF38" w14:textId="77777777" w:rsidR="0056591F" w:rsidRPr="005717AC" w:rsidRDefault="0056591F" w:rsidP="00E1016C">
            <w:pPr>
              <w:pStyle w:val="ListParagraph"/>
              <w:numPr>
                <w:ilvl w:val="0"/>
                <w:numId w:val="13"/>
              </w:numPr>
              <w:jc w:val="both"/>
              <w:rPr>
                <w:rFonts w:ascii="Times New Roman" w:hAnsi="Times New Roman" w:cs="Times New Roman"/>
                <w:sz w:val="24"/>
                <w:szCs w:val="24"/>
              </w:rPr>
            </w:pPr>
            <w:r w:rsidRPr="005717AC">
              <w:rPr>
                <w:rFonts w:ascii="Times New Roman" w:hAnsi="Times New Roman" w:cs="Times New Roman"/>
                <w:sz w:val="24"/>
                <w:szCs w:val="24"/>
              </w:rPr>
              <w:t xml:space="preserve">Structures de sécurisation fournies par le système d'exploitation (par exemple Kerberos). </w:t>
            </w:r>
          </w:p>
          <w:p w14:paraId="2FACEC7C" w14:textId="77777777" w:rsidR="0056591F" w:rsidRPr="005717AC" w:rsidRDefault="0056591F" w:rsidP="00E1016C">
            <w:pPr>
              <w:pStyle w:val="ListParagraph"/>
              <w:numPr>
                <w:ilvl w:val="0"/>
                <w:numId w:val="13"/>
              </w:numPr>
              <w:jc w:val="both"/>
              <w:rPr>
                <w:rFonts w:ascii="Times New Roman" w:hAnsi="Times New Roman" w:cs="Times New Roman"/>
                <w:sz w:val="24"/>
                <w:szCs w:val="24"/>
              </w:rPr>
            </w:pPr>
            <w:r w:rsidRPr="005717AC">
              <w:rPr>
                <w:rFonts w:ascii="Times New Roman" w:hAnsi="Times New Roman" w:cs="Times New Roman"/>
                <w:sz w:val="24"/>
                <w:szCs w:val="24"/>
              </w:rPr>
              <w:t xml:space="preserve">Usage de jetons chiffrés, tels que des cookies de session. </w:t>
            </w:r>
          </w:p>
          <w:p w14:paraId="72F4C147" w14:textId="7E7B336A" w:rsidR="0056591F" w:rsidRPr="005717AC" w:rsidRDefault="0056591F" w:rsidP="00E1016C">
            <w:pPr>
              <w:pStyle w:val="ListParagraph"/>
              <w:numPr>
                <w:ilvl w:val="0"/>
                <w:numId w:val="13"/>
              </w:numPr>
              <w:jc w:val="both"/>
              <w:rPr>
                <w:rFonts w:ascii="Times New Roman" w:hAnsi="Times New Roman" w:cs="Times New Roman"/>
                <w:sz w:val="24"/>
                <w:szCs w:val="24"/>
              </w:rPr>
            </w:pPr>
            <w:r w:rsidRPr="005717AC">
              <w:rPr>
                <w:rFonts w:ascii="Times New Roman" w:hAnsi="Times New Roman" w:cs="Times New Roman"/>
                <w:sz w:val="24"/>
                <w:szCs w:val="24"/>
              </w:rPr>
              <w:t xml:space="preserve">Usage de signatures numériques. </w:t>
            </w:r>
          </w:p>
        </w:tc>
      </w:tr>
    </w:tbl>
    <w:p w14:paraId="26F1E1BD" w14:textId="77410FB6" w:rsidR="009306B4" w:rsidRPr="005717AC" w:rsidRDefault="009306B4" w:rsidP="0056591F">
      <w:pPr>
        <w:jc w:val="both"/>
        <w:rPr>
          <w:rFonts w:ascii="Times New Roman" w:hAnsi="Times New Roman" w:cs="Times New Roman"/>
          <w:sz w:val="24"/>
          <w:szCs w:val="24"/>
        </w:rPr>
      </w:pPr>
    </w:p>
    <w:p w14:paraId="286DCED4" w14:textId="035F1CAD" w:rsidR="009306B4" w:rsidRPr="005717AC" w:rsidRDefault="002363DB" w:rsidP="002363DB">
      <w:pPr>
        <w:pStyle w:val="Heading3"/>
        <w:jc w:val="center"/>
        <w:rPr>
          <w:rFonts w:ascii="Times New Roman" w:hAnsi="Times New Roman" w:hint="default"/>
          <w:color w:val="4472C4" w:themeColor="accent1"/>
        </w:rPr>
      </w:pPr>
      <w:r w:rsidRPr="005717AC">
        <w:rPr>
          <w:rFonts w:ascii="Times New Roman" w:hAnsi="Times New Roman" w:hint="default"/>
          <w:color w:val="4472C4" w:themeColor="accent1"/>
        </w:rPr>
        <w:t xml:space="preserve">2.2 </w:t>
      </w:r>
      <w:r w:rsidR="00DF7604" w:rsidRPr="005717AC">
        <w:rPr>
          <w:rFonts w:ascii="Times New Roman" w:hAnsi="Times New Roman" w:hint="default"/>
          <w:color w:val="4472C4" w:themeColor="accent1"/>
        </w:rPr>
        <w:t>F</w:t>
      </w:r>
      <w:r w:rsidRPr="005717AC">
        <w:rPr>
          <w:rFonts w:ascii="Times New Roman" w:hAnsi="Times New Roman" w:hint="default"/>
          <w:color w:val="4472C4" w:themeColor="accent1"/>
        </w:rPr>
        <w:t>alsification</w:t>
      </w:r>
    </w:p>
    <w:p w14:paraId="17A45337" w14:textId="5DF3B004"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La falsification consiste à modifier ou supprimer une ressource sans autorisation. </w:t>
      </w:r>
    </w:p>
    <w:p w14:paraId="68B468FC" w14:textId="45FD99AF" w:rsidR="00990BAB" w:rsidRPr="005717AC" w:rsidRDefault="00990BAB" w:rsidP="00056689">
      <w:pPr>
        <w:pStyle w:val="Style5"/>
        <w:jc w:val="center"/>
        <w:rPr>
          <w:color w:val="auto"/>
        </w:rPr>
      </w:pPr>
      <w:bookmarkStart w:id="19" w:name="_Toc74898259"/>
      <w:bookmarkStart w:id="20" w:name="_Toc75098155"/>
      <w:r w:rsidRPr="005717AC">
        <w:rPr>
          <w:color w:val="auto"/>
        </w:rPr>
        <w:t xml:space="preserve">Tableau </w:t>
      </w:r>
      <w:r w:rsidR="00D67D2C" w:rsidRPr="005717AC">
        <w:rPr>
          <w:color w:val="auto"/>
        </w:rPr>
        <w:t>6</w:t>
      </w:r>
      <w:r w:rsidRPr="005717AC">
        <w:rPr>
          <w:color w:val="auto"/>
        </w:rPr>
        <w:t xml:space="preserve"> : Menaces - falsification</w:t>
      </w:r>
      <w:bookmarkEnd w:id="19"/>
      <w:bookmarkEnd w:id="20"/>
    </w:p>
    <w:tbl>
      <w:tblPr>
        <w:tblStyle w:val="TableGrid"/>
        <w:tblW w:w="0" w:type="auto"/>
        <w:tblLook w:val="04A0" w:firstRow="1" w:lastRow="0" w:firstColumn="1" w:lastColumn="0" w:noHBand="0" w:noVBand="1"/>
      </w:tblPr>
      <w:tblGrid>
        <w:gridCol w:w="2122"/>
        <w:gridCol w:w="6940"/>
      </w:tblGrid>
      <w:tr w:rsidR="00124232" w:rsidRPr="005717AC" w14:paraId="56B7CB09" w14:textId="77777777" w:rsidTr="00B119D0">
        <w:tc>
          <w:tcPr>
            <w:tcW w:w="2122" w:type="dxa"/>
          </w:tcPr>
          <w:p w14:paraId="42EE4102" w14:textId="3FBB64F0" w:rsidR="00124232" w:rsidRPr="005717AC" w:rsidRDefault="00A539F0" w:rsidP="0028030E">
            <w:pPr>
              <w:jc w:val="both"/>
              <w:rPr>
                <w:rFonts w:ascii="Times New Roman" w:hAnsi="Times New Roman" w:cs="Times New Roman"/>
                <w:sz w:val="24"/>
                <w:szCs w:val="24"/>
              </w:rPr>
            </w:pPr>
            <w:r w:rsidRPr="005717AC">
              <w:rPr>
                <w:rFonts w:ascii="Times New Roman" w:hAnsi="Times New Roman" w:cs="Times New Roman"/>
                <w:sz w:val="24"/>
                <w:szCs w:val="24"/>
              </w:rPr>
              <w:t>Exemples</w:t>
            </w:r>
          </w:p>
        </w:tc>
        <w:tc>
          <w:tcPr>
            <w:tcW w:w="6940" w:type="dxa"/>
          </w:tcPr>
          <w:p w14:paraId="00AF4DF5" w14:textId="77777777" w:rsidR="00990BAB" w:rsidRPr="005717AC" w:rsidRDefault="00A539F0" w:rsidP="00E1016C">
            <w:pPr>
              <w:pStyle w:val="ListParagraph"/>
              <w:numPr>
                <w:ilvl w:val="0"/>
                <w:numId w:val="14"/>
              </w:numPr>
              <w:jc w:val="both"/>
              <w:rPr>
                <w:rFonts w:ascii="Times New Roman" w:hAnsi="Times New Roman" w:cs="Times New Roman"/>
                <w:sz w:val="24"/>
                <w:szCs w:val="24"/>
              </w:rPr>
            </w:pPr>
            <w:r w:rsidRPr="005717AC">
              <w:rPr>
                <w:rFonts w:ascii="Times New Roman" w:hAnsi="Times New Roman" w:cs="Times New Roman"/>
                <w:sz w:val="24"/>
                <w:szCs w:val="24"/>
              </w:rPr>
              <w:t xml:space="preserve">Défiguration d’un site Web. </w:t>
            </w:r>
          </w:p>
          <w:p w14:paraId="04270C67" w14:textId="3662A060" w:rsidR="00A539F0" w:rsidRPr="005717AC" w:rsidRDefault="00A539F0" w:rsidP="00E1016C">
            <w:pPr>
              <w:pStyle w:val="ListParagraph"/>
              <w:numPr>
                <w:ilvl w:val="0"/>
                <w:numId w:val="14"/>
              </w:numPr>
              <w:jc w:val="both"/>
              <w:rPr>
                <w:rFonts w:ascii="Times New Roman" w:hAnsi="Times New Roman" w:cs="Times New Roman"/>
                <w:sz w:val="24"/>
                <w:szCs w:val="24"/>
              </w:rPr>
            </w:pPr>
            <w:r w:rsidRPr="005717AC">
              <w:rPr>
                <w:rFonts w:ascii="Times New Roman" w:hAnsi="Times New Roman" w:cs="Times New Roman"/>
                <w:sz w:val="24"/>
                <w:szCs w:val="24"/>
              </w:rPr>
              <w:t xml:space="preserve">Modification des données pendant leur transit. </w:t>
            </w:r>
          </w:p>
          <w:p w14:paraId="4940D1A7" w14:textId="77777777" w:rsidR="00124232" w:rsidRPr="005717AC" w:rsidRDefault="00124232" w:rsidP="0028030E">
            <w:pPr>
              <w:jc w:val="both"/>
              <w:rPr>
                <w:rFonts w:ascii="Times New Roman" w:hAnsi="Times New Roman" w:cs="Times New Roman"/>
                <w:sz w:val="24"/>
                <w:szCs w:val="24"/>
              </w:rPr>
            </w:pPr>
          </w:p>
        </w:tc>
      </w:tr>
      <w:tr w:rsidR="00124232" w:rsidRPr="005717AC" w14:paraId="2DA17873" w14:textId="77777777" w:rsidTr="00B119D0">
        <w:tc>
          <w:tcPr>
            <w:tcW w:w="2122" w:type="dxa"/>
          </w:tcPr>
          <w:p w14:paraId="4FAA0B79" w14:textId="15C16145" w:rsidR="00A539F0" w:rsidRPr="005717AC" w:rsidRDefault="00A539F0" w:rsidP="00A539F0">
            <w:pPr>
              <w:jc w:val="both"/>
              <w:rPr>
                <w:rFonts w:ascii="Times New Roman" w:hAnsi="Times New Roman" w:cs="Times New Roman"/>
                <w:sz w:val="24"/>
                <w:szCs w:val="24"/>
              </w:rPr>
            </w:pPr>
            <w:r w:rsidRPr="005717AC">
              <w:rPr>
                <w:rFonts w:ascii="Times New Roman" w:hAnsi="Times New Roman" w:cs="Times New Roman"/>
                <w:sz w:val="24"/>
                <w:szCs w:val="24"/>
              </w:rPr>
              <w:t xml:space="preserve">Erreurs courantes </w:t>
            </w:r>
          </w:p>
          <w:p w14:paraId="63F4EA2A" w14:textId="77777777" w:rsidR="00124232" w:rsidRPr="005717AC" w:rsidRDefault="00124232" w:rsidP="0028030E">
            <w:pPr>
              <w:jc w:val="both"/>
              <w:rPr>
                <w:rFonts w:ascii="Times New Roman" w:hAnsi="Times New Roman" w:cs="Times New Roman"/>
                <w:sz w:val="24"/>
                <w:szCs w:val="24"/>
              </w:rPr>
            </w:pPr>
          </w:p>
        </w:tc>
        <w:tc>
          <w:tcPr>
            <w:tcW w:w="6940" w:type="dxa"/>
          </w:tcPr>
          <w:p w14:paraId="07686112" w14:textId="77777777" w:rsidR="00990BAB" w:rsidRPr="005717AC" w:rsidRDefault="00A539F0" w:rsidP="00E1016C">
            <w:pPr>
              <w:pStyle w:val="ListParagraph"/>
              <w:numPr>
                <w:ilvl w:val="0"/>
                <w:numId w:val="15"/>
              </w:numPr>
              <w:jc w:val="both"/>
              <w:rPr>
                <w:rFonts w:ascii="Times New Roman" w:hAnsi="Times New Roman" w:cs="Times New Roman"/>
                <w:sz w:val="24"/>
                <w:szCs w:val="24"/>
              </w:rPr>
            </w:pPr>
            <w:r w:rsidRPr="005717AC">
              <w:rPr>
                <w:rFonts w:ascii="Times New Roman" w:hAnsi="Times New Roman" w:cs="Times New Roman"/>
                <w:sz w:val="24"/>
                <w:szCs w:val="24"/>
              </w:rPr>
              <w:t xml:space="preserve">Autorisation accordée à des sources de données sans validation préalable. </w:t>
            </w:r>
          </w:p>
          <w:p w14:paraId="04D90C81" w14:textId="77777777" w:rsidR="00990BAB" w:rsidRPr="005717AC" w:rsidRDefault="00A539F0" w:rsidP="00E1016C">
            <w:pPr>
              <w:pStyle w:val="ListParagraph"/>
              <w:numPr>
                <w:ilvl w:val="0"/>
                <w:numId w:val="15"/>
              </w:numPr>
              <w:jc w:val="both"/>
              <w:rPr>
                <w:rFonts w:ascii="Times New Roman" w:hAnsi="Times New Roman" w:cs="Times New Roman"/>
                <w:sz w:val="24"/>
                <w:szCs w:val="24"/>
              </w:rPr>
            </w:pPr>
            <w:r w:rsidRPr="005717AC">
              <w:rPr>
                <w:rFonts w:ascii="Times New Roman" w:hAnsi="Times New Roman" w:cs="Times New Roman"/>
                <w:sz w:val="24"/>
                <w:szCs w:val="24"/>
              </w:rPr>
              <w:lastRenderedPageBreak/>
              <w:t>Assainissement des données en entrée afin d’empêcher l’exécution de code</w:t>
            </w:r>
            <w:r w:rsidR="00990BAB"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indésirable. </w:t>
            </w:r>
          </w:p>
          <w:p w14:paraId="126B2A53" w14:textId="77777777" w:rsidR="00B119D0" w:rsidRPr="005717AC" w:rsidRDefault="00A539F0" w:rsidP="00E1016C">
            <w:pPr>
              <w:pStyle w:val="ListParagraph"/>
              <w:numPr>
                <w:ilvl w:val="0"/>
                <w:numId w:val="15"/>
              </w:numPr>
              <w:jc w:val="both"/>
              <w:rPr>
                <w:rFonts w:ascii="Times New Roman" w:hAnsi="Times New Roman" w:cs="Times New Roman"/>
                <w:sz w:val="24"/>
                <w:szCs w:val="24"/>
              </w:rPr>
            </w:pPr>
            <w:r w:rsidRPr="005717AC">
              <w:rPr>
                <w:rFonts w:ascii="Times New Roman" w:hAnsi="Times New Roman" w:cs="Times New Roman"/>
                <w:sz w:val="24"/>
                <w:szCs w:val="24"/>
              </w:rPr>
              <w:t xml:space="preserve">Droits d’exécution accordés à des comptes dont les privilèges ont été augmentés. </w:t>
            </w:r>
          </w:p>
          <w:p w14:paraId="2362A2DB" w14:textId="6E6E2415" w:rsidR="00A539F0" w:rsidRPr="005717AC" w:rsidRDefault="00A539F0" w:rsidP="00E1016C">
            <w:pPr>
              <w:pStyle w:val="ListParagraph"/>
              <w:numPr>
                <w:ilvl w:val="0"/>
                <w:numId w:val="15"/>
              </w:numPr>
              <w:jc w:val="both"/>
              <w:rPr>
                <w:rFonts w:ascii="Times New Roman" w:hAnsi="Times New Roman" w:cs="Times New Roman"/>
                <w:sz w:val="24"/>
                <w:szCs w:val="24"/>
              </w:rPr>
            </w:pPr>
            <w:r w:rsidRPr="005717AC">
              <w:rPr>
                <w:rFonts w:ascii="Times New Roman" w:hAnsi="Times New Roman" w:cs="Times New Roman"/>
                <w:sz w:val="24"/>
                <w:szCs w:val="24"/>
              </w:rPr>
              <w:t xml:space="preserve">Absence de chiffrement des données sensibles. </w:t>
            </w:r>
          </w:p>
          <w:p w14:paraId="45C83B8D" w14:textId="77777777" w:rsidR="00124232" w:rsidRPr="005717AC" w:rsidRDefault="00124232" w:rsidP="0028030E">
            <w:pPr>
              <w:jc w:val="both"/>
              <w:rPr>
                <w:rFonts w:ascii="Times New Roman" w:hAnsi="Times New Roman" w:cs="Times New Roman"/>
                <w:sz w:val="24"/>
                <w:szCs w:val="24"/>
              </w:rPr>
            </w:pPr>
          </w:p>
        </w:tc>
      </w:tr>
      <w:tr w:rsidR="00124232" w:rsidRPr="005717AC" w14:paraId="799CF4D7" w14:textId="77777777" w:rsidTr="00B119D0">
        <w:tc>
          <w:tcPr>
            <w:tcW w:w="2122" w:type="dxa"/>
          </w:tcPr>
          <w:p w14:paraId="1C23027C" w14:textId="49A99DF3" w:rsidR="00A539F0" w:rsidRPr="005717AC" w:rsidRDefault="00A539F0" w:rsidP="00A539F0">
            <w:pPr>
              <w:jc w:val="both"/>
              <w:rPr>
                <w:rFonts w:ascii="Times New Roman" w:hAnsi="Times New Roman" w:cs="Times New Roman"/>
                <w:sz w:val="24"/>
                <w:szCs w:val="24"/>
              </w:rPr>
            </w:pPr>
            <w:r w:rsidRPr="005717AC">
              <w:rPr>
                <w:rFonts w:ascii="Times New Roman" w:hAnsi="Times New Roman" w:cs="Times New Roman"/>
                <w:sz w:val="24"/>
                <w:szCs w:val="24"/>
              </w:rPr>
              <w:lastRenderedPageBreak/>
              <w:t>Solutions</w:t>
            </w:r>
            <w:r w:rsidR="00B119D0"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possibles </w:t>
            </w:r>
          </w:p>
          <w:p w14:paraId="2696A0A8" w14:textId="77777777" w:rsidR="00124232" w:rsidRPr="005717AC" w:rsidRDefault="00124232" w:rsidP="0028030E">
            <w:pPr>
              <w:jc w:val="both"/>
              <w:rPr>
                <w:rFonts w:ascii="Times New Roman" w:hAnsi="Times New Roman" w:cs="Times New Roman"/>
                <w:sz w:val="24"/>
                <w:szCs w:val="24"/>
              </w:rPr>
            </w:pPr>
          </w:p>
        </w:tc>
        <w:tc>
          <w:tcPr>
            <w:tcW w:w="6940" w:type="dxa"/>
          </w:tcPr>
          <w:p w14:paraId="150AD841" w14:textId="6DC0F81F" w:rsidR="007A2BC0" w:rsidRPr="005717AC" w:rsidRDefault="00A539F0" w:rsidP="00E1016C">
            <w:pPr>
              <w:pStyle w:val="ListParagraph"/>
              <w:numPr>
                <w:ilvl w:val="0"/>
                <w:numId w:val="16"/>
              </w:numPr>
              <w:jc w:val="both"/>
              <w:rPr>
                <w:rFonts w:ascii="Times New Roman" w:hAnsi="Times New Roman" w:cs="Times New Roman"/>
                <w:sz w:val="24"/>
                <w:szCs w:val="24"/>
              </w:rPr>
            </w:pPr>
            <w:r w:rsidRPr="005717AC">
              <w:rPr>
                <w:rFonts w:ascii="Times New Roman" w:hAnsi="Times New Roman" w:cs="Times New Roman"/>
                <w:sz w:val="24"/>
                <w:szCs w:val="24"/>
              </w:rPr>
              <w:t>U</w:t>
            </w:r>
            <w:r w:rsidR="007549E5" w:rsidRPr="005717AC">
              <w:rPr>
                <w:rFonts w:ascii="Times New Roman" w:hAnsi="Times New Roman" w:cs="Times New Roman"/>
                <w:sz w:val="24"/>
                <w:szCs w:val="24"/>
              </w:rPr>
              <w:t>sage</w:t>
            </w:r>
            <w:r w:rsidRPr="005717AC">
              <w:rPr>
                <w:rFonts w:ascii="Times New Roman" w:hAnsi="Times New Roman" w:cs="Times New Roman"/>
                <w:sz w:val="24"/>
                <w:szCs w:val="24"/>
              </w:rPr>
              <w:t xml:space="preserve"> de la sécurité au niveau du système d'exploitation pour verrouiller les fichiers, les répertoires et les autres ressources. </w:t>
            </w:r>
          </w:p>
          <w:p w14:paraId="6A0140F3" w14:textId="59EF0BE6" w:rsidR="007A2BC0" w:rsidRPr="005717AC" w:rsidRDefault="00A539F0" w:rsidP="00E1016C">
            <w:pPr>
              <w:pStyle w:val="ListParagraph"/>
              <w:numPr>
                <w:ilvl w:val="0"/>
                <w:numId w:val="16"/>
              </w:numPr>
              <w:jc w:val="both"/>
              <w:rPr>
                <w:rFonts w:ascii="Times New Roman" w:hAnsi="Times New Roman" w:cs="Times New Roman"/>
                <w:sz w:val="24"/>
                <w:szCs w:val="24"/>
              </w:rPr>
            </w:pPr>
            <w:r w:rsidRPr="005717AC">
              <w:rPr>
                <w:rFonts w:ascii="Times New Roman" w:hAnsi="Times New Roman" w:cs="Times New Roman"/>
                <w:sz w:val="24"/>
                <w:szCs w:val="24"/>
              </w:rPr>
              <w:t xml:space="preserve">Validation de données. </w:t>
            </w:r>
          </w:p>
          <w:p w14:paraId="7B9E0E71" w14:textId="7F292F1C" w:rsidR="00124232" w:rsidRPr="005717AC" w:rsidRDefault="00A539F0" w:rsidP="00E1016C">
            <w:pPr>
              <w:pStyle w:val="ListParagraph"/>
              <w:numPr>
                <w:ilvl w:val="0"/>
                <w:numId w:val="16"/>
              </w:numPr>
              <w:jc w:val="both"/>
              <w:rPr>
                <w:rFonts w:ascii="Times New Roman" w:hAnsi="Times New Roman" w:cs="Times New Roman"/>
                <w:sz w:val="24"/>
                <w:szCs w:val="24"/>
              </w:rPr>
            </w:pPr>
            <w:r w:rsidRPr="005717AC">
              <w:rPr>
                <w:rFonts w:ascii="Times New Roman" w:hAnsi="Times New Roman" w:cs="Times New Roman"/>
                <w:sz w:val="24"/>
                <w:szCs w:val="24"/>
              </w:rPr>
              <w:t xml:space="preserve">Affectation d’un code de hachage ou d’une signature aux données en transit (SSL ou </w:t>
            </w:r>
            <w:proofErr w:type="spellStart"/>
            <w:r w:rsidRPr="005717AC">
              <w:rPr>
                <w:rFonts w:ascii="Times New Roman" w:hAnsi="Times New Roman" w:cs="Times New Roman"/>
                <w:sz w:val="24"/>
                <w:szCs w:val="24"/>
              </w:rPr>
              <w:t>IPsec</w:t>
            </w:r>
            <w:proofErr w:type="spellEnd"/>
            <w:r w:rsidRPr="005717AC">
              <w:rPr>
                <w:rFonts w:ascii="Times New Roman" w:hAnsi="Times New Roman" w:cs="Times New Roman"/>
                <w:sz w:val="24"/>
                <w:szCs w:val="24"/>
              </w:rPr>
              <w:t>).</w:t>
            </w:r>
          </w:p>
        </w:tc>
      </w:tr>
    </w:tbl>
    <w:p w14:paraId="705908D0" w14:textId="420BFC66" w:rsidR="009306B4" w:rsidRPr="005717AC" w:rsidRDefault="009306B4" w:rsidP="0028030E">
      <w:pPr>
        <w:jc w:val="both"/>
        <w:rPr>
          <w:rFonts w:ascii="Times New Roman" w:hAnsi="Times New Roman" w:cs="Times New Roman"/>
          <w:sz w:val="24"/>
          <w:szCs w:val="24"/>
        </w:rPr>
      </w:pPr>
    </w:p>
    <w:p w14:paraId="7058E41B" w14:textId="5AB74F8D" w:rsidR="009306B4" w:rsidRPr="005717AC" w:rsidRDefault="00DF7604" w:rsidP="00DF7604">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2.3 Répudiation</w:t>
      </w:r>
    </w:p>
    <w:p w14:paraId="65EFB542" w14:textId="60486F48"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La répudiation consiste à nier qu’une action s’est produite. Une offensive de répudiation a pour</w:t>
      </w:r>
      <w:r w:rsidR="007A2BC0"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but de tenter de détruire, de masquer ou de modifier des preuves. </w:t>
      </w:r>
    </w:p>
    <w:p w14:paraId="590F8355" w14:textId="1C9700A3" w:rsidR="00C90FD6" w:rsidRPr="005717AC" w:rsidRDefault="00C90FD6" w:rsidP="00056689">
      <w:pPr>
        <w:pStyle w:val="Style5"/>
        <w:jc w:val="center"/>
        <w:rPr>
          <w:color w:val="auto"/>
        </w:rPr>
      </w:pPr>
      <w:bookmarkStart w:id="21" w:name="_Toc74898260"/>
      <w:bookmarkStart w:id="22" w:name="_Toc75098156"/>
      <w:r w:rsidRPr="005717AC">
        <w:rPr>
          <w:color w:val="auto"/>
        </w:rPr>
        <w:t xml:space="preserve">Tableau </w:t>
      </w:r>
      <w:r w:rsidR="00D67D2C" w:rsidRPr="005717AC">
        <w:rPr>
          <w:color w:val="auto"/>
        </w:rPr>
        <w:t>7</w:t>
      </w:r>
      <w:r w:rsidRPr="005717AC">
        <w:rPr>
          <w:color w:val="auto"/>
        </w:rPr>
        <w:t xml:space="preserve"> : Menaces </w:t>
      </w:r>
      <w:r w:rsidR="00F61530" w:rsidRPr="005717AC">
        <w:rPr>
          <w:color w:val="auto"/>
        </w:rPr>
        <w:t xml:space="preserve">- </w:t>
      </w:r>
      <w:r w:rsidRPr="005717AC">
        <w:rPr>
          <w:color w:val="auto"/>
        </w:rPr>
        <w:t>répudiation</w:t>
      </w:r>
      <w:bookmarkEnd w:id="21"/>
      <w:bookmarkEnd w:id="22"/>
    </w:p>
    <w:tbl>
      <w:tblPr>
        <w:tblStyle w:val="TableGrid"/>
        <w:tblW w:w="0" w:type="auto"/>
        <w:tblLook w:val="04A0" w:firstRow="1" w:lastRow="0" w:firstColumn="1" w:lastColumn="0" w:noHBand="0" w:noVBand="1"/>
      </w:tblPr>
      <w:tblGrid>
        <w:gridCol w:w="2122"/>
        <w:gridCol w:w="6940"/>
      </w:tblGrid>
      <w:tr w:rsidR="00C90FD6" w:rsidRPr="005717AC" w14:paraId="7A73962C" w14:textId="77777777" w:rsidTr="003E0160">
        <w:tc>
          <w:tcPr>
            <w:tcW w:w="2122" w:type="dxa"/>
          </w:tcPr>
          <w:p w14:paraId="1B48D223" w14:textId="7D924E57" w:rsidR="00C90FD6" w:rsidRPr="005717AC" w:rsidRDefault="00C90FD6" w:rsidP="0028030E">
            <w:pPr>
              <w:jc w:val="both"/>
              <w:rPr>
                <w:rFonts w:ascii="Times New Roman" w:hAnsi="Times New Roman" w:cs="Times New Roman"/>
                <w:sz w:val="24"/>
                <w:szCs w:val="24"/>
              </w:rPr>
            </w:pPr>
            <w:r w:rsidRPr="005717AC">
              <w:rPr>
                <w:rFonts w:ascii="Times New Roman" w:hAnsi="Times New Roman" w:cs="Times New Roman"/>
                <w:sz w:val="24"/>
                <w:szCs w:val="24"/>
              </w:rPr>
              <w:t>Exemples</w:t>
            </w:r>
          </w:p>
        </w:tc>
        <w:tc>
          <w:tcPr>
            <w:tcW w:w="6940" w:type="dxa"/>
          </w:tcPr>
          <w:p w14:paraId="0FFB3A8E" w14:textId="77777777" w:rsidR="00C90FD6" w:rsidRPr="005717AC" w:rsidRDefault="00C90FD6" w:rsidP="00E1016C">
            <w:pPr>
              <w:pStyle w:val="ListParagraph"/>
              <w:numPr>
                <w:ilvl w:val="0"/>
                <w:numId w:val="17"/>
              </w:numPr>
              <w:jc w:val="both"/>
              <w:rPr>
                <w:rFonts w:ascii="Times New Roman" w:hAnsi="Times New Roman" w:cs="Times New Roman"/>
                <w:sz w:val="24"/>
                <w:szCs w:val="24"/>
              </w:rPr>
            </w:pPr>
            <w:r w:rsidRPr="005717AC">
              <w:rPr>
                <w:rFonts w:ascii="Times New Roman" w:hAnsi="Times New Roman" w:cs="Times New Roman"/>
                <w:sz w:val="24"/>
                <w:szCs w:val="24"/>
              </w:rPr>
              <w:t>Suppression de journaux.</w:t>
            </w:r>
          </w:p>
          <w:p w14:paraId="71D78F89" w14:textId="7A64C4BF" w:rsidR="00C90FD6" w:rsidRPr="005717AC" w:rsidRDefault="00C90FD6" w:rsidP="00E1016C">
            <w:pPr>
              <w:pStyle w:val="ListParagraph"/>
              <w:numPr>
                <w:ilvl w:val="0"/>
                <w:numId w:val="17"/>
              </w:numPr>
              <w:jc w:val="both"/>
              <w:rPr>
                <w:rFonts w:ascii="Times New Roman" w:hAnsi="Times New Roman" w:cs="Times New Roman"/>
                <w:sz w:val="24"/>
                <w:szCs w:val="24"/>
              </w:rPr>
            </w:pPr>
            <w:r w:rsidRPr="005717AC">
              <w:rPr>
                <w:rFonts w:ascii="Times New Roman" w:hAnsi="Times New Roman" w:cs="Times New Roman"/>
                <w:sz w:val="24"/>
                <w:szCs w:val="24"/>
              </w:rPr>
              <w:t xml:space="preserve">Usurpation d’identités pour faire une demande de modification. </w:t>
            </w:r>
          </w:p>
          <w:p w14:paraId="53B24E53" w14:textId="3E08AA08" w:rsidR="00C90FD6" w:rsidRPr="005717AC" w:rsidRDefault="00C90FD6" w:rsidP="0028030E">
            <w:pPr>
              <w:jc w:val="both"/>
              <w:rPr>
                <w:rFonts w:ascii="Times New Roman" w:hAnsi="Times New Roman" w:cs="Times New Roman"/>
                <w:sz w:val="24"/>
                <w:szCs w:val="24"/>
              </w:rPr>
            </w:pPr>
          </w:p>
        </w:tc>
      </w:tr>
      <w:tr w:rsidR="00C90FD6" w:rsidRPr="005717AC" w14:paraId="25BDA0DF" w14:textId="77777777" w:rsidTr="003E0160">
        <w:tc>
          <w:tcPr>
            <w:tcW w:w="2122" w:type="dxa"/>
          </w:tcPr>
          <w:p w14:paraId="05CD3DBA" w14:textId="2DC5C63D" w:rsidR="00C90FD6" w:rsidRPr="005717AC" w:rsidRDefault="00C90FD6" w:rsidP="00C90FD6">
            <w:pPr>
              <w:jc w:val="both"/>
              <w:rPr>
                <w:rFonts w:ascii="Times New Roman" w:hAnsi="Times New Roman" w:cs="Times New Roman"/>
                <w:sz w:val="24"/>
                <w:szCs w:val="24"/>
              </w:rPr>
            </w:pPr>
            <w:r w:rsidRPr="005717AC">
              <w:rPr>
                <w:rFonts w:ascii="Times New Roman" w:hAnsi="Times New Roman" w:cs="Times New Roman"/>
                <w:sz w:val="24"/>
                <w:szCs w:val="24"/>
              </w:rPr>
              <w:t xml:space="preserve">Erreurs courantes </w:t>
            </w:r>
          </w:p>
          <w:p w14:paraId="3F5515E3" w14:textId="77777777" w:rsidR="00C90FD6" w:rsidRPr="005717AC" w:rsidRDefault="00C90FD6" w:rsidP="0028030E">
            <w:pPr>
              <w:jc w:val="both"/>
              <w:rPr>
                <w:rFonts w:ascii="Times New Roman" w:hAnsi="Times New Roman" w:cs="Times New Roman"/>
                <w:sz w:val="24"/>
                <w:szCs w:val="24"/>
              </w:rPr>
            </w:pPr>
          </w:p>
        </w:tc>
        <w:tc>
          <w:tcPr>
            <w:tcW w:w="6940" w:type="dxa"/>
          </w:tcPr>
          <w:p w14:paraId="62DC5AAB" w14:textId="77777777" w:rsidR="00C90FD6" w:rsidRPr="005717AC" w:rsidRDefault="00C90FD6" w:rsidP="00E1016C">
            <w:pPr>
              <w:pStyle w:val="ListParagraph"/>
              <w:numPr>
                <w:ilvl w:val="0"/>
                <w:numId w:val="18"/>
              </w:numPr>
              <w:jc w:val="both"/>
              <w:rPr>
                <w:rFonts w:ascii="Times New Roman" w:hAnsi="Times New Roman" w:cs="Times New Roman"/>
                <w:sz w:val="24"/>
                <w:szCs w:val="24"/>
              </w:rPr>
            </w:pPr>
            <w:r w:rsidRPr="005717AC">
              <w:rPr>
                <w:rFonts w:ascii="Times New Roman" w:hAnsi="Times New Roman" w:cs="Times New Roman"/>
                <w:sz w:val="24"/>
                <w:szCs w:val="24"/>
              </w:rPr>
              <w:t>Processus d’autorisation et d’authentification insuffisant, voire inexistant.</w:t>
            </w:r>
          </w:p>
          <w:p w14:paraId="63B2B217" w14:textId="77777777" w:rsidR="00C90FD6" w:rsidRPr="005717AC" w:rsidRDefault="00C90FD6" w:rsidP="00E1016C">
            <w:pPr>
              <w:pStyle w:val="ListParagraph"/>
              <w:numPr>
                <w:ilvl w:val="0"/>
                <w:numId w:val="18"/>
              </w:numPr>
              <w:jc w:val="both"/>
              <w:rPr>
                <w:rFonts w:ascii="Times New Roman" w:hAnsi="Times New Roman" w:cs="Times New Roman"/>
                <w:sz w:val="24"/>
                <w:szCs w:val="24"/>
              </w:rPr>
            </w:pPr>
            <w:r w:rsidRPr="005717AC">
              <w:rPr>
                <w:rFonts w:ascii="Times New Roman" w:hAnsi="Times New Roman" w:cs="Times New Roman"/>
                <w:sz w:val="24"/>
                <w:szCs w:val="24"/>
              </w:rPr>
              <w:t>Journalisation inadaptée.</w:t>
            </w:r>
          </w:p>
          <w:p w14:paraId="3E3581B4" w14:textId="4D6EA123" w:rsidR="00C90FD6" w:rsidRPr="005717AC" w:rsidRDefault="00C90FD6" w:rsidP="00E1016C">
            <w:pPr>
              <w:pStyle w:val="ListParagraph"/>
              <w:numPr>
                <w:ilvl w:val="0"/>
                <w:numId w:val="18"/>
              </w:numPr>
              <w:jc w:val="both"/>
              <w:rPr>
                <w:rFonts w:ascii="Times New Roman" w:hAnsi="Times New Roman" w:cs="Times New Roman"/>
                <w:sz w:val="24"/>
                <w:szCs w:val="24"/>
              </w:rPr>
            </w:pPr>
            <w:r w:rsidRPr="005717AC">
              <w:rPr>
                <w:rFonts w:ascii="Times New Roman" w:hAnsi="Times New Roman" w:cs="Times New Roman"/>
                <w:sz w:val="24"/>
                <w:szCs w:val="24"/>
              </w:rPr>
              <w:t xml:space="preserve">Autorisation de présence d’informations sensibles sur des canaux de communications non sécurisés. </w:t>
            </w:r>
          </w:p>
        </w:tc>
      </w:tr>
      <w:tr w:rsidR="00C90FD6" w:rsidRPr="005717AC" w14:paraId="25148B30" w14:textId="77777777" w:rsidTr="003E0160">
        <w:tc>
          <w:tcPr>
            <w:tcW w:w="2122" w:type="dxa"/>
          </w:tcPr>
          <w:p w14:paraId="76D1539D" w14:textId="347796A5" w:rsidR="00C90FD6" w:rsidRPr="005717AC" w:rsidRDefault="00C90FD6"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Solutions possibles </w:t>
            </w:r>
          </w:p>
        </w:tc>
        <w:tc>
          <w:tcPr>
            <w:tcW w:w="6940" w:type="dxa"/>
          </w:tcPr>
          <w:p w14:paraId="5781AE9C" w14:textId="47048C39" w:rsidR="00C90FD6" w:rsidRPr="005717AC" w:rsidRDefault="00C90FD6" w:rsidP="00E1016C">
            <w:pPr>
              <w:pStyle w:val="ListParagraph"/>
              <w:numPr>
                <w:ilvl w:val="0"/>
                <w:numId w:val="19"/>
              </w:numPr>
              <w:jc w:val="both"/>
              <w:rPr>
                <w:rFonts w:ascii="Times New Roman" w:hAnsi="Times New Roman" w:cs="Times New Roman"/>
                <w:sz w:val="24"/>
                <w:szCs w:val="24"/>
              </w:rPr>
            </w:pPr>
            <w:r w:rsidRPr="005717AC">
              <w:rPr>
                <w:rFonts w:ascii="Times New Roman" w:hAnsi="Times New Roman" w:cs="Times New Roman"/>
                <w:sz w:val="24"/>
                <w:szCs w:val="24"/>
              </w:rPr>
              <w:t>Règles</w:t>
            </w:r>
            <w:r w:rsidR="003E0160" w:rsidRPr="005717AC">
              <w:rPr>
                <w:rFonts w:ascii="Times New Roman" w:hAnsi="Times New Roman" w:cs="Times New Roman"/>
                <w:sz w:val="24"/>
                <w:szCs w:val="24"/>
              </w:rPr>
              <w:t xml:space="preserve"> </w:t>
            </w:r>
            <w:r w:rsidRPr="005717AC">
              <w:rPr>
                <w:rFonts w:ascii="Times New Roman" w:hAnsi="Times New Roman" w:cs="Times New Roman"/>
                <w:sz w:val="24"/>
                <w:szCs w:val="24"/>
              </w:rPr>
              <w:t>d’authentification</w:t>
            </w:r>
            <w:r w:rsidR="003E0160" w:rsidRPr="005717AC">
              <w:rPr>
                <w:rFonts w:ascii="Times New Roman" w:hAnsi="Times New Roman" w:cs="Times New Roman"/>
                <w:sz w:val="24"/>
                <w:szCs w:val="24"/>
              </w:rPr>
              <w:t xml:space="preserve"> strictes</w:t>
            </w:r>
            <w:r w:rsidRPr="005717AC">
              <w:rPr>
                <w:rFonts w:ascii="Times New Roman" w:hAnsi="Times New Roman" w:cs="Times New Roman"/>
                <w:sz w:val="24"/>
                <w:szCs w:val="24"/>
              </w:rPr>
              <w:t>,</w:t>
            </w:r>
            <w:r w:rsidR="003E0160"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d’audits, d’enregistrements de transaction, de journaux ou de signatures numériques. </w:t>
            </w:r>
          </w:p>
        </w:tc>
      </w:tr>
    </w:tbl>
    <w:p w14:paraId="472A4366" w14:textId="77777777" w:rsidR="007A2BC0" w:rsidRPr="005717AC" w:rsidRDefault="007A2BC0" w:rsidP="0028030E">
      <w:pPr>
        <w:jc w:val="both"/>
        <w:rPr>
          <w:rFonts w:ascii="Times New Roman" w:hAnsi="Times New Roman" w:cs="Times New Roman"/>
          <w:sz w:val="24"/>
          <w:szCs w:val="24"/>
        </w:rPr>
      </w:pPr>
    </w:p>
    <w:p w14:paraId="1A2A301F" w14:textId="69F93F04" w:rsidR="009306B4" w:rsidRPr="005717AC" w:rsidRDefault="00DF7604" w:rsidP="00DF7604">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2.4 Divulgation d’informations</w:t>
      </w:r>
    </w:p>
    <w:p w14:paraId="350F3635" w14:textId="283C35EF"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La divulgation d’informations consiste simplement à révéler publiquement des information</w:t>
      </w:r>
      <w:r w:rsidR="0067124D" w:rsidRPr="005717AC">
        <w:rPr>
          <w:rFonts w:ascii="Times New Roman" w:hAnsi="Times New Roman" w:cs="Times New Roman"/>
          <w:sz w:val="24"/>
          <w:szCs w:val="24"/>
        </w:rPr>
        <w:t xml:space="preserve">s </w:t>
      </w:r>
      <w:r w:rsidRPr="005717AC">
        <w:rPr>
          <w:rFonts w:ascii="Times New Roman" w:hAnsi="Times New Roman" w:cs="Times New Roman"/>
          <w:sz w:val="24"/>
          <w:szCs w:val="24"/>
        </w:rPr>
        <w:t xml:space="preserve">privées. La gravité d’une telle attaque varie selon la quantité et le degré de sensibilité des informations diffusées. La falsification de données est la capacité à modifier des informations divulguées. </w:t>
      </w:r>
    </w:p>
    <w:p w14:paraId="486E61D6" w14:textId="689110DC" w:rsidR="00F61530" w:rsidRPr="005717AC" w:rsidRDefault="00F61530" w:rsidP="00056689">
      <w:pPr>
        <w:pStyle w:val="Style5"/>
        <w:jc w:val="center"/>
        <w:rPr>
          <w:color w:val="auto"/>
        </w:rPr>
      </w:pPr>
      <w:bookmarkStart w:id="23" w:name="_Toc74898261"/>
      <w:bookmarkStart w:id="24" w:name="_Toc75098157"/>
      <w:r w:rsidRPr="005717AC">
        <w:rPr>
          <w:color w:val="auto"/>
        </w:rPr>
        <w:t xml:space="preserve">Tableau </w:t>
      </w:r>
      <w:r w:rsidR="00D67D2C" w:rsidRPr="005717AC">
        <w:rPr>
          <w:color w:val="auto"/>
        </w:rPr>
        <w:t>8</w:t>
      </w:r>
      <w:r w:rsidRPr="005717AC">
        <w:rPr>
          <w:color w:val="auto"/>
        </w:rPr>
        <w:t xml:space="preserve"> : Menaces - divulgation de l’information</w:t>
      </w:r>
      <w:bookmarkEnd w:id="23"/>
      <w:bookmarkEnd w:id="24"/>
    </w:p>
    <w:tbl>
      <w:tblPr>
        <w:tblStyle w:val="TableGrid"/>
        <w:tblW w:w="0" w:type="auto"/>
        <w:tblLook w:val="04A0" w:firstRow="1" w:lastRow="0" w:firstColumn="1" w:lastColumn="0" w:noHBand="0" w:noVBand="1"/>
      </w:tblPr>
      <w:tblGrid>
        <w:gridCol w:w="2122"/>
        <w:gridCol w:w="6940"/>
      </w:tblGrid>
      <w:tr w:rsidR="0067124D" w:rsidRPr="005717AC" w14:paraId="7AD66299" w14:textId="77777777" w:rsidTr="007549E5">
        <w:tc>
          <w:tcPr>
            <w:tcW w:w="2122" w:type="dxa"/>
          </w:tcPr>
          <w:p w14:paraId="05662634" w14:textId="7E046226" w:rsidR="0067124D" w:rsidRPr="005717AC" w:rsidRDefault="00F61530" w:rsidP="0028030E">
            <w:pPr>
              <w:jc w:val="both"/>
              <w:rPr>
                <w:rFonts w:ascii="Times New Roman" w:hAnsi="Times New Roman" w:cs="Times New Roman"/>
                <w:sz w:val="24"/>
                <w:szCs w:val="24"/>
              </w:rPr>
            </w:pPr>
            <w:r w:rsidRPr="005717AC">
              <w:rPr>
                <w:rFonts w:ascii="Times New Roman" w:hAnsi="Times New Roman" w:cs="Times New Roman"/>
                <w:sz w:val="24"/>
                <w:szCs w:val="24"/>
              </w:rPr>
              <w:t>Exemples</w:t>
            </w:r>
          </w:p>
        </w:tc>
        <w:tc>
          <w:tcPr>
            <w:tcW w:w="6940" w:type="dxa"/>
          </w:tcPr>
          <w:p w14:paraId="450CD6AA" w14:textId="77777777" w:rsidR="00D67D2C" w:rsidRPr="005717AC" w:rsidRDefault="00F61530" w:rsidP="00E1016C">
            <w:pPr>
              <w:pStyle w:val="ListParagraph"/>
              <w:numPr>
                <w:ilvl w:val="0"/>
                <w:numId w:val="19"/>
              </w:numPr>
              <w:jc w:val="both"/>
              <w:rPr>
                <w:rFonts w:ascii="Times New Roman" w:hAnsi="Times New Roman" w:cs="Times New Roman"/>
                <w:sz w:val="24"/>
                <w:szCs w:val="24"/>
              </w:rPr>
            </w:pPr>
            <w:r w:rsidRPr="005717AC">
              <w:rPr>
                <w:rFonts w:ascii="Times New Roman" w:hAnsi="Times New Roman" w:cs="Times New Roman"/>
                <w:sz w:val="24"/>
                <w:szCs w:val="24"/>
              </w:rPr>
              <w:t xml:space="preserve">Vol de mots de passe. </w:t>
            </w:r>
          </w:p>
          <w:p w14:paraId="19063609" w14:textId="77777777" w:rsidR="00620D71" w:rsidRPr="005717AC" w:rsidRDefault="00F61530" w:rsidP="00E1016C">
            <w:pPr>
              <w:pStyle w:val="ListParagraph"/>
              <w:numPr>
                <w:ilvl w:val="0"/>
                <w:numId w:val="19"/>
              </w:numPr>
              <w:jc w:val="both"/>
              <w:rPr>
                <w:rFonts w:ascii="Times New Roman" w:hAnsi="Times New Roman" w:cs="Times New Roman"/>
                <w:sz w:val="24"/>
                <w:szCs w:val="24"/>
              </w:rPr>
            </w:pPr>
            <w:r w:rsidRPr="005717AC">
              <w:rPr>
                <w:rFonts w:ascii="Times New Roman" w:hAnsi="Times New Roman" w:cs="Times New Roman"/>
                <w:sz w:val="24"/>
                <w:szCs w:val="24"/>
              </w:rPr>
              <w:t>Obtention d’informations de carte de crédit ou d’autres informations personnelles</w:t>
            </w:r>
            <w:r w:rsidR="00620D71"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identifiables (PII) similaires. </w:t>
            </w:r>
          </w:p>
          <w:p w14:paraId="3AD43A89" w14:textId="088D5E1F" w:rsidR="0067124D" w:rsidRPr="005717AC" w:rsidRDefault="00F61530" w:rsidP="00E1016C">
            <w:pPr>
              <w:pStyle w:val="ListParagraph"/>
              <w:numPr>
                <w:ilvl w:val="0"/>
                <w:numId w:val="19"/>
              </w:numPr>
              <w:jc w:val="both"/>
              <w:rPr>
                <w:rFonts w:ascii="Times New Roman" w:hAnsi="Times New Roman" w:cs="Times New Roman"/>
                <w:sz w:val="24"/>
                <w:szCs w:val="24"/>
              </w:rPr>
            </w:pPr>
            <w:r w:rsidRPr="005717AC">
              <w:rPr>
                <w:rFonts w:ascii="Times New Roman" w:hAnsi="Times New Roman" w:cs="Times New Roman"/>
                <w:sz w:val="24"/>
                <w:szCs w:val="24"/>
              </w:rPr>
              <w:t>Obtention d’informations sur le code source de l’application et/ou de ses systèmes hôte.</w:t>
            </w:r>
          </w:p>
        </w:tc>
      </w:tr>
      <w:tr w:rsidR="0067124D" w:rsidRPr="005717AC" w14:paraId="739B1F7D" w14:textId="77777777" w:rsidTr="007549E5">
        <w:tc>
          <w:tcPr>
            <w:tcW w:w="2122" w:type="dxa"/>
          </w:tcPr>
          <w:p w14:paraId="0D9176B4" w14:textId="76165223" w:rsidR="0067124D" w:rsidRPr="005717AC" w:rsidRDefault="00F61530"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Erreurs courantes </w:t>
            </w:r>
          </w:p>
        </w:tc>
        <w:tc>
          <w:tcPr>
            <w:tcW w:w="6940" w:type="dxa"/>
          </w:tcPr>
          <w:p w14:paraId="2EBB6080" w14:textId="34E2D905" w:rsidR="00F61530" w:rsidRPr="005717AC" w:rsidRDefault="00F61530" w:rsidP="00E1016C">
            <w:pPr>
              <w:pStyle w:val="ListParagraph"/>
              <w:numPr>
                <w:ilvl w:val="0"/>
                <w:numId w:val="20"/>
              </w:numPr>
              <w:jc w:val="both"/>
              <w:rPr>
                <w:rFonts w:ascii="Times New Roman" w:hAnsi="Times New Roman" w:cs="Times New Roman"/>
                <w:sz w:val="24"/>
                <w:szCs w:val="24"/>
              </w:rPr>
            </w:pPr>
            <w:r w:rsidRPr="005717AC">
              <w:rPr>
                <w:rFonts w:ascii="Times New Roman" w:hAnsi="Times New Roman" w:cs="Times New Roman"/>
                <w:sz w:val="24"/>
                <w:szCs w:val="24"/>
              </w:rPr>
              <w:t xml:space="preserve">Possibilité pour un utilisateur authentifié d’accéder aux données d’autres utilisateurs. </w:t>
            </w:r>
          </w:p>
          <w:p w14:paraId="4068D740" w14:textId="77777777" w:rsidR="00620D71" w:rsidRPr="005717AC" w:rsidRDefault="00F61530" w:rsidP="00E1016C">
            <w:pPr>
              <w:pStyle w:val="ListParagraph"/>
              <w:numPr>
                <w:ilvl w:val="0"/>
                <w:numId w:val="20"/>
              </w:numPr>
              <w:jc w:val="both"/>
              <w:rPr>
                <w:rFonts w:ascii="Times New Roman" w:hAnsi="Times New Roman" w:cs="Times New Roman"/>
                <w:sz w:val="24"/>
                <w:szCs w:val="24"/>
              </w:rPr>
            </w:pPr>
            <w:r w:rsidRPr="005717AC">
              <w:rPr>
                <w:rFonts w:ascii="Times New Roman" w:hAnsi="Times New Roman" w:cs="Times New Roman"/>
                <w:sz w:val="24"/>
                <w:szCs w:val="24"/>
              </w:rPr>
              <w:t xml:space="preserve">Autorisation de présence d’informations sensibles sur des canaux de communications non sécurisés. </w:t>
            </w:r>
          </w:p>
          <w:p w14:paraId="20839941" w14:textId="0BBD9089" w:rsidR="0067124D" w:rsidRPr="005717AC" w:rsidRDefault="00F61530" w:rsidP="00E1016C">
            <w:pPr>
              <w:pStyle w:val="ListParagraph"/>
              <w:numPr>
                <w:ilvl w:val="0"/>
                <w:numId w:val="20"/>
              </w:numPr>
              <w:jc w:val="both"/>
              <w:rPr>
                <w:rFonts w:ascii="Times New Roman" w:hAnsi="Times New Roman" w:cs="Times New Roman"/>
                <w:sz w:val="24"/>
                <w:szCs w:val="24"/>
              </w:rPr>
            </w:pPr>
            <w:r w:rsidRPr="005717AC">
              <w:rPr>
                <w:rFonts w:ascii="Times New Roman" w:hAnsi="Times New Roman" w:cs="Times New Roman"/>
                <w:sz w:val="24"/>
                <w:szCs w:val="24"/>
              </w:rPr>
              <w:lastRenderedPageBreak/>
              <w:t xml:space="preserve">Choix inadapté des algorithmes et des clefs de chiffrement. </w:t>
            </w:r>
          </w:p>
        </w:tc>
      </w:tr>
      <w:tr w:rsidR="0067124D" w:rsidRPr="005717AC" w14:paraId="2BFC66A9" w14:textId="77777777" w:rsidTr="007549E5">
        <w:tc>
          <w:tcPr>
            <w:tcW w:w="2122" w:type="dxa"/>
          </w:tcPr>
          <w:p w14:paraId="2DC4806E" w14:textId="18626F58" w:rsidR="00F61530" w:rsidRPr="005717AC" w:rsidRDefault="00F61530" w:rsidP="00F61530">
            <w:pPr>
              <w:jc w:val="both"/>
              <w:rPr>
                <w:rFonts w:ascii="Times New Roman" w:hAnsi="Times New Roman" w:cs="Times New Roman"/>
                <w:sz w:val="24"/>
                <w:szCs w:val="24"/>
              </w:rPr>
            </w:pPr>
            <w:r w:rsidRPr="005717AC">
              <w:rPr>
                <w:rFonts w:ascii="Times New Roman" w:hAnsi="Times New Roman" w:cs="Times New Roman"/>
                <w:sz w:val="24"/>
                <w:szCs w:val="24"/>
              </w:rPr>
              <w:lastRenderedPageBreak/>
              <w:t xml:space="preserve">Solutions possibles </w:t>
            </w:r>
          </w:p>
          <w:p w14:paraId="2113E630" w14:textId="77777777" w:rsidR="0067124D" w:rsidRPr="005717AC" w:rsidRDefault="0067124D" w:rsidP="0028030E">
            <w:pPr>
              <w:jc w:val="both"/>
              <w:rPr>
                <w:rFonts w:ascii="Times New Roman" w:hAnsi="Times New Roman" w:cs="Times New Roman"/>
                <w:sz w:val="24"/>
                <w:szCs w:val="24"/>
              </w:rPr>
            </w:pPr>
          </w:p>
        </w:tc>
        <w:tc>
          <w:tcPr>
            <w:tcW w:w="6940" w:type="dxa"/>
          </w:tcPr>
          <w:p w14:paraId="3CCBA85E" w14:textId="77777777" w:rsidR="00620D71" w:rsidRPr="005717AC" w:rsidRDefault="00F61530" w:rsidP="00E1016C">
            <w:pPr>
              <w:pStyle w:val="ListParagraph"/>
              <w:numPr>
                <w:ilvl w:val="0"/>
                <w:numId w:val="21"/>
              </w:numPr>
              <w:jc w:val="both"/>
              <w:rPr>
                <w:rFonts w:ascii="Times New Roman" w:hAnsi="Times New Roman" w:cs="Times New Roman"/>
                <w:sz w:val="24"/>
                <w:szCs w:val="24"/>
              </w:rPr>
            </w:pPr>
            <w:r w:rsidRPr="005717AC">
              <w:rPr>
                <w:rFonts w:ascii="Times New Roman" w:hAnsi="Times New Roman" w:cs="Times New Roman"/>
                <w:sz w:val="24"/>
                <w:szCs w:val="24"/>
              </w:rPr>
              <w:t xml:space="preserve">Stockage non permanent des informations pendant une session. </w:t>
            </w:r>
          </w:p>
          <w:p w14:paraId="036A198A" w14:textId="0B8CF1DF" w:rsidR="00620D71" w:rsidRPr="005717AC" w:rsidRDefault="00F61530" w:rsidP="00E1016C">
            <w:pPr>
              <w:pStyle w:val="ListParagraph"/>
              <w:numPr>
                <w:ilvl w:val="0"/>
                <w:numId w:val="21"/>
              </w:numPr>
              <w:jc w:val="both"/>
              <w:rPr>
                <w:rFonts w:ascii="Times New Roman" w:hAnsi="Times New Roman" w:cs="Times New Roman"/>
                <w:sz w:val="24"/>
                <w:szCs w:val="24"/>
              </w:rPr>
            </w:pPr>
            <w:r w:rsidRPr="005717AC">
              <w:rPr>
                <w:rFonts w:ascii="Times New Roman" w:hAnsi="Times New Roman" w:cs="Times New Roman"/>
                <w:sz w:val="24"/>
                <w:szCs w:val="24"/>
              </w:rPr>
              <w:t>U</w:t>
            </w:r>
            <w:r w:rsidR="007549E5" w:rsidRPr="005717AC">
              <w:rPr>
                <w:rFonts w:ascii="Times New Roman" w:hAnsi="Times New Roman" w:cs="Times New Roman"/>
                <w:sz w:val="24"/>
                <w:szCs w:val="24"/>
              </w:rPr>
              <w:t>sage</w:t>
            </w:r>
            <w:r w:rsidRPr="005717AC">
              <w:rPr>
                <w:rFonts w:ascii="Times New Roman" w:hAnsi="Times New Roman" w:cs="Times New Roman"/>
                <w:sz w:val="24"/>
                <w:szCs w:val="24"/>
              </w:rPr>
              <w:t xml:space="preserve"> du hachage et du chiffrement chaque fois que possible.</w:t>
            </w:r>
          </w:p>
          <w:p w14:paraId="137288F2" w14:textId="35A252E9" w:rsidR="0067124D" w:rsidRPr="005717AC" w:rsidRDefault="00F61530" w:rsidP="00E1016C">
            <w:pPr>
              <w:pStyle w:val="ListParagraph"/>
              <w:numPr>
                <w:ilvl w:val="0"/>
                <w:numId w:val="21"/>
              </w:numPr>
              <w:jc w:val="both"/>
              <w:rPr>
                <w:rFonts w:ascii="Times New Roman" w:hAnsi="Times New Roman" w:cs="Times New Roman"/>
                <w:sz w:val="24"/>
                <w:szCs w:val="24"/>
              </w:rPr>
            </w:pPr>
            <w:r w:rsidRPr="005717AC">
              <w:rPr>
                <w:rFonts w:ascii="Times New Roman" w:hAnsi="Times New Roman" w:cs="Times New Roman"/>
                <w:sz w:val="24"/>
                <w:szCs w:val="24"/>
              </w:rPr>
              <w:t>Comparaison des données</w:t>
            </w:r>
            <w:r w:rsidR="007549E5"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utilisateur avec l’authentification de l’utilisateur. </w:t>
            </w:r>
          </w:p>
        </w:tc>
      </w:tr>
    </w:tbl>
    <w:p w14:paraId="69D87B50" w14:textId="77777777" w:rsidR="0067124D" w:rsidRPr="005717AC" w:rsidRDefault="0067124D" w:rsidP="0028030E">
      <w:pPr>
        <w:jc w:val="both"/>
        <w:rPr>
          <w:rFonts w:ascii="Times New Roman" w:hAnsi="Times New Roman" w:cs="Times New Roman"/>
          <w:sz w:val="24"/>
          <w:szCs w:val="24"/>
        </w:rPr>
      </w:pPr>
    </w:p>
    <w:p w14:paraId="01A9A484" w14:textId="4B0709C4" w:rsidR="009306B4" w:rsidRPr="005717AC" w:rsidRDefault="009306B4" w:rsidP="00DF7604">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 xml:space="preserve">2.5 </w:t>
      </w:r>
      <w:r w:rsidR="00056689" w:rsidRPr="005717AC">
        <w:rPr>
          <w:rFonts w:ascii="Times New Roman" w:hAnsi="Times New Roman" w:hint="default"/>
          <w:color w:val="4472C4" w:themeColor="accent1"/>
          <w:sz w:val="24"/>
          <w:szCs w:val="24"/>
          <w:lang w:val="fr-FR"/>
        </w:rPr>
        <w:t>Déni de service (dos)</w:t>
      </w:r>
    </w:p>
    <w:p w14:paraId="380B2DB9" w14:textId="77777777" w:rsidR="007549E5" w:rsidRPr="005717AC" w:rsidRDefault="009306B4" w:rsidP="007549E5">
      <w:pPr>
        <w:jc w:val="both"/>
        <w:rPr>
          <w:rFonts w:ascii="Times New Roman" w:hAnsi="Times New Roman" w:cs="Times New Roman"/>
          <w:sz w:val="24"/>
          <w:szCs w:val="24"/>
        </w:rPr>
      </w:pPr>
      <w:r w:rsidRPr="005717AC">
        <w:rPr>
          <w:rFonts w:ascii="Times New Roman" w:hAnsi="Times New Roman" w:cs="Times New Roman"/>
          <w:sz w:val="24"/>
          <w:szCs w:val="24"/>
        </w:rPr>
        <w:t>Une attaque de type Déni de service (</w:t>
      </w:r>
      <w:proofErr w:type="spellStart"/>
      <w:r w:rsidRPr="005717AC">
        <w:rPr>
          <w:rFonts w:ascii="Times New Roman" w:hAnsi="Times New Roman" w:cs="Times New Roman"/>
          <w:sz w:val="24"/>
          <w:szCs w:val="24"/>
        </w:rPr>
        <w:t>DoS</w:t>
      </w:r>
      <w:proofErr w:type="spellEnd"/>
      <w:r w:rsidRPr="005717AC">
        <w:rPr>
          <w:rFonts w:ascii="Times New Roman" w:hAnsi="Times New Roman" w:cs="Times New Roman"/>
          <w:sz w:val="24"/>
          <w:szCs w:val="24"/>
        </w:rPr>
        <w:t>) a pour effet de réduire la disponibilité normale d’une</w:t>
      </w:r>
      <w:r w:rsidR="007549E5"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application. Les attaques </w:t>
      </w:r>
      <w:proofErr w:type="spellStart"/>
      <w:r w:rsidRPr="005717AC">
        <w:rPr>
          <w:rFonts w:ascii="Times New Roman" w:hAnsi="Times New Roman" w:cs="Times New Roman"/>
          <w:sz w:val="24"/>
          <w:szCs w:val="24"/>
        </w:rPr>
        <w:t>DoS</w:t>
      </w:r>
      <w:proofErr w:type="spellEnd"/>
      <w:r w:rsidRPr="005717AC">
        <w:rPr>
          <w:rFonts w:ascii="Times New Roman" w:hAnsi="Times New Roman" w:cs="Times New Roman"/>
          <w:sz w:val="24"/>
          <w:szCs w:val="24"/>
        </w:rPr>
        <w:t xml:space="preserve"> revêtent deux formes : </w:t>
      </w:r>
    </w:p>
    <w:p w14:paraId="1245E5F7" w14:textId="356FE5B3" w:rsidR="007549E5" w:rsidRPr="005717AC" w:rsidRDefault="007549E5" w:rsidP="00E1016C">
      <w:pPr>
        <w:pStyle w:val="ListParagraph"/>
        <w:numPr>
          <w:ilvl w:val="0"/>
          <w:numId w:val="22"/>
        </w:numPr>
        <w:jc w:val="both"/>
        <w:rPr>
          <w:rFonts w:ascii="Times New Roman" w:hAnsi="Times New Roman" w:cs="Times New Roman"/>
          <w:sz w:val="24"/>
          <w:szCs w:val="24"/>
        </w:rPr>
      </w:pPr>
      <w:r w:rsidRPr="005717AC">
        <w:rPr>
          <w:rFonts w:ascii="Times New Roman" w:hAnsi="Times New Roman" w:cs="Times New Roman"/>
          <w:sz w:val="24"/>
          <w:szCs w:val="24"/>
        </w:rPr>
        <w:t>L’invasion</w:t>
      </w:r>
      <w:r w:rsidR="009306B4" w:rsidRPr="005717AC">
        <w:rPr>
          <w:rFonts w:ascii="Times New Roman" w:hAnsi="Times New Roman" w:cs="Times New Roman"/>
          <w:sz w:val="24"/>
          <w:szCs w:val="24"/>
        </w:rPr>
        <w:t xml:space="preserve"> par surcharge, qui consiste à envoyer un nombre très élevé de messages pour faire tomber un serveur ;</w:t>
      </w:r>
    </w:p>
    <w:p w14:paraId="39BF9297" w14:textId="44794872" w:rsidR="009306B4" w:rsidRPr="005717AC" w:rsidRDefault="007549E5" w:rsidP="00E1016C">
      <w:pPr>
        <w:pStyle w:val="ListParagraph"/>
        <w:numPr>
          <w:ilvl w:val="0"/>
          <w:numId w:val="22"/>
        </w:numPr>
        <w:jc w:val="both"/>
        <w:rPr>
          <w:rFonts w:ascii="Times New Roman" w:hAnsi="Times New Roman" w:cs="Times New Roman"/>
          <w:sz w:val="24"/>
          <w:szCs w:val="24"/>
        </w:rPr>
      </w:pPr>
      <w:r w:rsidRPr="005717AC">
        <w:rPr>
          <w:rFonts w:ascii="Times New Roman" w:hAnsi="Times New Roman" w:cs="Times New Roman"/>
          <w:sz w:val="24"/>
          <w:szCs w:val="24"/>
        </w:rPr>
        <w:t>Le</w:t>
      </w:r>
      <w:r w:rsidR="009306B4" w:rsidRPr="005717AC">
        <w:rPr>
          <w:rFonts w:ascii="Times New Roman" w:hAnsi="Times New Roman" w:cs="Times New Roman"/>
          <w:sz w:val="24"/>
          <w:szCs w:val="24"/>
        </w:rPr>
        <w:t xml:space="preserve"> verrouillage, où la requête a pour effet de rendre les temps de réponse du serveur extrêmement longs en</w:t>
      </w:r>
      <w:r w:rsidRPr="005717AC">
        <w:rPr>
          <w:rFonts w:ascii="Times New Roman" w:hAnsi="Times New Roman" w:cs="Times New Roman"/>
          <w:sz w:val="24"/>
          <w:szCs w:val="24"/>
        </w:rPr>
        <w:t xml:space="preserve"> </w:t>
      </w:r>
      <w:r w:rsidR="009306B4" w:rsidRPr="005717AC">
        <w:rPr>
          <w:rFonts w:ascii="Times New Roman" w:hAnsi="Times New Roman" w:cs="Times New Roman"/>
          <w:sz w:val="24"/>
          <w:szCs w:val="24"/>
        </w:rPr>
        <w:t xml:space="preserve">consommant des ressources ou en rendant les ressources indisponibles. </w:t>
      </w:r>
    </w:p>
    <w:p w14:paraId="6F37F3E3" w14:textId="37435F1D"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Ce type d’offensives peut se dérouler à n’importe quel niveau du modèle OSI. Elles sont relativement faciles à orchestrer, mais difficiles à contrer. </w:t>
      </w:r>
    </w:p>
    <w:p w14:paraId="00C06AB0" w14:textId="7FC3F8EF" w:rsidR="00F67D78" w:rsidRPr="005717AC" w:rsidRDefault="00F67D78" w:rsidP="00056689">
      <w:pPr>
        <w:pStyle w:val="Style5"/>
        <w:jc w:val="center"/>
        <w:rPr>
          <w:color w:val="000000" w:themeColor="text1"/>
        </w:rPr>
      </w:pPr>
      <w:bookmarkStart w:id="25" w:name="_Toc74898262"/>
      <w:bookmarkStart w:id="26" w:name="_Toc75098158"/>
      <w:r w:rsidRPr="005717AC">
        <w:rPr>
          <w:color w:val="000000" w:themeColor="text1"/>
        </w:rPr>
        <w:t>Tableau 9 : Menaces - Déni de service (</w:t>
      </w:r>
      <w:proofErr w:type="spellStart"/>
      <w:r w:rsidRPr="005717AC">
        <w:rPr>
          <w:color w:val="000000" w:themeColor="text1"/>
        </w:rPr>
        <w:t>DoS</w:t>
      </w:r>
      <w:proofErr w:type="spellEnd"/>
      <w:r w:rsidRPr="005717AC">
        <w:rPr>
          <w:color w:val="000000" w:themeColor="text1"/>
        </w:rPr>
        <w:t>)</w:t>
      </w:r>
      <w:bookmarkEnd w:id="25"/>
      <w:bookmarkEnd w:id="26"/>
    </w:p>
    <w:tbl>
      <w:tblPr>
        <w:tblStyle w:val="TableGrid"/>
        <w:tblW w:w="0" w:type="auto"/>
        <w:tblLook w:val="04A0" w:firstRow="1" w:lastRow="0" w:firstColumn="1" w:lastColumn="0" w:noHBand="0" w:noVBand="1"/>
      </w:tblPr>
      <w:tblGrid>
        <w:gridCol w:w="2122"/>
        <w:gridCol w:w="6940"/>
      </w:tblGrid>
      <w:tr w:rsidR="008A7E16" w:rsidRPr="005717AC" w14:paraId="002FC2F9" w14:textId="77777777" w:rsidTr="00F67D78">
        <w:tc>
          <w:tcPr>
            <w:tcW w:w="2122" w:type="dxa"/>
          </w:tcPr>
          <w:p w14:paraId="16076851" w14:textId="541DCA62" w:rsidR="008A7E16" w:rsidRPr="005717AC" w:rsidRDefault="00F67D78" w:rsidP="0028030E">
            <w:pPr>
              <w:jc w:val="both"/>
              <w:rPr>
                <w:rFonts w:ascii="Times New Roman" w:hAnsi="Times New Roman" w:cs="Times New Roman"/>
                <w:sz w:val="24"/>
                <w:szCs w:val="24"/>
              </w:rPr>
            </w:pPr>
            <w:r w:rsidRPr="005717AC">
              <w:rPr>
                <w:rFonts w:ascii="Times New Roman" w:hAnsi="Times New Roman" w:cs="Times New Roman"/>
                <w:sz w:val="24"/>
                <w:szCs w:val="24"/>
              </w:rPr>
              <w:t>Exemples</w:t>
            </w:r>
          </w:p>
        </w:tc>
        <w:tc>
          <w:tcPr>
            <w:tcW w:w="6940" w:type="dxa"/>
          </w:tcPr>
          <w:p w14:paraId="05780DA6" w14:textId="77777777" w:rsidR="00F67D78" w:rsidRPr="005717AC" w:rsidRDefault="00F67D78" w:rsidP="00E1016C">
            <w:pPr>
              <w:pStyle w:val="ListParagraph"/>
              <w:numPr>
                <w:ilvl w:val="0"/>
                <w:numId w:val="23"/>
              </w:numPr>
              <w:jc w:val="both"/>
              <w:rPr>
                <w:rFonts w:ascii="Times New Roman" w:hAnsi="Times New Roman" w:cs="Times New Roman"/>
                <w:sz w:val="24"/>
                <w:szCs w:val="24"/>
              </w:rPr>
            </w:pPr>
            <w:r w:rsidRPr="005717AC">
              <w:rPr>
                <w:rFonts w:ascii="Times New Roman" w:hAnsi="Times New Roman" w:cs="Times New Roman"/>
                <w:sz w:val="24"/>
                <w:szCs w:val="24"/>
              </w:rPr>
              <w:t>Envoi d’un trop grand nombre de requêtes simultanées à l’application.</w:t>
            </w:r>
          </w:p>
          <w:p w14:paraId="3539A9B1" w14:textId="610FAFCC" w:rsidR="008A7E16" w:rsidRPr="005717AC" w:rsidRDefault="00F67D78" w:rsidP="00E1016C">
            <w:pPr>
              <w:pStyle w:val="ListParagraph"/>
              <w:numPr>
                <w:ilvl w:val="0"/>
                <w:numId w:val="23"/>
              </w:numPr>
              <w:jc w:val="both"/>
              <w:rPr>
                <w:rFonts w:ascii="Times New Roman" w:hAnsi="Times New Roman" w:cs="Times New Roman"/>
                <w:sz w:val="24"/>
                <w:szCs w:val="24"/>
              </w:rPr>
            </w:pPr>
            <w:r w:rsidRPr="005717AC">
              <w:rPr>
                <w:rFonts w:ascii="Times New Roman" w:hAnsi="Times New Roman" w:cs="Times New Roman"/>
                <w:sz w:val="24"/>
                <w:szCs w:val="24"/>
              </w:rPr>
              <w:t xml:space="preserve">Envoi de requêtes qui provoquent le redémarrage de l’application ou des temps de réponse très longs. </w:t>
            </w:r>
          </w:p>
        </w:tc>
      </w:tr>
      <w:tr w:rsidR="008A7E16" w:rsidRPr="005717AC" w14:paraId="76272DCE" w14:textId="77777777" w:rsidTr="00F67D78">
        <w:tc>
          <w:tcPr>
            <w:tcW w:w="2122" w:type="dxa"/>
          </w:tcPr>
          <w:p w14:paraId="07779DFE" w14:textId="781C459A" w:rsidR="00F67D78" w:rsidRPr="005717AC" w:rsidRDefault="00F67D78" w:rsidP="00F67D78">
            <w:pPr>
              <w:jc w:val="both"/>
              <w:rPr>
                <w:rFonts w:ascii="Times New Roman" w:hAnsi="Times New Roman" w:cs="Times New Roman"/>
                <w:sz w:val="24"/>
                <w:szCs w:val="24"/>
              </w:rPr>
            </w:pPr>
            <w:r w:rsidRPr="005717AC">
              <w:rPr>
                <w:rFonts w:ascii="Times New Roman" w:hAnsi="Times New Roman" w:cs="Times New Roman"/>
                <w:sz w:val="24"/>
                <w:szCs w:val="24"/>
              </w:rPr>
              <w:t xml:space="preserve">Erreurs courantes </w:t>
            </w:r>
          </w:p>
          <w:p w14:paraId="43576B80" w14:textId="77777777" w:rsidR="008A7E16" w:rsidRPr="005717AC" w:rsidRDefault="008A7E16" w:rsidP="0028030E">
            <w:pPr>
              <w:jc w:val="both"/>
              <w:rPr>
                <w:rFonts w:ascii="Times New Roman" w:hAnsi="Times New Roman" w:cs="Times New Roman"/>
                <w:sz w:val="24"/>
                <w:szCs w:val="24"/>
              </w:rPr>
            </w:pPr>
          </w:p>
        </w:tc>
        <w:tc>
          <w:tcPr>
            <w:tcW w:w="6940" w:type="dxa"/>
          </w:tcPr>
          <w:p w14:paraId="43D873E0" w14:textId="77777777" w:rsidR="00F67D78" w:rsidRPr="005717AC" w:rsidRDefault="00F67D78" w:rsidP="00E1016C">
            <w:pPr>
              <w:pStyle w:val="ListParagraph"/>
              <w:numPr>
                <w:ilvl w:val="0"/>
                <w:numId w:val="24"/>
              </w:numPr>
              <w:jc w:val="both"/>
              <w:rPr>
                <w:rFonts w:ascii="Times New Roman" w:hAnsi="Times New Roman" w:cs="Times New Roman"/>
                <w:sz w:val="24"/>
                <w:szCs w:val="24"/>
              </w:rPr>
            </w:pPr>
            <w:r w:rsidRPr="005717AC">
              <w:rPr>
                <w:rFonts w:ascii="Times New Roman" w:hAnsi="Times New Roman" w:cs="Times New Roman"/>
                <w:sz w:val="24"/>
                <w:szCs w:val="24"/>
              </w:rPr>
              <w:t xml:space="preserve">Placement d’un trop grand nombre d’applications ou d’applications conflictuelles sur un seul serveur. </w:t>
            </w:r>
          </w:p>
          <w:p w14:paraId="0BC3EB51" w14:textId="21869A41" w:rsidR="008A7E16" w:rsidRPr="005717AC" w:rsidRDefault="00F67D78" w:rsidP="00E1016C">
            <w:pPr>
              <w:pStyle w:val="ListParagraph"/>
              <w:numPr>
                <w:ilvl w:val="0"/>
                <w:numId w:val="24"/>
              </w:numPr>
              <w:jc w:val="both"/>
              <w:rPr>
                <w:rFonts w:ascii="Times New Roman" w:hAnsi="Times New Roman" w:cs="Times New Roman"/>
                <w:sz w:val="24"/>
                <w:szCs w:val="24"/>
              </w:rPr>
            </w:pPr>
            <w:r w:rsidRPr="005717AC">
              <w:rPr>
                <w:rFonts w:ascii="Times New Roman" w:hAnsi="Times New Roman" w:cs="Times New Roman"/>
                <w:sz w:val="24"/>
                <w:szCs w:val="24"/>
              </w:rPr>
              <w:t xml:space="preserve">Test d’unités incomplet. </w:t>
            </w:r>
          </w:p>
        </w:tc>
      </w:tr>
      <w:tr w:rsidR="008A7E16" w:rsidRPr="005717AC" w14:paraId="2446AAF5" w14:textId="77777777" w:rsidTr="00F67D78">
        <w:tc>
          <w:tcPr>
            <w:tcW w:w="2122" w:type="dxa"/>
          </w:tcPr>
          <w:p w14:paraId="36CFC706" w14:textId="19DFDA04" w:rsidR="00F67D78" w:rsidRPr="005717AC" w:rsidRDefault="00F67D78" w:rsidP="00F67D78">
            <w:pPr>
              <w:jc w:val="both"/>
              <w:rPr>
                <w:rFonts w:ascii="Times New Roman" w:hAnsi="Times New Roman" w:cs="Times New Roman"/>
                <w:sz w:val="24"/>
                <w:szCs w:val="24"/>
              </w:rPr>
            </w:pPr>
            <w:r w:rsidRPr="005717AC">
              <w:rPr>
                <w:rFonts w:ascii="Times New Roman" w:hAnsi="Times New Roman" w:cs="Times New Roman"/>
                <w:sz w:val="24"/>
                <w:szCs w:val="24"/>
              </w:rPr>
              <w:t xml:space="preserve">Solutions possibles </w:t>
            </w:r>
          </w:p>
          <w:p w14:paraId="58153E8E" w14:textId="77777777" w:rsidR="008A7E16" w:rsidRPr="005717AC" w:rsidRDefault="008A7E16" w:rsidP="0028030E">
            <w:pPr>
              <w:jc w:val="both"/>
              <w:rPr>
                <w:rFonts w:ascii="Times New Roman" w:hAnsi="Times New Roman" w:cs="Times New Roman"/>
                <w:sz w:val="24"/>
                <w:szCs w:val="24"/>
              </w:rPr>
            </w:pPr>
          </w:p>
        </w:tc>
        <w:tc>
          <w:tcPr>
            <w:tcW w:w="6940" w:type="dxa"/>
          </w:tcPr>
          <w:p w14:paraId="39E576A8" w14:textId="77777777" w:rsidR="00F67D78" w:rsidRPr="005717AC" w:rsidRDefault="00F67D78" w:rsidP="00E1016C">
            <w:pPr>
              <w:pStyle w:val="ListParagraph"/>
              <w:numPr>
                <w:ilvl w:val="0"/>
                <w:numId w:val="25"/>
              </w:numPr>
              <w:jc w:val="both"/>
              <w:rPr>
                <w:rFonts w:ascii="Times New Roman" w:hAnsi="Times New Roman" w:cs="Times New Roman"/>
                <w:sz w:val="24"/>
                <w:szCs w:val="24"/>
              </w:rPr>
            </w:pPr>
            <w:r w:rsidRPr="005717AC">
              <w:rPr>
                <w:rFonts w:ascii="Times New Roman" w:hAnsi="Times New Roman" w:cs="Times New Roman"/>
                <w:sz w:val="24"/>
                <w:szCs w:val="24"/>
              </w:rPr>
              <w:t xml:space="preserve">Filtrage des paquets avec un pare-feu. </w:t>
            </w:r>
          </w:p>
          <w:p w14:paraId="373E5A4C" w14:textId="77777777" w:rsidR="00F67D78" w:rsidRPr="005717AC" w:rsidRDefault="00F67D78" w:rsidP="00E1016C">
            <w:pPr>
              <w:pStyle w:val="ListParagraph"/>
              <w:numPr>
                <w:ilvl w:val="0"/>
                <w:numId w:val="25"/>
              </w:numPr>
              <w:jc w:val="both"/>
              <w:rPr>
                <w:rFonts w:ascii="Times New Roman" w:hAnsi="Times New Roman" w:cs="Times New Roman"/>
                <w:sz w:val="24"/>
                <w:szCs w:val="24"/>
              </w:rPr>
            </w:pPr>
            <w:r w:rsidRPr="005717AC">
              <w:rPr>
                <w:rFonts w:ascii="Times New Roman" w:hAnsi="Times New Roman" w:cs="Times New Roman"/>
                <w:sz w:val="24"/>
                <w:szCs w:val="24"/>
              </w:rPr>
              <w:t>Usage d’un programme d’équilibrage de charge pour réduire le nombre de requêtes émanant d’une seule source.</w:t>
            </w:r>
          </w:p>
          <w:p w14:paraId="420DBE34" w14:textId="5F6752C9" w:rsidR="008A7E16" w:rsidRPr="005717AC" w:rsidRDefault="00F67D78" w:rsidP="00E1016C">
            <w:pPr>
              <w:pStyle w:val="ListParagraph"/>
              <w:numPr>
                <w:ilvl w:val="0"/>
                <w:numId w:val="25"/>
              </w:numPr>
              <w:jc w:val="both"/>
              <w:rPr>
                <w:rFonts w:ascii="Times New Roman" w:hAnsi="Times New Roman" w:cs="Times New Roman"/>
                <w:sz w:val="24"/>
                <w:szCs w:val="24"/>
              </w:rPr>
            </w:pPr>
            <w:r w:rsidRPr="005717AC">
              <w:rPr>
                <w:rFonts w:ascii="Times New Roman" w:hAnsi="Times New Roman" w:cs="Times New Roman"/>
                <w:sz w:val="24"/>
                <w:szCs w:val="24"/>
              </w:rPr>
              <w:t xml:space="preserve">Usage de protocoles asynchrones pour gérer les requêtes demandant des calculs intensifs avec une reprise des erreurs adaptée. </w:t>
            </w:r>
          </w:p>
        </w:tc>
      </w:tr>
    </w:tbl>
    <w:p w14:paraId="62CB2845" w14:textId="77777777" w:rsidR="00FC2CE9" w:rsidRPr="005717AC" w:rsidRDefault="00FC2CE9" w:rsidP="0028030E">
      <w:pPr>
        <w:jc w:val="both"/>
        <w:rPr>
          <w:rFonts w:ascii="Times New Roman" w:hAnsi="Times New Roman" w:cs="Times New Roman"/>
          <w:sz w:val="24"/>
          <w:szCs w:val="24"/>
        </w:rPr>
      </w:pPr>
    </w:p>
    <w:p w14:paraId="510AF694" w14:textId="27CE0426" w:rsidR="009306B4" w:rsidRPr="005717AC" w:rsidRDefault="009306B4" w:rsidP="00056689">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 xml:space="preserve">2.6 Elévation </w:t>
      </w:r>
      <w:r w:rsidR="00F67D78" w:rsidRPr="005717AC">
        <w:rPr>
          <w:rFonts w:ascii="Times New Roman" w:hAnsi="Times New Roman" w:hint="default"/>
          <w:color w:val="4472C4" w:themeColor="accent1"/>
          <w:sz w:val="24"/>
          <w:szCs w:val="24"/>
          <w:lang w:val="fr-FR"/>
        </w:rPr>
        <w:t>des privil</w:t>
      </w:r>
      <w:r w:rsidR="00056689" w:rsidRPr="005717AC">
        <w:rPr>
          <w:rFonts w:ascii="Times New Roman" w:hAnsi="Times New Roman" w:hint="default"/>
          <w:color w:val="4472C4" w:themeColor="accent1"/>
          <w:sz w:val="24"/>
          <w:szCs w:val="24"/>
          <w:lang w:val="fr-FR"/>
        </w:rPr>
        <w:t>è</w:t>
      </w:r>
      <w:r w:rsidR="00F67D78" w:rsidRPr="005717AC">
        <w:rPr>
          <w:rFonts w:ascii="Times New Roman" w:hAnsi="Times New Roman" w:hint="default"/>
          <w:color w:val="4472C4" w:themeColor="accent1"/>
          <w:sz w:val="24"/>
          <w:szCs w:val="24"/>
          <w:lang w:val="fr-FR"/>
        </w:rPr>
        <w:t>ges</w:t>
      </w:r>
    </w:p>
    <w:p w14:paraId="6E17F1DB" w14:textId="433DD091"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Une augmentation des privilèges signifie que l’on reçoit</w:t>
      </w:r>
      <w:r w:rsidR="00F67D78"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les droits plus élevés que ceux qui sont normalement attribués. </w:t>
      </w:r>
    </w:p>
    <w:p w14:paraId="362E1439" w14:textId="3FF0B237" w:rsidR="00F67D78" w:rsidRPr="005717AC" w:rsidRDefault="00F67D78" w:rsidP="00056689">
      <w:pPr>
        <w:pStyle w:val="Style5"/>
        <w:jc w:val="center"/>
        <w:rPr>
          <w:color w:val="000000" w:themeColor="text1"/>
        </w:rPr>
      </w:pPr>
      <w:bookmarkStart w:id="27" w:name="_Toc74898263"/>
      <w:bookmarkStart w:id="28" w:name="_Toc75098159"/>
      <w:r w:rsidRPr="005717AC">
        <w:rPr>
          <w:color w:val="000000" w:themeColor="text1"/>
        </w:rPr>
        <w:t xml:space="preserve">Tableau </w:t>
      </w:r>
      <w:r w:rsidR="00794A1D" w:rsidRPr="005717AC">
        <w:rPr>
          <w:color w:val="000000" w:themeColor="text1"/>
        </w:rPr>
        <w:t>10</w:t>
      </w:r>
      <w:r w:rsidRPr="005717AC">
        <w:rPr>
          <w:color w:val="000000" w:themeColor="text1"/>
        </w:rPr>
        <w:t xml:space="preserve"> : Menaces - élévation de privilèges</w:t>
      </w:r>
      <w:bookmarkEnd w:id="27"/>
      <w:bookmarkEnd w:id="28"/>
    </w:p>
    <w:tbl>
      <w:tblPr>
        <w:tblStyle w:val="TableGrid"/>
        <w:tblW w:w="0" w:type="auto"/>
        <w:tblLook w:val="04A0" w:firstRow="1" w:lastRow="0" w:firstColumn="1" w:lastColumn="0" w:noHBand="0" w:noVBand="1"/>
      </w:tblPr>
      <w:tblGrid>
        <w:gridCol w:w="2122"/>
        <w:gridCol w:w="6940"/>
      </w:tblGrid>
      <w:tr w:rsidR="00F67D78" w:rsidRPr="005717AC" w14:paraId="06203067" w14:textId="77777777" w:rsidTr="004F7FB7">
        <w:tc>
          <w:tcPr>
            <w:tcW w:w="2122" w:type="dxa"/>
          </w:tcPr>
          <w:p w14:paraId="3D37B52A" w14:textId="699CEC22" w:rsidR="00F67D78" w:rsidRPr="005717AC" w:rsidRDefault="00F67D78" w:rsidP="0028030E">
            <w:pPr>
              <w:jc w:val="both"/>
              <w:rPr>
                <w:rFonts w:ascii="Times New Roman" w:hAnsi="Times New Roman" w:cs="Times New Roman"/>
                <w:sz w:val="24"/>
                <w:szCs w:val="24"/>
              </w:rPr>
            </w:pPr>
            <w:r w:rsidRPr="005717AC">
              <w:rPr>
                <w:rFonts w:ascii="Times New Roman" w:hAnsi="Times New Roman" w:cs="Times New Roman"/>
                <w:sz w:val="24"/>
                <w:szCs w:val="24"/>
              </w:rPr>
              <w:t>Exemples</w:t>
            </w:r>
          </w:p>
        </w:tc>
        <w:tc>
          <w:tcPr>
            <w:tcW w:w="6940" w:type="dxa"/>
          </w:tcPr>
          <w:p w14:paraId="62820FD1" w14:textId="77777777" w:rsidR="00F67D78" w:rsidRPr="005717AC" w:rsidRDefault="00F67D78" w:rsidP="00E1016C">
            <w:pPr>
              <w:pStyle w:val="ListParagraph"/>
              <w:numPr>
                <w:ilvl w:val="0"/>
                <w:numId w:val="26"/>
              </w:numPr>
              <w:jc w:val="both"/>
              <w:rPr>
                <w:rFonts w:ascii="Times New Roman" w:hAnsi="Times New Roman" w:cs="Times New Roman"/>
                <w:sz w:val="24"/>
                <w:szCs w:val="24"/>
              </w:rPr>
            </w:pPr>
            <w:r w:rsidRPr="005717AC">
              <w:rPr>
                <w:rFonts w:ascii="Times New Roman" w:hAnsi="Times New Roman" w:cs="Times New Roman"/>
                <w:sz w:val="24"/>
                <w:szCs w:val="24"/>
              </w:rPr>
              <w:t xml:space="preserve">Un utilisateur se voit affecter des droits d’administration. </w:t>
            </w:r>
          </w:p>
          <w:p w14:paraId="69C26640" w14:textId="5A434A31" w:rsidR="00F67D78" w:rsidRPr="005717AC" w:rsidRDefault="00F67D78" w:rsidP="00E1016C">
            <w:pPr>
              <w:pStyle w:val="ListParagraph"/>
              <w:numPr>
                <w:ilvl w:val="0"/>
                <w:numId w:val="26"/>
              </w:numPr>
              <w:jc w:val="both"/>
              <w:rPr>
                <w:rFonts w:ascii="Times New Roman" w:hAnsi="Times New Roman" w:cs="Times New Roman"/>
                <w:sz w:val="24"/>
                <w:szCs w:val="24"/>
              </w:rPr>
            </w:pPr>
            <w:r w:rsidRPr="005717AC">
              <w:rPr>
                <w:rFonts w:ascii="Times New Roman" w:hAnsi="Times New Roman" w:cs="Times New Roman"/>
                <w:sz w:val="24"/>
                <w:szCs w:val="24"/>
              </w:rPr>
              <w:t xml:space="preserve">Un employé accède à un rôle de manager. </w:t>
            </w:r>
          </w:p>
          <w:p w14:paraId="1D2DEE6B" w14:textId="77777777" w:rsidR="00F67D78" w:rsidRPr="005717AC" w:rsidRDefault="00F67D78" w:rsidP="0028030E">
            <w:pPr>
              <w:jc w:val="both"/>
              <w:rPr>
                <w:rFonts w:ascii="Times New Roman" w:hAnsi="Times New Roman" w:cs="Times New Roman"/>
                <w:sz w:val="24"/>
                <w:szCs w:val="24"/>
              </w:rPr>
            </w:pPr>
          </w:p>
        </w:tc>
      </w:tr>
      <w:tr w:rsidR="00F67D78" w:rsidRPr="005717AC" w14:paraId="71BE9A10" w14:textId="77777777" w:rsidTr="004F7FB7">
        <w:tc>
          <w:tcPr>
            <w:tcW w:w="2122" w:type="dxa"/>
          </w:tcPr>
          <w:p w14:paraId="4156E453" w14:textId="7B2F568F" w:rsidR="00F67D78" w:rsidRPr="005717AC" w:rsidRDefault="00F67D78" w:rsidP="00F67D78">
            <w:pPr>
              <w:jc w:val="both"/>
              <w:rPr>
                <w:rFonts w:ascii="Times New Roman" w:hAnsi="Times New Roman" w:cs="Times New Roman"/>
                <w:sz w:val="24"/>
                <w:szCs w:val="24"/>
              </w:rPr>
            </w:pPr>
            <w:r w:rsidRPr="005717AC">
              <w:rPr>
                <w:rFonts w:ascii="Times New Roman" w:hAnsi="Times New Roman" w:cs="Times New Roman"/>
                <w:sz w:val="24"/>
                <w:szCs w:val="24"/>
              </w:rPr>
              <w:t xml:space="preserve">Erreurs courantes </w:t>
            </w:r>
          </w:p>
          <w:p w14:paraId="1BED955E" w14:textId="77777777" w:rsidR="00F67D78" w:rsidRPr="005717AC" w:rsidRDefault="00F67D78" w:rsidP="0028030E">
            <w:pPr>
              <w:jc w:val="both"/>
              <w:rPr>
                <w:rFonts w:ascii="Times New Roman" w:hAnsi="Times New Roman" w:cs="Times New Roman"/>
                <w:sz w:val="24"/>
                <w:szCs w:val="24"/>
              </w:rPr>
            </w:pPr>
          </w:p>
        </w:tc>
        <w:tc>
          <w:tcPr>
            <w:tcW w:w="6940" w:type="dxa"/>
          </w:tcPr>
          <w:p w14:paraId="30ADA628" w14:textId="77777777" w:rsidR="00F67D78" w:rsidRPr="005717AC" w:rsidRDefault="00F67D78" w:rsidP="00E1016C">
            <w:pPr>
              <w:pStyle w:val="ListParagraph"/>
              <w:numPr>
                <w:ilvl w:val="0"/>
                <w:numId w:val="27"/>
              </w:numPr>
              <w:jc w:val="both"/>
              <w:rPr>
                <w:rFonts w:ascii="Times New Roman" w:hAnsi="Times New Roman" w:cs="Times New Roman"/>
                <w:sz w:val="24"/>
                <w:szCs w:val="24"/>
              </w:rPr>
            </w:pPr>
            <w:r w:rsidRPr="005717AC">
              <w:rPr>
                <w:rFonts w:ascii="Times New Roman" w:hAnsi="Times New Roman" w:cs="Times New Roman"/>
                <w:sz w:val="24"/>
                <w:szCs w:val="24"/>
              </w:rPr>
              <w:t xml:space="preserve">Exécution de processus du serveur Web avec les droits « root » ou « administrateur ». </w:t>
            </w:r>
          </w:p>
          <w:p w14:paraId="0BF4BC61" w14:textId="3CB9F071" w:rsidR="00F67D78" w:rsidRPr="005717AC" w:rsidRDefault="00F67D78" w:rsidP="00E1016C">
            <w:pPr>
              <w:pStyle w:val="ListParagraph"/>
              <w:numPr>
                <w:ilvl w:val="0"/>
                <w:numId w:val="27"/>
              </w:numPr>
              <w:jc w:val="both"/>
              <w:rPr>
                <w:rFonts w:ascii="Times New Roman" w:hAnsi="Times New Roman" w:cs="Times New Roman"/>
                <w:sz w:val="24"/>
                <w:szCs w:val="24"/>
              </w:rPr>
            </w:pPr>
            <w:r w:rsidRPr="005717AC">
              <w:rPr>
                <w:rFonts w:ascii="Times New Roman" w:hAnsi="Times New Roman" w:cs="Times New Roman"/>
                <w:sz w:val="24"/>
                <w:szCs w:val="24"/>
              </w:rPr>
              <w:lastRenderedPageBreak/>
              <w:t xml:space="preserve">Erreurs de codage permettant des dépassements de la mémoire tampon, plaçant l’application dans un état de </w:t>
            </w:r>
            <w:r w:rsidR="004F7FB7" w:rsidRPr="005717AC">
              <w:rPr>
                <w:rFonts w:ascii="Times New Roman" w:hAnsi="Times New Roman" w:cs="Times New Roman"/>
                <w:sz w:val="24"/>
                <w:szCs w:val="24"/>
              </w:rPr>
              <w:t>débogage</w:t>
            </w:r>
            <w:r w:rsidRPr="005717AC">
              <w:rPr>
                <w:rFonts w:ascii="Times New Roman" w:hAnsi="Times New Roman" w:cs="Times New Roman"/>
                <w:sz w:val="24"/>
                <w:szCs w:val="24"/>
              </w:rPr>
              <w:t xml:space="preserve"> élevé. </w:t>
            </w:r>
          </w:p>
          <w:p w14:paraId="04880899" w14:textId="77777777" w:rsidR="00F67D78" w:rsidRPr="005717AC" w:rsidRDefault="00F67D78" w:rsidP="0028030E">
            <w:pPr>
              <w:jc w:val="both"/>
              <w:rPr>
                <w:rFonts w:ascii="Times New Roman" w:hAnsi="Times New Roman" w:cs="Times New Roman"/>
                <w:sz w:val="24"/>
                <w:szCs w:val="24"/>
              </w:rPr>
            </w:pPr>
          </w:p>
        </w:tc>
      </w:tr>
      <w:tr w:rsidR="00F67D78" w:rsidRPr="005717AC" w14:paraId="02049ECC" w14:textId="77777777" w:rsidTr="004F7FB7">
        <w:tc>
          <w:tcPr>
            <w:tcW w:w="2122" w:type="dxa"/>
          </w:tcPr>
          <w:p w14:paraId="51F3EB65" w14:textId="621896B8" w:rsidR="00F67D78" w:rsidRPr="005717AC" w:rsidRDefault="00F67D78" w:rsidP="00F67D78">
            <w:pPr>
              <w:jc w:val="both"/>
              <w:rPr>
                <w:rFonts w:ascii="Times New Roman" w:hAnsi="Times New Roman" w:cs="Times New Roman"/>
                <w:sz w:val="24"/>
                <w:szCs w:val="24"/>
              </w:rPr>
            </w:pPr>
            <w:r w:rsidRPr="005717AC">
              <w:rPr>
                <w:rFonts w:ascii="Times New Roman" w:hAnsi="Times New Roman" w:cs="Times New Roman"/>
                <w:sz w:val="24"/>
                <w:szCs w:val="24"/>
              </w:rPr>
              <w:lastRenderedPageBreak/>
              <w:t xml:space="preserve">Solutions possibles </w:t>
            </w:r>
          </w:p>
          <w:p w14:paraId="382958C4" w14:textId="77777777" w:rsidR="00F67D78" w:rsidRPr="005717AC" w:rsidRDefault="00F67D78" w:rsidP="0028030E">
            <w:pPr>
              <w:jc w:val="both"/>
              <w:rPr>
                <w:rFonts w:ascii="Times New Roman" w:hAnsi="Times New Roman" w:cs="Times New Roman"/>
                <w:sz w:val="24"/>
                <w:szCs w:val="24"/>
              </w:rPr>
            </w:pPr>
          </w:p>
        </w:tc>
        <w:tc>
          <w:tcPr>
            <w:tcW w:w="6940" w:type="dxa"/>
          </w:tcPr>
          <w:p w14:paraId="39BC43C2" w14:textId="77777777" w:rsidR="00F67D78" w:rsidRPr="005717AC" w:rsidRDefault="00F67D78" w:rsidP="00E1016C">
            <w:pPr>
              <w:pStyle w:val="ListParagraph"/>
              <w:numPr>
                <w:ilvl w:val="0"/>
                <w:numId w:val="28"/>
              </w:numPr>
              <w:jc w:val="both"/>
              <w:rPr>
                <w:rFonts w:ascii="Times New Roman" w:hAnsi="Times New Roman" w:cs="Times New Roman"/>
                <w:sz w:val="24"/>
                <w:szCs w:val="24"/>
              </w:rPr>
            </w:pPr>
            <w:r w:rsidRPr="005717AC">
              <w:rPr>
                <w:rFonts w:ascii="Times New Roman" w:hAnsi="Times New Roman" w:cs="Times New Roman"/>
                <w:sz w:val="24"/>
                <w:szCs w:val="24"/>
              </w:rPr>
              <w:t>Usage d’un contexte de privilèges réduits au minimum chaque fois que possible.</w:t>
            </w:r>
          </w:p>
          <w:p w14:paraId="2093A2B2" w14:textId="6D1C8BE2" w:rsidR="00F67D78" w:rsidRPr="005717AC" w:rsidRDefault="00F67D78" w:rsidP="00E1016C">
            <w:pPr>
              <w:pStyle w:val="ListParagraph"/>
              <w:numPr>
                <w:ilvl w:val="0"/>
                <w:numId w:val="28"/>
              </w:numPr>
              <w:jc w:val="both"/>
              <w:rPr>
                <w:rFonts w:ascii="Times New Roman" w:hAnsi="Times New Roman" w:cs="Times New Roman"/>
                <w:sz w:val="24"/>
                <w:szCs w:val="24"/>
              </w:rPr>
            </w:pPr>
            <w:r w:rsidRPr="005717AC">
              <w:rPr>
                <w:rFonts w:ascii="Times New Roman" w:hAnsi="Times New Roman" w:cs="Times New Roman"/>
                <w:sz w:val="24"/>
                <w:szCs w:val="24"/>
              </w:rPr>
              <w:t xml:space="preserve">Usage de langages sécurisés et d’options de compilateur pour éviter ou contrôler les dépassements du tampon. </w:t>
            </w:r>
          </w:p>
          <w:p w14:paraId="253F21E9" w14:textId="77777777" w:rsidR="00F67D78" w:rsidRPr="005717AC" w:rsidRDefault="00F67D78" w:rsidP="0028030E">
            <w:pPr>
              <w:jc w:val="both"/>
              <w:rPr>
                <w:rFonts w:ascii="Times New Roman" w:hAnsi="Times New Roman" w:cs="Times New Roman"/>
                <w:sz w:val="24"/>
                <w:szCs w:val="24"/>
              </w:rPr>
            </w:pPr>
          </w:p>
        </w:tc>
      </w:tr>
    </w:tbl>
    <w:p w14:paraId="0DA5F4E3" w14:textId="77777777" w:rsidR="00F67D78" w:rsidRPr="005717AC" w:rsidRDefault="00F67D78" w:rsidP="0028030E">
      <w:pPr>
        <w:jc w:val="both"/>
        <w:rPr>
          <w:rFonts w:ascii="Times New Roman" w:hAnsi="Times New Roman" w:cs="Times New Roman"/>
          <w:sz w:val="24"/>
          <w:szCs w:val="24"/>
        </w:rPr>
      </w:pPr>
    </w:p>
    <w:p w14:paraId="07169C3A" w14:textId="1E3C997D" w:rsidR="009306B4" w:rsidRPr="005717AC" w:rsidRDefault="00C62D59" w:rsidP="00CE6362">
      <w:pPr>
        <w:pStyle w:val="Heading2"/>
        <w:jc w:val="center"/>
        <w:rPr>
          <w:rFonts w:ascii="Times New Roman" w:hAnsi="Times New Roman" w:hint="default"/>
          <w:color w:val="4472C4" w:themeColor="accent1"/>
          <w:sz w:val="24"/>
          <w:szCs w:val="24"/>
          <w:lang w:val="fr-FR"/>
        </w:rPr>
      </w:pPr>
      <w:bookmarkStart w:id="29" w:name="_Toc75097749"/>
      <w:r w:rsidRPr="005717AC">
        <w:rPr>
          <w:rFonts w:ascii="Times New Roman" w:hAnsi="Times New Roman" w:hint="default"/>
          <w:color w:val="4472C4" w:themeColor="accent1"/>
          <w:sz w:val="24"/>
          <w:szCs w:val="24"/>
          <w:lang w:val="fr-FR"/>
        </w:rPr>
        <w:t>SECTION</w:t>
      </w:r>
      <w:r w:rsidR="00A002BF" w:rsidRPr="005717AC">
        <w:rPr>
          <w:rFonts w:ascii="Times New Roman" w:hAnsi="Times New Roman" w:hint="default"/>
          <w:color w:val="4472C4" w:themeColor="accent1"/>
          <w:sz w:val="24"/>
          <w:szCs w:val="24"/>
          <w:lang w:val="fr-FR"/>
        </w:rPr>
        <w:t>3 :</w:t>
      </w:r>
      <w:r w:rsidRPr="005717AC">
        <w:rPr>
          <w:rFonts w:ascii="Times New Roman" w:hAnsi="Times New Roman" w:hint="default"/>
          <w:color w:val="4472C4" w:themeColor="accent1"/>
          <w:sz w:val="24"/>
          <w:szCs w:val="24"/>
          <w:lang w:val="fr-FR"/>
        </w:rPr>
        <w:t xml:space="preserve"> ANALYSE DES PROBLÈMES DE SÉCURITÉ DES APPLICATIONS EXISTANTES</w:t>
      </w:r>
      <w:bookmarkEnd w:id="29"/>
    </w:p>
    <w:p w14:paraId="5F7C5CE5" w14:textId="636E2BF4"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Le cycle de vie des erreurs liées à la sécurité des applications (apparition, détection, correction) est exactement identique à celui de n’importe quel autre type d’erreur liée aux applications. Ce livre blanc a pour principal thème l’amélioration des processus spécifiques à la sécurité utilisés lors de la création d’applications. </w:t>
      </w:r>
      <w:r w:rsidR="0035002E" w:rsidRPr="005717AC">
        <w:rPr>
          <w:rFonts w:ascii="Times New Roman" w:hAnsi="Times New Roman" w:cs="Times New Roman"/>
          <w:sz w:val="24"/>
          <w:szCs w:val="24"/>
        </w:rPr>
        <w:t>(</w:t>
      </w:r>
      <w:proofErr w:type="spellStart"/>
      <w:proofErr w:type="gramStart"/>
      <w:r w:rsidR="0035002E" w:rsidRPr="005717AC">
        <w:rPr>
          <w:rFonts w:ascii="Times New Roman" w:hAnsi="Times New Roman" w:cs="Times New Roman"/>
          <w:sz w:val="24"/>
          <w:szCs w:val="24"/>
        </w:rPr>
        <w:t>cf</w:t>
      </w:r>
      <w:proofErr w:type="spellEnd"/>
      <w:proofErr w:type="gramEnd"/>
      <w:r w:rsidR="0035002E" w:rsidRPr="005717AC">
        <w:rPr>
          <w:rFonts w:ascii="Times New Roman" w:hAnsi="Times New Roman" w:cs="Times New Roman"/>
          <w:sz w:val="24"/>
          <w:szCs w:val="24"/>
        </w:rPr>
        <w:t xml:space="preserve"> </w:t>
      </w:r>
      <w:r w:rsidRPr="005717AC">
        <w:rPr>
          <w:rFonts w:ascii="Times New Roman" w:hAnsi="Times New Roman" w:cs="Times New Roman"/>
          <w:sz w:val="24"/>
          <w:szCs w:val="24"/>
        </w:rPr>
        <w:t>l’Annexe D : « Utilisation de CMMI pour améliorer la sécurité des applications »</w:t>
      </w:r>
      <w:r w:rsidR="0035002E" w:rsidRPr="005717AC">
        <w:rPr>
          <w:rFonts w:ascii="Times New Roman" w:hAnsi="Times New Roman" w:cs="Times New Roman"/>
          <w:sz w:val="24"/>
          <w:szCs w:val="24"/>
        </w:rPr>
        <w:t>)</w:t>
      </w:r>
      <w:r w:rsidRPr="005717AC">
        <w:rPr>
          <w:rFonts w:ascii="Times New Roman" w:hAnsi="Times New Roman" w:cs="Times New Roman"/>
          <w:sz w:val="24"/>
          <w:szCs w:val="24"/>
        </w:rPr>
        <w:t xml:space="preserve">. </w:t>
      </w:r>
    </w:p>
    <w:p w14:paraId="6729CCAA" w14:textId="025FE399" w:rsidR="009306B4" w:rsidRPr="005717AC" w:rsidRDefault="0035002E" w:rsidP="0035002E">
      <w:pPr>
        <w:jc w:val="both"/>
        <w:rPr>
          <w:rFonts w:ascii="Times New Roman" w:hAnsi="Times New Roman" w:cs="Times New Roman"/>
          <w:sz w:val="24"/>
          <w:szCs w:val="24"/>
        </w:rPr>
      </w:pPr>
      <w:r w:rsidRPr="005717AC">
        <w:rPr>
          <w:rFonts w:ascii="Times New Roman" w:hAnsi="Times New Roman" w:cs="Times New Roman"/>
          <w:sz w:val="24"/>
          <w:szCs w:val="24"/>
        </w:rPr>
        <w:t>Plusieurs</w:t>
      </w:r>
      <w:r w:rsidR="009306B4" w:rsidRPr="005717AC">
        <w:rPr>
          <w:rFonts w:ascii="Times New Roman" w:hAnsi="Times New Roman" w:cs="Times New Roman"/>
          <w:sz w:val="24"/>
          <w:szCs w:val="24"/>
        </w:rPr>
        <w:t xml:space="preserve"> entreprises possèdent des applications et des systèmes anciens déjà déployés q</w:t>
      </w:r>
      <w:r w:rsidRPr="005717AC">
        <w:rPr>
          <w:rFonts w:ascii="Times New Roman" w:hAnsi="Times New Roman" w:cs="Times New Roman"/>
          <w:sz w:val="24"/>
          <w:szCs w:val="24"/>
        </w:rPr>
        <w:t xml:space="preserve">ui </w:t>
      </w:r>
      <w:r w:rsidR="009306B4" w:rsidRPr="005717AC">
        <w:rPr>
          <w:rFonts w:ascii="Times New Roman" w:hAnsi="Times New Roman" w:cs="Times New Roman"/>
          <w:sz w:val="24"/>
          <w:szCs w:val="24"/>
        </w:rPr>
        <w:t>ont besoin de prot</w:t>
      </w:r>
      <w:r w:rsidRPr="005717AC">
        <w:rPr>
          <w:rFonts w:ascii="Times New Roman" w:hAnsi="Times New Roman" w:cs="Times New Roman"/>
          <w:sz w:val="24"/>
          <w:szCs w:val="24"/>
        </w:rPr>
        <w:t>ection</w:t>
      </w:r>
      <w:r w:rsidR="009306B4" w:rsidRPr="005717AC">
        <w:rPr>
          <w:rFonts w:ascii="Times New Roman" w:hAnsi="Times New Roman" w:cs="Times New Roman"/>
          <w:sz w:val="24"/>
          <w:szCs w:val="24"/>
        </w:rPr>
        <w:t>. Mais le travail d’évaluation et de gestion de l’infrastructure est exigeant, coûteux et doit s’effectuer de manière continue. Il existe de nombreux ouvrages et sources de référence sur le Web qui expliquent comment gérer de façon optimale la sécurité d’une application déjà en place. En fait, la plupart de ces références partent du principe qu</w:t>
      </w:r>
      <w:r w:rsidR="00C87B5A" w:rsidRPr="005717AC">
        <w:rPr>
          <w:rFonts w:ascii="Times New Roman" w:hAnsi="Times New Roman" w:cs="Times New Roman"/>
          <w:sz w:val="24"/>
          <w:szCs w:val="24"/>
        </w:rPr>
        <w:t xml:space="preserve">’il n’ait </w:t>
      </w:r>
      <w:r w:rsidR="009306B4" w:rsidRPr="005717AC">
        <w:rPr>
          <w:rFonts w:ascii="Times New Roman" w:hAnsi="Times New Roman" w:cs="Times New Roman"/>
          <w:sz w:val="24"/>
          <w:szCs w:val="24"/>
        </w:rPr>
        <w:t>pas la possibilité d’apporter des corrections à de telles applications.</w:t>
      </w:r>
      <w:r w:rsidRPr="005717AC">
        <w:rPr>
          <w:rFonts w:ascii="Times New Roman" w:hAnsi="Times New Roman" w:cs="Times New Roman"/>
          <w:sz w:val="24"/>
          <w:szCs w:val="24"/>
        </w:rPr>
        <w:t xml:space="preserve"> </w:t>
      </w:r>
    </w:p>
    <w:p w14:paraId="499D9476" w14:textId="23B52EDF" w:rsidR="009306B4" w:rsidRPr="005717AC" w:rsidRDefault="009306B4" w:rsidP="00CE6362">
      <w:pPr>
        <w:pStyle w:val="Heading3"/>
        <w:jc w:val="center"/>
        <w:rPr>
          <w:rFonts w:ascii="Times New Roman" w:hAnsi="Times New Roman" w:hint="default"/>
          <w:color w:val="4472C4" w:themeColor="accent1"/>
          <w:sz w:val="24"/>
          <w:szCs w:val="24"/>
        </w:rPr>
      </w:pPr>
      <w:r w:rsidRPr="005717AC">
        <w:rPr>
          <w:rFonts w:ascii="Times New Roman" w:hAnsi="Times New Roman" w:hint="default"/>
          <w:color w:val="4472C4" w:themeColor="accent1"/>
          <w:sz w:val="24"/>
          <w:szCs w:val="24"/>
        </w:rPr>
        <w:t xml:space="preserve">3.1 </w:t>
      </w:r>
      <w:proofErr w:type="spellStart"/>
      <w:r w:rsidR="002E4810" w:rsidRPr="005717AC">
        <w:rPr>
          <w:rFonts w:ascii="Times New Roman" w:hAnsi="Times New Roman" w:hint="default"/>
          <w:color w:val="4472C4" w:themeColor="accent1"/>
          <w:sz w:val="24"/>
          <w:szCs w:val="24"/>
        </w:rPr>
        <w:t>Découverte</w:t>
      </w:r>
      <w:proofErr w:type="spellEnd"/>
      <w:r w:rsidR="002E4810" w:rsidRPr="005717AC">
        <w:rPr>
          <w:rFonts w:ascii="Times New Roman" w:hAnsi="Times New Roman" w:hint="default"/>
          <w:color w:val="4472C4" w:themeColor="accent1"/>
          <w:sz w:val="24"/>
          <w:szCs w:val="24"/>
        </w:rPr>
        <w:t xml:space="preserve"> et </w:t>
      </w:r>
      <w:proofErr w:type="spellStart"/>
      <w:r w:rsidR="002E4810" w:rsidRPr="005717AC">
        <w:rPr>
          <w:rFonts w:ascii="Times New Roman" w:hAnsi="Times New Roman" w:hint="default"/>
          <w:color w:val="4472C4" w:themeColor="accent1"/>
          <w:sz w:val="24"/>
          <w:szCs w:val="24"/>
        </w:rPr>
        <w:t>inventaire</w:t>
      </w:r>
      <w:proofErr w:type="spellEnd"/>
    </w:p>
    <w:p w14:paraId="74378C8E" w14:textId="4366CB07" w:rsidR="00872696" w:rsidRPr="005717AC" w:rsidRDefault="009306B4" w:rsidP="00E1016C">
      <w:pPr>
        <w:pStyle w:val="ListParagraph"/>
        <w:numPr>
          <w:ilvl w:val="0"/>
          <w:numId w:val="29"/>
        </w:numPr>
        <w:jc w:val="both"/>
        <w:rPr>
          <w:rFonts w:ascii="Times New Roman" w:hAnsi="Times New Roman" w:cs="Times New Roman"/>
          <w:sz w:val="24"/>
          <w:szCs w:val="24"/>
        </w:rPr>
      </w:pPr>
      <w:r w:rsidRPr="005717AC">
        <w:rPr>
          <w:rFonts w:ascii="Times New Roman" w:hAnsi="Times New Roman" w:cs="Times New Roman"/>
          <w:sz w:val="24"/>
          <w:szCs w:val="24"/>
        </w:rPr>
        <w:t>Effectue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un inventaire complet </w:t>
      </w:r>
      <w:r w:rsidR="0035002E" w:rsidRPr="005717AC">
        <w:rPr>
          <w:rFonts w:ascii="Times New Roman" w:hAnsi="Times New Roman" w:cs="Times New Roman"/>
          <w:sz w:val="24"/>
          <w:szCs w:val="24"/>
        </w:rPr>
        <w:t>des</w:t>
      </w:r>
      <w:r w:rsidRPr="005717AC">
        <w:rPr>
          <w:rFonts w:ascii="Times New Roman" w:hAnsi="Times New Roman" w:cs="Times New Roman"/>
          <w:sz w:val="24"/>
          <w:szCs w:val="24"/>
        </w:rPr>
        <w:t xml:space="preserve"> systèmes et applications</w:t>
      </w:r>
      <w:r w:rsidR="0035002E" w:rsidRPr="005717AC">
        <w:rPr>
          <w:rFonts w:ascii="Times New Roman" w:hAnsi="Times New Roman" w:cs="Times New Roman"/>
          <w:sz w:val="24"/>
          <w:szCs w:val="24"/>
        </w:rPr>
        <w:t xml:space="preserve"> d’une entre</w:t>
      </w:r>
      <w:r w:rsidR="00872696" w:rsidRPr="005717AC">
        <w:rPr>
          <w:rFonts w:ascii="Times New Roman" w:hAnsi="Times New Roman" w:cs="Times New Roman"/>
          <w:sz w:val="24"/>
          <w:szCs w:val="24"/>
        </w:rPr>
        <w:t>prise :</w:t>
      </w:r>
      <w:r w:rsidRPr="005717AC">
        <w:rPr>
          <w:rFonts w:ascii="Times New Roman" w:hAnsi="Times New Roman" w:cs="Times New Roman"/>
          <w:sz w:val="24"/>
          <w:szCs w:val="24"/>
        </w:rPr>
        <w:t xml:space="preserve"> </w:t>
      </w:r>
      <w:r w:rsidR="00872696" w:rsidRPr="005717AC">
        <w:rPr>
          <w:rFonts w:ascii="Times New Roman" w:hAnsi="Times New Roman" w:cs="Times New Roman"/>
          <w:sz w:val="24"/>
          <w:szCs w:val="24"/>
        </w:rPr>
        <w:t>il s’agit de r</w:t>
      </w:r>
      <w:r w:rsidRPr="005717AC">
        <w:rPr>
          <w:rFonts w:ascii="Times New Roman" w:hAnsi="Times New Roman" w:cs="Times New Roman"/>
          <w:sz w:val="24"/>
          <w:szCs w:val="24"/>
        </w:rPr>
        <w:t xml:space="preserve">ecueillez </w:t>
      </w:r>
      <w:r w:rsidR="00872696" w:rsidRPr="005717AC">
        <w:rPr>
          <w:rFonts w:ascii="Times New Roman" w:hAnsi="Times New Roman" w:cs="Times New Roman"/>
          <w:sz w:val="24"/>
          <w:szCs w:val="24"/>
        </w:rPr>
        <w:t>des informations</w:t>
      </w:r>
      <w:r w:rsidRPr="005717AC">
        <w:rPr>
          <w:rFonts w:ascii="Times New Roman" w:hAnsi="Times New Roman" w:cs="Times New Roman"/>
          <w:sz w:val="24"/>
          <w:szCs w:val="24"/>
        </w:rPr>
        <w:t xml:space="preserve"> techniques (IP, DNS, système d'exploitation utilisé, etc.) ainsi que des informations métier, par exemple identification de la personne ayant autorisé le déploiement ou de la personne à prévenir en cas d’arrêt de l’application. </w:t>
      </w:r>
    </w:p>
    <w:p w14:paraId="2AFADC3D" w14:textId="77777777" w:rsidR="00872696" w:rsidRPr="005717AC" w:rsidRDefault="009306B4" w:rsidP="00E1016C">
      <w:pPr>
        <w:pStyle w:val="ListParagraph"/>
        <w:numPr>
          <w:ilvl w:val="0"/>
          <w:numId w:val="29"/>
        </w:numPr>
        <w:jc w:val="both"/>
        <w:rPr>
          <w:rFonts w:ascii="Times New Roman" w:hAnsi="Times New Roman" w:cs="Times New Roman"/>
          <w:sz w:val="24"/>
          <w:szCs w:val="24"/>
        </w:rPr>
      </w:pPr>
      <w:r w:rsidRPr="005717AC">
        <w:rPr>
          <w:rFonts w:ascii="Times New Roman" w:hAnsi="Times New Roman" w:cs="Times New Roman"/>
          <w:sz w:val="24"/>
          <w:szCs w:val="24"/>
        </w:rPr>
        <w:t>Recherche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les vulnérabilités et les failles de systèmes</w:t>
      </w:r>
      <w:r w:rsidR="00872696" w:rsidRPr="005717AC">
        <w:rPr>
          <w:rFonts w:ascii="Times New Roman" w:hAnsi="Times New Roman" w:cs="Times New Roman"/>
          <w:sz w:val="24"/>
          <w:szCs w:val="24"/>
        </w:rPr>
        <w:t> : se r</w:t>
      </w:r>
      <w:r w:rsidRPr="005717AC">
        <w:rPr>
          <w:rFonts w:ascii="Times New Roman" w:hAnsi="Times New Roman" w:cs="Times New Roman"/>
          <w:sz w:val="24"/>
          <w:szCs w:val="24"/>
        </w:rPr>
        <w:t>enseigne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notamment sur les offensives connues susceptibles de menacer </w:t>
      </w:r>
      <w:r w:rsidR="00872696" w:rsidRPr="005717AC">
        <w:rPr>
          <w:rFonts w:ascii="Times New Roman" w:hAnsi="Times New Roman" w:cs="Times New Roman"/>
          <w:sz w:val="24"/>
          <w:szCs w:val="24"/>
        </w:rPr>
        <w:t xml:space="preserve">un </w:t>
      </w:r>
      <w:r w:rsidRPr="005717AC">
        <w:rPr>
          <w:rFonts w:ascii="Times New Roman" w:hAnsi="Times New Roman" w:cs="Times New Roman"/>
          <w:sz w:val="24"/>
          <w:szCs w:val="24"/>
        </w:rPr>
        <w:t xml:space="preserve">système d'exploitation, </w:t>
      </w:r>
      <w:r w:rsidR="00872696" w:rsidRPr="005717AC">
        <w:rPr>
          <w:rFonts w:ascii="Times New Roman" w:hAnsi="Times New Roman" w:cs="Times New Roman"/>
          <w:sz w:val="24"/>
          <w:szCs w:val="24"/>
        </w:rPr>
        <w:t xml:space="preserve">un </w:t>
      </w:r>
      <w:r w:rsidRPr="005717AC">
        <w:rPr>
          <w:rFonts w:ascii="Times New Roman" w:hAnsi="Times New Roman" w:cs="Times New Roman"/>
          <w:sz w:val="24"/>
          <w:szCs w:val="24"/>
        </w:rPr>
        <w:t xml:space="preserve">serveur Web et les autres produits tiers dont </w:t>
      </w:r>
      <w:r w:rsidR="00872696" w:rsidRPr="005717AC">
        <w:rPr>
          <w:rFonts w:ascii="Times New Roman" w:hAnsi="Times New Roman" w:cs="Times New Roman"/>
          <w:sz w:val="24"/>
          <w:szCs w:val="24"/>
        </w:rPr>
        <w:t>dépendent l’application</w:t>
      </w:r>
      <w:r w:rsidRPr="005717AC">
        <w:rPr>
          <w:rFonts w:ascii="Times New Roman" w:hAnsi="Times New Roman" w:cs="Times New Roman"/>
          <w:sz w:val="24"/>
          <w:szCs w:val="24"/>
        </w:rPr>
        <w:t>. Ces offensives sont</w:t>
      </w:r>
      <w:r w:rsidR="00872696"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normalement publiées et sont immédiatement disponibles. Dans l’idéal, avant de </w:t>
      </w:r>
      <w:r w:rsidR="00872696" w:rsidRPr="005717AC">
        <w:rPr>
          <w:rFonts w:ascii="Times New Roman" w:hAnsi="Times New Roman" w:cs="Times New Roman"/>
          <w:sz w:val="24"/>
          <w:szCs w:val="24"/>
        </w:rPr>
        <w:t>déployer une</w:t>
      </w:r>
      <w:r w:rsidRPr="005717AC">
        <w:rPr>
          <w:rFonts w:ascii="Times New Roman" w:hAnsi="Times New Roman" w:cs="Times New Roman"/>
          <w:sz w:val="24"/>
          <w:szCs w:val="24"/>
        </w:rPr>
        <w:t xml:space="preserve"> application sur un serveur, </w:t>
      </w:r>
      <w:r w:rsidR="00872696" w:rsidRPr="005717AC">
        <w:rPr>
          <w:rFonts w:ascii="Times New Roman" w:hAnsi="Times New Roman" w:cs="Times New Roman"/>
          <w:sz w:val="24"/>
          <w:szCs w:val="24"/>
        </w:rPr>
        <w:t xml:space="preserve">il faut lui </w:t>
      </w:r>
      <w:r w:rsidRPr="005717AC">
        <w:rPr>
          <w:rFonts w:ascii="Times New Roman" w:hAnsi="Times New Roman" w:cs="Times New Roman"/>
          <w:sz w:val="24"/>
          <w:szCs w:val="24"/>
        </w:rPr>
        <w:t>applique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des correctifs, </w:t>
      </w:r>
      <w:r w:rsidR="00872696" w:rsidRPr="005717AC">
        <w:rPr>
          <w:rFonts w:ascii="Times New Roman" w:hAnsi="Times New Roman" w:cs="Times New Roman"/>
          <w:sz w:val="24"/>
          <w:szCs w:val="24"/>
        </w:rPr>
        <w:t xml:space="preserve">le </w:t>
      </w:r>
      <w:r w:rsidRPr="005717AC">
        <w:rPr>
          <w:rFonts w:ascii="Times New Roman" w:hAnsi="Times New Roman" w:cs="Times New Roman"/>
          <w:sz w:val="24"/>
          <w:szCs w:val="24"/>
        </w:rPr>
        <w:t>renforc</w:t>
      </w:r>
      <w:r w:rsidR="00872696" w:rsidRPr="005717AC">
        <w:rPr>
          <w:rFonts w:ascii="Times New Roman" w:hAnsi="Times New Roman" w:cs="Times New Roman"/>
          <w:sz w:val="24"/>
          <w:szCs w:val="24"/>
        </w:rPr>
        <w:t xml:space="preserve">er </w:t>
      </w:r>
      <w:r w:rsidRPr="005717AC">
        <w:rPr>
          <w:rFonts w:ascii="Times New Roman" w:hAnsi="Times New Roman" w:cs="Times New Roman"/>
          <w:sz w:val="24"/>
          <w:szCs w:val="24"/>
        </w:rPr>
        <w:t xml:space="preserve">et </w:t>
      </w:r>
      <w:r w:rsidR="00872696" w:rsidRPr="005717AC">
        <w:rPr>
          <w:rFonts w:ascii="Times New Roman" w:hAnsi="Times New Roman" w:cs="Times New Roman"/>
          <w:sz w:val="24"/>
          <w:szCs w:val="24"/>
        </w:rPr>
        <w:t>l’</w:t>
      </w:r>
      <w:r w:rsidRPr="005717AC">
        <w:rPr>
          <w:rFonts w:ascii="Times New Roman" w:hAnsi="Times New Roman" w:cs="Times New Roman"/>
          <w:sz w:val="24"/>
          <w:szCs w:val="24"/>
        </w:rPr>
        <w:t>analyse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w:t>
      </w:r>
    </w:p>
    <w:p w14:paraId="141791D0" w14:textId="77777777" w:rsidR="00872696" w:rsidRPr="005717AC" w:rsidRDefault="009306B4" w:rsidP="00E1016C">
      <w:pPr>
        <w:pStyle w:val="ListParagraph"/>
        <w:numPr>
          <w:ilvl w:val="0"/>
          <w:numId w:val="29"/>
        </w:numPr>
        <w:jc w:val="both"/>
        <w:rPr>
          <w:rFonts w:ascii="Times New Roman" w:hAnsi="Times New Roman" w:cs="Times New Roman"/>
          <w:sz w:val="24"/>
          <w:szCs w:val="24"/>
        </w:rPr>
      </w:pPr>
      <w:r w:rsidRPr="005717AC">
        <w:rPr>
          <w:rFonts w:ascii="Times New Roman" w:hAnsi="Times New Roman" w:cs="Times New Roman"/>
          <w:sz w:val="24"/>
          <w:szCs w:val="24"/>
        </w:rPr>
        <w:t>Recherche</w:t>
      </w:r>
      <w:r w:rsidR="00872696" w:rsidRPr="005717AC">
        <w:rPr>
          <w:rFonts w:ascii="Times New Roman" w:hAnsi="Times New Roman" w:cs="Times New Roman"/>
          <w:sz w:val="24"/>
          <w:szCs w:val="24"/>
        </w:rPr>
        <w:t>r l</w:t>
      </w:r>
      <w:r w:rsidRPr="005717AC">
        <w:rPr>
          <w:rFonts w:ascii="Times New Roman" w:hAnsi="Times New Roman" w:cs="Times New Roman"/>
          <w:sz w:val="24"/>
          <w:szCs w:val="24"/>
        </w:rPr>
        <w:t>es vulnérabilités des applications aux offensives connues</w:t>
      </w:r>
      <w:r w:rsidR="00872696" w:rsidRPr="005717AC">
        <w:rPr>
          <w:rFonts w:ascii="Times New Roman" w:hAnsi="Times New Roman" w:cs="Times New Roman"/>
          <w:sz w:val="24"/>
          <w:szCs w:val="24"/>
        </w:rPr>
        <w:t> : ici</w:t>
      </w:r>
      <w:r w:rsidRPr="005717AC">
        <w:rPr>
          <w:rFonts w:ascii="Times New Roman" w:hAnsi="Times New Roman" w:cs="Times New Roman"/>
          <w:sz w:val="24"/>
          <w:szCs w:val="24"/>
        </w:rPr>
        <w:t>,</w:t>
      </w:r>
      <w:r w:rsidR="00872696" w:rsidRPr="005717AC">
        <w:rPr>
          <w:rFonts w:ascii="Times New Roman" w:hAnsi="Times New Roman" w:cs="Times New Roman"/>
          <w:sz w:val="24"/>
          <w:szCs w:val="24"/>
        </w:rPr>
        <w:t xml:space="preserve"> il faut</w:t>
      </w:r>
      <w:r w:rsidRPr="005717AC">
        <w:rPr>
          <w:rFonts w:ascii="Times New Roman" w:hAnsi="Times New Roman" w:cs="Times New Roman"/>
          <w:sz w:val="24"/>
          <w:szCs w:val="24"/>
        </w:rPr>
        <w:t xml:space="preserve"> examin</w:t>
      </w:r>
      <w:r w:rsidR="00872696" w:rsidRPr="005717AC">
        <w:rPr>
          <w:rFonts w:ascii="Times New Roman" w:hAnsi="Times New Roman" w:cs="Times New Roman"/>
          <w:sz w:val="24"/>
          <w:szCs w:val="24"/>
        </w:rPr>
        <w:t>er</w:t>
      </w:r>
      <w:r w:rsidRPr="005717AC">
        <w:rPr>
          <w:rFonts w:ascii="Times New Roman" w:hAnsi="Times New Roman" w:cs="Times New Roman"/>
          <w:sz w:val="24"/>
          <w:szCs w:val="24"/>
        </w:rPr>
        <w:t xml:space="preserve"> notamment les requêtes HTTP utilisées par</w:t>
      </w:r>
      <w:r w:rsidR="00872696" w:rsidRPr="005717AC">
        <w:rPr>
          <w:rFonts w:ascii="Times New Roman" w:hAnsi="Times New Roman" w:cs="Times New Roman"/>
          <w:sz w:val="24"/>
          <w:szCs w:val="24"/>
        </w:rPr>
        <w:t xml:space="preserve"> l’</w:t>
      </w:r>
      <w:r w:rsidRPr="005717AC">
        <w:rPr>
          <w:rFonts w:ascii="Times New Roman" w:hAnsi="Times New Roman" w:cs="Times New Roman"/>
          <w:sz w:val="24"/>
          <w:szCs w:val="24"/>
        </w:rPr>
        <w:t>application</w:t>
      </w:r>
      <w:r w:rsidR="00872696" w:rsidRPr="005717AC">
        <w:rPr>
          <w:rFonts w:ascii="Times New Roman" w:hAnsi="Times New Roman" w:cs="Times New Roman"/>
          <w:sz w:val="24"/>
          <w:szCs w:val="24"/>
        </w:rPr>
        <w:t xml:space="preserve"> </w:t>
      </w:r>
      <w:r w:rsidRPr="005717AC">
        <w:rPr>
          <w:rFonts w:ascii="Times New Roman" w:hAnsi="Times New Roman" w:cs="Times New Roman"/>
          <w:sz w:val="24"/>
          <w:szCs w:val="24"/>
        </w:rPr>
        <w:t>et essaye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de manipuler les données. Pour ce type d’évaluation, un test de type « boîte noire » est généralement utilisé.</w:t>
      </w:r>
    </w:p>
    <w:p w14:paraId="4112FC6C" w14:textId="77777777" w:rsidR="00872696" w:rsidRPr="005717AC" w:rsidRDefault="009306B4" w:rsidP="00E1016C">
      <w:pPr>
        <w:pStyle w:val="ListParagraph"/>
        <w:numPr>
          <w:ilvl w:val="0"/>
          <w:numId w:val="29"/>
        </w:numPr>
        <w:jc w:val="both"/>
        <w:rPr>
          <w:rFonts w:ascii="Times New Roman" w:hAnsi="Times New Roman" w:cs="Times New Roman"/>
          <w:sz w:val="24"/>
          <w:szCs w:val="24"/>
        </w:rPr>
      </w:pPr>
      <w:r w:rsidRPr="005717AC">
        <w:rPr>
          <w:rFonts w:ascii="Times New Roman" w:hAnsi="Times New Roman" w:cs="Times New Roman"/>
          <w:sz w:val="24"/>
          <w:szCs w:val="24"/>
        </w:rPr>
        <w:t>Teste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la gestion de l’authentification des applications et des droits des utilisateurs.</w:t>
      </w:r>
    </w:p>
    <w:p w14:paraId="7AB96A22" w14:textId="60FA6D32" w:rsidR="009306B4" w:rsidRPr="005717AC" w:rsidRDefault="009306B4" w:rsidP="00E1016C">
      <w:pPr>
        <w:pStyle w:val="ListParagraph"/>
        <w:numPr>
          <w:ilvl w:val="0"/>
          <w:numId w:val="29"/>
        </w:numPr>
        <w:jc w:val="both"/>
        <w:rPr>
          <w:rFonts w:ascii="Times New Roman" w:hAnsi="Times New Roman" w:cs="Times New Roman"/>
          <w:sz w:val="24"/>
          <w:szCs w:val="24"/>
        </w:rPr>
      </w:pPr>
      <w:r w:rsidRPr="005717AC">
        <w:rPr>
          <w:rFonts w:ascii="Times New Roman" w:hAnsi="Times New Roman" w:cs="Times New Roman"/>
          <w:sz w:val="24"/>
          <w:szCs w:val="24"/>
        </w:rPr>
        <w:t>Arrête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tous les services inconnus. </w:t>
      </w:r>
    </w:p>
    <w:p w14:paraId="362987F9" w14:textId="7EEB3425" w:rsidR="009306B4" w:rsidRPr="005717AC" w:rsidRDefault="009306B4" w:rsidP="00D066B2">
      <w:pPr>
        <w:pStyle w:val="Heading3"/>
        <w:jc w:val="center"/>
        <w:rPr>
          <w:rFonts w:ascii="Times New Roman" w:hAnsi="Times New Roman" w:hint="default"/>
          <w:color w:val="4472C4" w:themeColor="accent1"/>
          <w:lang w:val="fr-FR"/>
        </w:rPr>
      </w:pPr>
      <w:r w:rsidRPr="005717AC">
        <w:rPr>
          <w:rFonts w:ascii="Times New Roman" w:hAnsi="Times New Roman" w:hint="default"/>
          <w:color w:val="4472C4" w:themeColor="accent1"/>
          <w:lang w:val="fr-FR"/>
        </w:rPr>
        <w:t xml:space="preserve">3.2 </w:t>
      </w:r>
      <w:r w:rsidR="00BE3C5E" w:rsidRPr="005717AC">
        <w:rPr>
          <w:rFonts w:ascii="Times New Roman" w:hAnsi="Times New Roman" w:hint="default"/>
          <w:color w:val="4472C4" w:themeColor="accent1"/>
          <w:lang w:val="fr-FR"/>
        </w:rPr>
        <w:t>Evaluation et analyse de la répartition des risques</w:t>
      </w:r>
    </w:p>
    <w:p w14:paraId="48842B24" w14:textId="77777777" w:rsidR="00872696" w:rsidRPr="005717AC" w:rsidRDefault="009306B4" w:rsidP="00E1016C">
      <w:pPr>
        <w:pStyle w:val="ListParagraph"/>
        <w:numPr>
          <w:ilvl w:val="0"/>
          <w:numId w:val="30"/>
        </w:numPr>
        <w:jc w:val="both"/>
        <w:rPr>
          <w:rFonts w:ascii="Times New Roman" w:hAnsi="Times New Roman" w:cs="Times New Roman"/>
          <w:sz w:val="24"/>
          <w:szCs w:val="24"/>
        </w:rPr>
      </w:pPr>
      <w:r w:rsidRPr="005717AC">
        <w:rPr>
          <w:rFonts w:ascii="Times New Roman" w:hAnsi="Times New Roman" w:cs="Times New Roman"/>
          <w:sz w:val="24"/>
          <w:szCs w:val="24"/>
        </w:rPr>
        <w:lastRenderedPageBreak/>
        <w:t>Évalue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les risques auxquels sont exposés </w:t>
      </w:r>
      <w:r w:rsidR="00872696" w:rsidRPr="005717AC">
        <w:rPr>
          <w:rFonts w:ascii="Times New Roman" w:hAnsi="Times New Roman" w:cs="Times New Roman"/>
          <w:sz w:val="24"/>
          <w:szCs w:val="24"/>
        </w:rPr>
        <w:t>les</w:t>
      </w:r>
      <w:r w:rsidRPr="005717AC">
        <w:rPr>
          <w:rFonts w:ascii="Times New Roman" w:hAnsi="Times New Roman" w:cs="Times New Roman"/>
          <w:sz w:val="24"/>
          <w:szCs w:val="24"/>
        </w:rPr>
        <w:t xml:space="preserve"> applications et systèmes. Prête</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une attention particulière aux magasins de données, au contrôle des accès, au profilage et aux droits des utilisateurs. </w:t>
      </w:r>
    </w:p>
    <w:p w14:paraId="3258A4AE" w14:textId="77777777" w:rsidR="00872696" w:rsidRPr="005717AC" w:rsidRDefault="009306B4" w:rsidP="00E1016C">
      <w:pPr>
        <w:pStyle w:val="ListParagraph"/>
        <w:numPr>
          <w:ilvl w:val="0"/>
          <w:numId w:val="30"/>
        </w:numPr>
        <w:jc w:val="both"/>
        <w:rPr>
          <w:rFonts w:ascii="Times New Roman" w:hAnsi="Times New Roman" w:cs="Times New Roman"/>
          <w:sz w:val="24"/>
          <w:szCs w:val="24"/>
        </w:rPr>
      </w:pPr>
      <w:r w:rsidRPr="005717AC">
        <w:rPr>
          <w:rFonts w:ascii="Times New Roman" w:hAnsi="Times New Roman" w:cs="Times New Roman"/>
          <w:sz w:val="24"/>
          <w:szCs w:val="24"/>
        </w:rPr>
        <w:t>Établi</w:t>
      </w:r>
      <w:r w:rsidR="00872696" w:rsidRPr="005717AC">
        <w:rPr>
          <w:rFonts w:ascii="Times New Roman" w:hAnsi="Times New Roman" w:cs="Times New Roman"/>
          <w:sz w:val="24"/>
          <w:szCs w:val="24"/>
        </w:rPr>
        <w:t>r</w:t>
      </w:r>
      <w:r w:rsidRPr="005717AC">
        <w:rPr>
          <w:rFonts w:ascii="Times New Roman" w:hAnsi="Times New Roman" w:cs="Times New Roman"/>
          <w:sz w:val="24"/>
          <w:szCs w:val="24"/>
        </w:rPr>
        <w:t xml:space="preserve"> un classement par priorités des vulnérabilités des applications détectées lors des évaluations. </w:t>
      </w:r>
      <w:r w:rsidR="00872696" w:rsidRPr="005717AC">
        <w:rPr>
          <w:rFonts w:ascii="Times New Roman" w:hAnsi="Times New Roman" w:cs="Times New Roman"/>
          <w:sz w:val="24"/>
          <w:szCs w:val="24"/>
        </w:rPr>
        <w:t>(</w:t>
      </w:r>
      <w:proofErr w:type="spellStart"/>
      <w:proofErr w:type="gramStart"/>
      <w:r w:rsidR="00872696" w:rsidRPr="005717AC">
        <w:rPr>
          <w:rFonts w:ascii="Times New Roman" w:hAnsi="Times New Roman" w:cs="Times New Roman"/>
          <w:sz w:val="24"/>
          <w:szCs w:val="24"/>
        </w:rPr>
        <w:t>cf</w:t>
      </w:r>
      <w:proofErr w:type="spellEnd"/>
      <w:proofErr w:type="gramEnd"/>
      <w:r w:rsidR="00872696" w:rsidRPr="005717AC">
        <w:rPr>
          <w:rFonts w:ascii="Times New Roman" w:hAnsi="Times New Roman" w:cs="Times New Roman"/>
          <w:sz w:val="24"/>
          <w:szCs w:val="24"/>
        </w:rPr>
        <w:t xml:space="preserve"> </w:t>
      </w:r>
      <w:r w:rsidRPr="005717AC">
        <w:rPr>
          <w:rFonts w:ascii="Times New Roman" w:hAnsi="Times New Roman" w:cs="Times New Roman"/>
          <w:sz w:val="24"/>
          <w:szCs w:val="24"/>
        </w:rPr>
        <w:t>Annexe E : Classification des risques avec le modèle Microsoft DREAD</w:t>
      </w:r>
      <w:r w:rsidR="00872696" w:rsidRPr="005717AC">
        <w:rPr>
          <w:rFonts w:ascii="Times New Roman" w:hAnsi="Times New Roman" w:cs="Times New Roman"/>
          <w:sz w:val="24"/>
          <w:szCs w:val="24"/>
        </w:rPr>
        <w:t>).</w:t>
      </w:r>
      <w:r w:rsidRPr="005717AC">
        <w:rPr>
          <w:rFonts w:ascii="Times New Roman" w:hAnsi="Times New Roman" w:cs="Times New Roman"/>
          <w:sz w:val="24"/>
          <w:szCs w:val="24"/>
        </w:rPr>
        <w:t xml:space="preserve"> </w:t>
      </w:r>
    </w:p>
    <w:p w14:paraId="1147312C" w14:textId="0AC1F971" w:rsidR="009E6F4E" w:rsidRPr="005717AC" w:rsidRDefault="009306B4" w:rsidP="00E1016C">
      <w:pPr>
        <w:pStyle w:val="ListParagraph"/>
        <w:numPr>
          <w:ilvl w:val="0"/>
          <w:numId w:val="30"/>
        </w:numPr>
        <w:jc w:val="both"/>
        <w:rPr>
          <w:rFonts w:ascii="Times New Roman" w:hAnsi="Times New Roman" w:cs="Times New Roman"/>
          <w:sz w:val="24"/>
          <w:szCs w:val="24"/>
        </w:rPr>
      </w:pPr>
      <w:r w:rsidRPr="005717AC">
        <w:rPr>
          <w:rFonts w:ascii="Times New Roman" w:hAnsi="Times New Roman" w:cs="Times New Roman"/>
          <w:sz w:val="24"/>
          <w:szCs w:val="24"/>
        </w:rPr>
        <w:t xml:space="preserve">Évaluez </w:t>
      </w:r>
      <w:r w:rsidR="00C87B5A" w:rsidRPr="005717AC">
        <w:rPr>
          <w:rFonts w:ascii="Times New Roman" w:hAnsi="Times New Roman" w:cs="Times New Roman"/>
          <w:sz w:val="24"/>
          <w:szCs w:val="24"/>
        </w:rPr>
        <w:t>la</w:t>
      </w:r>
      <w:r w:rsidRPr="005717AC">
        <w:rPr>
          <w:rFonts w:ascii="Times New Roman" w:hAnsi="Times New Roman" w:cs="Times New Roman"/>
          <w:sz w:val="24"/>
          <w:szCs w:val="24"/>
        </w:rPr>
        <w:t xml:space="preserve"> conformité aux réglementations internes, sectorielles et officielles.</w:t>
      </w:r>
      <w:r w:rsidR="009E6F4E" w:rsidRPr="005717AC">
        <w:rPr>
          <w:rFonts w:ascii="Times New Roman" w:hAnsi="Times New Roman" w:cs="Times New Roman"/>
          <w:sz w:val="24"/>
          <w:szCs w:val="24"/>
        </w:rPr>
        <w:t xml:space="preserve"> D</w:t>
      </w:r>
      <w:r w:rsidRPr="005717AC">
        <w:rPr>
          <w:rFonts w:ascii="Times New Roman" w:hAnsi="Times New Roman" w:cs="Times New Roman"/>
          <w:sz w:val="24"/>
          <w:szCs w:val="24"/>
        </w:rPr>
        <w:t>éfini</w:t>
      </w:r>
      <w:r w:rsidR="009E6F4E" w:rsidRPr="005717AC">
        <w:rPr>
          <w:rFonts w:ascii="Times New Roman" w:hAnsi="Times New Roman" w:cs="Times New Roman"/>
          <w:sz w:val="24"/>
          <w:szCs w:val="24"/>
        </w:rPr>
        <w:t>r</w:t>
      </w:r>
      <w:r w:rsidRPr="005717AC">
        <w:rPr>
          <w:rFonts w:ascii="Times New Roman" w:hAnsi="Times New Roman" w:cs="Times New Roman"/>
          <w:sz w:val="24"/>
          <w:szCs w:val="24"/>
        </w:rPr>
        <w:t xml:space="preserve"> ce qui est acceptable et ce qui ne l’est pas. </w:t>
      </w:r>
    </w:p>
    <w:p w14:paraId="52656C5E" w14:textId="003D17CC" w:rsidR="009306B4" w:rsidRPr="005717AC" w:rsidRDefault="009306B4" w:rsidP="00D066B2">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 xml:space="preserve">3.3 </w:t>
      </w:r>
      <w:r w:rsidR="00BE3C5E" w:rsidRPr="005717AC">
        <w:rPr>
          <w:rFonts w:ascii="Times New Roman" w:hAnsi="Times New Roman" w:hint="default"/>
          <w:color w:val="4472C4" w:themeColor="accent1"/>
          <w:sz w:val="24"/>
          <w:szCs w:val="24"/>
          <w:lang w:val="fr-FR"/>
        </w:rPr>
        <w:t>Mesures de protection et contrôle des dommages</w:t>
      </w:r>
    </w:p>
    <w:p w14:paraId="04470737" w14:textId="78010F8B" w:rsidR="009E6F4E" w:rsidRPr="005717AC" w:rsidRDefault="009306B4" w:rsidP="00E1016C">
      <w:pPr>
        <w:pStyle w:val="ListParagraph"/>
        <w:numPr>
          <w:ilvl w:val="0"/>
          <w:numId w:val="31"/>
        </w:numPr>
        <w:jc w:val="both"/>
        <w:rPr>
          <w:rFonts w:ascii="Times New Roman" w:hAnsi="Times New Roman" w:cs="Times New Roman"/>
          <w:sz w:val="24"/>
          <w:szCs w:val="24"/>
        </w:rPr>
      </w:pPr>
      <w:r w:rsidRPr="005717AC">
        <w:rPr>
          <w:rFonts w:ascii="Times New Roman" w:hAnsi="Times New Roman" w:cs="Times New Roman"/>
          <w:sz w:val="24"/>
          <w:szCs w:val="24"/>
        </w:rPr>
        <w:t>Applique</w:t>
      </w:r>
      <w:r w:rsidR="009E6F4E" w:rsidRPr="005717AC">
        <w:rPr>
          <w:rFonts w:ascii="Times New Roman" w:hAnsi="Times New Roman" w:cs="Times New Roman"/>
          <w:sz w:val="24"/>
          <w:szCs w:val="24"/>
        </w:rPr>
        <w:t>r</w:t>
      </w:r>
      <w:r w:rsidRPr="005717AC">
        <w:rPr>
          <w:rFonts w:ascii="Times New Roman" w:hAnsi="Times New Roman" w:cs="Times New Roman"/>
          <w:sz w:val="24"/>
          <w:szCs w:val="24"/>
        </w:rPr>
        <w:t xml:space="preserve"> des correctifs, </w:t>
      </w:r>
      <w:r w:rsidR="00C87B5A" w:rsidRPr="005717AC">
        <w:rPr>
          <w:rFonts w:ascii="Times New Roman" w:hAnsi="Times New Roman" w:cs="Times New Roman"/>
          <w:sz w:val="24"/>
          <w:szCs w:val="24"/>
        </w:rPr>
        <w:t>si</w:t>
      </w:r>
      <w:r w:rsidRPr="005717AC">
        <w:rPr>
          <w:rFonts w:ascii="Times New Roman" w:hAnsi="Times New Roman" w:cs="Times New Roman"/>
          <w:sz w:val="24"/>
          <w:szCs w:val="24"/>
        </w:rPr>
        <w:t xml:space="preserve"> dispo</w:t>
      </w:r>
      <w:r w:rsidR="00C87B5A" w:rsidRPr="005717AC">
        <w:rPr>
          <w:rFonts w:ascii="Times New Roman" w:hAnsi="Times New Roman" w:cs="Times New Roman"/>
          <w:sz w:val="24"/>
          <w:szCs w:val="24"/>
        </w:rPr>
        <w:t>nible</w:t>
      </w:r>
      <w:r w:rsidRPr="005717AC">
        <w:rPr>
          <w:rFonts w:ascii="Times New Roman" w:hAnsi="Times New Roman" w:cs="Times New Roman"/>
          <w:sz w:val="24"/>
          <w:szCs w:val="24"/>
        </w:rPr>
        <w:t xml:space="preserve">, à l’application et/ou à l’infrastructure. </w:t>
      </w:r>
    </w:p>
    <w:p w14:paraId="2FA516D3" w14:textId="5C6F46E3" w:rsidR="009306B4" w:rsidRPr="005717AC" w:rsidRDefault="009306B4" w:rsidP="00E1016C">
      <w:pPr>
        <w:pStyle w:val="ListParagraph"/>
        <w:numPr>
          <w:ilvl w:val="0"/>
          <w:numId w:val="31"/>
        </w:numPr>
        <w:jc w:val="both"/>
        <w:rPr>
          <w:rFonts w:ascii="Times New Roman" w:hAnsi="Times New Roman" w:cs="Times New Roman"/>
          <w:sz w:val="24"/>
          <w:szCs w:val="24"/>
        </w:rPr>
      </w:pPr>
      <w:r w:rsidRPr="005717AC">
        <w:rPr>
          <w:rFonts w:ascii="Times New Roman" w:hAnsi="Times New Roman" w:cs="Times New Roman"/>
          <w:sz w:val="24"/>
          <w:szCs w:val="24"/>
        </w:rPr>
        <w:t>Il ne sera pas toujours possible de remédier aux problèmes de sécurité d’une application.</w:t>
      </w:r>
      <w:r w:rsidR="009E6F4E"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Dans ce cas, </w:t>
      </w:r>
      <w:r w:rsidR="009E6F4E" w:rsidRPr="005717AC">
        <w:rPr>
          <w:rFonts w:ascii="Times New Roman" w:hAnsi="Times New Roman" w:cs="Times New Roman"/>
          <w:sz w:val="24"/>
          <w:szCs w:val="24"/>
        </w:rPr>
        <w:t>il faut</w:t>
      </w:r>
      <w:r w:rsidRPr="005717AC">
        <w:rPr>
          <w:rFonts w:ascii="Times New Roman" w:hAnsi="Times New Roman" w:cs="Times New Roman"/>
          <w:sz w:val="24"/>
          <w:szCs w:val="24"/>
        </w:rPr>
        <w:t xml:space="preserve"> protéger au maximum le défaut de sécurité afin d’empêcher ou de réduire son exposition aux agressions. </w:t>
      </w:r>
      <w:r w:rsidR="009E6F4E" w:rsidRPr="005717AC">
        <w:rPr>
          <w:rFonts w:ascii="Times New Roman" w:hAnsi="Times New Roman" w:cs="Times New Roman"/>
          <w:sz w:val="24"/>
          <w:szCs w:val="24"/>
        </w:rPr>
        <w:t>On peut</w:t>
      </w:r>
      <w:r w:rsidRPr="005717AC">
        <w:rPr>
          <w:rFonts w:ascii="Times New Roman" w:hAnsi="Times New Roman" w:cs="Times New Roman"/>
          <w:sz w:val="24"/>
          <w:szCs w:val="24"/>
        </w:rPr>
        <w:t xml:space="preserve"> mettre en place un pare-feu</w:t>
      </w:r>
      <w:r w:rsidR="009E6F4E"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d’application pour la protéger, ou restreindre, désactiver ou relocaliser l’application. </w:t>
      </w:r>
    </w:p>
    <w:p w14:paraId="6B6971B2" w14:textId="30606625" w:rsidR="009306B4" w:rsidRPr="005717AC" w:rsidRDefault="009306B4" w:rsidP="00E97454">
      <w:pPr>
        <w:pStyle w:val="Heading3"/>
        <w:jc w:val="center"/>
        <w:rPr>
          <w:rFonts w:ascii="Times New Roman" w:hAnsi="Times New Roman" w:hint="default"/>
          <w:sz w:val="24"/>
          <w:szCs w:val="24"/>
          <w:lang w:val="fr-FR"/>
        </w:rPr>
      </w:pPr>
      <w:r w:rsidRPr="005717AC">
        <w:rPr>
          <w:rFonts w:ascii="Times New Roman" w:hAnsi="Times New Roman" w:hint="default"/>
          <w:color w:val="4472C4" w:themeColor="accent1"/>
          <w:sz w:val="24"/>
          <w:szCs w:val="24"/>
          <w:lang w:val="fr-FR"/>
        </w:rPr>
        <w:t xml:space="preserve">3.4 </w:t>
      </w:r>
      <w:r w:rsidR="00BE3C5E" w:rsidRPr="005717AC">
        <w:rPr>
          <w:rFonts w:ascii="Times New Roman" w:hAnsi="Times New Roman" w:hint="default"/>
          <w:color w:val="4472C4" w:themeColor="accent1"/>
          <w:sz w:val="24"/>
          <w:szCs w:val="24"/>
          <w:lang w:val="fr-FR"/>
        </w:rPr>
        <w:t>Continuité de la surveillance et de l’analyse</w:t>
      </w:r>
    </w:p>
    <w:p w14:paraId="129AAED4" w14:textId="6CE0D52B" w:rsidR="009306B4" w:rsidRPr="005717AC" w:rsidRDefault="009306B4" w:rsidP="00E1016C">
      <w:pPr>
        <w:pStyle w:val="ListParagraph"/>
        <w:numPr>
          <w:ilvl w:val="0"/>
          <w:numId w:val="32"/>
        </w:numPr>
        <w:jc w:val="both"/>
        <w:rPr>
          <w:rFonts w:ascii="Times New Roman" w:hAnsi="Times New Roman" w:cs="Times New Roman"/>
          <w:sz w:val="24"/>
          <w:szCs w:val="24"/>
        </w:rPr>
      </w:pPr>
      <w:r w:rsidRPr="005717AC">
        <w:rPr>
          <w:rFonts w:ascii="Times New Roman" w:hAnsi="Times New Roman" w:cs="Times New Roman"/>
          <w:sz w:val="24"/>
          <w:szCs w:val="24"/>
        </w:rPr>
        <w:t xml:space="preserve">Les évaluations sont planifiées dans le cadre de processus documentés de gestion des modifications. Cette opération conclut le cycle en lançant une nouvelle phase de reconnaissance. </w:t>
      </w:r>
    </w:p>
    <w:p w14:paraId="35AF160C" w14:textId="6857B26C" w:rsidR="009306B4" w:rsidRPr="005717AC" w:rsidRDefault="00F415D8" w:rsidP="00F415D8">
      <w:pPr>
        <w:pStyle w:val="Heading2"/>
        <w:jc w:val="center"/>
        <w:rPr>
          <w:rFonts w:ascii="Times New Roman" w:hAnsi="Times New Roman" w:hint="default"/>
          <w:sz w:val="24"/>
          <w:szCs w:val="24"/>
          <w:lang w:val="fr-FR"/>
        </w:rPr>
      </w:pPr>
      <w:bookmarkStart w:id="30" w:name="_Toc75097750"/>
      <w:r w:rsidRPr="005717AC">
        <w:rPr>
          <w:rFonts w:ascii="Times New Roman" w:hAnsi="Times New Roman" w:hint="default"/>
          <w:color w:val="4472C4" w:themeColor="accent1"/>
          <w:sz w:val="24"/>
          <w:szCs w:val="24"/>
          <w:lang w:val="fr-FR"/>
        </w:rPr>
        <w:t>SECTION4 : RÉSOLUTION DES ERREURS PENDANT TOUT LE CYCLE DE VIE DU DÉVELOPPEMENT LOGICIEL</w:t>
      </w:r>
      <w:bookmarkEnd w:id="30"/>
    </w:p>
    <w:p w14:paraId="6F091279" w14:textId="6D71B4EE" w:rsidR="009306B4" w:rsidRPr="005717AC" w:rsidRDefault="009306B4" w:rsidP="006260A1">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 xml:space="preserve">4.1 </w:t>
      </w:r>
      <w:r w:rsidR="00BE3C5E" w:rsidRPr="005717AC">
        <w:rPr>
          <w:rFonts w:ascii="Times New Roman" w:hAnsi="Times New Roman" w:hint="default"/>
          <w:color w:val="4472C4" w:themeColor="accent1"/>
          <w:sz w:val="24"/>
          <w:szCs w:val="24"/>
          <w:lang w:val="fr-FR"/>
        </w:rPr>
        <w:t>Coût de la correction des erreurs dans le cycle de vie du développement logiciel</w:t>
      </w:r>
    </w:p>
    <w:p w14:paraId="424FFEE1" w14:textId="48A88532"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Toutes les applications sont soumises à des pressions au cours du cycle de vie du</w:t>
      </w:r>
      <w:r w:rsidR="009E6F4E"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développement logiciel (SDLC), telles que les délais de mise au marché à respecter pour rester concurrentiel, une complexité croissante, une augmentation des risques métier. Plus les erreurs de l’application passent inaperçues pendant longtemps, plus les coûts augmentent, et parfois en flèche. Le Tableau </w:t>
      </w:r>
      <w:r w:rsidR="009E6F4E" w:rsidRPr="005717AC">
        <w:rPr>
          <w:rFonts w:ascii="Times New Roman" w:hAnsi="Times New Roman" w:cs="Times New Roman"/>
          <w:sz w:val="24"/>
          <w:szCs w:val="24"/>
        </w:rPr>
        <w:t>(?)</w:t>
      </w:r>
      <w:r w:rsidRPr="005717AC">
        <w:rPr>
          <w:rFonts w:ascii="Times New Roman" w:hAnsi="Times New Roman" w:cs="Times New Roman"/>
          <w:sz w:val="24"/>
          <w:szCs w:val="24"/>
        </w:rPr>
        <w:t xml:space="preserve">7 est extrait d’une enquête NIST de 2002 (lien direct : </w:t>
      </w:r>
      <w:hyperlink r:id="rId7" w:history="1">
        <w:r w:rsidR="009E6F4E" w:rsidRPr="005717AC">
          <w:rPr>
            <w:rStyle w:val="Hyperlink"/>
            <w:rFonts w:ascii="Times New Roman" w:hAnsi="Times New Roman" w:cs="Times New Roman"/>
            <w:sz w:val="24"/>
            <w:szCs w:val="24"/>
          </w:rPr>
          <w:t>http://www.nist.gov/director/prog-ofc/report02-3.pdf</w:t>
        </w:r>
      </w:hyperlink>
      <w:r w:rsidRPr="005717AC">
        <w:rPr>
          <w:rFonts w:ascii="Times New Roman" w:hAnsi="Times New Roman" w:cs="Times New Roman"/>
          <w:sz w:val="24"/>
          <w:szCs w:val="24"/>
        </w:rPr>
        <w:t>)</w:t>
      </w:r>
      <w:r w:rsidR="009E6F4E" w:rsidRPr="005717AC">
        <w:rPr>
          <w:rFonts w:ascii="Times New Roman" w:hAnsi="Times New Roman" w:cs="Times New Roman"/>
          <w:sz w:val="24"/>
          <w:szCs w:val="24"/>
        </w:rPr>
        <w:t>.</w:t>
      </w:r>
    </w:p>
    <w:p w14:paraId="63A826A7" w14:textId="21F322FF" w:rsidR="006F380A" w:rsidRPr="005717AC" w:rsidRDefault="006F380A" w:rsidP="00597783">
      <w:pPr>
        <w:pStyle w:val="Style5"/>
        <w:jc w:val="center"/>
      </w:pPr>
      <w:bookmarkStart w:id="31" w:name="_Toc74898264"/>
      <w:bookmarkStart w:id="32" w:name="_Toc75098160"/>
      <w:r w:rsidRPr="005717AC">
        <w:t xml:space="preserve">Tableau </w:t>
      </w:r>
      <w:r w:rsidR="00794A1D" w:rsidRPr="005717AC">
        <w:t>11</w:t>
      </w:r>
      <w:r w:rsidRPr="005717AC">
        <w:t xml:space="preserve"> : Coûts relatifs calculés en fonction du délai écoulé entre l’apparition de l’erreur et sa détection</w:t>
      </w:r>
      <w:bookmarkEnd w:id="31"/>
      <w:bookmarkEnd w:id="32"/>
    </w:p>
    <w:tbl>
      <w:tblPr>
        <w:tblStyle w:val="TableGrid"/>
        <w:tblW w:w="9639" w:type="dxa"/>
        <w:tblLook w:val="04A0" w:firstRow="1" w:lastRow="0" w:firstColumn="1" w:lastColumn="0" w:noHBand="0" w:noVBand="1"/>
      </w:tblPr>
      <w:tblGrid>
        <w:gridCol w:w="1563"/>
        <w:gridCol w:w="1479"/>
        <w:gridCol w:w="1229"/>
        <w:gridCol w:w="1496"/>
        <w:gridCol w:w="1888"/>
        <w:gridCol w:w="1984"/>
      </w:tblGrid>
      <w:tr w:rsidR="001076B2" w:rsidRPr="005717AC" w14:paraId="122345C3" w14:textId="77777777" w:rsidTr="00794A1D">
        <w:tc>
          <w:tcPr>
            <w:tcW w:w="1563" w:type="dxa"/>
            <w:tcBorders>
              <w:top w:val="nil"/>
              <w:left w:val="nil"/>
            </w:tcBorders>
          </w:tcPr>
          <w:p w14:paraId="2EC6F8AE" w14:textId="77777777" w:rsidR="00752410" w:rsidRPr="005717AC" w:rsidRDefault="00752410" w:rsidP="0028030E">
            <w:pPr>
              <w:jc w:val="both"/>
              <w:rPr>
                <w:rFonts w:ascii="Times New Roman" w:hAnsi="Times New Roman" w:cs="Times New Roman"/>
                <w:sz w:val="24"/>
                <w:szCs w:val="24"/>
              </w:rPr>
            </w:pPr>
          </w:p>
        </w:tc>
        <w:tc>
          <w:tcPr>
            <w:tcW w:w="1479" w:type="dxa"/>
          </w:tcPr>
          <w:p w14:paraId="3F5C78A5" w14:textId="77777777" w:rsidR="00DF3A49" w:rsidRPr="005717AC" w:rsidRDefault="00DF3A49" w:rsidP="00DF3A49">
            <w:pPr>
              <w:jc w:val="both"/>
              <w:rPr>
                <w:rFonts w:ascii="Times New Roman" w:hAnsi="Times New Roman" w:cs="Times New Roman"/>
                <w:b/>
                <w:bCs/>
                <w:sz w:val="24"/>
                <w:szCs w:val="24"/>
              </w:rPr>
            </w:pPr>
            <w:r w:rsidRPr="005717AC">
              <w:rPr>
                <w:rFonts w:ascii="Times New Roman" w:hAnsi="Times New Roman" w:cs="Times New Roman"/>
                <w:b/>
                <w:bCs/>
                <w:sz w:val="24"/>
                <w:szCs w:val="24"/>
              </w:rPr>
              <w:t xml:space="preserve">Erreur </w:t>
            </w:r>
          </w:p>
          <w:p w14:paraId="598D1719" w14:textId="77777777" w:rsidR="00DF3A49"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détectée</w:t>
            </w:r>
            <w:proofErr w:type="gramEnd"/>
            <w:r w:rsidRPr="005717AC">
              <w:rPr>
                <w:rFonts w:ascii="Times New Roman" w:hAnsi="Times New Roman" w:cs="Times New Roman"/>
                <w:b/>
                <w:bCs/>
                <w:sz w:val="24"/>
                <w:szCs w:val="24"/>
              </w:rPr>
              <w:t xml:space="preserve"> à la </w:t>
            </w:r>
          </w:p>
          <w:p w14:paraId="223EF877" w14:textId="14BC0D06" w:rsidR="00752410"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conception</w:t>
            </w:r>
            <w:proofErr w:type="gramEnd"/>
          </w:p>
        </w:tc>
        <w:tc>
          <w:tcPr>
            <w:tcW w:w="1229" w:type="dxa"/>
          </w:tcPr>
          <w:p w14:paraId="0AB7A427" w14:textId="77777777" w:rsidR="00DF3A49" w:rsidRPr="005717AC" w:rsidRDefault="00DF3A49" w:rsidP="00DF3A49">
            <w:pPr>
              <w:jc w:val="both"/>
              <w:rPr>
                <w:rFonts w:ascii="Times New Roman" w:hAnsi="Times New Roman" w:cs="Times New Roman"/>
                <w:b/>
                <w:bCs/>
                <w:sz w:val="24"/>
                <w:szCs w:val="24"/>
              </w:rPr>
            </w:pPr>
            <w:r w:rsidRPr="005717AC">
              <w:rPr>
                <w:rFonts w:ascii="Times New Roman" w:hAnsi="Times New Roman" w:cs="Times New Roman"/>
                <w:b/>
                <w:bCs/>
                <w:sz w:val="24"/>
                <w:szCs w:val="24"/>
              </w:rPr>
              <w:t xml:space="preserve">Erreur </w:t>
            </w:r>
          </w:p>
          <w:p w14:paraId="422119A6" w14:textId="77777777" w:rsidR="00DF3A49"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détectée</w:t>
            </w:r>
            <w:proofErr w:type="gramEnd"/>
            <w:r w:rsidRPr="005717AC">
              <w:rPr>
                <w:rFonts w:ascii="Times New Roman" w:hAnsi="Times New Roman" w:cs="Times New Roman"/>
                <w:b/>
                <w:bCs/>
                <w:sz w:val="24"/>
                <w:szCs w:val="24"/>
              </w:rPr>
              <w:t xml:space="preserve"> </w:t>
            </w:r>
          </w:p>
          <w:p w14:paraId="64CEAB1F" w14:textId="0AE1D8F6" w:rsidR="00752410"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au</w:t>
            </w:r>
            <w:proofErr w:type="gramEnd"/>
            <w:r w:rsidRPr="005717AC">
              <w:rPr>
                <w:rFonts w:ascii="Times New Roman" w:hAnsi="Times New Roman" w:cs="Times New Roman"/>
                <w:b/>
                <w:bCs/>
                <w:sz w:val="24"/>
                <w:szCs w:val="24"/>
              </w:rPr>
              <w:t xml:space="preserve"> codage</w:t>
            </w:r>
          </w:p>
        </w:tc>
        <w:tc>
          <w:tcPr>
            <w:tcW w:w="1496" w:type="dxa"/>
          </w:tcPr>
          <w:p w14:paraId="01022302" w14:textId="77777777" w:rsidR="00DF3A49" w:rsidRPr="005717AC" w:rsidRDefault="00DF3A49" w:rsidP="00DF3A49">
            <w:pPr>
              <w:jc w:val="both"/>
              <w:rPr>
                <w:rFonts w:ascii="Times New Roman" w:hAnsi="Times New Roman" w:cs="Times New Roman"/>
                <w:b/>
                <w:bCs/>
                <w:sz w:val="24"/>
                <w:szCs w:val="24"/>
              </w:rPr>
            </w:pPr>
            <w:r w:rsidRPr="005717AC">
              <w:rPr>
                <w:rFonts w:ascii="Times New Roman" w:hAnsi="Times New Roman" w:cs="Times New Roman"/>
                <w:b/>
                <w:bCs/>
                <w:sz w:val="24"/>
                <w:szCs w:val="24"/>
              </w:rPr>
              <w:t xml:space="preserve">Erreur </w:t>
            </w:r>
          </w:p>
          <w:p w14:paraId="4A05A718" w14:textId="77777777" w:rsidR="00DF3A49"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détectée</w:t>
            </w:r>
            <w:proofErr w:type="gramEnd"/>
            <w:r w:rsidRPr="005717AC">
              <w:rPr>
                <w:rFonts w:ascii="Times New Roman" w:hAnsi="Times New Roman" w:cs="Times New Roman"/>
                <w:b/>
                <w:bCs/>
                <w:sz w:val="24"/>
                <w:szCs w:val="24"/>
              </w:rPr>
              <w:t xml:space="preserve"> à </w:t>
            </w:r>
          </w:p>
          <w:p w14:paraId="67879F73" w14:textId="55E8135E" w:rsidR="00752410"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l’intégration</w:t>
            </w:r>
            <w:proofErr w:type="gramEnd"/>
          </w:p>
        </w:tc>
        <w:tc>
          <w:tcPr>
            <w:tcW w:w="1888" w:type="dxa"/>
          </w:tcPr>
          <w:p w14:paraId="40F66271" w14:textId="77777777" w:rsidR="00DF3A49" w:rsidRPr="005717AC" w:rsidRDefault="00DF3A49" w:rsidP="00DF3A49">
            <w:pPr>
              <w:jc w:val="both"/>
              <w:rPr>
                <w:rFonts w:ascii="Times New Roman" w:hAnsi="Times New Roman" w:cs="Times New Roman"/>
                <w:b/>
                <w:bCs/>
                <w:sz w:val="24"/>
                <w:szCs w:val="24"/>
              </w:rPr>
            </w:pPr>
            <w:r w:rsidRPr="005717AC">
              <w:rPr>
                <w:rFonts w:ascii="Times New Roman" w:hAnsi="Times New Roman" w:cs="Times New Roman"/>
                <w:b/>
                <w:bCs/>
                <w:sz w:val="24"/>
                <w:szCs w:val="24"/>
              </w:rPr>
              <w:t xml:space="preserve">Erreur détectée </w:t>
            </w:r>
          </w:p>
          <w:p w14:paraId="472B6CC8" w14:textId="77777777" w:rsidR="00DF3A49"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dans</w:t>
            </w:r>
            <w:proofErr w:type="gramEnd"/>
            <w:r w:rsidRPr="005717AC">
              <w:rPr>
                <w:rFonts w:ascii="Times New Roman" w:hAnsi="Times New Roman" w:cs="Times New Roman"/>
                <w:b/>
                <w:bCs/>
                <w:sz w:val="24"/>
                <w:szCs w:val="24"/>
              </w:rPr>
              <w:t xml:space="preserve"> la version </w:t>
            </w:r>
          </w:p>
          <w:p w14:paraId="58FCDACA" w14:textId="67F9056D" w:rsidR="00752410"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bêta</w:t>
            </w:r>
            <w:proofErr w:type="gramEnd"/>
          </w:p>
        </w:tc>
        <w:tc>
          <w:tcPr>
            <w:tcW w:w="1984" w:type="dxa"/>
          </w:tcPr>
          <w:p w14:paraId="669004E6" w14:textId="77777777" w:rsidR="00DF3A49" w:rsidRPr="005717AC" w:rsidRDefault="00DF3A49" w:rsidP="00DF3A49">
            <w:pPr>
              <w:jc w:val="both"/>
              <w:rPr>
                <w:rFonts w:ascii="Times New Roman" w:hAnsi="Times New Roman" w:cs="Times New Roman"/>
                <w:b/>
                <w:bCs/>
                <w:sz w:val="24"/>
                <w:szCs w:val="24"/>
              </w:rPr>
            </w:pPr>
            <w:r w:rsidRPr="005717AC">
              <w:rPr>
                <w:rFonts w:ascii="Times New Roman" w:hAnsi="Times New Roman" w:cs="Times New Roman"/>
                <w:b/>
                <w:bCs/>
                <w:sz w:val="24"/>
                <w:szCs w:val="24"/>
              </w:rPr>
              <w:t xml:space="preserve">Erreur détectée </w:t>
            </w:r>
          </w:p>
          <w:p w14:paraId="3E18CFF6" w14:textId="77777777" w:rsidR="00DF3A49"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dans</w:t>
            </w:r>
            <w:proofErr w:type="gramEnd"/>
            <w:r w:rsidRPr="005717AC">
              <w:rPr>
                <w:rFonts w:ascii="Times New Roman" w:hAnsi="Times New Roman" w:cs="Times New Roman"/>
                <w:b/>
                <w:bCs/>
                <w:sz w:val="24"/>
                <w:szCs w:val="24"/>
              </w:rPr>
              <w:t xml:space="preserve"> la version </w:t>
            </w:r>
          </w:p>
          <w:p w14:paraId="77625351" w14:textId="58EED321" w:rsidR="00752410" w:rsidRPr="005717AC" w:rsidRDefault="00DF3A49" w:rsidP="00DF3A49">
            <w:pPr>
              <w:jc w:val="both"/>
              <w:rPr>
                <w:rFonts w:ascii="Times New Roman" w:hAnsi="Times New Roman" w:cs="Times New Roman"/>
                <w:b/>
                <w:bCs/>
                <w:sz w:val="24"/>
                <w:szCs w:val="24"/>
              </w:rPr>
            </w:pPr>
            <w:proofErr w:type="gramStart"/>
            <w:r w:rsidRPr="005717AC">
              <w:rPr>
                <w:rFonts w:ascii="Times New Roman" w:hAnsi="Times New Roman" w:cs="Times New Roman"/>
                <w:b/>
                <w:bCs/>
                <w:sz w:val="24"/>
                <w:szCs w:val="24"/>
              </w:rPr>
              <w:t>finale</w:t>
            </w:r>
            <w:proofErr w:type="gramEnd"/>
            <w:r w:rsidRPr="005717AC">
              <w:rPr>
                <w:rFonts w:ascii="Times New Roman" w:hAnsi="Times New Roman" w:cs="Times New Roman"/>
                <w:b/>
                <w:bCs/>
                <w:sz w:val="24"/>
                <w:szCs w:val="24"/>
              </w:rPr>
              <w:t xml:space="preserve"> approuvée</w:t>
            </w:r>
          </w:p>
        </w:tc>
      </w:tr>
      <w:tr w:rsidR="001076B2" w:rsidRPr="005717AC" w14:paraId="4C1992DC" w14:textId="77777777" w:rsidTr="00794A1D">
        <w:tc>
          <w:tcPr>
            <w:tcW w:w="1563" w:type="dxa"/>
          </w:tcPr>
          <w:p w14:paraId="6E37FCB7" w14:textId="617E4C8C" w:rsidR="00752410" w:rsidRPr="005717AC" w:rsidRDefault="00DF3A49" w:rsidP="001076B2">
            <w:pPr>
              <w:rPr>
                <w:rFonts w:ascii="Times New Roman" w:hAnsi="Times New Roman" w:cs="Times New Roman"/>
                <w:b/>
                <w:bCs/>
                <w:sz w:val="24"/>
                <w:szCs w:val="24"/>
              </w:rPr>
            </w:pPr>
            <w:r w:rsidRPr="005717AC">
              <w:rPr>
                <w:rFonts w:ascii="Times New Roman" w:hAnsi="Times New Roman" w:cs="Times New Roman"/>
                <w:b/>
                <w:bCs/>
                <w:sz w:val="24"/>
                <w:szCs w:val="24"/>
              </w:rPr>
              <w:t>Erreurs de conception</w:t>
            </w:r>
          </w:p>
        </w:tc>
        <w:tc>
          <w:tcPr>
            <w:tcW w:w="1479" w:type="dxa"/>
          </w:tcPr>
          <w:p w14:paraId="74E6DF21" w14:textId="56C772CC"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1x</w:t>
            </w:r>
          </w:p>
        </w:tc>
        <w:tc>
          <w:tcPr>
            <w:tcW w:w="1229" w:type="dxa"/>
          </w:tcPr>
          <w:p w14:paraId="580AEF7F" w14:textId="5093F8FA"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5x</w:t>
            </w:r>
          </w:p>
        </w:tc>
        <w:tc>
          <w:tcPr>
            <w:tcW w:w="1496" w:type="dxa"/>
          </w:tcPr>
          <w:p w14:paraId="3692B461" w14:textId="2C140CF9"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10x</w:t>
            </w:r>
          </w:p>
        </w:tc>
        <w:tc>
          <w:tcPr>
            <w:tcW w:w="1888" w:type="dxa"/>
          </w:tcPr>
          <w:p w14:paraId="351EAD87" w14:textId="6DD13879"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15x</w:t>
            </w:r>
          </w:p>
        </w:tc>
        <w:tc>
          <w:tcPr>
            <w:tcW w:w="1984" w:type="dxa"/>
          </w:tcPr>
          <w:p w14:paraId="74F3E809" w14:textId="2449A9E7" w:rsidR="00752410" w:rsidRPr="005717AC" w:rsidRDefault="005E424F" w:rsidP="0028030E">
            <w:pPr>
              <w:jc w:val="both"/>
              <w:rPr>
                <w:rFonts w:ascii="Times New Roman" w:hAnsi="Times New Roman" w:cs="Times New Roman"/>
                <w:sz w:val="24"/>
                <w:szCs w:val="24"/>
              </w:rPr>
            </w:pPr>
            <w:r w:rsidRPr="005717AC">
              <w:rPr>
                <w:rFonts w:ascii="Times New Roman" w:hAnsi="Times New Roman" w:cs="Times New Roman"/>
                <w:sz w:val="24"/>
                <w:szCs w:val="24"/>
              </w:rPr>
              <w:t>30x</w:t>
            </w:r>
          </w:p>
        </w:tc>
      </w:tr>
      <w:tr w:rsidR="001076B2" w:rsidRPr="005717AC" w14:paraId="716E0B79" w14:textId="77777777" w:rsidTr="00794A1D">
        <w:tc>
          <w:tcPr>
            <w:tcW w:w="1563" w:type="dxa"/>
          </w:tcPr>
          <w:p w14:paraId="0C23E9DA" w14:textId="615E0432" w:rsidR="00752410" w:rsidRPr="005717AC" w:rsidRDefault="00DF3A49" w:rsidP="001076B2">
            <w:pPr>
              <w:rPr>
                <w:rFonts w:ascii="Times New Roman" w:hAnsi="Times New Roman" w:cs="Times New Roman"/>
                <w:b/>
                <w:bCs/>
                <w:sz w:val="24"/>
                <w:szCs w:val="24"/>
              </w:rPr>
            </w:pPr>
            <w:r w:rsidRPr="005717AC">
              <w:rPr>
                <w:rFonts w:ascii="Times New Roman" w:hAnsi="Times New Roman" w:cs="Times New Roman"/>
                <w:b/>
                <w:bCs/>
                <w:sz w:val="24"/>
                <w:szCs w:val="24"/>
              </w:rPr>
              <w:t>Erreurs de</w:t>
            </w:r>
            <w:r w:rsidR="001076B2" w:rsidRPr="005717AC">
              <w:rPr>
                <w:rFonts w:ascii="Times New Roman" w:hAnsi="Times New Roman" w:cs="Times New Roman"/>
                <w:b/>
                <w:bCs/>
                <w:sz w:val="24"/>
                <w:szCs w:val="24"/>
              </w:rPr>
              <w:t xml:space="preserve"> </w:t>
            </w:r>
            <w:r w:rsidRPr="005717AC">
              <w:rPr>
                <w:rFonts w:ascii="Times New Roman" w:hAnsi="Times New Roman" w:cs="Times New Roman"/>
                <w:b/>
                <w:bCs/>
                <w:sz w:val="24"/>
                <w:szCs w:val="24"/>
              </w:rPr>
              <w:t>codage</w:t>
            </w:r>
          </w:p>
        </w:tc>
        <w:tc>
          <w:tcPr>
            <w:tcW w:w="1479" w:type="dxa"/>
          </w:tcPr>
          <w:p w14:paraId="58CF0132" w14:textId="77777777" w:rsidR="00752410" w:rsidRPr="005717AC" w:rsidRDefault="00752410" w:rsidP="0028030E">
            <w:pPr>
              <w:jc w:val="both"/>
              <w:rPr>
                <w:rFonts w:ascii="Times New Roman" w:hAnsi="Times New Roman" w:cs="Times New Roman"/>
                <w:sz w:val="24"/>
                <w:szCs w:val="24"/>
              </w:rPr>
            </w:pPr>
          </w:p>
        </w:tc>
        <w:tc>
          <w:tcPr>
            <w:tcW w:w="1229" w:type="dxa"/>
          </w:tcPr>
          <w:p w14:paraId="186DD36D" w14:textId="103679D6"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1x</w:t>
            </w:r>
            <w:r w:rsidR="00EB79D2">
              <w:rPr>
                <w:rFonts w:ascii="Times New Roman" w:hAnsi="Times New Roman" w:cs="Times New Roman"/>
                <w:sz w:val="24"/>
                <w:szCs w:val="24"/>
              </w:rPr>
              <w:t xml:space="preserve"> </w:t>
            </w:r>
          </w:p>
        </w:tc>
        <w:tc>
          <w:tcPr>
            <w:tcW w:w="1496" w:type="dxa"/>
          </w:tcPr>
          <w:p w14:paraId="4854C487" w14:textId="10A80EF3"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10x</w:t>
            </w:r>
          </w:p>
        </w:tc>
        <w:tc>
          <w:tcPr>
            <w:tcW w:w="1888" w:type="dxa"/>
          </w:tcPr>
          <w:p w14:paraId="77045744" w14:textId="05361E5D"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20x</w:t>
            </w:r>
          </w:p>
        </w:tc>
        <w:tc>
          <w:tcPr>
            <w:tcW w:w="1984" w:type="dxa"/>
          </w:tcPr>
          <w:p w14:paraId="7C94BEF1" w14:textId="5100865D" w:rsidR="00752410" w:rsidRPr="005717AC" w:rsidRDefault="005E424F" w:rsidP="0028030E">
            <w:pPr>
              <w:jc w:val="both"/>
              <w:rPr>
                <w:rFonts w:ascii="Times New Roman" w:hAnsi="Times New Roman" w:cs="Times New Roman"/>
                <w:sz w:val="24"/>
                <w:szCs w:val="24"/>
              </w:rPr>
            </w:pPr>
            <w:r w:rsidRPr="005717AC">
              <w:rPr>
                <w:rFonts w:ascii="Times New Roman" w:hAnsi="Times New Roman" w:cs="Times New Roman"/>
                <w:sz w:val="24"/>
                <w:szCs w:val="24"/>
              </w:rPr>
              <w:t>30x</w:t>
            </w:r>
          </w:p>
        </w:tc>
      </w:tr>
      <w:tr w:rsidR="001076B2" w:rsidRPr="005717AC" w14:paraId="3225D34A" w14:textId="77777777" w:rsidTr="00794A1D">
        <w:tc>
          <w:tcPr>
            <w:tcW w:w="1563" w:type="dxa"/>
          </w:tcPr>
          <w:p w14:paraId="25BB1EC3" w14:textId="6ED3E793" w:rsidR="00752410" w:rsidRPr="005717AC" w:rsidRDefault="00DF3A49" w:rsidP="001076B2">
            <w:pPr>
              <w:rPr>
                <w:rFonts w:ascii="Times New Roman" w:hAnsi="Times New Roman" w:cs="Times New Roman"/>
                <w:b/>
                <w:bCs/>
                <w:sz w:val="24"/>
                <w:szCs w:val="24"/>
              </w:rPr>
            </w:pPr>
            <w:r w:rsidRPr="005717AC">
              <w:rPr>
                <w:rFonts w:ascii="Times New Roman" w:hAnsi="Times New Roman" w:cs="Times New Roman"/>
                <w:b/>
                <w:bCs/>
                <w:sz w:val="24"/>
                <w:szCs w:val="24"/>
              </w:rPr>
              <w:t>Erreurs d’intégration</w:t>
            </w:r>
          </w:p>
        </w:tc>
        <w:tc>
          <w:tcPr>
            <w:tcW w:w="1479" w:type="dxa"/>
          </w:tcPr>
          <w:p w14:paraId="1697F7C8" w14:textId="77777777" w:rsidR="00752410" w:rsidRPr="005717AC" w:rsidRDefault="00752410" w:rsidP="0028030E">
            <w:pPr>
              <w:jc w:val="both"/>
              <w:rPr>
                <w:rFonts w:ascii="Times New Roman" w:hAnsi="Times New Roman" w:cs="Times New Roman"/>
                <w:sz w:val="24"/>
                <w:szCs w:val="24"/>
              </w:rPr>
            </w:pPr>
          </w:p>
        </w:tc>
        <w:tc>
          <w:tcPr>
            <w:tcW w:w="1229" w:type="dxa"/>
          </w:tcPr>
          <w:p w14:paraId="5F097E6F" w14:textId="77777777" w:rsidR="00752410" w:rsidRPr="005717AC" w:rsidRDefault="00752410" w:rsidP="0028030E">
            <w:pPr>
              <w:jc w:val="both"/>
              <w:rPr>
                <w:rFonts w:ascii="Times New Roman" w:hAnsi="Times New Roman" w:cs="Times New Roman"/>
                <w:sz w:val="24"/>
                <w:szCs w:val="24"/>
              </w:rPr>
            </w:pPr>
          </w:p>
        </w:tc>
        <w:tc>
          <w:tcPr>
            <w:tcW w:w="1496" w:type="dxa"/>
          </w:tcPr>
          <w:p w14:paraId="0A444CCF" w14:textId="4EC34E80"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1x</w:t>
            </w:r>
          </w:p>
        </w:tc>
        <w:tc>
          <w:tcPr>
            <w:tcW w:w="1888" w:type="dxa"/>
          </w:tcPr>
          <w:p w14:paraId="79434490" w14:textId="11B498A3" w:rsidR="00752410" w:rsidRPr="005717AC" w:rsidRDefault="00DF3A49" w:rsidP="0028030E">
            <w:pPr>
              <w:jc w:val="both"/>
              <w:rPr>
                <w:rFonts w:ascii="Times New Roman" w:hAnsi="Times New Roman" w:cs="Times New Roman"/>
                <w:sz w:val="24"/>
                <w:szCs w:val="24"/>
              </w:rPr>
            </w:pPr>
            <w:r w:rsidRPr="005717AC">
              <w:rPr>
                <w:rFonts w:ascii="Times New Roman" w:hAnsi="Times New Roman" w:cs="Times New Roman"/>
                <w:sz w:val="24"/>
                <w:szCs w:val="24"/>
              </w:rPr>
              <w:t>10x</w:t>
            </w:r>
          </w:p>
        </w:tc>
        <w:tc>
          <w:tcPr>
            <w:tcW w:w="1984" w:type="dxa"/>
          </w:tcPr>
          <w:p w14:paraId="24AA3E54" w14:textId="35ADDEAD" w:rsidR="00752410" w:rsidRPr="005717AC" w:rsidRDefault="005E424F" w:rsidP="0028030E">
            <w:pPr>
              <w:jc w:val="both"/>
              <w:rPr>
                <w:rFonts w:ascii="Times New Roman" w:hAnsi="Times New Roman" w:cs="Times New Roman"/>
                <w:sz w:val="24"/>
                <w:szCs w:val="24"/>
              </w:rPr>
            </w:pPr>
            <w:r w:rsidRPr="005717AC">
              <w:rPr>
                <w:rFonts w:ascii="Times New Roman" w:hAnsi="Times New Roman" w:cs="Times New Roman"/>
                <w:sz w:val="24"/>
                <w:szCs w:val="24"/>
              </w:rPr>
              <w:t>20x</w:t>
            </w:r>
          </w:p>
        </w:tc>
      </w:tr>
    </w:tbl>
    <w:p w14:paraId="1A79794A" w14:textId="66CEB3BB" w:rsidR="009306B4" w:rsidRPr="005717AC" w:rsidRDefault="009306B4" w:rsidP="0028030E">
      <w:pPr>
        <w:jc w:val="both"/>
        <w:rPr>
          <w:rFonts w:ascii="Times New Roman" w:hAnsi="Times New Roman" w:cs="Times New Roman"/>
          <w:sz w:val="24"/>
          <w:szCs w:val="24"/>
        </w:rPr>
      </w:pPr>
    </w:p>
    <w:p w14:paraId="7FC03A1F" w14:textId="017FB8DE"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lastRenderedPageBreak/>
        <w:t>Lorsqu’une erreur de conception est détectée lors de la version finale approuvée d</w:t>
      </w:r>
      <w:r w:rsidR="008D02C5" w:rsidRPr="005717AC">
        <w:rPr>
          <w:rFonts w:ascii="Times New Roman" w:hAnsi="Times New Roman" w:cs="Times New Roman"/>
          <w:sz w:val="24"/>
          <w:szCs w:val="24"/>
        </w:rPr>
        <w:t xml:space="preserve">’une </w:t>
      </w:r>
      <w:r w:rsidRPr="005717AC">
        <w:rPr>
          <w:rFonts w:ascii="Times New Roman" w:hAnsi="Times New Roman" w:cs="Times New Roman"/>
          <w:sz w:val="24"/>
          <w:szCs w:val="24"/>
        </w:rPr>
        <w:t xml:space="preserve">application, le coût nécessaire pour la corriger </w:t>
      </w:r>
      <w:r w:rsidR="008D02C5" w:rsidRPr="005717AC">
        <w:rPr>
          <w:rFonts w:ascii="Times New Roman" w:hAnsi="Times New Roman" w:cs="Times New Roman"/>
          <w:sz w:val="24"/>
          <w:szCs w:val="24"/>
        </w:rPr>
        <w:t>peut aller jusque</w:t>
      </w:r>
      <w:r w:rsidRPr="005717AC">
        <w:rPr>
          <w:rFonts w:ascii="Times New Roman" w:hAnsi="Times New Roman" w:cs="Times New Roman"/>
          <w:sz w:val="24"/>
          <w:szCs w:val="24"/>
        </w:rPr>
        <w:t xml:space="preserve"> 30 fois à ce qu’il aurait été si</w:t>
      </w:r>
      <w:r w:rsidR="008D02C5"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l’erreur avait été corrigée lors de la phase de conception. Et encore, ce coût ne correspond qu’au coût de la correction par l’équipe responsable de l’application : il n’intègre pas les autres facteurs tels que la perte d’une part de marché, le ternissement de la réputation de l’entreprise ou le degré de satisfaction des clients. </w:t>
      </w:r>
    </w:p>
    <w:p w14:paraId="269AAEB7" w14:textId="4F40AB19"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Une enquête réalisée par </w:t>
      </w:r>
      <w:proofErr w:type="spellStart"/>
      <w:r w:rsidRPr="005717AC">
        <w:rPr>
          <w:rFonts w:ascii="Times New Roman" w:hAnsi="Times New Roman" w:cs="Times New Roman"/>
          <w:sz w:val="24"/>
          <w:szCs w:val="24"/>
        </w:rPr>
        <w:t>Sanctum</w:t>
      </w:r>
      <w:proofErr w:type="spellEnd"/>
      <w:r w:rsidRPr="005717AC">
        <w:rPr>
          <w:rFonts w:ascii="Times New Roman" w:hAnsi="Times New Roman" w:cs="Times New Roman"/>
          <w:sz w:val="24"/>
          <w:szCs w:val="24"/>
        </w:rPr>
        <w:t xml:space="preserve"> (racheté par </w:t>
      </w:r>
      <w:proofErr w:type="spellStart"/>
      <w:r w:rsidRPr="005717AC">
        <w:rPr>
          <w:rFonts w:ascii="Times New Roman" w:hAnsi="Times New Roman" w:cs="Times New Roman"/>
          <w:sz w:val="24"/>
          <w:szCs w:val="24"/>
        </w:rPr>
        <w:t>Watchfire</w:t>
      </w:r>
      <w:proofErr w:type="spellEnd"/>
      <w:r w:rsidRPr="005717AC">
        <w:rPr>
          <w:rFonts w:ascii="Times New Roman" w:hAnsi="Times New Roman" w:cs="Times New Roman"/>
          <w:sz w:val="24"/>
          <w:szCs w:val="24"/>
        </w:rPr>
        <w:t xml:space="preserve"> en 2004) et portant sur plus de 100 applications utilisées par les sites de grandes entreprises et d’organismes publics révèle quelques chiffres très dérangeants sur le taux de non-conformité à la sécurité. L’enquête a ainsi constaté que 92 % de toutes ces applications échouaient aux tests de sécurité effectués lors des phases d’intégration ou de production. La durée moyenne de résolution des erreurs était </w:t>
      </w:r>
      <w:r w:rsidR="008D02C5" w:rsidRPr="005717AC">
        <w:rPr>
          <w:rFonts w:ascii="Times New Roman" w:hAnsi="Times New Roman" w:cs="Times New Roman"/>
          <w:sz w:val="24"/>
          <w:szCs w:val="24"/>
        </w:rPr>
        <w:t>estimée à</w:t>
      </w:r>
      <w:r w:rsidRPr="005717AC">
        <w:rPr>
          <w:rFonts w:ascii="Times New Roman" w:hAnsi="Times New Roman" w:cs="Times New Roman"/>
          <w:sz w:val="24"/>
          <w:szCs w:val="24"/>
        </w:rPr>
        <w:t xml:space="preserve"> 2 mois et demi, et le coût pour l’équipe responsable avoisinait les $25 millions. Lors d’un nouveau test des applications défaillantes, 20 % des tests de sécurité (soit 16 % du total) se sont</w:t>
      </w:r>
      <w:r w:rsidR="008D02C5"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soldés par un nouvel échec. La moitié des applications ayant essuyé un second échec (8 % au total) n’ont jamais réussi ces tests. </w:t>
      </w:r>
    </w:p>
    <w:p w14:paraId="65323EF2" w14:textId="77777777" w:rsidR="008D02C5" w:rsidRPr="005717AC" w:rsidRDefault="008D02C5" w:rsidP="0028030E">
      <w:pPr>
        <w:jc w:val="both"/>
        <w:rPr>
          <w:rFonts w:ascii="Times New Roman" w:hAnsi="Times New Roman" w:cs="Times New Roman"/>
          <w:noProof/>
        </w:rPr>
      </w:pPr>
    </w:p>
    <w:p w14:paraId="7EF0BC1D" w14:textId="165F6855" w:rsidR="008D02C5" w:rsidRPr="005717AC" w:rsidRDefault="008D02C5" w:rsidP="008D02C5">
      <w:pPr>
        <w:jc w:val="center"/>
        <w:rPr>
          <w:rFonts w:ascii="Times New Roman" w:hAnsi="Times New Roman" w:cs="Times New Roman"/>
          <w:sz w:val="24"/>
          <w:szCs w:val="24"/>
        </w:rPr>
      </w:pPr>
      <w:r w:rsidRPr="005717AC">
        <w:rPr>
          <w:rFonts w:ascii="Times New Roman" w:hAnsi="Times New Roman" w:cs="Times New Roman"/>
          <w:noProof/>
        </w:rPr>
        <w:drawing>
          <wp:inline distT="0" distB="0" distL="0" distR="0" wp14:anchorId="7896C033" wp14:editId="7AAEE649">
            <wp:extent cx="3690972" cy="240896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063" t="21815" r="12845" b="17743"/>
                    <a:stretch/>
                  </pic:blipFill>
                  <pic:spPr bwMode="auto">
                    <a:xfrm>
                      <a:off x="0" y="0"/>
                      <a:ext cx="3708384" cy="2420331"/>
                    </a:xfrm>
                    <a:prstGeom prst="rect">
                      <a:avLst/>
                    </a:prstGeom>
                    <a:ln>
                      <a:noFill/>
                    </a:ln>
                    <a:extLst>
                      <a:ext uri="{53640926-AAD7-44D8-BBD7-CCE9431645EC}">
                        <a14:shadowObscured xmlns:a14="http://schemas.microsoft.com/office/drawing/2010/main"/>
                      </a:ext>
                    </a:extLst>
                  </pic:spPr>
                </pic:pic>
              </a:graphicData>
            </a:graphic>
          </wp:inline>
        </w:drawing>
      </w:r>
    </w:p>
    <w:p w14:paraId="18F761B4" w14:textId="0877D53F" w:rsidR="008D02C5" w:rsidRPr="005717AC" w:rsidRDefault="008D02C5" w:rsidP="00123C32">
      <w:pPr>
        <w:pStyle w:val="Style6"/>
        <w:spacing w:after="240"/>
      </w:pPr>
      <w:bookmarkStart w:id="33" w:name="_Toc74898329"/>
      <w:r w:rsidRPr="005717AC">
        <w:t>Figure 2 : Illustration graphique</w:t>
      </w:r>
      <w:r w:rsidR="007D01D2" w:rsidRPr="005717AC">
        <w:t xml:space="preserve"> </w:t>
      </w:r>
      <w:r w:rsidRPr="005717AC">
        <w:t xml:space="preserve">(source : Rapport enquête réalisée par </w:t>
      </w:r>
      <w:proofErr w:type="spellStart"/>
      <w:r w:rsidRPr="005717AC">
        <w:t>Sanctum</w:t>
      </w:r>
      <w:proofErr w:type="spellEnd"/>
      <w:r w:rsidRPr="005717AC">
        <w:t xml:space="preserve"> - IBM)</w:t>
      </w:r>
      <w:bookmarkEnd w:id="33"/>
    </w:p>
    <w:p w14:paraId="172D6F49" w14:textId="4140F1E9"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Légende du graphique</w:t>
      </w:r>
      <w:r w:rsidR="008D02C5" w:rsidRPr="005717AC">
        <w:rPr>
          <w:rFonts w:ascii="Times New Roman" w:hAnsi="Times New Roman" w:cs="Times New Roman"/>
          <w:sz w:val="24"/>
          <w:szCs w:val="24"/>
        </w:rPr>
        <w:t> :</w:t>
      </w:r>
    </w:p>
    <w:p w14:paraId="346F9419" w14:textId="77777777" w:rsidR="008D02C5" w:rsidRPr="005717AC" w:rsidRDefault="009306B4" w:rsidP="00E1016C">
      <w:pPr>
        <w:pStyle w:val="ListParagraph"/>
        <w:numPr>
          <w:ilvl w:val="0"/>
          <w:numId w:val="32"/>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Failed</w:t>
      </w:r>
      <w:proofErr w:type="spellEnd"/>
      <w:r w:rsidRPr="005717AC">
        <w:rPr>
          <w:rFonts w:ascii="Times New Roman" w:hAnsi="Times New Roman" w:cs="Times New Roman"/>
          <w:sz w:val="24"/>
          <w:szCs w:val="24"/>
        </w:rPr>
        <w:t xml:space="preserve"> 20% = Échec 20 % </w:t>
      </w:r>
    </w:p>
    <w:p w14:paraId="2C7F0BEB" w14:textId="77777777" w:rsidR="008D02C5" w:rsidRPr="005717AC" w:rsidRDefault="009306B4" w:rsidP="00E1016C">
      <w:pPr>
        <w:pStyle w:val="ListParagraph"/>
        <w:numPr>
          <w:ilvl w:val="0"/>
          <w:numId w:val="32"/>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Failed</w:t>
      </w:r>
      <w:proofErr w:type="spellEnd"/>
      <w:r w:rsidRPr="005717AC">
        <w:rPr>
          <w:rFonts w:ascii="Times New Roman" w:hAnsi="Times New Roman" w:cs="Times New Roman"/>
          <w:sz w:val="24"/>
          <w:szCs w:val="24"/>
        </w:rPr>
        <w:t xml:space="preserve"> 50% = Échec 50 % </w:t>
      </w:r>
    </w:p>
    <w:p w14:paraId="338D4174" w14:textId="77777777" w:rsidR="008D02C5" w:rsidRPr="005717AC" w:rsidRDefault="009306B4" w:rsidP="00E1016C">
      <w:pPr>
        <w:pStyle w:val="ListParagraph"/>
        <w:numPr>
          <w:ilvl w:val="0"/>
          <w:numId w:val="32"/>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Passed</w:t>
      </w:r>
      <w:proofErr w:type="spellEnd"/>
      <w:r w:rsidRPr="005717AC">
        <w:rPr>
          <w:rFonts w:ascii="Times New Roman" w:hAnsi="Times New Roman" w:cs="Times New Roman"/>
          <w:sz w:val="24"/>
          <w:szCs w:val="24"/>
        </w:rPr>
        <w:t xml:space="preserve"> 50% = Réussite 50 % </w:t>
      </w:r>
    </w:p>
    <w:p w14:paraId="384FD976" w14:textId="77777777" w:rsidR="008D02C5" w:rsidRPr="005717AC" w:rsidRDefault="009306B4" w:rsidP="00E1016C">
      <w:pPr>
        <w:pStyle w:val="ListParagraph"/>
        <w:numPr>
          <w:ilvl w:val="0"/>
          <w:numId w:val="32"/>
        </w:numPr>
        <w:jc w:val="both"/>
        <w:rPr>
          <w:rFonts w:ascii="Times New Roman" w:hAnsi="Times New Roman" w:cs="Times New Roman"/>
          <w:sz w:val="24"/>
          <w:szCs w:val="24"/>
        </w:rPr>
      </w:pPr>
      <w:r w:rsidRPr="005717AC">
        <w:rPr>
          <w:rFonts w:ascii="Times New Roman" w:hAnsi="Times New Roman" w:cs="Times New Roman"/>
          <w:sz w:val="24"/>
          <w:szCs w:val="24"/>
        </w:rPr>
        <w:t xml:space="preserve">Never </w:t>
      </w:r>
      <w:proofErr w:type="spellStart"/>
      <w:r w:rsidRPr="005717AC">
        <w:rPr>
          <w:rFonts w:ascii="Times New Roman" w:hAnsi="Times New Roman" w:cs="Times New Roman"/>
          <w:sz w:val="24"/>
          <w:szCs w:val="24"/>
        </w:rPr>
        <w:t>Pass</w:t>
      </w:r>
      <w:proofErr w:type="spellEnd"/>
      <w:r w:rsidRPr="005717AC">
        <w:rPr>
          <w:rFonts w:ascii="Times New Roman" w:hAnsi="Times New Roman" w:cs="Times New Roman"/>
          <w:sz w:val="24"/>
          <w:szCs w:val="24"/>
        </w:rPr>
        <w:t xml:space="preserve"> = Échec définitif </w:t>
      </w:r>
    </w:p>
    <w:p w14:paraId="6480003F" w14:textId="77777777" w:rsidR="008D02C5" w:rsidRPr="005717AC" w:rsidRDefault="009306B4" w:rsidP="00E1016C">
      <w:pPr>
        <w:pStyle w:val="ListParagraph"/>
        <w:numPr>
          <w:ilvl w:val="0"/>
          <w:numId w:val="32"/>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Failed</w:t>
      </w:r>
      <w:proofErr w:type="spellEnd"/>
      <w:r w:rsidRPr="005717AC">
        <w:rPr>
          <w:rFonts w:ascii="Times New Roman" w:hAnsi="Times New Roman" w:cs="Times New Roman"/>
          <w:sz w:val="24"/>
          <w:szCs w:val="24"/>
        </w:rPr>
        <w:t xml:space="preserve"> 92% = Échec 92 % </w:t>
      </w:r>
    </w:p>
    <w:p w14:paraId="38477F02" w14:textId="77777777" w:rsidR="008D02C5" w:rsidRPr="005717AC" w:rsidRDefault="009306B4" w:rsidP="00E1016C">
      <w:pPr>
        <w:pStyle w:val="ListParagraph"/>
        <w:numPr>
          <w:ilvl w:val="0"/>
          <w:numId w:val="32"/>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Passed</w:t>
      </w:r>
      <w:proofErr w:type="spellEnd"/>
      <w:r w:rsidRPr="005717AC">
        <w:rPr>
          <w:rFonts w:ascii="Times New Roman" w:hAnsi="Times New Roman" w:cs="Times New Roman"/>
          <w:sz w:val="24"/>
          <w:szCs w:val="24"/>
        </w:rPr>
        <w:t xml:space="preserve"> 8% = Réussite 8 % </w:t>
      </w:r>
    </w:p>
    <w:p w14:paraId="10612584" w14:textId="159961BE" w:rsidR="009306B4" w:rsidRPr="005717AC" w:rsidRDefault="009306B4" w:rsidP="00E1016C">
      <w:pPr>
        <w:pStyle w:val="ListParagraph"/>
        <w:numPr>
          <w:ilvl w:val="0"/>
          <w:numId w:val="32"/>
        </w:numPr>
        <w:jc w:val="both"/>
        <w:rPr>
          <w:rFonts w:ascii="Times New Roman" w:hAnsi="Times New Roman" w:cs="Times New Roman"/>
          <w:sz w:val="24"/>
          <w:szCs w:val="24"/>
        </w:rPr>
      </w:pPr>
      <w:proofErr w:type="spellStart"/>
      <w:r w:rsidRPr="005717AC">
        <w:rPr>
          <w:rFonts w:ascii="Times New Roman" w:hAnsi="Times New Roman" w:cs="Times New Roman"/>
          <w:sz w:val="24"/>
          <w:szCs w:val="24"/>
        </w:rPr>
        <w:t>Passed</w:t>
      </w:r>
      <w:proofErr w:type="spellEnd"/>
      <w:r w:rsidRPr="005717AC">
        <w:rPr>
          <w:rFonts w:ascii="Times New Roman" w:hAnsi="Times New Roman" w:cs="Times New Roman"/>
          <w:sz w:val="24"/>
          <w:szCs w:val="24"/>
        </w:rPr>
        <w:t xml:space="preserve"> 80% = Réussite 80 % </w:t>
      </w:r>
    </w:p>
    <w:p w14:paraId="5FEDFC12" w14:textId="4AA627EA"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Compte tenu de la forte probabilité d’échec aux tests de sécurité du coût représenté par une détection tardive d’erreurs lors du cycle de vie du développement logiciel, il</w:t>
      </w:r>
      <w:r w:rsidR="00794EE9" w:rsidRPr="005717AC">
        <w:rPr>
          <w:rFonts w:ascii="Times New Roman" w:hAnsi="Times New Roman" w:cs="Times New Roman"/>
          <w:sz w:val="24"/>
          <w:szCs w:val="24"/>
        </w:rPr>
        <w:t xml:space="preserve"> </w:t>
      </w:r>
      <w:r w:rsidR="00BE3C5E" w:rsidRPr="005717AC">
        <w:rPr>
          <w:rFonts w:ascii="Times New Roman" w:hAnsi="Times New Roman" w:cs="Times New Roman"/>
          <w:sz w:val="24"/>
          <w:szCs w:val="24"/>
        </w:rPr>
        <w:t>apparaissait</w:t>
      </w:r>
      <w:r w:rsidRPr="005717AC">
        <w:rPr>
          <w:rFonts w:ascii="Times New Roman" w:hAnsi="Times New Roman" w:cs="Times New Roman"/>
          <w:sz w:val="24"/>
          <w:szCs w:val="24"/>
        </w:rPr>
        <w:t xml:space="preserve"> donc vivement conseillé d’améliorer les tests de sécurité pendant tout ce cycle et de dépister très tôt les erreurs de sécurité. </w:t>
      </w:r>
    </w:p>
    <w:p w14:paraId="4A9D8E50" w14:textId="3B4A2651" w:rsidR="009306B4" w:rsidRPr="005717AC" w:rsidRDefault="009306B4" w:rsidP="001D092B">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lastRenderedPageBreak/>
        <w:t xml:space="preserve">4.2 </w:t>
      </w:r>
      <w:r w:rsidR="00BE3C5E" w:rsidRPr="005717AC">
        <w:rPr>
          <w:rFonts w:ascii="Times New Roman" w:hAnsi="Times New Roman" w:hint="default"/>
          <w:color w:val="4472C4" w:themeColor="accent1"/>
          <w:sz w:val="24"/>
          <w:szCs w:val="24"/>
          <w:lang w:val="fr-FR"/>
        </w:rPr>
        <w:t>Types d’erreurs rencontrées dans le cycle de vie du développement logiciel</w:t>
      </w:r>
    </w:p>
    <w:p w14:paraId="7E515250" w14:textId="7333B610"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Avant d’aborder les moyens de détection et de correction des erreurs, nous allons passer en revue les différents types d’erreurs que nous tentons de corriger, en fonction du moment auquel elles apparaissent dans le cycle de vie du développement logiciel. </w:t>
      </w:r>
    </w:p>
    <w:p w14:paraId="10CFB97B" w14:textId="427AEC8F" w:rsidR="009306B4" w:rsidRPr="005717AC" w:rsidRDefault="009306B4" w:rsidP="007D01D2">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4.2.1 Erreurs au stade de la</w:t>
      </w:r>
      <w:r w:rsidR="00794EE9" w:rsidRPr="005717AC">
        <w:rPr>
          <w:rFonts w:ascii="Times New Roman" w:hAnsi="Times New Roman" w:cs="Times New Roman"/>
          <w:i w:val="0"/>
          <w:iCs w:val="0"/>
          <w:sz w:val="24"/>
          <w:szCs w:val="24"/>
        </w:rPr>
        <w:t xml:space="preserve"> </w:t>
      </w:r>
      <w:r w:rsidRPr="005717AC">
        <w:rPr>
          <w:rFonts w:ascii="Times New Roman" w:hAnsi="Times New Roman" w:cs="Times New Roman"/>
          <w:i w:val="0"/>
          <w:iCs w:val="0"/>
          <w:sz w:val="24"/>
          <w:szCs w:val="24"/>
        </w:rPr>
        <w:t>définition des exigences</w:t>
      </w:r>
    </w:p>
    <w:p w14:paraId="35661F8B" w14:textId="275D1834"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L’équipe responsable des exigences dispose en général d’un tableau global des critères de sécurité que son application va devoir respecter. Mais si cette équipe ne connaît pas les menaces pesant sur la sécurité des applications, il y a peu de chances qu’elle communique le</w:t>
      </w:r>
      <w:r w:rsidR="00794EE9" w:rsidRPr="005717AC">
        <w:rPr>
          <w:rFonts w:ascii="Times New Roman" w:hAnsi="Times New Roman" w:cs="Times New Roman"/>
          <w:sz w:val="24"/>
          <w:szCs w:val="24"/>
        </w:rPr>
        <w:t xml:space="preserve">s </w:t>
      </w:r>
      <w:r w:rsidRPr="005717AC">
        <w:rPr>
          <w:rFonts w:ascii="Times New Roman" w:hAnsi="Times New Roman" w:cs="Times New Roman"/>
          <w:sz w:val="24"/>
          <w:szCs w:val="24"/>
        </w:rPr>
        <w:t xml:space="preserve">exigences spécifiques à l’application aux concepteurs, notamment la nécessité de rechercher les menaces ciblant cette application en particulier. </w:t>
      </w:r>
    </w:p>
    <w:p w14:paraId="1BC6F851" w14:textId="644BC445" w:rsidR="009306B4" w:rsidRPr="005717AC" w:rsidRDefault="009306B4" w:rsidP="002A0A04">
      <w:pPr>
        <w:pStyle w:val="Style4"/>
        <w:jc w:val="center"/>
        <w:rPr>
          <w:b w:val="0"/>
          <w:bCs w:val="0"/>
        </w:rPr>
      </w:pPr>
      <w:r w:rsidRPr="005717AC">
        <w:rPr>
          <w:b w:val="0"/>
          <w:bCs w:val="0"/>
        </w:rPr>
        <w:t>4.2.2 Erreurs au stade de la conception</w:t>
      </w:r>
    </w:p>
    <w:p w14:paraId="42B5D07D" w14:textId="5F5F583B" w:rsidR="009306B4" w:rsidRPr="005717AC" w:rsidRDefault="00794EE9" w:rsidP="0028030E">
      <w:pPr>
        <w:jc w:val="both"/>
        <w:rPr>
          <w:rFonts w:ascii="Times New Roman" w:hAnsi="Times New Roman" w:cs="Times New Roman"/>
          <w:sz w:val="24"/>
          <w:szCs w:val="24"/>
        </w:rPr>
      </w:pPr>
      <w:r w:rsidRPr="005717AC">
        <w:rPr>
          <w:rFonts w:ascii="Times New Roman" w:hAnsi="Times New Roman" w:cs="Times New Roman"/>
          <w:sz w:val="24"/>
          <w:szCs w:val="24"/>
        </w:rPr>
        <w:t>Pour</w:t>
      </w:r>
      <w:r w:rsidR="009306B4" w:rsidRPr="005717AC">
        <w:rPr>
          <w:rFonts w:ascii="Times New Roman" w:hAnsi="Times New Roman" w:cs="Times New Roman"/>
          <w:sz w:val="24"/>
          <w:szCs w:val="24"/>
        </w:rPr>
        <w:t xml:space="preserve"> un ensemble d’exigences approprié,</w:t>
      </w:r>
      <w:r w:rsidRPr="005717AC">
        <w:rPr>
          <w:rFonts w:ascii="Times New Roman" w:hAnsi="Times New Roman" w:cs="Times New Roman"/>
          <w:sz w:val="24"/>
          <w:szCs w:val="24"/>
        </w:rPr>
        <w:t xml:space="preserve"> il faut déterminer</w:t>
      </w:r>
      <w:r w:rsidR="009306B4" w:rsidRPr="005717AC">
        <w:rPr>
          <w:rFonts w:ascii="Times New Roman" w:hAnsi="Times New Roman" w:cs="Times New Roman"/>
          <w:sz w:val="24"/>
          <w:szCs w:val="24"/>
        </w:rPr>
        <w:t xml:space="preserve"> à quel moment </w:t>
      </w:r>
      <w:r w:rsidR="00A7378F" w:rsidRPr="005717AC">
        <w:rPr>
          <w:rFonts w:ascii="Times New Roman" w:hAnsi="Times New Roman" w:cs="Times New Roman"/>
          <w:sz w:val="24"/>
          <w:szCs w:val="24"/>
        </w:rPr>
        <w:t>l’</w:t>
      </w:r>
      <w:r w:rsidR="009306B4" w:rsidRPr="005717AC">
        <w:rPr>
          <w:rFonts w:ascii="Times New Roman" w:hAnsi="Times New Roman" w:cs="Times New Roman"/>
          <w:sz w:val="24"/>
          <w:szCs w:val="24"/>
        </w:rPr>
        <w:t>équipe de conception peut-elle faire fausse route</w:t>
      </w:r>
      <w:r w:rsidR="00A7378F" w:rsidRPr="005717AC">
        <w:rPr>
          <w:rFonts w:ascii="Times New Roman" w:hAnsi="Times New Roman" w:cs="Times New Roman"/>
          <w:sz w:val="24"/>
          <w:szCs w:val="24"/>
        </w:rPr>
        <w:t>. De plus, c</w:t>
      </w:r>
      <w:r w:rsidR="009306B4" w:rsidRPr="005717AC">
        <w:rPr>
          <w:rFonts w:ascii="Times New Roman" w:hAnsi="Times New Roman" w:cs="Times New Roman"/>
          <w:sz w:val="24"/>
          <w:szCs w:val="24"/>
        </w:rPr>
        <w:t>ette équipe doit être sensibilisée aux menaces liées à la sécurité de l’application</w:t>
      </w:r>
      <w:r w:rsidR="00A7378F" w:rsidRPr="005717AC">
        <w:rPr>
          <w:rFonts w:ascii="Times New Roman" w:hAnsi="Times New Roman" w:cs="Times New Roman"/>
          <w:sz w:val="24"/>
          <w:szCs w:val="24"/>
        </w:rPr>
        <w:t>, avec u</w:t>
      </w:r>
      <w:r w:rsidR="009306B4" w:rsidRPr="005717AC">
        <w:rPr>
          <w:rFonts w:ascii="Times New Roman" w:hAnsi="Times New Roman" w:cs="Times New Roman"/>
          <w:sz w:val="24"/>
          <w:szCs w:val="24"/>
        </w:rPr>
        <w:t>n choix technologique satisfaisant ou adapté</w:t>
      </w:r>
      <w:r w:rsidR="00A7378F" w:rsidRPr="005717AC">
        <w:rPr>
          <w:rFonts w:ascii="Times New Roman" w:hAnsi="Times New Roman" w:cs="Times New Roman"/>
          <w:sz w:val="24"/>
          <w:szCs w:val="24"/>
        </w:rPr>
        <w:t xml:space="preserve"> rassurer les </w:t>
      </w:r>
      <w:r w:rsidR="009306B4" w:rsidRPr="005717AC">
        <w:rPr>
          <w:rFonts w:ascii="Times New Roman" w:hAnsi="Times New Roman" w:cs="Times New Roman"/>
          <w:sz w:val="24"/>
          <w:szCs w:val="24"/>
        </w:rPr>
        <w:t>concepteurs,</w:t>
      </w:r>
      <w:r w:rsidR="00A7378F" w:rsidRPr="005717AC">
        <w:rPr>
          <w:rFonts w:ascii="Times New Roman" w:hAnsi="Times New Roman" w:cs="Times New Roman"/>
          <w:sz w:val="24"/>
          <w:szCs w:val="24"/>
        </w:rPr>
        <w:t xml:space="preserve"> de ce</w:t>
      </w:r>
      <w:r w:rsidR="009306B4" w:rsidRPr="005717AC">
        <w:rPr>
          <w:rFonts w:ascii="Times New Roman" w:hAnsi="Times New Roman" w:cs="Times New Roman"/>
          <w:sz w:val="24"/>
          <w:szCs w:val="24"/>
        </w:rPr>
        <w:t xml:space="preserve"> qu’ils ont pris les bonnes mesures pour répondre à une exigence de sécurité particulière.</w:t>
      </w:r>
      <w:r w:rsidR="00A7378F" w:rsidRPr="005717AC">
        <w:rPr>
          <w:rFonts w:ascii="Times New Roman" w:hAnsi="Times New Roman" w:cs="Times New Roman"/>
          <w:sz w:val="24"/>
          <w:szCs w:val="24"/>
        </w:rPr>
        <w:t xml:space="preserve"> Surtout qu’une</w:t>
      </w:r>
      <w:r w:rsidR="009306B4" w:rsidRPr="005717AC">
        <w:rPr>
          <w:rFonts w:ascii="Times New Roman" w:hAnsi="Times New Roman" w:cs="Times New Roman"/>
          <w:sz w:val="24"/>
          <w:szCs w:val="24"/>
        </w:rPr>
        <w:t xml:space="preserve"> connaissance insuffisante de la sécurité signifie que le système de test va être incomplet ou inefficace, voire inexistant. </w:t>
      </w:r>
    </w:p>
    <w:p w14:paraId="540C246D" w14:textId="49B586B3" w:rsidR="009306B4" w:rsidRPr="005717AC" w:rsidRDefault="009306B4" w:rsidP="002A0A04">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rPr>
        <w:t xml:space="preserve">4.2.3 </w:t>
      </w:r>
      <w:r w:rsidRPr="005717AC">
        <w:rPr>
          <w:rFonts w:ascii="Times New Roman" w:hAnsi="Times New Roman" w:cs="Times New Roman"/>
          <w:i w:val="0"/>
          <w:iCs w:val="0"/>
          <w:sz w:val="24"/>
          <w:szCs w:val="24"/>
        </w:rPr>
        <w:t>Erreurs au stade du codage</w:t>
      </w:r>
    </w:p>
    <w:p w14:paraId="563B0A33" w14:textId="4A63F3F8" w:rsidR="009306B4" w:rsidRPr="005717AC" w:rsidRDefault="00A7378F" w:rsidP="0028030E">
      <w:pPr>
        <w:jc w:val="both"/>
        <w:rPr>
          <w:rFonts w:ascii="Times New Roman" w:hAnsi="Times New Roman" w:cs="Times New Roman"/>
          <w:sz w:val="24"/>
          <w:szCs w:val="24"/>
        </w:rPr>
      </w:pPr>
      <w:r w:rsidRPr="005717AC">
        <w:rPr>
          <w:rFonts w:ascii="Times New Roman" w:hAnsi="Times New Roman" w:cs="Times New Roman"/>
          <w:sz w:val="24"/>
          <w:szCs w:val="24"/>
        </w:rPr>
        <w:t>Pour une entreprise de développement, avec une</w:t>
      </w:r>
      <w:r w:rsidR="009306B4" w:rsidRPr="005717AC">
        <w:rPr>
          <w:rFonts w:ascii="Times New Roman" w:hAnsi="Times New Roman" w:cs="Times New Roman"/>
          <w:sz w:val="24"/>
          <w:szCs w:val="24"/>
        </w:rPr>
        <w:t xml:space="preserve"> conception saine à partir de laquelle </w:t>
      </w:r>
      <w:r w:rsidRPr="005717AC">
        <w:rPr>
          <w:rFonts w:ascii="Times New Roman" w:hAnsi="Times New Roman" w:cs="Times New Roman"/>
          <w:sz w:val="24"/>
          <w:szCs w:val="24"/>
        </w:rPr>
        <w:t>ses</w:t>
      </w:r>
      <w:r w:rsidR="009306B4" w:rsidRPr="005717AC">
        <w:rPr>
          <w:rFonts w:ascii="Times New Roman" w:hAnsi="Times New Roman" w:cs="Times New Roman"/>
          <w:sz w:val="24"/>
          <w:szCs w:val="24"/>
        </w:rPr>
        <w:t xml:space="preserve"> développeurs vont pouvoir travailler</w:t>
      </w:r>
      <w:r w:rsidRPr="005717AC">
        <w:rPr>
          <w:rFonts w:ascii="Times New Roman" w:hAnsi="Times New Roman" w:cs="Times New Roman"/>
          <w:sz w:val="24"/>
          <w:szCs w:val="24"/>
        </w:rPr>
        <w:t>, il faut déterminer</w:t>
      </w:r>
      <w:r w:rsidR="009306B4" w:rsidRPr="005717AC">
        <w:rPr>
          <w:rFonts w:ascii="Times New Roman" w:hAnsi="Times New Roman" w:cs="Times New Roman"/>
          <w:sz w:val="24"/>
          <w:szCs w:val="24"/>
        </w:rPr>
        <w:t xml:space="preserve"> les erreurs </w:t>
      </w:r>
      <w:r w:rsidRPr="005717AC">
        <w:rPr>
          <w:rFonts w:ascii="Times New Roman" w:hAnsi="Times New Roman" w:cs="Times New Roman"/>
          <w:sz w:val="24"/>
          <w:szCs w:val="24"/>
        </w:rPr>
        <w:t xml:space="preserve">qui </w:t>
      </w:r>
      <w:r w:rsidR="009306B4" w:rsidRPr="005717AC">
        <w:rPr>
          <w:rFonts w:ascii="Times New Roman" w:hAnsi="Times New Roman" w:cs="Times New Roman"/>
          <w:sz w:val="24"/>
          <w:szCs w:val="24"/>
        </w:rPr>
        <w:t>risquent</w:t>
      </w:r>
      <w:r w:rsidRPr="005717AC">
        <w:rPr>
          <w:rFonts w:ascii="Times New Roman" w:hAnsi="Times New Roman" w:cs="Times New Roman"/>
          <w:sz w:val="24"/>
          <w:szCs w:val="24"/>
        </w:rPr>
        <w:t xml:space="preserve"> s’</w:t>
      </w:r>
      <w:r w:rsidR="009306B4" w:rsidRPr="005717AC">
        <w:rPr>
          <w:rFonts w:ascii="Times New Roman" w:hAnsi="Times New Roman" w:cs="Times New Roman"/>
          <w:sz w:val="24"/>
          <w:szCs w:val="24"/>
        </w:rPr>
        <w:t>introduire</w:t>
      </w:r>
      <w:r w:rsidRPr="005717AC">
        <w:rPr>
          <w:rFonts w:ascii="Times New Roman" w:hAnsi="Times New Roman" w:cs="Times New Roman"/>
          <w:sz w:val="24"/>
          <w:szCs w:val="24"/>
        </w:rPr>
        <w:t>.</w:t>
      </w:r>
      <w:r w:rsidR="009306B4" w:rsidRPr="005717AC">
        <w:rPr>
          <w:rFonts w:ascii="Times New Roman" w:hAnsi="Times New Roman" w:cs="Times New Roman"/>
          <w:sz w:val="24"/>
          <w:szCs w:val="24"/>
        </w:rPr>
        <w:t xml:space="preserve"> En général, l’erreur se produit si, au lieu de rédiger du code entièrement nouveau, ils réutilisent du code comportant des imperfections, ou génèrent du code à l’aide d’un assistant IDE non sécurisé. Le danger </w:t>
      </w:r>
      <w:r w:rsidRPr="005717AC">
        <w:rPr>
          <w:rFonts w:ascii="Times New Roman" w:hAnsi="Times New Roman" w:cs="Times New Roman"/>
          <w:sz w:val="24"/>
          <w:szCs w:val="24"/>
        </w:rPr>
        <w:t>étant</w:t>
      </w:r>
      <w:r w:rsidR="009306B4" w:rsidRPr="005717AC">
        <w:rPr>
          <w:rFonts w:ascii="Times New Roman" w:hAnsi="Times New Roman" w:cs="Times New Roman"/>
          <w:sz w:val="24"/>
          <w:szCs w:val="24"/>
        </w:rPr>
        <w:t xml:space="preserve"> d’effectuer une validation des données incorrecte ou de ne pas utiliser correctement les fonctions de sécurité du système choisi pour l’application. </w:t>
      </w:r>
    </w:p>
    <w:p w14:paraId="32033C3E" w14:textId="7A8B02D6" w:rsidR="009306B4" w:rsidRPr="005717AC" w:rsidRDefault="009306B4" w:rsidP="002A0A04">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4.2.3 Erreurs se produisant à un stade ultérieur</w:t>
      </w:r>
    </w:p>
    <w:p w14:paraId="2B6ACAE3" w14:textId="16798EEF"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Dans la plupart des entreprises, les connaissances en matière de sécurité des applications sont souvent détenues par une poignée de collaborateurs membres d’équipes d’audit de sécurité chargées de réaliser des intrusions ou des piratages volontaires pour tester les défenses de l’entreprise. Ces équipes opèrent dans des créneaux limités et examinent l’application vers la fin du cycle de vie du développement logiciel, dans l’espoir d’intercepter des erreurs de sécurité avant la commercialisation de l’application. </w:t>
      </w:r>
    </w:p>
    <w:p w14:paraId="381221AD" w14:textId="0296AF39" w:rsidR="009306B4" w:rsidRPr="005717AC" w:rsidRDefault="00E376ED" w:rsidP="0028030E">
      <w:pPr>
        <w:jc w:val="both"/>
        <w:rPr>
          <w:rFonts w:ascii="Times New Roman" w:hAnsi="Times New Roman" w:cs="Times New Roman"/>
          <w:sz w:val="24"/>
          <w:szCs w:val="24"/>
        </w:rPr>
      </w:pPr>
      <w:r w:rsidRPr="005717AC">
        <w:rPr>
          <w:rFonts w:ascii="Times New Roman" w:hAnsi="Times New Roman" w:cs="Times New Roman"/>
          <w:sz w:val="24"/>
          <w:szCs w:val="24"/>
        </w:rPr>
        <w:t>Aussi, l</w:t>
      </w:r>
      <w:r w:rsidR="009306B4" w:rsidRPr="005717AC">
        <w:rPr>
          <w:rFonts w:ascii="Times New Roman" w:hAnsi="Times New Roman" w:cs="Times New Roman"/>
          <w:sz w:val="24"/>
          <w:szCs w:val="24"/>
        </w:rPr>
        <w:t xml:space="preserve">a centralisation de cette fonction est due au fait qu’un pirate éthique compétent est rare (comprendre cher), et que ces équipes réalisent souvent des audits commandés de systèmes de production. Comme </w:t>
      </w:r>
      <w:r w:rsidRPr="005717AC">
        <w:rPr>
          <w:rFonts w:ascii="Times New Roman" w:hAnsi="Times New Roman" w:cs="Times New Roman"/>
          <w:sz w:val="24"/>
          <w:szCs w:val="24"/>
        </w:rPr>
        <w:t>nous</w:t>
      </w:r>
      <w:r w:rsidR="009306B4" w:rsidRPr="005717AC">
        <w:rPr>
          <w:rFonts w:ascii="Times New Roman" w:hAnsi="Times New Roman" w:cs="Times New Roman"/>
          <w:sz w:val="24"/>
          <w:szCs w:val="24"/>
        </w:rPr>
        <w:t xml:space="preserve"> le verr</w:t>
      </w:r>
      <w:r w:rsidRPr="005717AC">
        <w:rPr>
          <w:rFonts w:ascii="Times New Roman" w:hAnsi="Times New Roman" w:cs="Times New Roman"/>
          <w:sz w:val="24"/>
          <w:szCs w:val="24"/>
        </w:rPr>
        <w:t>ons</w:t>
      </w:r>
      <w:r w:rsidR="009306B4" w:rsidRPr="005717AC">
        <w:rPr>
          <w:rFonts w:ascii="Times New Roman" w:hAnsi="Times New Roman" w:cs="Times New Roman"/>
          <w:sz w:val="24"/>
          <w:szCs w:val="24"/>
        </w:rPr>
        <w:t xml:space="preserve">, une telle approche constitue un goulot d’étranglement, est </w:t>
      </w:r>
      <w:r w:rsidRPr="005717AC">
        <w:rPr>
          <w:rFonts w:ascii="Times New Roman" w:hAnsi="Times New Roman" w:cs="Times New Roman"/>
          <w:sz w:val="24"/>
          <w:szCs w:val="24"/>
        </w:rPr>
        <w:t>coûteuse</w:t>
      </w:r>
      <w:r w:rsidR="009306B4" w:rsidRPr="005717AC">
        <w:rPr>
          <w:rFonts w:ascii="Times New Roman" w:hAnsi="Times New Roman" w:cs="Times New Roman"/>
          <w:sz w:val="24"/>
          <w:szCs w:val="24"/>
        </w:rPr>
        <w:t xml:space="preserve"> et ne permet pas de détecter toute la gamme d’erreurs de sécurité des applications. </w:t>
      </w:r>
    </w:p>
    <w:p w14:paraId="416AE669" w14:textId="6555DD78" w:rsidR="009306B4" w:rsidRPr="005717AC" w:rsidRDefault="009306B4" w:rsidP="00FD3926">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 xml:space="preserve">4.3 </w:t>
      </w:r>
      <w:r w:rsidR="00BE3C5E" w:rsidRPr="005717AC">
        <w:rPr>
          <w:rFonts w:ascii="Times New Roman" w:hAnsi="Times New Roman" w:hint="default"/>
          <w:color w:val="4472C4" w:themeColor="accent1"/>
          <w:sz w:val="24"/>
          <w:szCs w:val="24"/>
          <w:lang w:val="fr-FR"/>
        </w:rPr>
        <w:t>Approches générales du test de la sécurité des applications</w:t>
      </w:r>
    </w:p>
    <w:p w14:paraId="5E2AD05A" w14:textId="1A5CFD0D"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Les erreurs de sécurité des applications ne sont que des erreurs. Même s’il est nécessaire de mettre en œuvre des compétences spécifiques pour créer les tests de détection des erreurs de sécurité, lorsque ce type d’erreur est décelé, le processus de correction est entièrement identique à celui employé pour remédier aux autres erreurs. </w:t>
      </w:r>
    </w:p>
    <w:p w14:paraId="2B87E70F" w14:textId="282F0AB9" w:rsidR="009306B4" w:rsidRPr="005717AC" w:rsidRDefault="009306B4" w:rsidP="00FD3926">
      <w:pPr>
        <w:pStyle w:val="Heading4"/>
        <w:jc w:val="center"/>
        <w:rPr>
          <w:rFonts w:ascii="Times New Roman" w:hAnsi="Times New Roman" w:cs="Times New Roman"/>
          <w:i w:val="0"/>
          <w:iCs w:val="0"/>
        </w:rPr>
      </w:pPr>
      <w:r w:rsidRPr="005717AC">
        <w:rPr>
          <w:rFonts w:ascii="Times New Roman" w:hAnsi="Times New Roman" w:cs="Times New Roman"/>
          <w:i w:val="0"/>
          <w:iCs w:val="0"/>
        </w:rPr>
        <w:lastRenderedPageBreak/>
        <w:t>4.3.1 Tests manuels</w:t>
      </w:r>
    </w:p>
    <w:p w14:paraId="09DF98AE" w14:textId="76555478"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Les tests d’infiltration ou de sécurité sont souvent effectués par une petite équipe de spécialistes. Ils font souvent appel à des outils et des scripts connus. </w:t>
      </w:r>
    </w:p>
    <w:p w14:paraId="42967754" w14:textId="3DD70482" w:rsidR="00726EAB" w:rsidRPr="005717AC" w:rsidRDefault="00726EAB" w:rsidP="00613528">
      <w:pPr>
        <w:pStyle w:val="Style5"/>
        <w:jc w:val="center"/>
        <w:rPr>
          <w:color w:val="000000" w:themeColor="text1"/>
        </w:rPr>
      </w:pPr>
      <w:bookmarkStart w:id="34" w:name="_Toc74898265"/>
      <w:bookmarkStart w:id="35" w:name="_Toc75098161"/>
      <w:r w:rsidRPr="005717AC">
        <w:rPr>
          <w:color w:val="000000" w:themeColor="text1"/>
        </w:rPr>
        <w:t>Tableau 12 : Avantages et inconvénients – Tests manuels</w:t>
      </w:r>
      <w:bookmarkEnd w:id="34"/>
      <w:bookmarkEnd w:id="35"/>
    </w:p>
    <w:tbl>
      <w:tblPr>
        <w:tblStyle w:val="TableGrid"/>
        <w:tblW w:w="0" w:type="auto"/>
        <w:tblLook w:val="04A0" w:firstRow="1" w:lastRow="0" w:firstColumn="1" w:lastColumn="0" w:noHBand="0" w:noVBand="1"/>
      </w:tblPr>
      <w:tblGrid>
        <w:gridCol w:w="1563"/>
        <w:gridCol w:w="7499"/>
      </w:tblGrid>
      <w:tr w:rsidR="00897857" w:rsidRPr="005717AC" w14:paraId="64108C3F" w14:textId="77777777" w:rsidTr="00897857">
        <w:tc>
          <w:tcPr>
            <w:tcW w:w="1413" w:type="dxa"/>
          </w:tcPr>
          <w:p w14:paraId="12A4F231" w14:textId="5B264BB1" w:rsidR="00897857" w:rsidRPr="005717AC" w:rsidRDefault="00897857" w:rsidP="0028030E">
            <w:pPr>
              <w:jc w:val="both"/>
              <w:rPr>
                <w:rFonts w:ascii="Times New Roman" w:hAnsi="Times New Roman" w:cs="Times New Roman"/>
                <w:sz w:val="24"/>
                <w:szCs w:val="24"/>
              </w:rPr>
            </w:pPr>
            <w:r w:rsidRPr="005717AC">
              <w:rPr>
                <w:rFonts w:ascii="Times New Roman" w:hAnsi="Times New Roman" w:cs="Times New Roman"/>
                <w:sz w:val="24"/>
                <w:szCs w:val="24"/>
              </w:rPr>
              <w:t>Avantages</w:t>
            </w:r>
            <w:r w:rsidR="00EB79D2">
              <w:rPr>
                <w:rFonts w:ascii="Times New Roman" w:hAnsi="Times New Roman" w:cs="Times New Roman"/>
                <w:sz w:val="24"/>
                <w:szCs w:val="24"/>
              </w:rPr>
              <w:t xml:space="preserve"> </w:t>
            </w:r>
          </w:p>
        </w:tc>
        <w:tc>
          <w:tcPr>
            <w:tcW w:w="7649" w:type="dxa"/>
          </w:tcPr>
          <w:p w14:paraId="5CEBFB32" w14:textId="42EF3841" w:rsidR="00897857" w:rsidRPr="005717AC" w:rsidRDefault="00897857" w:rsidP="00E1016C">
            <w:pPr>
              <w:pStyle w:val="ListParagraph"/>
              <w:numPr>
                <w:ilvl w:val="0"/>
                <w:numId w:val="33"/>
              </w:numPr>
              <w:jc w:val="both"/>
              <w:rPr>
                <w:rFonts w:ascii="Times New Roman" w:hAnsi="Times New Roman" w:cs="Times New Roman"/>
                <w:sz w:val="24"/>
                <w:szCs w:val="24"/>
              </w:rPr>
            </w:pPr>
            <w:r w:rsidRPr="005717AC">
              <w:rPr>
                <w:rFonts w:ascii="Times New Roman" w:hAnsi="Times New Roman" w:cs="Times New Roman"/>
                <w:sz w:val="24"/>
                <w:szCs w:val="24"/>
              </w:rPr>
              <w:t xml:space="preserve">Génération de tests bien ciblés adaptés à des fonctions d’application spécifiques. </w:t>
            </w:r>
          </w:p>
        </w:tc>
      </w:tr>
      <w:tr w:rsidR="00897857" w:rsidRPr="005717AC" w14:paraId="6CA994D0" w14:textId="77777777" w:rsidTr="00897857">
        <w:tc>
          <w:tcPr>
            <w:tcW w:w="1413" w:type="dxa"/>
          </w:tcPr>
          <w:p w14:paraId="69E139FB" w14:textId="332D7FD0" w:rsidR="00897857" w:rsidRPr="005717AC" w:rsidRDefault="00897857" w:rsidP="0028030E">
            <w:pPr>
              <w:jc w:val="both"/>
              <w:rPr>
                <w:rFonts w:ascii="Times New Roman" w:hAnsi="Times New Roman" w:cs="Times New Roman"/>
                <w:sz w:val="24"/>
                <w:szCs w:val="24"/>
              </w:rPr>
            </w:pPr>
            <w:r w:rsidRPr="005717AC">
              <w:rPr>
                <w:rFonts w:ascii="Times New Roman" w:hAnsi="Times New Roman" w:cs="Times New Roman"/>
                <w:sz w:val="24"/>
                <w:szCs w:val="24"/>
              </w:rPr>
              <w:t>Inconvénients</w:t>
            </w:r>
          </w:p>
        </w:tc>
        <w:tc>
          <w:tcPr>
            <w:tcW w:w="7649" w:type="dxa"/>
          </w:tcPr>
          <w:p w14:paraId="40440664" w14:textId="77777777" w:rsidR="00897857" w:rsidRPr="005717AC" w:rsidRDefault="00897857" w:rsidP="00E1016C">
            <w:pPr>
              <w:pStyle w:val="ListParagraph"/>
              <w:numPr>
                <w:ilvl w:val="0"/>
                <w:numId w:val="33"/>
              </w:numPr>
              <w:jc w:val="both"/>
              <w:rPr>
                <w:rFonts w:ascii="Times New Roman" w:hAnsi="Times New Roman" w:cs="Times New Roman"/>
                <w:sz w:val="24"/>
                <w:szCs w:val="24"/>
              </w:rPr>
            </w:pPr>
            <w:r w:rsidRPr="005717AC">
              <w:rPr>
                <w:rFonts w:ascii="Times New Roman" w:hAnsi="Times New Roman" w:cs="Times New Roman"/>
                <w:sz w:val="24"/>
                <w:szCs w:val="24"/>
              </w:rPr>
              <w:t xml:space="preserve">Les tests de sécurité sont effectués par un nombre restreint de spécialistes. </w:t>
            </w:r>
          </w:p>
          <w:p w14:paraId="11E40B02" w14:textId="77777777" w:rsidR="00897857" w:rsidRPr="005717AC" w:rsidRDefault="00897857" w:rsidP="00E1016C">
            <w:pPr>
              <w:pStyle w:val="ListParagraph"/>
              <w:numPr>
                <w:ilvl w:val="0"/>
                <w:numId w:val="33"/>
              </w:numPr>
              <w:jc w:val="both"/>
              <w:rPr>
                <w:rFonts w:ascii="Times New Roman" w:hAnsi="Times New Roman" w:cs="Times New Roman"/>
                <w:sz w:val="24"/>
                <w:szCs w:val="24"/>
              </w:rPr>
            </w:pPr>
            <w:r w:rsidRPr="005717AC">
              <w:rPr>
                <w:rFonts w:ascii="Times New Roman" w:hAnsi="Times New Roman" w:cs="Times New Roman"/>
                <w:sz w:val="24"/>
                <w:szCs w:val="24"/>
              </w:rPr>
              <w:t xml:space="preserve">Risque d’erreurs humaines. </w:t>
            </w:r>
          </w:p>
          <w:p w14:paraId="17BEC31A" w14:textId="77777777" w:rsidR="00897857" w:rsidRPr="005717AC" w:rsidRDefault="00897857" w:rsidP="00E1016C">
            <w:pPr>
              <w:pStyle w:val="ListParagraph"/>
              <w:numPr>
                <w:ilvl w:val="0"/>
                <w:numId w:val="33"/>
              </w:numPr>
              <w:jc w:val="both"/>
              <w:rPr>
                <w:rFonts w:ascii="Times New Roman" w:hAnsi="Times New Roman" w:cs="Times New Roman"/>
                <w:sz w:val="24"/>
                <w:szCs w:val="24"/>
              </w:rPr>
            </w:pPr>
            <w:r w:rsidRPr="005717AC">
              <w:rPr>
                <w:rFonts w:ascii="Times New Roman" w:hAnsi="Times New Roman" w:cs="Times New Roman"/>
                <w:sz w:val="24"/>
                <w:szCs w:val="24"/>
              </w:rPr>
              <w:t xml:space="preserve">Poste de dépense à récurrence très fréquente. </w:t>
            </w:r>
          </w:p>
          <w:p w14:paraId="007A3E02" w14:textId="258C7059" w:rsidR="00897857" w:rsidRPr="005717AC" w:rsidRDefault="00897857" w:rsidP="00E1016C">
            <w:pPr>
              <w:pStyle w:val="ListParagraph"/>
              <w:numPr>
                <w:ilvl w:val="0"/>
                <w:numId w:val="33"/>
              </w:numPr>
              <w:jc w:val="both"/>
              <w:rPr>
                <w:rFonts w:ascii="Times New Roman" w:hAnsi="Times New Roman" w:cs="Times New Roman"/>
                <w:sz w:val="24"/>
                <w:szCs w:val="24"/>
              </w:rPr>
            </w:pPr>
            <w:r w:rsidRPr="005717AC">
              <w:rPr>
                <w:rFonts w:ascii="Times New Roman" w:hAnsi="Times New Roman" w:cs="Times New Roman"/>
                <w:sz w:val="24"/>
                <w:szCs w:val="24"/>
              </w:rPr>
              <w:t>Les contraintes de temps limitent les applications couvertes.</w:t>
            </w:r>
          </w:p>
        </w:tc>
      </w:tr>
    </w:tbl>
    <w:p w14:paraId="23E17AA5" w14:textId="2FF5734E" w:rsidR="009306B4" w:rsidRPr="005717AC" w:rsidRDefault="009306B4" w:rsidP="00897857">
      <w:pPr>
        <w:jc w:val="both"/>
        <w:rPr>
          <w:rFonts w:ascii="Times New Roman" w:hAnsi="Times New Roman" w:cs="Times New Roman"/>
          <w:sz w:val="24"/>
          <w:szCs w:val="24"/>
        </w:rPr>
      </w:pPr>
    </w:p>
    <w:p w14:paraId="1C2AD3A6" w14:textId="0415A982" w:rsidR="009306B4" w:rsidRPr="005717AC" w:rsidRDefault="009306B4" w:rsidP="00FD3926">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4.3.2 Tests automatiques</w:t>
      </w:r>
    </w:p>
    <w:p w14:paraId="4BBAC2B8" w14:textId="77777777" w:rsidR="00726EAB"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Les tests automatiques sont en général conçus de l’une des deux façons suivantes : </w:t>
      </w:r>
    </w:p>
    <w:p w14:paraId="1ED90EB6" w14:textId="77777777" w:rsidR="00726EAB" w:rsidRPr="005717AC" w:rsidRDefault="00726EAB" w:rsidP="00E1016C">
      <w:pPr>
        <w:pStyle w:val="ListParagraph"/>
        <w:numPr>
          <w:ilvl w:val="0"/>
          <w:numId w:val="34"/>
        </w:numPr>
        <w:jc w:val="both"/>
        <w:rPr>
          <w:rFonts w:ascii="Times New Roman" w:hAnsi="Times New Roman" w:cs="Times New Roman"/>
          <w:sz w:val="24"/>
          <w:szCs w:val="24"/>
        </w:rPr>
      </w:pPr>
      <w:r w:rsidRPr="005717AC">
        <w:rPr>
          <w:rFonts w:ascii="Times New Roman" w:hAnsi="Times New Roman" w:cs="Times New Roman"/>
          <w:sz w:val="24"/>
          <w:szCs w:val="24"/>
        </w:rPr>
        <w:t>Une</w:t>
      </w:r>
      <w:r w:rsidR="009306B4" w:rsidRPr="005717AC">
        <w:rPr>
          <w:rFonts w:ascii="Times New Roman" w:hAnsi="Times New Roman" w:cs="Times New Roman"/>
          <w:sz w:val="24"/>
          <w:szCs w:val="24"/>
        </w:rPr>
        <w:t xml:space="preserve"> approche de bas en haut, le développeur de code créant spécialement des tests destinés à des fonctions ou des méthodes données ; </w:t>
      </w:r>
    </w:p>
    <w:p w14:paraId="7AC1C7AE" w14:textId="2004FE0C" w:rsidR="009306B4" w:rsidRPr="005717AC" w:rsidRDefault="00726EAB" w:rsidP="00E1016C">
      <w:pPr>
        <w:pStyle w:val="ListParagraph"/>
        <w:numPr>
          <w:ilvl w:val="0"/>
          <w:numId w:val="34"/>
        </w:numPr>
        <w:jc w:val="both"/>
        <w:rPr>
          <w:rFonts w:ascii="Times New Roman" w:hAnsi="Times New Roman" w:cs="Times New Roman"/>
          <w:sz w:val="24"/>
          <w:szCs w:val="24"/>
        </w:rPr>
      </w:pPr>
      <w:r w:rsidRPr="005717AC">
        <w:rPr>
          <w:rFonts w:ascii="Times New Roman" w:hAnsi="Times New Roman" w:cs="Times New Roman"/>
          <w:sz w:val="24"/>
          <w:szCs w:val="24"/>
        </w:rPr>
        <w:t>U</w:t>
      </w:r>
      <w:r w:rsidR="009306B4" w:rsidRPr="005717AC">
        <w:rPr>
          <w:rFonts w:ascii="Times New Roman" w:hAnsi="Times New Roman" w:cs="Times New Roman"/>
          <w:sz w:val="24"/>
          <w:szCs w:val="24"/>
        </w:rPr>
        <w:t xml:space="preserve">ne approche de haut en bas, les tests étant conçus par les équipes d’assurance qualité du point de vue de l’utilisateur final. </w:t>
      </w:r>
    </w:p>
    <w:p w14:paraId="699FAC00" w14:textId="7210BCE1"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La création et la maintenance des tests automatiques nécessitent des investissements plus élevés que les tests manuels. Ces frais sont normalement compensés par des améliorations au niveau de la qualité, la diminution des tests de réception, et l’amélioration des processus de développement itératif. </w:t>
      </w:r>
    </w:p>
    <w:p w14:paraId="2D96662D" w14:textId="3CBBBF4D" w:rsidR="009306B4" w:rsidRPr="005717AC" w:rsidRDefault="009306B4" w:rsidP="00FD3926">
      <w:pPr>
        <w:pStyle w:val="Style4"/>
        <w:jc w:val="center"/>
        <w:rPr>
          <w:b w:val="0"/>
          <w:bCs w:val="0"/>
        </w:rPr>
      </w:pPr>
      <w:r w:rsidRPr="005717AC">
        <w:rPr>
          <w:b w:val="0"/>
          <w:bCs w:val="0"/>
        </w:rPr>
        <w:t>4.3.3 Le test de la boîte noire</w:t>
      </w:r>
    </w:p>
    <w:p w14:paraId="04EB0C1F" w14:textId="320FFB96"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Le test de la boîte noire, parfois appelé test système, est une approche de haut en bas. Il part du principe que les rouages internes de l’application</w:t>
      </w:r>
      <w:r w:rsidR="00726EAB" w:rsidRPr="005717AC">
        <w:rPr>
          <w:rFonts w:ascii="Times New Roman" w:hAnsi="Times New Roman" w:cs="Times New Roman"/>
          <w:sz w:val="24"/>
          <w:szCs w:val="24"/>
        </w:rPr>
        <w:t xml:space="preserve"> sont inconnus</w:t>
      </w:r>
      <w:r w:rsidRPr="005717AC">
        <w:rPr>
          <w:rFonts w:ascii="Times New Roman" w:hAnsi="Times New Roman" w:cs="Times New Roman"/>
          <w:sz w:val="24"/>
          <w:szCs w:val="24"/>
        </w:rPr>
        <w:t xml:space="preserve">. </w:t>
      </w:r>
      <w:r w:rsidR="00726EAB" w:rsidRPr="005717AC">
        <w:rPr>
          <w:rFonts w:ascii="Times New Roman" w:hAnsi="Times New Roman" w:cs="Times New Roman"/>
          <w:sz w:val="24"/>
          <w:szCs w:val="24"/>
        </w:rPr>
        <w:t xml:space="preserve">La </w:t>
      </w:r>
      <w:r w:rsidRPr="005717AC">
        <w:rPr>
          <w:rFonts w:ascii="Times New Roman" w:hAnsi="Times New Roman" w:cs="Times New Roman"/>
          <w:sz w:val="24"/>
          <w:szCs w:val="24"/>
        </w:rPr>
        <w:t>connaissance de l’application se limite à en examiner les entrées et</w:t>
      </w:r>
      <w:r w:rsidR="00726EAB"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les sorties. Il s’agit de la forme la plus courante des tests de sécurité, utilisée par les responsables d’audit, les testeurs manuels et les pirates éthiques. Le ou les tests consistent à modifier des entrées utilisateur « normales » pour amener l’application à se comporter de façon inattendue. </w:t>
      </w:r>
    </w:p>
    <w:p w14:paraId="14E069F3" w14:textId="3E2FD3F4" w:rsidR="00726EAB" w:rsidRPr="005717AC" w:rsidRDefault="00726EAB" w:rsidP="00FD3926">
      <w:pPr>
        <w:pStyle w:val="Style5"/>
        <w:jc w:val="center"/>
      </w:pPr>
      <w:bookmarkStart w:id="36" w:name="_Toc74898266"/>
      <w:bookmarkStart w:id="37" w:name="_Toc75098162"/>
      <w:r w:rsidRPr="005717AC">
        <w:rPr>
          <w:color w:val="000000" w:themeColor="text1"/>
        </w:rPr>
        <w:t>Tableau 13 : Avantages et inconvénients – Tests automatiques</w:t>
      </w:r>
      <w:bookmarkEnd w:id="36"/>
      <w:bookmarkEnd w:id="37"/>
    </w:p>
    <w:tbl>
      <w:tblPr>
        <w:tblStyle w:val="TableGrid"/>
        <w:tblW w:w="0" w:type="auto"/>
        <w:tblLook w:val="04A0" w:firstRow="1" w:lastRow="0" w:firstColumn="1" w:lastColumn="0" w:noHBand="0" w:noVBand="1"/>
      </w:tblPr>
      <w:tblGrid>
        <w:gridCol w:w="1563"/>
        <w:gridCol w:w="7499"/>
      </w:tblGrid>
      <w:tr w:rsidR="00726EAB" w:rsidRPr="005717AC" w14:paraId="7EB02243" w14:textId="77777777" w:rsidTr="00726EAB">
        <w:tc>
          <w:tcPr>
            <w:tcW w:w="1413" w:type="dxa"/>
          </w:tcPr>
          <w:p w14:paraId="004D5B55" w14:textId="1EB93B1A" w:rsidR="00726EAB" w:rsidRPr="005717AC" w:rsidRDefault="00726EAB" w:rsidP="00726EAB">
            <w:pPr>
              <w:jc w:val="both"/>
              <w:rPr>
                <w:rFonts w:ascii="Times New Roman" w:hAnsi="Times New Roman" w:cs="Times New Roman"/>
                <w:sz w:val="24"/>
                <w:szCs w:val="24"/>
              </w:rPr>
            </w:pPr>
            <w:r w:rsidRPr="005717AC">
              <w:rPr>
                <w:rFonts w:ascii="Times New Roman" w:hAnsi="Times New Roman" w:cs="Times New Roman"/>
                <w:sz w:val="24"/>
                <w:szCs w:val="24"/>
              </w:rPr>
              <w:t>Avantages</w:t>
            </w:r>
            <w:r w:rsidR="00EB79D2">
              <w:rPr>
                <w:rFonts w:ascii="Times New Roman" w:hAnsi="Times New Roman" w:cs="Times New Roman"/>
                <w:sz w:val="24"/>
                <w:szCs w:val="24"/>
              </w:rPr>
              <w:t xml:space="preserve"> </w:t>
            </w:r>
          </w:p>
        </w:tc>
        <w:tc>
          <w:tcPr>
            <w:tcW w:w="7649" w:type="dxa"/>
          </w:tcPr>
          <w:p w14:paraId="703D3890" w14:textId="77777777" w:rsidR="00726EAB" w:rsidRPr="005717AC" w:rsidRDefault="00726EAB"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 xml:space="preserve">Test ne nécessitant que peu de connaissances, voire aucune, de l’application. </w:t>
            </w:r>
          </w:p>
          <w:p w14:paraId="79FD1F8B" w14:textId="26C62E5B" w:rsidR="00726EAB" w:rsidRPr="005717AC" w:rsidRDefault="00726EAB"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 xml:space="preserve">Outils bien rodés d’automatisation des tests. </w:t>
            </w:r>
          </w:p>
        </w:tc>
      </w:tr>
      <w:tr w:rsidR="00726EAB" w:rsidRPr="005717AC" w14:paraId="635475DF" w14:textId="77777777" w:rsidTr="00726EAB">
        <w:tc>
          <w:tcPr>
            <w:tcW w:w="1413" w:type="dxa"/>
          </w:tcPr>
          <w:p w14:paraId="461F4D77" w14:textId="77777777" w:rsidR="00726EAB" w:rsidRPr="005717AC" w:rsidRDefault="00726EAB" w:rsidP="00726EAB">
            <w:pPr>
              <w:jc w:val="both"/>
              <w:rPr>
                <w:rFonts w:ascii="Times New Roman" w:hAnsi="Times New Roman" w:cs="Times New Roman"/>
                <w:sz w:val="24"/>
                <w:szCs w:val="24"/>
              </w:rPr>
            </w:pPr>
            <w:r w:rsidRPr="005717AC">
              <w:rPr>
                <w:rFonts w:ascii="Times New Roman" w:hAnsi="Times New Roman" w:cs="Times New Roman"/>
                <w:sz w:val="24"/>
                <w:szCs w:val="24"/>
              </w:rPr>
              <w:t>Inconvénients</w:t>
            </w:r>
          </w:p>
        </w:tc>
        <w:tc>
          <w:tcPr>
            <w:tcW w:w="7649" w:type="dxa"/>
          </w:tcPr>
          <w:p w14:paraId="71CFEAD7" w14:textId="77777777" w:rsidR="00726EAB" w:rsidRPr="005717AC" w:rsidRDefault="00726EAB" w:rsidP="00E1016C">
            <w:pPr>
              <w:pStyle w:val="ListParagraph"/>
              <w:numPr>
                <w:ilvl w:val="0"/>
                <w:numId w:val="36"/>
              </w:numPr>
              <w:jc w:val="both"/>
              <w:rPr>
                <w:rFonts w:ascii="Times New Roman" w:hAnsi="Times New Roman" w:cs="Times New Roman"/>
                <w:sz w:val="24"/>
                <w:szCs w:val="24"/>
              </w:rPr>
            </w:pPr>
            <w:r w:rsidRPr="005717AC">
              <w:rPr>
                <w:rFonts w:ascii="Times New Roman" w:hAnsi="Times New Roman" w:cs="Times New Roman"/>
                <w:sz w:val="24"/>
                <w:szCs w:val="24"/>
              </w:rPr>
              <w:t xml:space="preserve">Le test peut uniquement être exécuté lorsque toutes les composantes de l’application sont prêtes à être testées (en général dans un environnement avancé de transfert ou de production). </w:t>
            </w:r>
          </w:p>
          <w:p w14:paraId="558F8D18" w14:textId="77777777" w:rsidR="00726EAB" w:rsidRPr="005717AC" w:rsidRDefault="00726EAB" w:rsidP="00E1016C">
            <w:pPr>
              <w:pStyle w:val="ListParagraph"/>
              <w:numPr>
                <w:ilvl w:val="0"/>
                <w:numId w:val="36"/>
              </w:numPr>
              <w:jc w:val="both"/>
              <w:rPr>
                <w:rFonts w:ascii="Times New Roman" w:hAnsi="Times New Roman" w:cs="Times New Roman"/>
                <w:sz w:val="24"/>
                <w:szCs w:val="24"/>
              </w:rPr>
            </w:pPr>
            <w:r w:rsidRPr="005717AC">
              <w:rPr>
                <w:rFonts w:ascii="Times New Roman" w:hAnsi="Times New Roman" w:cs="Times New Roman"/>
                <w:sz w:val="24"/>
                <w:szCs w:val="24"/>
              </w:rPr>
              <w:t xml:space="preserve">Des modifications des entrées utilisateur peuvent provoquer un grand nombre de transactions. Ne pas tenir compte des résultats de ces transactions ou parvenir à les annuler est souvent problématique pour les systèmes de production. </w:t>
            </w:r>
          </w:p>
          <w:p w14:paraId="6A1283BA" w14:textId="403297F1" w:rsidR="00726EAB" w:rsidRPr="005717AC" w:rsidRDefault="00726EAB" w:rsidP="00E1016C">
            <w:pPr>
              <w:pStyle w:val="ListParagraph"/>
              <w:numPr>
                <w:ilvl w:val="0"/>
                <w:numId w:val="36"/>
              </w:numPr>
              <w:jc w:val="both"/>
              <w:rPr>
                <w:rFonts w:ascii="Times New Roman" w:hAnsi="Times New Roman" w:cs="Times New Roman"/>
                <w:sz w:val="24"/>
                <w:szCs w:val="24"/>
              </w:rPr>
            </w:pPr>
            <w:r w:rsidRPr="005717AC">
              <w:rPr>
                <w:rFonts w:ascii="Times New Roman" w:hAnsi="Times New Roman" w:cs="Times New Roman"/>
                <w:sz w:val="24"/>
                <w:szCs w:val="24"/>
              </w:rPr>
              <w:t>En raison de la visibilité limitée de l’application, des défauts peuvent passer inaperçus.</w:t>
            </w:r>
          </w:p>
        </w:tc>
      </w:tr>
    </w:tbl>
    <w:p w14:paraId="2A3380C9" w14:textId="77777777" w:rsidR="00726EAB" w:rsidRPr="005717AC" w:rsidRDefault="00726EAB" w:rsidP="0028030E">
      <w:pPr>
        <w:jc w:val="both"/>
        <w:rPr>
          <w:rFonts w:ascii="Times New Roman" w:hAnsi="Times New Roman" w:cs="Times New Roman"/>
          <w:sz w:val="24"/>
          <w:szCs w:val="24"/>
        </w:rPr>
      </w:pPr>
    </w:p>
    <w:p w14:paraId="6FB126B5" w14:textId="2A94CF43" w:rsidR="009306B4" w:rsidRPr="005717AC" w:rsidRDefault="009306B4" w:rsidP="00FD3926">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lastRenderedPageBreak/>
        <w:t>4.3.4 Le test de la boîte blanche</w:t>
      </w:r>
    </w:p>
    <w:p w14:paraId="66C11E80" w14:textId="07E596EE"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Le test de la boîte blanche, parfois appelé « test du source », teste chacun des composants de </w:t>
      </w:r>
      <w:r w:rsidR="00726EAB" w:rsidRPr="005717AC">
        <w:rPr>
          <w:rFonts w:ascii="Times New Roman" w:hAnsi="Times New Roman" w:cs="Times New Roman"/>
          <w:sz w:val="24"/>
          <w:szCs w:val="24"/>
        </w:rPr>
        <w:t>d’une</w:t>
      </w:r>
      <w:r w:rsidRPr="005717AC">
        <w:rPr>
          <w:rFonts w:ascii="Times New Roman" w:hAnsi="Times New Roman" w:cs="Times New Roman"/>
          <w:sz w:val="24"/>
          <w:szCs w:val="24"/>
        </w:rPr>
        <w:t xml:space="preserve"> application. Souvent, ce test est effectué au niveau d’une méthode ou d’une fonction. Il est exécuté de façon à déceler des erreurs de fonctions et est souvent associé à des outils d’analyse de code et soumis à des examens par des homologues. </w:t>
      </w:r>
    </w:p>
    <w:p w14:paraId="45B121F2" w14:textId="1EE66E73" w:rsidR="00726EAB" w:rsidRPr="005717AC" w:rsidRDefault="00726EAB" w:rsidP="00613528">
      <w:pPr>
        <w:pStyle w:val="Style5"/>
        <w:spacing w:before="100"/>
        <w:jc w:val="center"/>
        <w:rPr>
          <w:color w:val="000000" w:themeColor="text1"/>
        </w:rPr>
      </w:pPr>
      <w:bookmarkStart w:id="38" w:name="_Toc74898267"/>
      <w:bookmarkStart w:id="39" w:name="_Toc75098163"/>
      <w:r w:rsidRPr="005717AC">
        <w:rPr>
          <w:color w:val="000000" w:themeColor="text1"/>
        </w:rPr>
        <w:t xml:space="preserve">Tableau 14 : Avantages et inconvénients – Test </w:t>
      </w:r>
      <w:r w:rsidR="0016658D" w:rsidRPr="005717AC">
        <w:rPr>
          <w:color w:val="000000" w:themeColor="text1"/>
        </w:rPr>
        <w:t>boite blanche</w:t>
      </w:r>
      <w:bookmarkEnd w:id="38"/>
      <w:bookmarkEnd w:id="39"/>
    </w:p>
    <w:tbl>
      <w:tblPr>
        <w:tblStyle w:val="TableGrid"/>
        <w:tblW w:w="0" w:type="auto"/>
        <w:tblLook w:val="04A0" w:firstRow="1" w:lastRow="0" w:firstColumn="1" w:lastColumn="0" w:noHBand="0" w:noVBand="1"/>
      </w:tblPr>
      <w:tblGrid>
        <w:gridCol w:w="1563"/>
        <w:gridCol w:w="7499"/>
      </w:tblGrid>
      <w:tr w:rsidR="00726EAB" w:rsidRPr="005717AC" w14:paraId="05626F7E" w14:textId="77777777" w:rsidTr="00726EAB">
        <w:tc>
          <w:tcPr>
            <w:tcW w:w="1413" w:type="dxa"/>
          </w:tcPr>
          <w:p w14:paraId="377028D7" w14:textId="4ED0B75C" w:rsidR="00726EAB" w:rsidRPr="005717AC" w:rsidRDefault="00726EAB" w:rsidP="00726EAB">
            <w:pPr>
              <w:jc w:val="both"/>
              <w:rPr>
                <w:rFonts w:ascii="Times New Roman" w:hAnsi="Times New Roman" w:cs="Times New Roman"/>
                <w:sz w:val="24"/>
                <w:szCs w:val="24"/>
              </w:rPr>
            </w:pPr>
            <w:r w:rsidRPr="005717AC">
              <w:rPr>
                <w:rFonts w:ascii="Times New Roman" w:hAnsi="Times New Roman" w:cs="Times New Roman"/>
                <w:sz w:val="24"/>
                <w:szCs w:val="24"/>
              </w:rPr>
              <w:t>Avantages</w:t>
            </w:r>
            <w:r w:rsidR="00EB79D2">
              <w:rPr>
                <w:rFonts w:ascii="Times New Roman" w:hAnsi="Times New Roman" w:cs="Times New Roman"/>
                <w:sz w:val="24"/>
                <w:szCs w:val="24"/>
              </w:rPr>
              <w:t xml:space="preserve"> </w:t>
            </w:r>
          </w:p>
        </w:tc>
        <w:tc>
          <w:tcPr>
            <w:tcW w:w="7649" w:type="dxa"/>
          </w:tcPr>
          <w:p w14:paraId="61041F5F" w14:textId="77777777" w:rsidR="0016658D" w:rsidRPr="005717AC" w:rsidRDefault="0016658D"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Reconnaissance bien définie des défauts des fonctions testées</w:t>
            </w:r>
          </w:p>
          <w:p w14:paraId="574ECEDA" w14:textId="693BAA28" w:rsidR="00726EAB" w:rsidRPr="005717AC" w:rsidRDefault="0016658D"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Intégrations bien rodées aux environnements IDE des développeurs.</w:t>
            </w:r>
            <w:r w:rsidR="00EB79D2">
              <w:rPr>
                <w:rFonts w:ascii="Times New Roman" w:hAnsi="Times New Roman" w:cs="Times New Roman"/>
                <w:sz w:val="24"/>
                <w:szCs w:val="24"/>
              </w:rPr>
              <w:t xml:space="preserve"> </w:t>
            </w:r>
          </w:p>
        </w:tc>
      </w:tr>
      <w:tr w:rsidR="00726EAB" w:rsidRPr="005717AC" w14:paraId="727031CB" w14:textId="77777777" w:rsidTr="00726EAB">
        <w:tc>
          <w:tcPr>
            <w:tcW w:w="1413" w:type="dxa"/>
          </w:tcPr>
          <w:p w14:paraId="2C5BF6A3" w14:textId="77777777" w:rsidR="00726EAB" w:rsidRPr="005717AC" w:rsidRDefault="00726EAB" w:rsidP="00726EAB">
            <w:pPr>
              <w:jc w:val="both"/>
              <w:rPr>
                <w:rFonts w:ascii="Times New Roman" w:hAnsi="Times New Roman" w:cs="Times New Roman"/>
                <w:sz w:val="24"/>
                <w:szCs w:val="24"/>
              </w:rPr>
            </w:pPr>
            <w:r w:rsidRPr="005717AC">
              <w:rPr>
                <w:rFonts w:ascii="Times New Roman" w:hAnsi="Times New Roman" w:cs="Times New Roman"/>
                <w:sz w:val="24"/>
                <w:szCs w:val="24"/>
              </w:rPr>
              <w:t>Inconvénients</w:t>
            </w:r>
          </w:p>
        </w:tc>
        <w:tc>
          <w:tcPr>
            <w:tcW w:w="7649" w:type="dxa"/>
          </w:tcPr>
          <w:p w14:paraId="46EBE222" w14:textId="06A950F3" w:rsidR="0016658D" w:rsidRPr="005717AC" w:rsidRDefault="0016658D" w:rsidP="00E1016C">
            <w:pPr>
              <w:pStyle w:val="ListParagraph"/>
              <w:numPr>
                <w:ilvl w:val="0"/>
                <w:numId w:val="36"/>
              </w:numPr>
              <w:jc w:val="both"/>
              <w:rPr>
                <w:rFonts w:ascii="Times New Roman" w:hAnsi="Times New Roman" w:cs="Times New Roman"/>
                <w:sz w:val="24"/>
                <w:szCs w:val="24"/>
              </w:rPr>
            </w:pPr>
            <w:r w:rsidRPr="005717AC">
              <w:rPr>
                <w:rFonts w:ascii="Times New Roman" w:hAnsi="Times New Roman" w:cs="Times New Roman"/>
                <w:sz w:val="24"/>
                <w:szCs w:val="24"/>
              </w:rPr>
              <w:t xml:space="preserve">Ce type de test, portant sur la source, ne reconnaît pas les défauts liés aux exigences et à la conception. </w:t>
            </w:r>
          </w:p>
          <w:p w14:paraId="2AF14C67" w14:textId="52B77823" w:rsidR="0016658D" w:rsidRPr="005717AC" w:rsidRDefault="0016658D" w:rsidP="00E1016C">
            <w:pPr>
              <w:pStyle w:val="ListParagraph"/>
              <w:numPr>
                <w:ilvl w:val="0"/>
                <w:numId w:val="36"/>
              </w:numPr>
              <w:jc w:val="both"/>
              <w:rPr>
                <w:rFonts w:ascii="Times New Roman" w:hAnsi="Times New Roman" w:cs="Times New Roman"/>
                <w:sz w:val="24"/>
                <w:szCs w:val="24"/>
              </w:rPr>
            </w:pPr>
            <w:r w:rsidRPr="005717AC">
              <w:rPr>
                <w:rFonts w:ascii="Times New Roman" w:hAnsi="Times New Roman" w:cs="Times New Roman"/>
                <w:sz w:val="24"/>
                <w:szCs w:val="24"/>
              </w:rPr>
              <w:t xml:space="preserve">Reconnaissance médiocre des erreurs de sécurité, car de nombreuses offensives portent sur plusieurs composants ou ont une durée particulière non prise en charge par le test unitaire. </w:t>
            </w:r>
          </w:p>
          <w:p w14:paraId="6766EBC7" w14:textId="3BACF2BA" w:rsidR="00726EAB" w:rsidRPr="005717AC" w:rsidRDefault="0016658D" w:rsidP="00E1016C">
            <w:pPr>
              <w:pStyle w:val="ListParagraph"/>
              <w:numPr>
                <w:ilvl w:val="0"/>
                <w:numId w:val="36"/>
              </w:numPr>
              <w:jc w:val="both"/>
              <w:rPr>
                <w:rFonts w:ascii="Times New Roman" w:hAnsi="Times New Roman" w:cs="Times New Roman"/>
                <w:sz w:val="24"/>
                <w:szCs w:val="24"/>
              </w:rPr>
            </w:pPr>
            <w:r w:rsidRPr="005717AC">
              <w:rPr>
                <w:rFonts w:ascii="Times New Roman" w:hAnsi="Times New Roman" w:cs="Times New Roman"/>
                <w:sz w:val="24"/>
                <w:szCs w:val="24"/>
              </w:rPr>
              <w:t>Les tests sont souvent écrits par l’auteur du code. Or, si le développeur n’est pas formé à la sécurité, il ne peut savoir de quels tests il a besoin.</w:t>
            </w:r>
          </w:p>
        </w:tc>
      </w:tr>
    </w:tbl>
    <w:p w14:paraId="0DDBD618" w14:textId="77777777" w:rsidR="00726EAB" w:rsidRPr="005717AC" w:rsidRDefault="00726EAB" w:rsidP="0028030E">
      <w:pPr>
        <w:jc w:val="both"/>
        <w:rPr>
          <w:rFonts w:ascii="Times New Roman" w:hAnsi="Times New Roman" w:cs="Times New Roman"/>
          <w:sz w:val="24"/>
          <w:szCs w:val="24"/>
        </w:rPr>
      </w:pPr>
    </w:p>
    <w:p w14:paraId="66ADBA25" w14:textId="0F12163C" w:rsidR="009306B4" w:rsidRPr="005717AC" w:rsidRDefault="009306B4" w:rsidP="008C552A">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4.3.5 Le test de la boîte</w:t>
      </w:r>
      <w:r w:rsidR="0016658D" w:rsidRPr="005717AC">
        <w:rPr>
          <w:rFonts w:ascii="Times New Roman" w:hAnsi="Times New Roman" w:cs="Times New Roman"/>
          <w:i w:val="0"/>
          <w:iCs w:val="0"/>
          <w:sz w:val="24"/>
          <w:szCs w:val="24"/>
        </w:rPr>
        <w:t xml:space="preserve"> </w:t>
      </w:r>
      <w:r w:rsidRPr="005717AC">
        <w:rPr>
          <w:rFonts w:ascii="Times New Roman" w:hAnsi="Times New Roman" w:cs="Times New Roman"/>
          <w:i w:val="0"/>
          <w:iCs w:val="0"/>
          <w:sz w:val="24"/>
          <w:szCs w:val="24"/>
        </w:rPr>
        <w:t>grise (utilisation d’un système de test défini par l’application)</w:t>
      </w:r>
    </w:p>
    <w:p w14:paraId="31CB1BEC" w14:textId="77777777"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xml:space="preserve">Ce système de test associe à la fois des tests de type boîte noire et boîte blanche. </w:t>
      </w:r>
    </w:p>
    <w:p w14:paraId="51F920F0" w14:textId="20933BB9"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Généralement, on utilise un tel système pour créer l’état de l’application et le test d’événement qui ne sont pas disponibles dans les outils de test disponibles dans le commerce</w:t>
      </w:r>
      <w:r w:rsidR="0016658D" w:rsidRPr="005717AC">
        <w:rPr>
          <w:rFonts w:ascii="Times New Roman" w:hAnsi="Times New Roman" w:cs="Times New Roman"/>
          <w:sz w:val="24"/>
          <w:szCs w:val="24"/>
        </w:rPr>
        <w:t xml:space="preserve"> (</w:t>
      </w:r>
      <w:proofErr w:type="spellStart"/>
      <w:r w:rsidR="0016658D" w:rsidRPr="005717AC">
        <w:rPr>
          <w:rFonts w:ascii="Times New Roman" w:hAnsi="Times New Roman" w:cs="Times New Roman"/>
          <w:sz w:val="24"/>
          <w:szCs w:val="24"/>
        </w:rPr>
        <w:t>cf</w:t>
      </w:r>
      <w:proofErr w:type="spellEnd"/>
      <w:r w:rsidR="0016658D"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Annexe </w:t>
      </w:r>
      <w:r w:rsidR="0016658D" w:rsidRPr="005717AC">
        <w:rPr>
          <w:rFonts w:ascii="Times New Roman" w:hAnsi="Times New Roman" w:cs="Times New Roman"/>
          <w:sz w:val="24"/>
          <w:szCs w:val="24"/>
        </w:rPr>
        <w:t>F :</w:t>
      </w:r>
      <w:r w:rsidRPr="005717AC">
        <w:rPr>
          <w:rFonts w:ascii="Times New Roman" w:hAnsi="Times New Roman" w:cs="Times New Roman"/>
          <w:sz w:val="24"/>
          <w:szCs w:val="24"/>
        </w:rPr>
        <w:t xml:space="preserve"> </w:t>
      </w:r>
    </w:p>
    <w:p w14:paraId="66C18BEA" w14:textId="01B04280" w:rsidR="009306B4"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 Test de sécurité déterminé par les événements », donne un exemple possible d’un tel système</w:t>
      </w:r>
      <w:r w:rsidR="0016658D" w:rsidRPr="005717AC">
        <w:rPr>
          <w:rFonts w:ascii="Times New Roman" w:hAnsi="Times New Roman" w:cs="Times New Roman"/>
          <w:sz w:val="24"/>
          <w:szCs w:val="24"/>
        </w:rPr>
        <w:t>)</w:t>
      </w:r>
      <w:r w:rsidRPr="005717AC">
        <w:rPr>
          <w:rFonts w:ascii="Times New Roman" w:hAnsi="Times New Roman" w:cs="Times New Roman"/>
          <w:sz w:val="24"/>
          <w:szCs w:val="24"/>
        </w:rPr>
        <w:t xml:space="preserve">. </w:t>
      </w:r>
    </w:p>
    <w:p w14:paraId="64EBA4BE" w14:textId="53D51FC3" w:rsidR="0016658D" w:rsidRPr="005717AC" w:rsidRDefault="0016658D" w:rsidP="008C552A">
      <w:pPr>
        <w:pStyle w:val="Style5"/>
        <w:jc w:val="center"/>
        <w:rPr>
          <w:color w:val="000000" w:themeColor="text1"/>
        </w:rPr>
      </w:pPr>
      <w:bookmarkStart w:id="40" w:name="_Toc74898268"/>
      <w:bookmarkStart w:id="41" w:name="_Toc75098164"/>
      <w:r w:rsidRPr="005717AC">
        <w:rPr>
          <w:color w:val="000000" w:themeColor="text1"/>
        </w:rPr>
        <w:t>Tableau 15 : Avantages et inconvénients – Test boite grise</w:t>
      </w:r>
      <w:bookmarkEnd w:id="40"/>
      <w:bookmarkEnd w:id="41"/>
    </w:p>
    <w:tbl>
      <w:tblPr>
        <w:tblStyle w:val="TableGrid"/>
        <w:tblW w:w="0" w:type="auto"/>
        <w:tblLook w:val="04A0" w:firstRow="1" w:lastRow="0" w:firstColumn="1" w:lastColumn="0" w:noHBand="0" w:noVBand="1"/>
      </w:tblPr>
      <w:tblGrid>
        <w:gridCol w:w="1563"/>
        <w:gridCol w:w="7499"/>
      </w:tblGrid>
      <w:tr w:rsidR="0016658D" w:rsidRPr="005717AC" w14:paraId="16064723" w14:textId="77777777" w:rsidTr="000824FA">
        <w:tc>
          <w:tcPr>
            <w:tcW w:w="1413" w:type="dxa"/>
          </w:tcPr>
          <w:p w14:paraId="3F1BE750" w14:textId="43B66E22" w:rsidR="0016658D" w:rsidRPr="005717AC" w:rsidRDefault="0016658D" w:rsidP="000824FA">
            <w:pPr>
              <w:jc w:val="both"/>
              <w:rPr>
                <w:rFonts w:ascii="Times New Roman" w:hAnsi="Times New Roman" w:cs="Times New Roman"/>
                <w:sz w:val="24"/>
                <w:szCs w:val="24"/>
              </w:rPr>
            </w:pPr>
            <w:r w:rsidRPr="005717AC">
              <w:rPr>
                <w:rFonts w:ascii="Times New Roman" w:hAnsi="Times New Roman" w:cs="Times New Roman"/>
                <w:sz w:val="24"/>
                <w:szCs w:val="24"/>
              </w:rPr>
              <w:t>Avantages</w:t>
            </w:r>
            <w:r w:rsidR="00EB79D2">
              <w:rPr>
                <w:rFonts w:ascii="Times New Roman" w:hAnsi="Times New Roman" w:cs="Times New Roman"/>
                <w:sz w:val="24"/>
                <w:szCs w:val="24"/>
              </w:rPr>
              <w:t xml:space="preserve"> </w:t>
            </w:r>
          </w:p>
        </w:tc>
        <w:tc>
          <w:tcPr>
            <w:tcW w:w="7649" w:type="dxa"/>
          </w:tcPr>
          <w:p w14:paraId="5DF78990" w14:textId="6B8B4AF0" w:rsidR="0016658D" w:rsidRPr="005717AC" w:rsidRDefault="0016658D"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 xml:space="preserve">C’est la méthode la plus complète, associant à la fois </w:t>
            </w:r>
            <w:r w:rsidR="00B64A7C" w:rsidRPr="005717AC">
              <w:rPr>
                <w:rFonts w:ascii="Times New Roman" w:hAnsi="Times New Roman" w:cs="Times New Roman"/>
                <w:sz w:val="24"/>
                <w:szCs w:val="24"/>
              </w:rPr>
              <w:t xml:space="preserve">un </w:t>
            </w:r>
            <w:r w:rsidRPr="005717AC">
              <w:rPr>
                <w:rFonts w:ascii="Times New Roman" w:hAnsi="Times New Roman" w:cs="Times New Roman"/>
                <w:sz w:val="24"/>
                <w:szCs w:val="24"/>
              </w:rPr>
              <w:t xml:space="preserve">test au niveau du système et </w:t>
            </w:r>
            <w:r w:rsidR="00B64A7C" w:rsidRPr="005717AC">
              <w:rPr>
                <w:rFonts w:ascii="Times New Roman" w:hAnsi="Times New Roman" w:cs="Times New Roman"/>
                <w:sz w:val="24"/>
                <w:szCs w:val="24"/>
              </w:rPr>
              <w:t xml:space="preserve">au niveau </w:t>
            </w:r>
            <w:r w:rsidRPr="005717AC">
              <w:rPr>
                <w:rFonts w:ascii="Times New Roman" w:hAnsi="Times New Roman" w:cs="Times New Roman"/>
                <w:sz w:val="24"/>
                <w:szCs w:val="24"/>
              </w:rPr>
              <w:t xml:space="preserve">de l’unité. </w:t>
            </w:r>
          </w:p>
          <w:p w14:paraId="5616DAE9" w14:textId="0D2A0971" w:rsidR="0016658D" w:rsidRPr="005717AC" w:rsidRDefault="0016658D"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 xml:space="preserve">Les tests déterminés par les actions fournissent des tests basés sur l’état et le moment d’occurrence. </w:t>
            </w:r>
          </w:p>
          <w:p w14:paraId="309437CA" w14:textId="6E33E4AE" w:rsidR="0016658D" w:rsidRPr="005717AC" w:rsidRDefault="0016658D"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 xml:space="preserve">Les agents et/ou les proxys peuvent être utilisés pour des tests basés sur les causes et les effets. </w:t>
            </w:r>
          </w:p>
          <w:p w14:paraId="75FE404C" w14:textId="720D5FBF" w:rsidR="0016658D" w:rsidRPr="005717AC" w:rsidRDefault="0016658D"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Le système de test peut être créé</w:t>
            </w:r>
            <w:r w:rsidR="00B64A7C" w:rsidRPr="005717AC">
              <w:rPr>
                <w:rFonts w:ascii="Times New Roman" w:hAnsi="Times New Roman" w:cs="Times New Roman"/>
                <w:sz w:val="24"/>
                <w:szCs w:val="24"/>
              </w:rPr>
              <w:t xml:space="preserve"> </w:t>
            </w:r>
            <w:r w:rsidRPr="005717AC">
              <w:rPr>
                <w:rFonts w:ascii="Times New Roman" w:hAnsi="Times New Roman" w:cs="Times New Roman"/>
                <w:sz w:val="24"/>
                <w:szCs w:val="24"/>
              </w:rPr>
              <w:t xml:space="preserve">pour permettre des tests d’audit en production sans impact sur les données de production. </w:t>
            </w:r>
          </w:p>
          <w:p w14:paraId="21B774BD" w14:textId="217DA7AE" w:rsidR="0016658D" w:rsidRPr="005717AC" w:rsidRDefault="0016658D" w:rsidP="00E1016C">
            <w:pPr>
              <w:pStyle w:val="ListParagraph"/>
              <w:numPr>
                <w:ilvl w:val="0"/>
                <w:numId w:val="35"/>
              </w:numPr>
              <w:jc w:val="both"/>
              <w:rPr>
                <w:rFonts w:ascii="Times New Roman" w:hAnsi="Times New Roman" w:cs="Times New Roman"/>
                <w:sz w:val="24"/>
                <w:szCs w:val="24"/>
              </w:rPr>
            </w:pPr>
            <w:r w:rsidRPr="005717AC">
              <w:rPr>
                <w:rFonts w:ascii="Times New Roman" w:hAnsi="Times New Roman" w:cs="Times New Roman"/>
                <w:sz w:val="24"/>
                <w:szCs w:val="24"/>
              </w:rPr>
              <w:t>Le système de test peut surveiller les flux de données via l’application.</w:t>
            </w:r>
          </w:p>
        </w:tc>
      </w:tr>
      <w:tr w:rsidR="0016658D" w:rsidRPr="005717AC" w14:paraId="4163DBBD" w14:textId="77777777" w:rsidTr="000824FA">
        <w:tc>
          <w:tcPr>
            <w:tcW w:w="1413" w:type="dxa"/>
          </w:tcPr>
          <w:p w14:paraId="09E3C057" w14:textId="77777777" w:rsidR="0016658D" w:rsidRPr="005717AC" w:rsidRDefault="0016658D" w:rsidP="000824FA">
            <w:pPr>
              <w:jc w:val="both"/>
              <w:rPr>
                <w:rFonts w:ascii="Times New Roman" w:hAnsi="Times New Roman" w:cs="Times New Roman"/>
                <w:sz w:val="24"/>
                <w:szCs w:val="24"/>
              </w:rPr>
            </w:pPr>
            <w:r w:rsidRPr="005717AC">
              <w:rPr>
                <w:rFonts w:ascii="Times New Roman" w:hAnsi="Times New Roman" w:cs="Times New Roman"/>
                <w:sz w:val="24"/>
                <w:szCs w:val="24"/>
              </w:rPr>
              <w:t>Inconvénients</w:t>
            </w:r>
          </w:p>
        </w:tc>
        <w:tc>
          <w:tcPr>
            <w:tcW w:w="7649" w:type="dxa"/>
          </w:tcPr>
          <w:p w14:paraId="68829FC4" w14:textId="4D5DDE5B" w:rsidR="0016658D" w:rsidRPr="005717AC" w:rsidRDefault="0016658D" w:rsidP="00E1016C">
            <w:pPr>
              <w:pStyle w:val="ListParagraph"/>
              <w:numPr>
                <w:ilvl w:val="0"/>
                <w:numId w:val="36"/>
              </w:numPr>
              <w:jc w:val="both"/>
              <w:rPr>
                <w:rFonts w:ascii="Times New Roman" w:hAnsi="Times New Roman" w:cs="Times New Roman"/>
                <w:sz w:val="24"/>
                <w:szCs w:val="24"/>
              </w:rPr>
            </w:pPr>
            <w:r w:rsidRPr="005717AC">
              <w:rPr>
                <w:rFonts w:ascii="Times New Roman" w:hAnsi="Times New Roman" w:cs="Times New Roman"/>
                <w:sz w:val="24"/>
                <w:szCs w:val="24"/>
              </w:rPr>
              <w:t xml:space="preserve">La méthode doit être définie dans le cadre des phases de définition des exigences et de conception. </w:t>
            </w:r>
          </w:p>
          <w:p w14:paraId="39565E13" w14:textId="7ECC82EB" w:rsidR="0016658D" w:rsidRPr="005717AC" w:rsidRDefault="0016658D" w:rsidP="00E1016C">
            <w:pPr>
              <w:pStyle w:val="ListParagraph"/>
              <w:numPr>
                <w:ilvl w:val="0"/>
                <w:numId w:val="36"/>
              </w:numPr>
              <w:jc w:val="both"/>
              <w:rPr>
                <w:rFonts w:ascii="Times New Roman" w:hAnsi="Times New Roman" w:cs="Times New Roman"/>
                <w:sz w:val="24"/>
                <w:szCs w:val="24"/>
              </w:rPr>
            </w:pPr>
            <w:r w:rsidRPr="005717AC">
              <w:rPr>
                <w:rFonts w:ascii="Times New Roman" w:hAnsi="Times New Roman" w:cs="Times New Roman"/>
                <w:sz w:val="24"/>
                <w:szCs w:val="24"/>
              </w:rPr>
              <w:t>Le travail nécessaire à la création d’un système de test est souvent aussi important que l’application à tester.</w:t>
            </w:r>
          </w:p>
        </w:tc>
      </w:tr>
    </w:tbl>
    <w:p w14:paraId="68AE03CE" w14:textId="3E55BF89" w:rsidR="00FD5225" w:rsidRPr="005717AC" w:rsidRDefault="00FD5225" w:rsidP="00FD5225">
      <w:pPr>
        <w:pStyle w:val="NormalWeb"/>
        <w:spacing w:afterAutospacing="0" w:line="240" w:lineRule="auto"/>
        <w:jc w:val="both"/>
        <w:rPr>
          <w:lang w:val="fr"/>
        </w:rPr>
      </w:pPr>
      <w:r w:rsidRPr="005717AC">
        <w:rPr>
          <w:lang w:val="fr"/>
        </w:rPr>
        <w:t xml:space="preserve">Dans ce chapitre, nous avons expliqué la revue de la littérature en présentant les concepts et définitions des concepts autour des défis de la sécurisation des applications, avec </w:t>
      </w:r>
      <w:r w:rsidR="00526E0D" w:rsidRPr="005717AC">
        <w:rPr>
          <w:lang w:val="fr"/>
        </w:rPr>
        <w:t>les menaces</w:t>
      </w:r>
      <w:r w:rsidRPr="005717AC">
        <w:rPr>
          <w:lang w:val="fr"/>
        </w:rPr>
        <w:t xml:space="preserve"> </w:t>
      </w:r>
      <w:r w:rsidR="00526E0D" w:rsidRPr="005717AC">
        <w:rPr>
          <w:lang w:val="fr"/>
        </w:rPr>
        <w:t>contre</w:t>
      </w:r>
      <w:r w:rsidRPr="005717AC">
        <w:rPr>
          <w:lang w:val="fr"/>
        </w:rPr>
        <w:t xml:space="preserve"> la </w:t>
      </w:r>
      <w:r w:rsidR="00526E0D" w:rsidRPr="005717AC">
        <w:rPr>
          <w:lang w:val="fr"/>
        </w:rPr>
        <w:t>sécurité</w:t>
      </w:r>
      <w:r w:rsidRPr="005717AC">
        <w:rPr>
          <w:lang w:val="fr"/>
        </w:rPr>
        <w:t xml:space="preserve"> des applications </w:t>
      </w:r>
      <w:r w:rsidR="00526E0D" w:rsidRPr="005717AC">
        <w:rPr>
          <w:lang w:val="fr"/>
        </w:rPr>
        <w:t xml:space="preserve">et une analyse des problèmes de sécurité des applications existantes, ainsi que quelques approches de résolution des erreurs pendant le cycle de vie d’une application. Dans la suite, nous présenterons les tests ci-dessus cités dans le contexte des audits de sécurité appliques au SaaS, en présentant par la même les notions autour de ce type d’application. </w:t>
      </w:r>
    </w:p>
    <w:p w14:paraId="6D3334CC" w14:textId="288B1993" w:rsidR="009046FA" w:rsidRPr="005717AC" w:rsidRDefault="009046FA" w:rsidP="00E1016C">
      <w:pPr>
        <w:pStyle w:val="Heading1"/>
        <w:jc w:val="center"/>
        <w:rPr>
          <w:rFonts w:ascii="Times New Roman" w:hAnsi="Times New Roman" w:cs="Times New Roman"/>
          <w:b/>
          <w:bCs/>
          <w:color w:val="4472C4" w:themeColor="accent1"/>
          <w:sz w:val="24"/>
          <w:szCs w:val="24"/>
          <w:lang w:val="fr-FR"/>
        </w:rPr>
      </w:pPr>
      <w:bookmarkStart w:id="42" w:name="_Toc74752623"/>
      <w:bookmarkStart w:id="43" w:name="_Toc75097751"/>
      <w:r w:rsidRPr="005717AC">
        <w:rPr>
          <w:rFonts w:ascii="Times New Roman" w:hAnsi="Times New Roman" w:cs="Times New Roman"/>
          <w:b/>
          <w:bCs/>
          <w:color w:val="4472C4" w:themeColor="accent1"/>
          <w:sz w:val="24"/>
          <w:szCs w:val="24"/>
          <w:lang w:val="fr-FR"/>
        </w:rPr>
        <w:lastRenderedPageBreak/>
        <w:t xml:space="preserve">CHAPITRE </w:t>
      </w:r>
      <w:bookmarkEnd w:id="42"/>
      <w:r w:rsidR="00D23CA6" w:rsidRPr="005717AC">
        <w:rPr>
          <w:rFonts w:ascii="Times New Roman" w:hAnsi="Times New Roman" w:cs="Times New Roman"/>
          <w:b/>
          <w:bCs/>
          <w:color w:val="4472C4" w:themeColor="accent1"/>
          <w:sz w:val="24"/>
          <w:szCs w:val="24"/>
          <w:lang w:val="fr-FR"/>
        </w:rPr>
        <w:t>2 :</w:t>
      </w:r>
      <w:r w:rsidR="00D15772" w:rsidRPr="005717AC">
        <w:rPr>
          <w:rFonts w:ascii="Times New Roman" w:hAnsi="Times New Roman" w:cs="Times New Roman"/>
          <w:b/>
          <w:bCs/>
          <w:color w:val="4472C4" w:themeColor="accent1"/>
          <w:sz w:val="24"/>
          <w:szCs w:val="24"/>
          <w:lang w:val="fr-FR"/>
        </w:rPr>
        <w:t xml:space="preserve"> CADRAGE DU PROJET</w:t>
      </w:r>
      <w:bookmarkEnd w:id="43"/>
    </w:p>
    <w:p w14:paraId="607D5F3B" w14:textId="008FE635" w:rsidR="009046FA" w:rsidRPr="005717AC" w:rsidRDefault="009046FA" w:rsidP="00E1016C">
      <w:pPr>
        <w:pStyle w:val="Heading2"/>
        <w:jc w:val="center"/>
        <w:rPr>
          <w:rFonts w:ascii="Times New Roman" w:hAnsi="Times New Roman" w:hint="default"/>
          <w:color w:val="4472C4" w:themeColor="accent1"/>
          <w:sz w:val="24"/>
          <w:szCs w:val="24"/>
          <w:lang w:val="fr-FR"/>
        </w:rPr>
      </w:pPr>
      <w:bookmarkStart w:id="44" w:name="_Toc74752624"/>
      <w:bookmarkStart w:id="45" w:name="_Toc75097752"/>
      <w:r w:rsidRPr="005717AC">
        <w:rPr>
          <w:rFonts w:ascii="Times New Roman" w:hAnsi="Times New Roman" w:hint="default"/>
          <w:color w:val="4472C4" w:themeColor="accent1"/>
          <w:sz w:val="24"/>
          <w:szCs w:val="24"/>
          <w:lang w:val="fr-FR"/>
        </w:rPr>
        <w:t xml:space="preserve">SECTION </w:t>
      </w:r>
      <w:r w:rsidR="00D23CA6" w:rsidRPr="005717AC">
        <w:rPr>
          <w:rFonts w:ascii="Times New Roman" w:hAnsi="Times New Roman" w:hint="default"/>
          <w:color w:val="4472C4" w:themeColor="accent1"/>
          <w:sz w:val="24"/>
          <w:szCs w:val="24"/>
          <w:lang w:val="fr-FR"/>
        </w:rPr>
        <w:t>1 :</w:t>
      </w:r>
      <w:r w:rsidRPr="005717AC">
        <w:rPr>
          <w:rFonts w:ascii="Times New Roman" w:hAnsi="Times New Roman" w:hint="default"/>
          <w:color w:val="4472C4" w:themeColor="accent1"/>
          <w:sz w:val="24"/>
          <w:szCs w:val="24"/>
          <w:lang w:val="fr-FR"/>
        </w:rPr>
        <w:t xml:space="preserve"> </w:t>
      </w:r>
      <w:bookmarkEnd w:id="44"/>
      <w:r w:rsidR="00E1016C" w:rsidRPr="005717AC">
        <w:rPr>
          <w:rFonts w:ascii="Times New Roman" w:hAnsi="Times New Roman" w:hint="default"/>
          <w:color w:val="4472C4" w:themeColor="accent1"/>
          <w:sz w:val="24"/>
          <w:szCs w:val="24"/>
          <w:lang w:val="fr-FR"/>
        </w:rPr>
        <w:t>CONTEXTE DU PROJET ET ETUDE DE L’EXISTANT</w:t>
      </w:r>
      <w:bookmarkEnd w:id="45"/>
    </w:p>
    <w:p w14:paraId="44BB54A4" w14:textId="77777777" w:rsidR="009046FA" w:rsidRPr="005717AC" w:rsidRDefault="009046FA" w:rsidP="00E1016C">
      <w:pPr>
        <w:pStyle w:val="NormalWeb"/>
        <w:spacing w:beforeAutospacing="0" w:afterAutospacing="0" w:line="240" w:lineRule="auto"/>
        <w:ind w:firstLine="708"/>
        <w:jc w:val="both"/>
        <w:rPr>
          <w:lang w:val="fr-FR"/>
        </w:rPr>
      </w:pPr>
      <w:r w:rsidRPr="005717AC">
        <w:rPr>
          <w:rFonts w:eastAsia="Liberation Serif"/>
          <w:lang w:val="fr"/>
        </w:rPr>
        <w:t>De manière globale, nous avons l</w:t>
      </w:r>
      <w:r w:rsidRPr="005717AC">
        <w:rPr>
          <w:rFonts w:eastAsia="Liberation Serif"/>
          <w:lang w:val="fr-CA"/>
        </w:rPr>
        <w:t xml:space="preserve">a cybernétique </w:t>
      </w:r>
      <w:r w:rsidRPr="005717AC">
        <w:rPr>
          <w:rFonts w:eastAsia="Liberation Serif"/>
          <w:lang w:val="fr"/>
        </w:rPr>
        <w:t xml:space="preserve">qui est </w:t>
      </w:r>
      <w:r w:rsidRPr="005717AC">
        <w:rPr>
          <w:rFonts w:eastAsia="Liberation Serif"/>
          <w:lang w:val="fr-CA"/>
        </w:rPr>
        <w:t xml:space="preserve">l’étude des systèmes de commande et de communication entre êtres vivants, machines et autres. </w:t>
      </w:r>
      <w:r w:rsidRPr="005717AC">
        <w:rPr>
          <w:rFonts w:eastAsia="Liberation Serif"/>
          <w:lang w:val="fr"/>
        </w:rPr>
        <w:t>Et l</w:t>
      </w:r>
      <w:r w:rsidRPr="005717AC">
        <w:rPr>
          <w:rFonts w:eastAsia="Liberation Serif"/>
          <w:lang w:val="fr-CA"/>
        </w:rPr>
        <w:t>a sécurité est un état d’esprit confiant et tranquille d’une personne qui se croit ou se sent à l’abri du danger ; ce qui signifie qu’elle dépend de la personne qui ressent cela, du contexte dans lequel elle se trouve, du type de menaces qu’il peut avoir, et bien d’autre encore. Autrement</w:t>
      </w:r>
      <w:r w:rsidRPr="005717AC">
        <w:rPr>
          <w:rFonts w:eastAsia="Liberation Serif"/>
          <w:lang w:val="fr"/>
        </w:rPr>
        <w:t xml:space="preserve"> </w:t>
      </w:r>
      <w:r w:rsidRPr="005717AC">
        <w:rPr>
          <w:rFonts w:eastAsia="Liberation Serif"/>
          <w:lang w:val="fr-CA"/>
        </w:rPr>
        <w:t>dit, la sécurité dépend de tout un écosystème et donc il n’y a pas véritablement de sécurité, encore moins de cybersécurité, ce qui complique assez le problème.</w:t>
      </w:r>
    </w:p>
    <w:p w14:paraId="61AAFB3B" w14:textId="77777777" w:rsidR="009046FA" w:rsidRPr="005717AC" w:rsidRDefault="009046FA" w:rsidP="009046FA">
      <w:pPr>
        <w:pStyle w:val="NormalWeb"/>
        <w:spacing w:beforeAutospacing="0" w:afterAutospacing="0" w:line="240" w:lineRule="auto"/>
        <w:jc w:val="both"/>
        <w:rPr>
          <w:lang w:val="fr-FR"/>
        </w:rPr>
      </w:pPr>
      <w:r w:rsidRPr="005717AC">
        <w:rPr>
          <w:rFonts w:eastAsia="Liberation Serif"/>
          <w:lang w:val="fr"/>
        </w:rPr>
        <w:t xml:space="preserve">Puis nous avons les produits, que les </w:t>
      </w:r>
      <w:r w:rsidRPr="005717AC">
        <w:rPr>
          <w:rFonts w:eastAsia="Liberation Serif"/>
          <w:lang w:val="fr-CA"/>
        </w:rPr>
        <w:t>entreprise</w:t>
      </w:r>
      <w:r w:rsidRPr="005717AC">
        <w:rPr>
          <w:rFonts w:eastAsia="Liberation Serif"/>
          <w:lang w:val="fr"/>
        </w:rPr>
        <w:t>s</w:t>
      </w:r>
      <w:r w:rsidRPr="005717AC">
        <w:rPr>
          <w:rFonts w:eastAsia="Liberation Serif"/>
          <w:lang w:val="fr-CA"/>
        </w:rPr>
        <w:t xml:space="preserve"> réalise</w:t>
      </w:r>
      <w:r w:rsidRPr="005717AC">
        <w:rPr>
          <w:rFonts w:eastAsia="Liberation Serif"/>
          <w:lang w:val="fr"/>
        </w:rPr>
        <w:t xml:space="preserve">nt pour </w:t>
      </w:r>
      <w:r w:rsidRPr="005717AC">
        <w:rPr>
          <w:rFonts w:eastAsia="Liberation Serif"/>
          <w:lang w:val="fr-CA"/>
        </w:rPr>
        <w:t>commercialiser, il peut s’agir de :</w:t>
      </w:r>
    </w:p>
    <w:p w14:paraId="5D254890" w14:textId="265E55D6" w:rsidR="009046FA" w:rsidRPr="005717AC" w:rsidRDefault="009046FA" w:rsidP="00E1016C">
      <w:pPr>
        <w:pStyle w:val="NormalWeb"/>
        <w:numPr>
          <w:ilvl w:val="0"/>
          <w:numId w:val="37"/>
        </w:numPr>
        <w:spacing w:beforeAutospacing="0" w:afterAutospacing="0" w:line="240" w:lineRule="auto"/>
        <w:ind w:left="840"/>
        <w:jc w:val="both"/>
      </w:pPr>
      <w:r w:rsidRPr="005717AC">
        <w:rPr>
          <w:rFonts w:eastAsia="Liberation Serif"/>
          <w:lang w:val="fr"/>
        </w:rPr>
        <w:t>Produit</w:t>
      </w:r>
      <w:r w:rsidRPr="005717AC">
        <w:rPr>
          <w:rFonts w:eastAsia="Liberation Serif"/>
          <w:lang w:val="fr-CA"/>
        </w:rPr>
        <w:t xml:space="preserve"> embarque,</w:t>
      </w:r>
    </w:p>
    <w:p w14:paraId="7A5D9540" w14:textId="77777777" w:rsidR="009046FA" w:rsidRPr="005717AC" w:rsidRDefault="009046FA" w:rsidP="00E1016C">
      <w:pPr>
        <w:pStyle w:val="NormalWeb"/>
        <w:numPr>
          <w:ilvl w:val="0"/>
          <w:numId w:val="37"/>
        </w:numPr>
        <w:spacing w:beforeAutospacing="0" w:afterAutospacing="0" w:line="240" w:lineRule="auto"/>
        <w:ind w:left="840"/>
        <w:jc w:val="both"/>
      </w:pPr>
      <w:r w:rsidRPr="005717AC">
        <w:rPr>
          <w:rFonts w:eastAsia="Liberation Serif"/>
          <w:lang w:val="fr-CA"/>
        </w:rPr>
        <w:t xml:space="preserve">Sous-système, </w:t>
      </w:r>
    </w:p>
    <w:p w14:paraId="7333A964" w14:textId="77777777" w:rsidR="009046FA" w:rsidRPr="005717AC" w:rsidRDefault="009046FA" w:rsidP="00E1016C">
      <w:pPr>
        <w:pStyle w:val="NormalWeb"/>
        <w:numPr>
          <w:ilvl w:val="0"/>
          <w:numId w:val="37"/>
        </w:numPr>
        <w:spacing w:beforeAutospacing="0" w:afterAutospacing="0" w:line="240" w:lineRule="auto"/>
        <w:ind w:left="840"/>
        <w:jc w:val="both"/>
      </w:pPr>
      <w:r w:rsidRPr="005717AC">
        <w:rPr>
          <w:rFonts w:eastAsia="Liberation Serif"/>
          <w:lang w:val="fr-CA"/>
        </w:rPr>
        <w:t xml:space="preserve">Solution, </w:t>
      </w:r>
    </w:p>
    <w:p w14:paraId="1FF645F6" w14:textId="77777777" w:rsidR="009046FA" w:rsidRPr="005717AC" w:rsidRDefault="009046FA" w:rsidP="00E1016C">
      <w:pPr>
        <w:pStyle w:val="NormalWeb"/>
        <w:numPr>
          <w:ilvl w:val="0"/>
          <w:numId w:val="37"/>
        </w:numPr>
        <w:spacing w:beforeAutospacing="0" w:afterAutospacing="0" w:line="240" w:lineRule="auto"/>
        <w:ind w:left="840"/>
        <w:jc w:val="both"/>
        <w:rPr>
          <w:lang w:val="fr-FR"/>
        </w:rPr>
      </w:pPr>
      <w:r w:rsidRPr="005717AC">
        <w:rPr>
          <w:rFonts w:eastAsia="Liberation Serif"/>
          <w:lang w:val="fr-CA"/>
        </w:rPr>
        <w:t xml:space="preserve">Logiciel ou suite de logiciel. </w:t>
      </w:r>
    </w:p>
    <w:p w14:paraId="45E69FBF" w14:textId="77777777" w:rsidR="009046FA" w:rsidRPr="005717AC" w:rsidRDefault="009046FA" w:rsidP="009046FA">
      <w:pPr>
        <w:pStyle w:val="NormalWeb"/>
        <w:spacing w:beforeAutospacing="0" w:afterAutospacing="0" w:line="240" w:lineRule="auto"/>
        <w:ind w:left="420"/>
        <w:jc w:val="both"/>
        <w:rPr>
          <w:lang w:val="fr-FR"/>
        </w:rPr>
      </w:pPr>
    </w:p>
    <w:p w14:paraId="3B8B30C3" w14:textId="77777777" w:rsidR="009046FA" w:rsidRPr="005717AC" w:rsidRDefault="009046FA" w:rsidP="009046FA">
      <w:pPr>
        <w:pStyle w:val="NormalWeb"/>
        <w:spacing w:beforeAutospacing="0" w:afterAutospacing="0" w:line="240" w:lineRule="auto"/>
        <w:ind w:firstLine="420"/>
        <w:jc w:val="both"/>
        <w:rPr>
          <w:lang w:val="fr-FR"/>
        </w:rPr>
      </w:pPr>
      <w:r w:rsidRPr="005717AC">
        <w:rPr>
          <w:rFonts w:eastAsia="Liberation Serif"/>
          <w:lang w:val="fr-CA"/>
        </w:rPr>
        <w:t xml:space="preserve">L’idée étant de les fournir à l’utilisateur, pour une utilisation dans un contexte propre à lui. Donc l’entreprise réalise un </w:t>
      </w:r>
      <w:r w:rsidRPr="005717AC">
        <w:rPr>
          <w:rFonts w:eastAsia="Liberation Serif"/>
          <w:lang w:val="fr"/>
        </w:rPr>
        <w:t>produit</w:t>
      </w:r>
      <w:r w:rsidRPr="005717AC">
        <w:rPr>
          <w:rFonts w:eastAsia="Liberation Serif"/>
          <w:lang w:val="fr-CA"/>
        </w:rPr>
        <w:t xml:space="preserve">, pensant comprendre de quelle manière le client va s’en servir, d’autant plus que c’est son domaine. Ce qui est vrai dans un contexte fonctionnel, dans la mesure où le </w:t>
      </w:r>
      <w:r w:rsidRPr="005717AC">
        <w:rPr>
          <w:rFonts w:eastAsia="Liberation Serif"/>
          <w:lang w:val="fr"/>
        </w:rPr>
        <w:t xml:space="preserve">produit </w:t>
      </w:r>
      <w:r w:rsidRPr="005717AC">
        <w:rPr>
          <w:rFonts w:eastAsia="Liberation Serif"/>
          <w:lang w:val="fr-CA"/>
        </w:rPr>
        <w:t>répond à un besoin du client.</w:t>
      </w:r>
      <w:r w:rsidRPr="005717AC">
        <w:rPr>
          <w:rFonts w:eastAsia="Liberation Serif"/>
          <w:lang w:val="fr"/>
        </w:rPr>
        <w:t xml:space="preserve"> </w:t>
      </w:r>
      <w:r w:rsidRPr="005717AC">
        <w:rPr>
          <w:rFonts w:eastAsia="Liberation Serif"/>
          <w:lang w:val="fr-CA"/>
        </w:rPr>
        <w:t xml:space="preserve">Aussi dans le domaine de la cybersécurité, c’est le contexte d’utilisation qui dimensionne le type de risque et d’exposition dont le client peut être victime. Faisant ainsi de la sécurisation des </w:t>
      </w:r>
      <w:r w:rsidRPr="005717AC">
        <w:rPr>
          <w:rFonts w:eastAsia="Liberation Serif"/>
          <w:lang w:val="fr"/>
        </w:rPr>
        <w:t>produit</w:t>
      </w:r>
      <w:r w:rsidRPr="005717AC">
        <w:rPr>
          <w:rFonts w:eastAsia="Liberation Serif"/>
          <w:lang w:val="fr-CA"/>
        </w:rPr>
        <w:t xml:space="preserve"> un domaine à prendre en compte. </w:t>
      </w:r>
    </w:p>
    <w:p w14:paraId="65DA8287" w14:textId="77777777" w:rsidR="009046FA" w:rsidRPr="005717AC" w:rsidRDefault="009046FA" w:rsidP="009046FA">
      <w:pPr>
        <w:pStyle w:val="NormalWeb"/>
        <w:spacing w:beforeAutospacing="0" w:afterAutospacing="0" w:line="240" w:lineRule="auto"/>
        <w:jc w:val="both"/>
        <w:rPr>
          <w:rFonts w:eastAsia="Liberation Serif"/>
          <w:lang w:val="fr-CA"/>
        </w:rPr>
      </w:pPr>
    </w:p>
    <w:p w14:paraId="0ACE5F25" w14:textId="77777777" w:rsidR="009046FA" w:rsidRPr="005717AC" w:rsidRDefault="009046FA" w:rsidP="009046FA">
      <w:pPr>
        <w:pStyle w:val="NormalWeb"/>
        <w:spacing w:beforeAutospacing="0" w:afterAutospacing="0" w:line="240" w:lineRule="auto"/>
        <w:ind w:firstLine="420"/>
        <w:jc w:val="both"/>
        <w:rPr>
          <w:lang w:val="fr-FR"/>
        </w:rPr>
      </w:pPr>
      <w:r w:rsidRPr="005717AC">
        <w:rPr>
          <w:rFonts w:eastAsia="Liberation Serif"/>
          <w:lang w:val="fr"/>
        </w:rPr>
        <w:t xml:space="preserve">Cependant, nous devons définir ce qu’il y’a </w:t>
      </w:r>
      <w:r w:rsidRPr="005717AC">
        <w:rPr>
          <w:lang w:val="fr-FR"/>
        </w:rPr>
        <w:t>à</w:t>
      </w:r>
      <w:r w:rsidRPr="005717AC">
        <w:rPr>
          <w:rFonts w:eastAsia="Liberation Serif"/>
          <w:lang w:val="fr"/>
        </w:rPr>
        <w:t xml:space="preserve"> protéger. Et en </w:t>
      </w:r>
      <w:r w:rsidRPr="005717AC">
        <w:rPr>
          <w:rFonts w:eastAsia="Liberation Serif"/>
          <w:lang w:val="fr-CA"/>
        </w:rPr>
        <w:t>matière de cybersécurité, trois éléments clés sont à retenir :</w:t>
      </w:r>
    </w:p>
    <w:p w14:paraId="2A24C9B6" w14:textId="77777777" w:rsidR="009046FA" w:rsidRPr="005717AC" w:rsidRDefault="009046FA" w:rsidP="00E1016C">
      <w:pPr>
        <w:pStyle w:val="NormalWeb"/>
        <w:numPr>
          <w:ilvl w:val="0"/>
          <w:numId w:val="38"/>
        </w:numPr>
        <w:tabs>
          <w:tab w:val="clear" w:pos="420"/>
        </w:tabs>
        <w:spacing w:beforeAutospacing="0" w:afterAutospacing="0" w:line="240" w:lineRule="auto"/>
        <w:ind w:left="840"/>
        <w:jc w:val="both"/>
        <w:rPr>
          <w:lang w:val="fr-FR"/>
        </w:rPr>
      </w:pPr>
      <w:r w:rsidRPr="005717AC">
        <w:rPr>
          <w:rFonts w:eastAsia="Liberation Serif"/>
          <w:lang w:val="fr-CA"/>
        </w:rPr>
        <w:t>La confidentialité : les données ne doivent pas être divulguées</w:t>
      </w:r>
    </w:p>
    <w:p w14:paraId="605B1897" w14:textId="77777777" w:rsidR="009046FA" w:rsidRPr="005717AC" w:rsidRDefault="009046FA" w:rsidP="00E1016C">
      <w:pPr>
        <w:pStyle w:val="NormalWeb"/>
        <w:numPr>
          <w:ilvl w:val="0"/>
          <w:numId w:val="38"/>
        </w:numPr>
        <w:tabs>
          <w:tab w:val="clear" w:pos="420"/>
        </w:tabs>
        <w:spacing w:beforeAutospacing="0" w:afterAutospacing="0" w:line="240" w:lineRule="auto"/>
        <w:ind w:left="840"/>
        <w:jc w:val="both"/>
        <w:rPr>
          <w:lang w:val="fr-FR"/>
        </w:rPr>
      </w:pPr>
      <w:r w:rsidRPr="005717AC">
        <w:rPr>
          <w:rFonts w:eastAsia="Liberation Serif"/>
          <w:lang w:val="fr-CA"/>
        </w:rPr>
        <w:t>L’intégrité : les données ne doivent pas être falsifiables ou fausses</w:t>
      </w:r>
    </w:p>
    <w:p w14:paraId="21CB5204" w14:textId="77777777" w:rsidR="009046FA" w:rsidRPr="005717AC" w:rsidRDefault="009046FA" w:rsidP="00E1016C">
      <w:pPr>
        <w:pStyle w:val="NormalWeb"/>
        <w:numPr>
          <w:ilvl w:val="0"/>
          <w:numId w:val="38"/>
        </w:numPr>
        <w:tabs>
          <w:tab w:val="clear" w:pos="420"/>
        </w:tabs>
        <w:spacing w:beforeAutospacing="0" w:afterAutospacing="0" w:line="240" w:lineRule="auto"/>
        <w:ind w:left="840"/>
        <w:jc w:val="both"/>
        <w:rPr>
          <w:lang w:val="fr-FR"/>
        </w:rPr>
      </w:pPr>
      <w:r w:rsidRPr="005717AC">
        <w:rPr>
          <w:rFonts w:eastAsia="Liberation Serif"/>
          <w:lang w:val="fr-CA"/>
        </w:rPr>
        <w:t xml:space="preserve">La disponibilité : l’accès aux données doit être contrôlée </w:t>
      </w:r>
    </w:p>
    <w:p w14:paraId="10163248" w14:textId="77777777" w:rsidR="009046FA" w:rsidRPr="005717AC" w:rsidRDefault="009046FA" w:rsidP="009046FA">
      <w:pPr>
        <w:pStyle w:val="NormalWeb"/>
        <w:spacing w:beforeAutospacing="0" w:afterAutospacing="0" w:line="240" w:lineRule="auto"/>
        <w:ind w:left="420"/>
        <w:jc w:val="both"/>
        <w:rPr>
          <w:lang w:val="fr-FR"/>
        </w:rPr>
      </w:pPr>
    </w:p>
    <w:p w14:paraId="3E93AAEE" w14:textId="77777777" w:rsidR="009046FA" w:rsidRPr="005717AC" w:rsidRDefault="009046FA" w:rsidP="009046FA">
      <w:pPr>
        <w:pStyle w:val="NormalWeb"/>
        <w:spacing w:beforeAutospacing="0" w:afterAutospacing="0" w:line="240" w:lineRule="auto"/>
        <w:jc w:val="both"/>
      </w:pPr>
      <w:r w:rsidRPr="005717AC">
        <w:rPr>
          <w:rFonts w:eastAsia="Liberation Serif"/>
          <w:lang w:val="fr-CA"/>
        </w:rPr>
        <w:t xml:space="preserve">A ce niveau, la sécurisation se restreint à la fonctionnalité d’un </w:t>
      </w:r>
      <w:r w:rsidRPr="005717AC">
        <w:rPr>
          <w:rFonts w:eastAsia="Liberation Serif"/>
          <w:lang w:val="fr"/>
        </w:rPr>
        <w:t>produit</w:t>
      </w:r>
      <w:r w:rsidRPr="005717AC">
        <w:rPr>
          <w:rFonts w:eastAsia="Liberation Serif"/>
          <w:lang w:val="fr-CA"/>
        </w:rPr>
        <w:t>. A ceux-là, nous pouvons ajouter les notions de :</w:t>
      </w:r>
    </w:p>
    <w:p w14:paraId="42113DD5" w14:textId="77777777" w:rsidR="009046FA" w:rsidRPr="005717AC" w:rsidRDefault="009046FA" w:rsidP="00E1016C">
      <w:pPr>
        <w:pStyle w:val="NormalWeb"/>
        <w:numPr>
          <w:ilvl w:val="0"/>
          <w:numId w:val="39"/>
        </w:numPr>
        <w:tabs>
          <w:tab w:val="clear" w:pos="420"/>
        </w:tabs>
        <w:spacing w:beforeAutospacing="0" w:afterAutospacing="0" w:line="240" w:lineRule="auto"/>
        <w:ind w:left="840"/>
        <w:jc w:val="both"/>
        <w:rPr>
          <w:lang w:val="fr-FR"/>
        </w:rPr>
      </w:pPr>
      <w:r w:rsidRPr="005717AC">
        <w:rPr>
          <w:rFonts w:eastAsia="Liberation Serif"/>
          <w:lang w:val="fr"/>
        </w:rPr>
        <w:t>Traçabilité</w:t>
      </w:r>
      <w:r w:rsidRPr="005717AC">
        <w:rPr>
          <w:rFonts w:eastAsia="Liberation Serif"/>
          <w:lang w:val="fr-CA"/>
        </w:rPr>
        <w:t> : pour répertorier les transactions d’un système</w:t>
      </w:r>
    </w:p>
    <w:p w14:paraId="2A7DF843" w14:textId="77777777" w:rsidR="009046FA" w:rsidRPr="005717AC" w:rsidRDefault="009046FA" w:rsidP="00E1016C">
      <w:pPr>
        <w:pStyle w:val="NormalWeb"/>
        <w:numPr>
          <w:ilvl w:val="0"/>
          <w:numId w:val="39"/>
        </w:numPr>
        <w:tabs>
          <w:tab w:val="clear" w:pos="420"/>
        </w:tabs>
        <w:spacing w:beforeAutospacing="0" w:after="240" w:afterAutospacing="0" w:line="240" w:lineRule="auto"/>
        <w:ind w:left="840"/>
        <w:jc w:val="both"/>
        <w:rPr>
          <w:lang w:val="fr-FR"/>
        </w:rPr>
      </w:pPr>
      <w:r w:rsidRPr="005717AC">
        <w:rPr>
          <w:rFonts w:eastAsia="Liberation Serif"/>
          <w:lang w:val="fr-CA"/>
        </w:rPr>
        <w:t>Non-répudiation : pour éviter de nier tout participation à une transaction</w:t>
      </w:r>
    </w:p>
    <w:p w14:paraId="3DA9DAB0" w14:textId="77777777" w:rsidR="009046FA" w:rsidRPr="005717AC" w:rsidRDefault="009046FA" w:rsidP="009046FA">
      <w:pPr>
        <w:pStyle w:val="NormalWeb"/>
        <w:spacing w:beforeAutospacing="0" w:afterAutospacing="0" w:line="240" w:lineRule="auto"/>
        <w:ind w:firstLine="420"/>
        <w:jc w:val="both"/>
        <w:rPr>
          <w:lang w:val="fr-FR"/>
        </w:rPr>
      </w:pPr>
      <w:r w:rsidRPr="005717AC">
        <w:rPr>
          <w:rFonts w:eastAsia="Liberation Serif"/>
          <w:lang w:val="fr-CA"/>
        </w:rPr>
        <w:t xml:space="preserve">Et même avec ceux-ci, comme dans le contexte actuel, les choses évoluent de manière exponentielle, dans le sens de rendre rapidement des moyens de sécurité mis en place obsolètes, la validité d’un </w:t>
      </w:r>
      <w:r w:rsidRPr="005717AC">
        <w:rPr>
          <w:rFonts w:eastAsia="Liberation Serif"/>
          <w:lang w:val="fr"/>
        </w:rPr>
        <w:t>produit</w:t>
      </w:r>
      <w:r w:rsidRPr="005717AC">
        <w:rPr>
          <w:rFonts w:eastAsia="Liberation Serif"/>
          <w:lang w:val="fr-CA"/>
        </w:rPr>
        <w:t xml:space="preserve"> en matière de sécurité, ne tient que le temps de se faire dépasser, ce qui arrive assez rapidement dans bien des cas.</w:t>
      </w:r>
    </w:p>
    <w:p w14:paraId="38375C31" w14:textId="77777777" w:rsidR="009046FA" w:rsidRPr="005717AC" w:rsidRDefault="009046FA" w:rsidP="009046FA">
      <w:pPr>
        <w:pStyle w:val="NormalWeb"/>
        <w:spacing w:beforeAutospacing="0" w:afterAutospacing="0" w:line="240" w:lineRule="auto"/>
        <w:jc w:val="both"/>
        <w:rPr>
          <w:lang w:val="fr-FR"/>
        </w:rPr>
      </w:pPr>
      <w:r w:rsidRPr="005717AC">
        <w:rPr>
          <w:rFonts w:eastAsia="Liberation Serif"/>
          <w:lang w:val="fr-CA"/>
        </w:rPr>
        <w:t xml:space="preserve">Autrement un </w:t>
      </w:r>
      <w:r w:rsidRPr="005717AC">
        <w:rPr>
          <w:rFonts w:eastAsia="Liberation Serif"/>
          <w:lang w:val="fr"/>
        </w:rPr>
        <w:t>produit</w:t>
      </w:r>
      <w:r w:rsidRPr="005717AC">
        <w:rPr>
          <w:rFonts w:eastAsia="Liberation Serif"/>
          <w:lang w:val="fr-CA"/>
        </w:rPr>
        <w:t xml:space="preserve"> quel qu’il soit, finira bien par être compromis, s’il n’est pas amélioré de manière permanente. Et donc un jour tout </w:t>
      </w:r>
      <w:r w:rsidRPr="005717AC">
        <w:rPr>
          <w:rFonts w:eastAsia="Liberation Serif"/>
          <w:lang w:val="fr"/>
        </w:rPr>
        <w:t>produit SaaS</w:t>
      </w:r>
      <w:r w:rsidRPr="005717AC">
        <w:rPr>
          <w:rFonts w:eastAsia="Liberation Serif"/>
          <w:lang w:val="fr-CA"/>
        </w:rPr>
        <w:t xml:space="preserve"> finit par être compromis. Cependant il ne faut pas s’arrêter là, mais pouvoir retrouver ce qui s’est passé, de remonter à la cause, de circonscrire les effets et évidemment d’analyser et de remonter toutes les informations nécessaire la compréhension de ce qui s’est passé. Ceci afin d’améliorer les processus afin que la compromission ne se reproduise pas. Mais aussi qu’en cas d’attaque, de compromission et de dégâts occasionnes, que le </w:t>
      </w:r>
      <w:r w:rsidRPr="005717AC">
        <w:rPr>
          <w:rFonts w:eastAsia="Liberation Serif"/>
          <w:lang w:val="fr"/>
        </w:rPr>
        <w:t>produit SaaS</w:t>
      </w:r>
      <w:r w:rsidRPr="005717AC">
        <w:rPr>
          <w:rFonts w:eastAsia="Liberation Serif"/>
          <w:lang w:val="fr-CA"/>
        </w:rPr>
        <w:t xml:space="preserve"> permette de remonter les information (accès, nature des dégâts, éléments modifiées) y afférant (grâce aux logs par exemple). Ce qui permettra aux assurances de louer, aux clients de porter plainte au niveau de la justice, et en gros d’avoir tout un écosystème d’éléments permettant de minimiser la portée des effets de la compromission </w:t>
      </w:r>
      <w:r w:rsidRPr="005717AC">
        <w:rPr>
          <w:rFonts w:eastAsia="Liberation Serif"/>
          <w:lang w:val="fr-CA"/>
        </w:rPr>
        <w:lastRenderedPageBreak/>
        <w:t xml:space="preserve">d’un </w:t>
      </w:r>
      <w:r w:rsidRPr="005717AC">
        <w:rPr>
          <w:rFonts w:eastAsia="Liberation Serif"/>
          <w:lang w:val="fr"/>
        </w:rPr>
        <w:t>produit SaaS</w:t>
      </w:r>
      <w:r w:rsidRPr="005717AC">
        <w:rPr>
          <w:rFonts w:eastAsia="Liberation Serif"/>
          <w:lang w:val="fr-CA"/>
        </w:rPr>
        <w:t xml:space="preserve">. Aussi, nous avons également le cas des logs, qui dans leur fonctionnement normal, permettent de détecter les comportements qui sont également anormaux ou suspects. Et avec la non-répudiation ci-haut citée, pour se rassurer que pour un élément reçu, son émetteur est bien identifiable et celui-ci ne peut pas nier avoir réalisé cette action. </w:t>
      </w:r>
    </w:p>
    <w:p w14:paraId="3ED89DDD" w14:textId="0EE8A4B5" w:rsidR="009046FA" w:rsidRPr="005717AC" w:rsidRDefault="009046FA" w:rsidP="009046FA">
      <w:pPr>
        <w:pStyle w:val="NormalWeb"/>
        <w:spacing w:beforeAutospacing="0" w:afterAutospacing="0" w:line="240" w:lineRule="auto"/>
        <w:ind w:firstLine="708"/>
        <w:jc w:val="both"/>
        <w:rPr>
          <w:lang w:val="fr-FR"/>
        </w:rPr>
      </w:pPr>
      <w:r w:rsidRPr="005717AC">
        <w:rPr>
          <w:rFonts w:eastAsia="Liberation Serif"/>
          <w:lang w:val="fr-CA"/>
        </w:rPr>
        <w:t xml:space="preserve">Nous avons par exemple les ransomwares, qui dans leurs actions touches à peu près tous les piliers principaux ci-dessus citées, </w:t>
      </w:r>
      <w:r w:rsidRPr="005717AC">
        <w:rPr>
          <w:lang w:val="fr-FR"/>
        </w:rPr>
        <w:t>à</w:t>
      </w:r>
      <w:r w:rsidRPr="005717AC">
        <w:rPr>
          <w:rFonts w:eastAsia="Liberation Serif"/>
          <w:lang w:val="fr-CA"/>
        </w:rPr>
        <w:t xml:space="preserve"> l’instar de l’intégrité car ils vont chiffrer toutes </w:t>
      </w:r>
      <w:r w:rsidR="00C87B5A" w:rsidRPr="005717AC">
        <w:rPr>
          <w:rFonts w:eastAsia="Liberation Serif"/>
          <w:lang w:val="fr-CA"/>
        </w:rPr>
        <w:t>les</w:t>
      </w:r>
      <w:r w:rsidRPr="005717AC">
        <w:rPr>
          <w:rFonts w:eastAsia="Liberation Serif"/>
          <w:lang w:val="fr-CA"/>
        </w:rPr>
        <w:t xml:space="preserve"> données, la disponibilité car les données sont désormais rendues indisponibles, et la confidentialité car aujourd’hui les organismes attaqués par ceux-ci se retrouvent menacées de divulgations de leurs données si des conditions ne sont pas respectées. Tout ceci faisant paraître le fait qu’une attaque ne ciblera pas toujours qu’un mais la totalité des principaux piliers de la sécurité. </w:t>
      </w:r>
    </w:p>
    <w:p w14:paraId="172D0DDD" w14:textId="77777777" w:rsidR="009046FA" w:rsidRPr="005717AC" w:rsidRDefault="009046FA" w:rsidP="009046FA">
      <w:pPr>
        <w:pStyle w:val="NormalWeb"/>
        <w:spacing w:beforeAutospacing="0" w:afterAutospacing="0" w:line="240" w:lineRule="auto"/>
        <w:jc w:val="both"/>
        <w:rPr>
          <w:lang w:val="fr-FR"/>
        </w:rPr>
      </w:pPr>
    </w:p>
    <w:p w14:paraId="3679A450" w14:textId="3F0AB4E0" w:rsidR="009046FA" w:rsidRPr="005717AC" w:rsidRDefault="009046FA" w:rsidP="009046FA">
      <w:pPr>
        <w:pStyle w:val="NormalWeb"/>
        <w:spacing w:beforeAutospacing="0" w:afterAutospacing="0" w:line="240" w:lineRule="auto"/>
        <w:ind w:firstLine="420"/>
        <w:jc w:val="both"/>
        <w:rPr>
          <w:rFonts w:eastAsia="Liberation Serif"/>
          <w:lang w:val="fr-CA"/>
        </w:rPr>
      </w:pPr>
      <w:r w:rsidRPr="005717AC">
        <w:rPr>
          <w:rFonts w:eastAsia="Liberation Serif"/>
          <w:lang w:val="fr"/>
        </w:rPr>
        <w:t>Pour la sécurisation, l</w:t>
      </w:r>
      <w:r w:rsidRPr="005717AC">
        <w:rPr>
          <w:rFonts w:eastAsia="Liberation Serif"/>
          <w:lang w:val="fr-CA"/>
        </w:rPr>
        <w:t xml:space="preserve">a plupart des organisations opterait pour la mise en place d’un ensemble de solutions techniques. Ce qui n’est pas une panacée pour nos </w:t>
      </w:r>
      <w:r w:rsidR="007A203F" w:rsidRPr="005717AC">
        <w:rPr>
          <w:rFonts w:eastAsia="Liberation Serif"/>
          <w:lang w:val="fr-CA"/>
        </w:rPr>
        <w:t>problèmes</w:t>
      </w:r>
      <w:r w:rsidRPr="005717AC">
        <w:rPr>
          <w:rFonts w:eastAsia="Liberation Serif"/>
          <w:lang w:val="fr-CA"/>
        </w:rPr>
        <w:t xml:space="preserve"> de sécurité applicative, aussi nous opterons pour un processus échelonné comme suit :</w:t>
      </w:r>
    </w:p>
    <w:p w14:paraId="73A16069" w14:textId="77777777" w:rsidR="009046FA" w:rsidRPr="005717AC" w:rsidRDefault="009046FA" w:rsidP="00E1016C">
      <w:pPr>
        <w:pStyle w:val="NormalWeb"/>
        <w:numPr>
          <w:ilvl w:val="0"/>
          <w:numId w:val="40"/>
        </w:numPr>
        <w:tabs>
          <w:tab w:val="clear" w:pos="420"/>
        </w:tabs>
        <w:spacing w:beforeAutospacing="0" w:afterAutospacing="0" w:line="240" w:lineRule="auto"/>
        <w:ind w:left="840"/>
        <w:jc w:val="both"/>
        <w:rPr>
          <w:lang w:val="fr-FR"/>
        </w:rPr>
      </w:pPr>
      <w:r w:rsidRPr="005717AC">
        <w:rPr>
          <w:rFonts w:eastAsia="Liberation Serif"/>
          <w:lang w:val="fr-CA"/>
        </w:rPr>
        <w:t>Identification des actifs: Il n’est pas juste question de ce que l’organisme veut protéger bien qu’important, mais aussi et surtout de ce que le client veut protéger</w:t>
      </w:r>
    </w:p>
    <w:p w14:paraId="10FC83B3" w14:textId="77777777" w:rsidR="009046FA" w:rsidRPr="005717AC" w:rsidRDefault="009046FA" w:rsidP="00E1016C">
      <w:pPr>
        <w:pStyle w:val="NormalWeb"/>
        <w:numPr>
          <w:ilvl w:val="0"/>
          <w:numId w:val="40"/>
        </w:numPr>
        <w:tabs>
          <w:tab w:val="clear" w:pos="420"/>
        </w:tabs>
        <w:spacing w:beforeAutospacing="0" w:afterAutospacing="0" w:line="240" w:lineRule="auto"/>
        <w:ind w:left="840"/>
        <w:jc w:val="both"/>
        <w:rPr>
          <w:lang w:val="fr-FR"/>
        </w:rPr>
      </w:pPr>
      <w:r w:rsidRPr="005717AC">
        <w:rPr>
          <w:rFonts w:eastAsia="Liberation Serif"/>
          <w:lang w:val="fr-CA"/>
        </w:rPr>
        <w:t xml:space="preserve">Identifications des cadres règlementaires et normatifs : Il est question de limiter l’impact qui leur est associée, ce qui ajoute des contraintes ou empêche de faire un certain nombre de choses </w:t>
      </w:r>
    </w:p>
    <w:p w14:paraId="42551EB4" w14:textId="77777777" w:rsidR="009046FA" w:rsidRPr="005717AC" w:rsidRDefault="009046FA" w:rsidP="00E1016C">
      <w:pPr>
        <w:pStyle w:val="NormalWeb"/>
        <w:numPr>
          <w:ilvl w:val="0"/>
          <w:numId w:val="40"/>
        </w:numPr>
        <w:tabs>
          <w:tab w:val="clear" w:pos="420"/>
        </w:tabs>
        <w:spacing w:beforeAutospacing="0" w:afterAutospacing="0" w:line="240" w:lineRule="auto"/>
        <w:ind w:left="840"/>
        <w:jc w:val="both"/>
        <w:rPr>
          <w:lang w:val="fr-FR"/>
        </w:rPr>
      </w:pPr>
      <w:r w:rsidRPr="005717AC">
        <w:rPr>
          <w:rFonts w:eastAsia="Liberation Serif"/>
          <w:lang w:val="fr-CA"/>
        </w:rPr>
        <w:t xml:space="preserve">Identifier toutes les parties prenantes : car même si l’organisme est constitué de plusieurs équipes participant à la réalisation d’un </w:t>
      </w:r>
      <w:r w:rsidRPr="005717AC">
        <w:rPr>
          <w:rFonts w:eastAsia="Liberation Serif"/>
          <w:lang w:val="fr"/>
        </w:rPr>
        <w:t>produit SaaS</w:t>
      </w:r>
      <w:r w:rsidRPr="005717AC">
        <w:rPr>
          <w:rFonts w:eastAsia="Liberation Serif"/>
          <w:lang w:val="fr-CA"/>
        </w:rPr>
        <w:t>, au même titre que la plateforme d’hébergement, les clients qui ont, eux, probablement des clients, l’état et autres utilisateurs qui sont tous à prendre en compte pour trouver la meilleure approche sécuritaire.</w:t>
      </w:r>
    </w:p>
    <w:p w14:paraId="5687AD77" w14:textId="77777777" w:rsidR="009046FA" w:rsidRPr="005717AC" w:rsidRDefault="009046FA" w:rsidP="00E1016C">
      <w:pPr>
        <w:pStyle w:val="NormalWeb"/>
        <w:numPr>
          <w:ilvl w:val="0"/>
          <w:numId w:val="40"/>
        </w:numPr>
        <w:tabs>
          <w:tab w:val="clear" w:pos="420"/>
        </w:tabs>
        <w:spacing w:beforeAutospacing="0" w:afterAutospacing="0" w:line="240" w:lineRule="auto"/>
        <w:ind w:left="840"/>
        <w:jc w:val="both"/>
        <w:rPr>
          <w:lang w:val="fr-FR"/>
        </w:rPr>
      </w:pPr>
      <w:r w:rsidRPr="005717AC">
        <w:rPr>
          <w:rFonts w:eastAsia="Liberation Serif"/>
          <w:lang w:val="fr-CA"/>
        </w:rPr>
        <w:t xml:space="preserve">L’analyse de risque de cybersécurité (bonne pratique) : elle peut être légère, très lourdes, mais elle permet d’avoir une démarche structurée pour maitriser le niveau et les actions de sécurisation. </w:t>
      </w:r>
    </w:p>
    <w:p w14:paraId="2E169269" w14:textId="77777777" w:rsidR="009046FA" w:rsidRPr="005717AC" w:rsidRDefault="009046FA" w:rsidP="009046FA">
      <w:pPr>
        <w:pStyle w:val="NormalWeb"/>
        <w:spacing w:beforeAutospacing="0" w:afterAutospacing="0" w:line="240" w:lineRule="auto"/>
        <w:ind w:firstLine="420"/>
        <w:jc w:val="both"/>
        <w:rPr>
          <w:rFonts w:eastAsia="Liberation Serif"/>
          <w:lang w:val="fr-CA"/>
        </w:rPr>
      </w:pPr>
      <w:r w:rsidRPr="005717AC">
        <w:rPr>
          <w:rFonts w:eastAsia="Liberation Serif"/>
          <w:lang w:val="fr-CA"/>
        </w:rPr>
        <w:t xml:space="preserve">Par ailleurs, il n’y en a encore, des sociétés qui investissent énormément dans les risques, les analyses de risque, et les déclinaisons techniques, ceci tant, comme elles sont relativement ignorantes du contexte, elles ne savent pas comment s’arrêter, les exigences ne sont pas forcément suffisantes, le contexte est extrêmement important. </w:t>
      </w:r>
    </w:p>
    <w:p w14:paraId="32FB9A5D" w14:textId="77777777" w:rsidR="009046FA" w:rsidRPr="005717AC" w:rsidRDefault="009046FA" w:rsidP="009046FA">
      <w:pPr>
        <w:pStyle w:val="NormalWeb"/>
        <w:spacing w:beforeAutospacing="0" w:afterAutospacing="0" w:line="240" w:lineRule="auto"/>
        <w:jc w:val="both"/>
        <w:rPr>
          <w:rFonts w:eastAsia="Liberation Serif"/>
          <w:lang w:val="fr-CA"/>
        </w:rPr>
      </w:pPr>
    </w:p>
    <w:p w14:paraId="795DC1EA" w14:textId="77777777" w:rsidR="009046FA" w:rsidRPr="005717AC" w:rsidRDefault="009046FA" w:rsidP="00E1016C">
      <w:pPr>
        <w:pStyle w:val="NormalWeb"/>
        <w:numPr>
          <w:ilvl w:val="0"/>
          <w:numId w:val="41"/>
        </w:numPr>
        <w:spacing w:beforeAutospacing="0" w:afterAutospacing="0" w:line="240" w:lineRule="auto"/>
        <w:ind w:left="840"/>
        <w:jc w:val="both"/>
        <w:rPr>
          <w:lang w:val="fr-FR"/>
        </w:rPr>
      </w:pPr>
      <w:r w:rsidRPr="005717AC">
        <w:rPr>
          <w:rFonts w:eastAsia="Liberation Serif"/>
          <w:lang w:val="fr-CA"/>
        </w:rPr>
        <w:t xml:space="preserve">Définition des architectures : pour la définition d’une architecture sécurisée, il faut savoir ce qu’on fait, c’est à dire : qu’est-ce qu’on fait? Comment est que le </w:t>
      </w:r>
      <w:r w:rsidRPr="005717AC">
        <w:rPr>
          <w:rFonts w:eastAsia="Liberation Serif"/>
          <w:lang w:val="fr"/>
        </w:rPr>
        <w:t>produit SaaS</w:t>
      </w:r>
      <w:r w:rsidRPr="005717AC">
        <w:rPr>
          <w:rFonts w:eastAsia="Liberation Serif"/>
          <w:lang w:val="fr-CA"/>
        </w:rPr>
        <w:t xml:space="preserve"> est segmenté? Dans quoi il s’inscrit? Comment faire pour qu’</w:t>
      </w:r>
      <w:r w:rsidRPr="005717AC">
        <w:rPr>
          <w:lang w:val="fr-FR"/>
        </w:rPr>
        <w:t>à</w:t>
      </w:r>
      <w:r w:rsidRPr="005717AC">
        <w:rPr>
          <w:rFonts w:eastAsia="Liberation Serif"/>
          <w:lang w:val="fr-CA"/>
        </w:rPr>
        <w:t xml:space="preserve"> partir de la manière dont les choses sont organisées, que la sécurité soit plus facile à assurer? Exemple, dans la mesure ou des niveaux d’accès sont définis dans l’utilisation d’un </w:t>
      </w:r>
      <w:r w:rsidRPr="005717AC">
        <w:rPr>
          <w:rFonts w:eastAsia="Liberation Serif"/>
          <w:lang w:val="fr"/>
        </w:rPr>
        <w:t>produit SaaS</w:t>
      </w:r>
      <w:r w:rsidRPr="005717AC">
        <w:rPr>
          <w:rFonts w:eastAsia="Liberation Serif"/>
          <w:lang w:val="fr-CA"/>
        </w:rPr>
        <w:t xml:space="preserve"> et que pour chacun d’eux le même mot de passe est utilisé, est-ce que celui-ci sera sauvegardée? </w:t>
      </w:r>
    </w:p>
    <w:p w14:paraId="1CE52FF0" w14:textId="77777777" w:rsidR="009046FA" w:rsidRPr="005717AC" w:rsidRDefault="009046FA" w:rsidP="00E1016C">
      <w:pPr>
        <w:pStyle w:val="NormalWeb"/>
        <w:numPr>
          <w:ilvl w:val="0"/>
          <w:numId w:val="41"/>
        </w:numPr>
        <w:spacing w:beforeAutospacing="0" w:afterAutospacing="0" w:line="240" w:lineRule="auto"/>
        <w:ind w:left="840"/>
        <w:jc w:val="both"/>
        <w:rPr>
          <w:lang w:val="fr-FR"/>
        </w:rPr>
      </w:pPr>
      <w:r w:rsidRPr="005717AC">
        <w:rPr>
          <w:rFonts w:eastAsia="Liberation Serif"/>
          <w:lang w:val="fr-CA"/>
        </w:rPr>
        <w:t xml:space="preserve">Solutions techniques : Ceux-ci doivent être déterminer sur la base de tout ce qui précède. </w:t>
      </w:r>
    </w:p>
    <w:p w14:paraId="1F6CBC77" w14:textId="77777777" w:rsidR="009046FA" w:rsidRPr="005717AC" w:rsidRDefault="009046FA" w:rsidP="009046FA">
      <w:pPr>
        <w:pStyle w:val="NormalWeb"/>
        <w:spacing w:beforeAutospacing="0" w:afterAutospacing="0" w:line="240" w:lineRule="auto"/>
        <w:ind w:left="420"/>
        <w:jc w:val="both"/>
        <w:rPr>
          <w:lang w:val="fr-FR"/>
        </w:rPr>
      </w:pPr>
      <w:r w:rsidRPr="005717AC">
        <w:rPr>
          <w:rFonts w:eastAsia="Liberation Serif"/>
          <w:lang w:val="fr-CA"/>
        </w:rPr>
        <w:t>Nous pouvons ainsi en déduire les grands thèmes d’une sécurisation réussie a l’instar de :</w:t>
      </w:r>
    </w:p>
    <w:p w14:paraId="2986F680" w14:textId="77777777" w:rsidR="009046FA" w:rsidRPr="005717AC" w:rsidRDefault="009046FA" w:rsidP="00E1016C">
      <w:pPr>
        <w:pStyle w:val="NormalWeb"/>
        <w:numPr>
          <w:ilvl w:val="0"/>
          <w:numId w:val="42"/>
        </w:numPr>
        <w:spacing w:beforeAutospacing="0" w:afterAutospacing="0" w:line="240" w:lineRule="auto"/>
        <w:ind w:left="840"/>
        <w:jc w:val="both"/>
        <w:rPr>
          <w:lang w:val="fr-FR"/>
        </w:rPr>
      </w:pPr>
      <w:r w:rsidRPr="005717AC">
        <w:rPr>
          <w:rFonts w:eastAsia="Liberation Serif"/>
          <w:lang w:val="fr-CA"/>
        </w:rPr>
        <w:t>Analyse des risques et définition des exigences de sécurité</w:t>
      </w:r>
    </w:p>
    <w:p w14:paraId="39AB5B1A" w14:textId="77777777" w:rsidR="009046FA" w:rsidRPr="005717AC" w:rsidRDefault="009046FA" w:rsidP="00E1016C">
      <w:pPr>
        <w:pStyle w:val="NormalWeb"/>
        <w:numPr>
          <w:ilvl w:val="0"/>
          <w:numId w:val="42"/>
        </w:numPr>
        <w:spacing w:beforeAutospacing="0" w:afterAutospacing="0" w:line="240" w:lineRule="auto"/>
        <w:ind w:left="840"/>
        <w:jc w:val="both"/>
        <w:rPr>
          <w:lang w:val="fr-FR"/>
        </w:rPr>
      </w:pPr>
      <w:r w:rsidRPr="005717AC">
        <w:rPr>
          <w:rFonts w:eastAsia="Liberation Serif"/>
          <w:lang w:val="fr-CA"/>
        </w:rPr>
        <w:t xml:space="preserve">Définition des conditions d’utilisation du </w:t>
      </w:r>
      <w:r w:rsidRPr="005717AC">
        <w:rPr>
          <w:rFonts w:eastAsia="Liberation Serif"/>
          <w:lang w:val="fr"/>
        </w:rPr>
        <w:t>produit SaaS</w:t>
      </w:r>
    </w:p>
    <w:p w14:paraId="7DD2BCAC" w14:textId="77777777" w:rsidR="009046FA" w:rsidRPr="005717AC" w:rsidRDefault="009046FA" w:rsidP="00E1016C">
      <w:pPr>
        <w:pStyle w:val="NormalWeb"/>
        <w:numPr>
          <w:ilvl w:val="0"/>
          <w:numId w:val="42"/>
        </w:numPr>
        <w:spacing w:beforeAutospacing="0" w:afterAutospacing="0" w:line="240" w:lineRule="auto"/>
        <w:ind w:left="840"/>
        <w:jc w:val="both"/>
      </w:pPr>
      <w:r w:rsidRPr="005717AC">
        <w:rPr>
          <w:rFonts w:eastAsia="Liberation Serif"/>
          <w:lang w:val="fr-CA"/>
        </w:rPr>
        <w:t>Définition de l’architecture interne</w:t>
      </w:r>
    </w:p>
    <w:p w14:paraId="189D1696" w14:textId="77777777" w:rsidR="009046FA" w:rsidRPr="005717AC" w:rsidRDefault="009046FA" w:rsidP="00E1016C">
      <w:pPr>
        <w:pStyle w:val="NormalWeb"/>
        <w:numPr>
          <w:ilvl w:val="0"/>
          <w:numId w:val="42"/>
        </w:numPr>
        <w:spacing w:beforeAutospacing="0" w:afterAutospacing="0" w:line="240" w:lineRule="auto"/>
        <w:ind w:left="840"/>
        <w:jc w:val="both"/>
        <w:rPr>
          <w:lang w:val="fr-FR"/>
        </w:rPr>
      </w:pPr>
      <w:r w:rsidRPr="005717AC">
        <w:rPr>
          <w:rFonts w:eastAsia="Liberation Serif"/>
          <w:lang w:val="fr-CA"/>
        </w:rPr>
        <w:t>Implémentation des solutions techniques / défense en profondeur</w:t>
      </w:r>
    </w:p>
    <w:p w14:paraId="5D7834F5" w14:textId="77777777" w:rsidR="009046FA" w:rsidRPr="005717AC" w:rsidRDefault="009046FA" w:rsidP="00E1016C">
      <w:pPr>
        <w:pStyle w:val="NormalWeb"/>
        <w:numPr>
          <w:ilvl w:val="0"/>
          <w:numId w:val="42"/>
        </w:numPr>
        <w:spacing w:beforeAutospacing="0" w:afterAutospacing="0" w:line="240" w:lineRule="auto"/>
        <w:ind w:left="840"/>
        <w:jc w:val="both"/>
        <w:rPr>
          <w:lang w:val="fr-FR"/>
        </w:rPr>
      </w:pPr>
      <w:r w:rsidRPr="005717AC">
        <w:rPr>
          <w:rFonts w:eastAsia="Liberation Serif"/>
          <w:lang w:val="fr-CA"/>
        </w:rPr>
        <w:t>Protection de l’environnement (de développement, de production, de maintenance)</w:t>
      </w:r>
    </w:p>
    <w:p w14:paraId="67948B3F" w14:textId="77777777" w:rsidR="009046FA" w:rsidRPr="005717AC" w:rsidRDefault="009046FA" w:rsidP="00E1016C">
      <w:pPr>
        <w:pStyle w:val="NormalWeb"/>
        <w:numPr>
          <w:ilvl w:val="0"/>
          <w:numId w:val="42"/>
        </w:numPr>
        <w:spacing w:beforeAutospacing="0" w:afterAutospacing="0" w:line="240" w:lineRule="auto"/>
        <w:ind w:left="840"/>
        <w:jc w:val="both"/>
      </w:pPr>
      <w:r w:rsidRPr="005717AC">
        <w:rPr>
          <w:rFonts w:eastAsia="Liberation Serif"/>
          <w:lang w:val="fr-CA"/>
        </w:rPr>
        <w:t>Gestion de fin de vie</w:t>
      </w:r>
    </w:p>
    <w:p w14:paraId="48AECD79" w14:textId="77777777" w:rsidR="009046FA" w:rsidRPr="005717AC" w:rsidRDefault="009046FA" w:rsidP="009046FA">
      <w:pPr>
        <w:pStyle w:val="NormalWeb"/>
        <w:spacing w:beforeAutospacing="0" w:afterAutospacing="0" w:line="240" w:lineRule="auto"/>
        <w:jc w:val="both"/>
        <w:rPr>
          <w:rFonts w:eastAsia="Liberation Serif"/>
          <w:lang w:val="fr-CA"/>
        </w:rPr>
      </w:pPr>
    </w:p>
    <w:p w14:paraId="750D6FC6" w14:textId="77777777" w:rsidR="009046FA" w:rsidRPr="005717AC" w:rsidRDefault="009046FA" w:rsidP="009046FA">
      <w:pPr>
        <w:pStyle w:val="NormalWeb"/>
        <w:spacing w:beforeAutospacing="0" w:afterAutospacing="0" w:line="240" w:lineRule="auto"/>
        <w:jc w:val="both"/>
      </w:pPr>
    </w:p>
    <w:p w14:paraId="1F85F073" w14:textId="77777777" w:rsidR="009046FA" w:rsidRPr="005717AC" w:rsidRDefault="009046FA" w:rsidP="009046FA">
      <w:pPr>
        <w:pStyle w:val="NormalWeb"/>
        <w:spacing w:beforeAutospacing="0" w:afterAutospacing="0" w:line="240" w:lineRule="auto"/>
        <w:jc w:val="center"/>
        <w:rPr>
          <w:noProof/>
        </w:rPr>
      </w:pPr>
      <w:bookmarkStart w:id="46" w:name="Image1"/>
      <w:bookmarkEnd w:id="46"/>
    </w:p>
    <w:p w14:paraId="70662672" w14:textId="77777777" w:rsidR="009046FA" w:rsidRPr="005717AC" w:rsidRDefault="009046FA" w:rsidP="009046FA">
      <w:pPr>
        <w:pStyle w:val="NormalWeb"/>
        <w:spacing w:beforeAutospacing="0" w:afterAutospacing="0" w:line="240" w:lineRule="auto"/>
        <w:jc w:val="center"/>
        <w:rPr>
          <w:noProof/>
        </w:rPr>
      </w:pPr>
      <w:r w:rsidRPr="005717AC">
        <w:rPr>
          <w:noProof/>
        </w:rPr>
        <w:drawing>
          <wp:inline distT="0" distB="0" distL="0" distR="0" wp14:anchorId="0BD7EBF3" wp14:editId="75837CE6">
            <wp:extent cx="2912745" cy="2613546"/>
            <wp:effectExtent l="0" t="0" r="1905" b="0"/>
            <wp:docPr id="12" name="Picture 3" descr="Figure 1: Défense en profond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rotWithShape="1">
                    <a:blip r:embed="rId9">
                      <a:extLst>
                        <a:ext uri="{28A0092B-C50C-407E-A947-70E740481C1C}">
                          <a14:useLocalDpi xmlns:a14="http://schemas.microsoft.com/office/drawing/2010/main" val="0"/>
                        </a:ext>
                      </a:extLst>
                    </a:blip>
                    <a:srcRect l="7081" t="8230" r="6547" b="10914"/>
                    <a:stretch/>
                  </pic:blipFill>
                  <pic:spPr bwMode="auto">
                    <a:xfrm>
                      <a:off x="0" y="0"/>
                      <a:ext cx="2914288" cy="2614931"/>
                    </a:xfrm>
                    <a:prstGeom prst="rect">
                      <a:avLst/>
                    </a:prstGeom>
                    <a:noFill/>
                    <a:ln>
                      <a:noFill/>
                    </a:ln>
                    <a:extLst>
                      <a:ext uri="{53640926-AAD7-44D8-BBD7-CCE9431645EC}">
                        <a14:shadowObscured xmlns:a14="http://schemas.microsoft.com/office/drawing/2010/main"/>
                      </a:ext>
                    </a:extLst>
                  </pic:spPr>
                </pic:pic>
              </a:graphicData>
            </a:graphic>
          </wp:inline>
        </w:drawing>
      </w:r>
    </w:p>
    <w:p w14:paraId="19DDC5DF" w14:textId="09B9DD18" w:rsidR="009046FA" w:rsidRPr="005717AC" w:rsidRDefault="009046FA" w:rsidP="00D23CA6">
      <w:pPr>
        <w:pStyle w:val="Style6"/>
        <w:jc w:val="center"/>
        <w:rPr>
          <w:lang w:val="fr-FR"/>
        </w:rPr>
      </w:pPr>
      <w:bookmarkStart w:id="47" w:name="_Toc74898269"/>
      <w:r w:rsidRPr="005717AC">
        <w:t xml:space="preserve">Figure </w:t>
      </w:r>
      <w:r w:rsidR="001D372B" w:rsidRPr="005717AC">
        <w:t>3</w:t>
      </w:r>
      <w:r w:rsidRPr="005717AC">
        <w:t xml:space="preserve"> : Défense en </w:t>
      </w:r>
      <w:proofErr w:type="gramStart"/>
      <w:r w:rsidRPr="005717AC">
        <w:t>profondeur</w:t>
      </w:r>
      <w:bookmarkEnd w:id="47"/>
      <w:r w:rsidR="001D2E58">
        <w:t>(</w:t>
      </w:r>
      <w:proofErr w:type="gramEnd"/>
      <w:r w:rsidR="001D2E58">
        <w:t>Source : google)</w:t>
      </w:r>
    </w:p>
    <w:p w14:paraId="6BFCC98F" w14:textId="77777777" w:rsidR="009046FA" w:rsidRPr="005717AC" w:rsidRDefault="009046FA" w:rsidP="009046FA">
      <w:pPr>
        <w:pStyle w:val="NormalWeb"/>
        <w:spacing w:afterAutospacing="0" w:line="240" w:lineRule="auto"/>
        <w:ind w:firstLine="360"/>
        <w:jc w:val="both"/>
        <w:rPr>
          <w:rFonts w:eastAsia="Liberation Serif"/>
          <w:lang w:val="fr-CA"/>
        </w:rPr>
      </w:pPr>
      <w:r w:rsidRPr="005717AC">
        <w:rPr>
          <w:rFonts w:eastAsia="Liberation Serif"/>
          <w:lang w:val="fr-CA"/>
        </w:rPr>
        <w:t>Généralement, les sociétés s’arrêtent au niveau de la couche hôte car le reste c’est plus chez eux,</w:t>
      </w:r>
      <w:r w:rsidRPr="005717AC">
        <w:rPr>
          <w:rFonts w:eastAsia="Liberation Serif"/>
          <w:lang w:val="fr"/>
        </w:rPr>
        <w:t xml:space="preserve"> </w:t>
      </w:r>
      <w:r w:rsidRPr="005717AC">
        <w:rPr>
          <w:rFonts w:eastAsia="Liberation Serif"/>
          <w:lang w:val="fr-CA"/>
        </w:rPr>
        <w:t>pour tant des choses doivent être faites (certaines seulement)</w:t>
      </w:r>
      <w:r w:rsidRPr="005717AC">
        <w:rPr>
          <w:rFonts w:eastAsia="Liberation Serif"/>
          <w:lang w:val="fr"/>
        </w:rPr>
        <w:t>, ce que nous verrons dans le cas particulier des SaaS</w:t>
      </w:r>
      <w:r w:rsidRPr="005717AC">
        <w:rPr>
          <w:rFonts w:eastAsia="Liberation Serif"/>
          <w:lang w:val="fr-CA"/>
        </w:rPr>
        <w:t xml:space="preserve">. </w:t>
      </w:r>
    </w:p>
    <w:p w14:paraId="73C4911E" w14:textId="16981395" w:rsidR="009046FA" w:rsidRPr="005717AC" w:rsidRDefault="00D23CA6" w:rsidP="00D23CA6">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1.1</w:t>
      </w:r>
      <w:r w:rsidR="009046FA" w:rsidRPr="005717AC">
        <w:rPr>
          <w:rFonts w:ascii="Times New Roman" w:hAnsi="Times New Roman" w:hint="default"/>
          <w:color w:val="4472C4" w:themeColor="accent1"/>
          <w:sz w:val="24"/>
          <w:szCs w:val="24"/>
          <w:lang w:val="fr-FR"/>
        </w:rPr>
        <w:t xml:space="preserve"> LE CLOUD COMPUTING ET LE SAAS</w:t>
      </w:r>
    </w:p>
    <w:p w14:paraId="57001758" w14:textId="3B3B9AA3" w:rsidR="009046FA" w:rsidRPr="005717AC" w:rsidRDefault="00D23CA6" w:rsidP="00D23CA6">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1.1.1</w:t>
      </w:r>
      <w:r w:rsidR="009046FA" w:rsidRPr="005717AC">
        <w:rPr>
          <w:rFonts w:ascii="Times New Roman" w:hAnsi="Times New Roman" w:cs="Times New Roman"/>
          <w:i w:val="0"/>
          <w:iCs w:val="0"/>
          <w:sz w:val="24"/>
          <w:szCs w:val="24"/>
        </w:rPr>
        <w:t xml:space="preserve"> Le cloud </w:t>
      </w:r>
      <w:proofErr w:type="spellStart"/>
      <w:r w:rsidR="009046FA" w:rsidRPr="005717AC">
        <w:rPr>
          <w:rFonts w:ascii="Times New Roman" w:hAnsi="Times New Roman" w:cs="Times New Roman"/>
          <w:i w:val="0"/>
          <w:iCs w:val="0"/>
          <w:sz w:val="24"/>
          <w:szCs w:val="24"/>
        </w:rPr>
        <w:t>computing</w:t>
      </w:r>
      <w:proofErr w:type="spellEnd"/>
    </w:p>
    <w:p w14:paraId="398C7717" w14:textId="77777777" w:rsidR="009046FA" w:rsidRPr="005717AC" w:rsidRDefault="009046FA" w:rsidP="009046FA">
      <w:pPr>
        <w:pStyle w:val="NormalWeb"/>
        <w:spacing w:afterAutospacing="0" w:line="240" w:lineRule="auto"/>
        <w:ind w:firstLine="360"/>
        <w:jc w:val="both"/>
        <w:rPr>
          <w:lang w:val="fr-CA"/>
        </w:rPr>
      </w:pPr>
      <w:r w:rsidRPr="005717AC">
        <w:rPr>
          <w:lang w:val="fr-CA"/>
        </w:rPr>
        <w:t xml:space="preserve">Le cloud </w:t>
      </w:r>
      <w:proofErr w:type="spellStart"/>
      <w:r w:rsidRPr="005717AC">
        <w:rPr>
          <w:lang w:val="fr-CA"/>
        </w:rPr>
        <w:t>computing</w:t>
      </w:r>
      <w:proofErr w:type="spellEnd"/>
      <w:r w:rsidRPr="005717AC">
        <w:rPr>
          <w:lang w:val="fr-CA"/>
        </w:rPr>
        <w:t xml:space="preserve"> (</w:t>
      </w:r>
      <w:r w:rsidRPr="005717AC">
        <w:rPr>
          <w:i/>
          <w:lang w:val="fr-CA"/>
        </w:rPr>
        <w:t>Informatique dans le nuage</w:t>
      </w:r>
      <w:r w:rsidRPr="005717AC">
        <w:rPr>
          <w:lang w:val="fr-CA"/>
        </w:rPr>
        <w:t>) est une technique permettant de gérer des ressources (serveurs, …) et d’adapter très rapidement une infrastructure à des variations de charges de manière totalement transparente pour l’administrateur et les utilisateurs.</w:t>
      </w:r>
    </w:p>
    <w:p w14:paraId="5CC18B50" w14:textId="77777777" w:rsidR="009046FA" w:rsidRPr="005717AC" w:rsidRDefault="009046FA" w:rsidP="00687375">
      <w:pPr>
        <w:pStyle w:val="NormalWeb"/>
        <w:spacing w:after="240" w:afterAutospacing="0" w:line="240" w:lineRule="auto"/>
        <w:jc w:val="both"/>
        <w:rPr>
          <w:lang w:val="fr-FR"/>
        </w:rPr>
      </w:pPr>
      <w:r w:rsidRPr="005717AC">
        <w:rPr>
          <w:lang w:val="fr-CA"/>
        </w:rPr>
        <w:t xml:space="preserve">Les produits proposés en mode cloud </w:t>
      </w:r>
      <w:proofErr w:type="spellStart"/>
      <w:r w:rsidRPr="005717AC">
        <w:rPr>
          <w:lang w:val="fr-CA"/>
        </w:rPr>
        <w:t>computing</w:t>
      </w:r>
      <w:proofErr w:type="spellEnd"/>
      <w:r w:rsidRPr="005717AC">
        <w:rPr>
          <w:lang w:val="fr-CA"/>
        </w:rPr>
        <w:t xml:space="preserve"> ne se trouvent plus </w:t>
      </w:r>
      <w:r w:rsidRPr="005717AC">
        <w:rPr>
          <w:lang w:val="fr"/>
        </w:rPr>
        <w:t>souvent</w:t>
      </w:r>
      <w:r w:rsidRPr="005717AC">
        <w:rPr>
          <w:lang w:val="fr-CA"/>
        </w:rPr>
        <w:t xml:space="preserve"> sur un serveur informatique hébergé chez l’utilisateur, mais dans un nuage formé de l’interconnexion de serveur géographique distinct réalisé au niveau de ferme de serveurs géante (data center : </w:t>
      </w:r>
      <w:r w:rsidRPr="005717AC">
        <w:rPr>
          <w:i/>
          <w:lang w:val="fr-CA"/>
        </w:rPr>
        <w:t>centre névralgique de traitement des données</w:t>
      </w:r>
      <w:r w:rsidRPr="005717AC">
        <w:rPr>
          <w:lang w:val="fr-CA"/>
        </w:rPr>
        <w:t>). Ceci est rendu possible par le procédé de virtualisation qui consiste à faire fonctionner plusieurs systèmes d’exploitation ainsi que leurs applications associées sur un seul serveur physique. La virtualisation permet ainsi de recréer plusieurs applications virtuelles sur une seule et même machine physique. Ce qui offre au cloud la possibilité de se diversifier de manière typée comme décrit dans la suite.</w:t>
      </w:r>
    </w:p>
    <w:p w14:paraId="080A73BA" w14:textId="7247E550" w:rsidR="009046FA" w:rsidRPr="005717AC" w:rsidRDefault="00687375" w:rsidP="00687375">
      <w:pPr>
        <w:pStyle w:val="Heading4"/>
        <w:jc w:val="center"/>
        <w:rPr>
          <w:rFonts w:ascii="Times New Roman" w:hAnsi="Times New Roman" w:cs="Times New Roman"/>
          <w:i w:val="0"/>
          <w:iCs w:val="0"/>
          <w:sz w:val="24"/>
          <w:szCs w:val="24"/>
        </w:rPr>
      </w:pPr>
      <w:r w:rsidRPr="005717AC">
        <w:rPr>
          <w:rFonts w:ascii="Times New Roman" w:hAnsi="Times New Roman" w:cs="Times New Roman"/>
          <w:i w:val="0"/>
          <w:iCs w:val="0"/>
          <w:sz w:val="24"/>
          <w:szCs w:val="24"/>
        </w:rPr>
        <w:t>1.1</w:t>
      </w:r>
      <w:r w:rsidR="009046FA" w:rsidRPr="005717AC">
        <w:rPr>
          <w:rFonts w:ascii="Times New Roman" w:hAnsi="Times New Roman" w:cs="Times New Roman"/>
          <w:i w:val="0"/>
          <w:iCs w:val="0"/>
          <w:sz w:val="24"/>
          <w:szCs w:val="24"/>
        </w:rPr>
        <w:t>.2- IaaS (Infrastructure As A Service)</w:t>
      </w:r>
    </w:p>
    <w:p w14:paraId="14065D1F" w14:textId="77777777" w:rsidR="009046FA" w:rsidRPr="005717AC" w:rsidRDefault="009046FA" w:rsidP="009046FA">
      <w:pPr>
        <w:pStyle w:val="NormalWeb"/>
        <w:spacing w:afterAutospacing="0" w:line="240" w:lineRule="auto"/>
        <w:jc w:val="both"/>
        <w:rPr>
          <w:lang w:val="fr-FR"/>
        </w:rPr>
      </w:pPr>
      <w:r w:rsidRPr="005717AC">
        <w:rPr>
          <w:lang w:val="fr-CA"/>
        </w:rPr>
        <w:t xml:space="preserve">Il s’agit de la mise à disposition à la demande, de ressources d’infrastructure, dont la plus grande partie est localisée à distance dans des data center. </w:t>
      </w:r>
    </w:p>
    <w:p w14:paraId="532F2ABA" w14:textId="77777777" w:rsidR="009046FA" w:rsidRPr="005717AC" w:rsidRDefault="009046FA" w:rsidP="00687375">
      <w:pPr>
        <w:pStyle w:val="NormalWeb"/>
        <w:spacing w:after="240" w:afterAutospacing="0" w:line="240" w:lineRule="auto"/>
        <w:ind w:firstLine="567"/>
        <w:jc w:val="both"/>
      </w:pPr>
      <w:r w:rsidRPr="005717AC">
        <w:rPr>
          <w:lang w:val="fr-CA"/>
        </w:rPr>
        <w:t>L’IAAS permet l’accès aux ressources (SERVEURS) et à leurs configurations</w:t>
      </w:r>
      <w:r w:rsidRPr="005717AC">
        <w:rPr>
          <w:lang w:val="fr"/>
        </w:rPr>
        <w:t xml:space="preserve"> pour les administrateurs de l’entreprise</w:t>
      </w:r>
      <w:r w:rsidRPr="005717AC">
        <w:rPr>
          <w:lang w:val="fr-CA"/>
        </w:rPr>
        <w:t xml:space="preserve">. Le client a la possibilité de louer des clusters, de la mémoire ou du stockage de données. Le coût est directement lié au taux d’occupation. </w:t>
      </w:r>
    </w:p>
    <w:p w14:paraId="538711D0" w14:textId="21678D24" w:rsidR="009046FA" w:rsidRPr="005717AC" w:rsidRDefault="002535EB" w:rsidP="002535EB">
      <w:pPr>
        <w:pStyle w:val="Heading5"/>
        <w:jc w:val="center"/>
        <w:rPr>
          <w:rFonts w:ascii="Times New Roman" w:hAnsi="Times New Roman" w:cs="Times New Roman"/>
          <w:sz w:val="24"/>
          <w:szCs w:val="24"/>
        </w:rPr>
      </w:pPr>
      <w:r w:rsidRPr="005717AC">
        <w:rPr>
          <w:rFonts w:ascii="Times New Roman" w:hAnsi="Times New Roman" w:cs="Times New Roman"/>
          <w:sz w:val="24"/>
          <w:szCs w:val="24"/>
        </w:rPr>
        <w:lastRenderedPageBreak/>
        <w:t xml:space="preserve">1.1.2.1 </w:t>
      </w:r>
      <w:r w:rsidR="009046FA" w:rsidRPr="005717AC">
        <w:rPr>
          <w:rFonts w:ascii="Times New Roman" w:hAnsi="Times New Roman" w:cs="Times New Roman"/>
          <w:sz w:val="24"/>
          <w:szCs w:val="24"/>
        </w:rPr>
        <w:t>Avantages</w:t>
      </w:r>
    </w:p>
    <w:p w14:paraId="5429D239" w14:textId="77777777" w:rsidR="00687375" w:rsidRPr="005717AC" w:rsidRDefault="009046FA" w:rsidP="00773AA4">
      <w:pPr>
        <w:pStyle w:val="NormalWeb"/>
        <w:numPr>
          <w:ilvl w:val="0"/>
          <w:numId w:val="60"/>
        </w:numPr>
        <w:spacing w:before="240" w:beforeAutospacing="0" w:afterAutospacing="0" w:line="240" w:lineRule="auto"/>
        <w:jc w:val="both"/>
      </w:pPr>
      <w:r w:rsidRPr="005717AC">
        <w:rPr>
          <w:lang w:val="fr-CA"/>
        </w:rPr>
        <w:t>Grande flexibilité ;</w:t>
      </w:r>
    </w:p>
    <w:p w14:paraId="7F01249F" w14:textId="3DA73F07" w:rsidR="009046FA" w:rsidRPr="005717AC" w:rsidRDefault="009046FA" w:rsidP="00773AA4">
      <w:pPr>
        <w:pStyle w:val="NormalWeb"/>
        <w:numPr>
          <w:ilvl w:val="0"/>
          <w:numId w:val="60"/>
        </w:numPr>
        <w:spacing w:beforeAutospacing="0" w:after="240" w:afterAutospacing="0" w:line="240" w:lineRule="auto"/>
        <w:jc w:val="both"/>
        <w:rPr>
          <w:lang w:val="fr-FR"/>
        </w:rPr>
      </w:pPr>
      <w:r w:rsidRPr="005717AC">
        <w:rPr>
          <w:lang w:val="fr-CA"/>
        </w:rPr>
        <w:t xml:space="preserve">Contrôle total des systèmes (administration à distance par SSH ou </w:t>
      </w:r>
      <w:proofErr w:type="spellStart"/>
      <w:r w:rsidRPr="005717AC">
        <w:rPr>
          <w:lang w:val="fr-CA"/>
        </w:rPr>
        <w:t>remote</w:t>
      </w:r>
      <w:proofErr w:type="spellEnd"/>
      <w:r w:rsidRPr="005717AC">
        <w:rPr>
          <w:lang w:val="fr-CA"/>
        </w:rPr>
        <w:t xml:space="preserve"> desktop via le protocole UNDP) qui permet d’installer tout type de logiciel métier ; </w:t>
      </w:r>
    </w:p>
    <w:p w14:paraId="69E6D947" w14:textId="1C9E73B9" w:rsidR="009046FA" w:rsidRPr="005717AC" w:rsidRDefault="002535EB" w:rsidP="002535EB">
      <w:pPr>
        <w:pStyle w:val="Heading5"/>
        <w:jc w:val="center"/>
        <w:rPr>
          <w:rFonts w:ascii="Times New Roman" w:hAnsi="Times New Roman" w:cs="Times New Roman"/>
          <w:sz w:val="24"/>
          <w:szCs w:val="24"/>
        </w:rPr>
      </w:pPr>
      <w:r w:rsidRPr="005717AC">
        <w:rPr>
          <w:rFonts w:ascii="Times New Roman" w:hAnsi="Times New Roman" w:cs="Times New Roman"/>
          <w:sz w:val="24"/>
          <w:szCs w:val="24"/>
        </w:rPr>
        <w:t>1.</w:t>
      </w:r>
      <w:r w:rsidR="009046FA" w:rsidRPr="005717AC">
        <w:rPr>
          <w:rFonts w:ascii="Times New Roman" w:hAnsi="Times New Roman" w:cs="Times New Roman"/>
          <w:sz w:val="24"/>
          <w:szCs w:val="24"/>
        </w:rPr>
        <w:t>1.2.2 Inconvénient</w:t>
      </w:r>
    </w:p>
    <w:p w14:paraId="582A59D3" w14:textId="77777777" w:rsidR="009046FA" w:rsidRPr="005717AC" w:rsidRDefault="009046FA" w:rsidP="00773AA4">
      <w:pPr>
        <w:pStyle w:val="NormalWeb"/>
        <w:numPr>
          <w:ilvl w:val="0"/>
          <w:numId w:val="61"/>
        </w:numPr>
        <w:spacing w:afterAutospacing="0" w:line="240" w:lineRule="auto"/>
        <w:jc w:val="both"/>
        <w:rPr>
          <w:lang w:val="fr-FR"/>
        </w:rPr>
      </w:pPr>
      <w:r w:rsidRPr="005717AC">
        <w:rPr>
          <w:lang w:val="fr-CA"/>
        </w:rPr>
        <w:t>Besoin d’administrateur système comme pour les solutions de serveurs classiques sur site ;</w:t>
      </w:r>
    </w:p>
    <w:p w14:paraId="6BC4D61B" w14:textId="77777777" w:rsidR="009046FA" w:rsidRPr="005717AC" w:rsidRDefault="009046FA" w:rsidP="00687375">
      <w:pPr>
        <w:pStyle w:val="NormalWeb"/>
        <w:spacing w:after="240" w:afterAutospacing="0" w:line="240" w:lineRule="auto"/>
        <w:jc w:val="both"/>
        <w:rPr>
          <w:lang w:val="fr-FR"/>
        </w:rPr>
      </w:pPr>
      <w:r w:rsidRPr="005717AC">
        <w:rPr>
          <w:b/>
          <w:bCs/>
          <w:lang w:val="fr"/>
        </w:rPr>
        <w:t>NB :</w:t>
      </w:r>
      <w:r w:rsidRPr="005717AC">
        <w:rPr>
          <w:lang w:val="fr"/>
        </w:rPr>
        <w:t xml:space="preserve"> </w:t>
      </w:r>
      <w:r w:rsidRPr="005717AC">
        <w:rPr>
          <w:lang w:val="fr-CA"/>
        </w:rPr>
        <w:t xml:space="preserve">Les cibles sont les responsables d’infrastructures informatiques, comme Amazon EC2qui est un des principaux qui propose ce genre d’infrastructure. </w:t>
      </w:r>
    </w:p>
    <w:p w14:paraId="7956BD92" w14:textId="6C516991" w:rsidR="009046FA" w:rsidRPr="005717AC" w:rsidRDefault="00687375" w:rsidP="00687375">
      <w:pPr>
        <w:pStyle w:val="Heading4"/>
        <w:jc w:val="center"/>
        <w:rPr>
          <w:rFonts w:ascii="Times New Roman" w:hAnsi="Times New Roman" w:cs="Times New Roman"/>
          <w:i w:val="0"/>
          <w:iCs w:val="0"/>
          <w:sz w:val="24"/>
          <w:szCs w:val="24"/>
          <w:lang w:val="en-US"/>
        </w:rPr>
      </w:pPr>
      <w:r w:rsidRPr="005717AC">
        <w:rPr>
          <w:rFonts w:ascii="Times New Roman" w:hAnsi="Times New Roman" w:cs="Times New Roman"/>
          <w:i w:val="0"/>
          <w:iCs w:val="0"/>
          <w:sz w:val="24"/>
          <w:szCs w:val="24"/>
          <w:lang w:val="en-US"/>
        </w:rPr>
        <w:t>1.</w:t>
      </w:r>
      <w:r w:rsidR="009046FA" w:rsidRPr="005717AC">
        <w:rPr>
          <w:rFonts w:ascii="Times New Roman" w:hAnsi="Times New Roman" w:cs="Times New Roman"/>
          <w:i w:val="0"/>
          <w:iCs w:val="0"/>
          <w:sz w:val="24"/>
          <w:szCs w:val="24"/>
          <w:lang w:val="en-US"/>
        </w:rPr>
        <w:t xml:space="preserve">1.3 PaaS (Platform </w:t>
      </w:r>
      <w:proofErr w:type="gramStart"/>
      <w:r w:rsidR="009046FA" w:rsidRPr="005717AC">
        <w:rPr>
          <w:rFonts w:ascii="Times New Roman" w:hAnsi="Times New Roman" w:cs="Times New Roman"/>
          <w:i w:val="0"/>
          <w:iCs w:val="0"/>
          <w:sz w:val="24"/>
          <w:szCs w:val="24"/>
          <w:lang w:val="en-US"/>
        </w:rPr>
        <w:t>As</w:t>
      </w:r>
      <w:proofErr w:type="gramEnd"/>
      <w:r w:rsidR="009046FA" w:rsidRPr="005717AC">
        <w:rPr>
          <w:rFonts w:ascii="Times New Roman" w:hAnsi="Times New Roman" w:cs="Times New Roman"/>
          <w:i w:val="0"/>
          <w:iCs w:val="0"/>
          <w:sz w:val="24"/>
          <w:szCs w:val="24"/>
          <w:lang w:val="en-US"/>
        </w:rPr>
        <w:t xml:space="preserve"> A Service)</w:t>
      </w:r>
    </w:p>
    <w:p w14:paraId="0FB37C4F" w14:textId="77777777" w:rsidR="009046FA" w:rsidRPr="005717AC" w:rsidRDefault="009046FA" w:rsidP="00687375">
      <w:pPr>
        <w:pStyle w:val="NormalWeb"/>
        <w:spacing w:after="240" w:afterAutospacing="0" w:line="240" w:lineRule="auto"/>
        <w:jc w:val="both"/>
        <w:rPr>
          <w:lang w:val="fr-FR"/>
        </w:rPr>
      </w:pPr>
      <w:r w:rsidRPr="005717AC">
        <w:rPr>
          <w:lang w:val="fr-CA"/>
        </w:rPr>
        <w:t xml:space="preserve">Il s’agit des plateformes du nuage regroupant principalement les systèmes virtualisés et leur SE. Le PAAS dispose d’environnement spécialisé au développement comprenant les langages en plus de pouvoir délivrer les logiciels en mode SAAS, les outils et les modules nécessaires. L’avantage de ces environnements est qu’ils sont hébergés par un prestataire basé à l’extérieur de l’entreprise. Ce qui permet de ne disposer d’aucune infrastructure et de personnel de maintenance (donc de pouvoir se consacrer au développement). </w:t>
      </w:r>
    </w:p>
    <w:p w14:paraId="73B49652" w14:textId="0E73B852" w:rsidR="009046FA" w:rsidRPr="005717AC" w:rsidRDefault="00687375" w:rsidP="002535EB">
      <w:pPr>
        <w:pStyle w:val="Heading5"/>
        <w:jc w:val="center"/>
        <w:rPr>
          <w:rFonts w:ascii="Times New Roman" w:hAnsi="Times New Roman" w:cs="Times New Roman"/>
          <w:sz w:val="24"/>
          <w:szCs w:val="24"/>
        </w:rPr>
      </w:pPr>
      <w:bookmarkStart w:id="48" w:name="_Toc74898330"/>
      <w:r w:rsidRPr="005717AC">
        <w:rPr>
          <w:rFonts w:ascii="Times New Roman" w:hAnsi="Times New Roman" w:cs="Times New Roman"/>
          <w:sz w:val="24"/>
          <w:szCs w:val="24"/>
        </w:rPr>
        <w:t>1.</w:t>
      </w:r>
      <w:r w:rsidR="009046FA" w:rsidRPr="005717AC">
        <w:rPr>
          <w:rFonts w:ascii="Times New Roman" w:hAnsi="Times New Roman" w:cs="Times New Roman"/>
          <w:sz w:val="24"/>
          <w:szCs w:val="24"/>
        </w:rPr>
        <w:t>1.3.1 Avantage</w:t>
      </w:r>
      <w:bookmarkEnd w:id="48"/>
    </w:p>
    <w:p w14:paraId="71F7CDC2" w14:textId="77777777" w:rsidR="009046FA" w:rsidRPr="005717AC" w:rsidRDefault="009046FA" w:rsidP="00773AA4">
      <w:pPr>
        <w:pStyle w:val="NormalWeb"/>
        <w:numPr>
          <w:ilvl w:val="0"/>
          <w:numId w:val="61"/>
        </w:numPr>
        <w:spacing w:before="240" w:beforeAutospacing="0" w:after="240" w:afterAutospacing="0" w:line="240" w:lineRule="auto"/>
        <w:jc w:val="both"/>
        <w:rPr>
          <w:lang w:val="fr-FR"/>
        </w:rPr>
      </w:pPr>
      <w:r w:rsidRPr="005717AC">
        <w:rPr>
          <w:lang w:val="fr-CA"/>
        </w:rPr>
        <w:t>Le déploiement est automatisé </w:t>
      </w:r>
      <w:r w:rsidRPr="005717AC">
        <w:rPr>
          <w:lang w:val="fr"/>
        </w:rPr>
        <w:t>p</w:t>
      </w:r>
      <w:r w:rsidRPr="005717AC">
        <w:rPr>
          <w:lang w:val="fr-CA"/>
        </w:rPr>
        <w:t>a</w:t>
      </w:r>
      <w:r w:rsidRPr="005717AC">
        <w:rPr>
          <w:lang w:val="fr"/>
        </w:rPr>
        <w:t>r</w:t>
      </w:r>
      <w:r w:rsidRPr="005717AC">
        <w:rPr>
          <w:lang w:val="fr-CA"/>
        </w:rPr>
        <w:t xml:space="preserve"> de</w:t>
      </w:r>
      <w:r w:rsidRPr="005717AC">
        <w:rPr>
          <w:lang w:val="fr"/>
        </w:rPr>
        <w:t>s</w:t>
      </w:r>
      <w:r w:rsidRPr="005717AC">
        <w:rPr>
          <w:lang w:val="fr-CA"/>
        </w:rPr>
        <w:t xml:space="preserve"> logiciel</w:t>
      </w:r>
      <w:r w:rsidRPr="005717AC">
        <w:rPr>
          <w:lang w:val="fr"/>
        </w:rPr>
        <w:t>s</w:t>
      </w:r>
      <w:r w:rsidRPr="005717AC">
        <w:rPr>
          <w:lang w:val="fr-CA"/>
        </w:rPr>
        <w:t xml:space="preserve"> supplémentaire à acheter ou à installer ;</w:t>
      </w:r>
    </w:p>
    <w:p w14:paraId="4A9D82FD" w14:textId="587A4CA3" w:rsidR="009046FA" w:rsidRPr="005717AC" w:rsidRDefault="002535EB" w:rsidP="002535EB">
      <w:pPr>
        <w:pStyle w:val="Heading5"/>
        <w:jc w:val="center"/>
        <w:rPr>
          <w:rFonts w:ascii="Times New Roman" w:hAnsi="Times New Roman" w:cs="Times New Roman"/>
          <w:sz w:val="24"/>
          <w:szCs w:val="24"/>
        </w:rPr>
      </w:pPr>
      <w:bookmarkStart w:id="49" w:name="_Toc74898331"/>
      <w:r w:rsidRPr="005717AC">
        <w:rPr>
          <w:rFonts w:ascii="Times New Roman" w:hAnsi="Times New Roman" w:cs="Times New Roman"/>
          <w:sz w:val="24"/>
          <w:szCs w:val="24"/>
        </w:rPr>
        <w:t>1.</w:t>
      </w:r>
      <w:r w:rsidR="009046FA" w:rsidRPr="005717AC">
        <w:rPr>
          <w:rFonts w:ascii="Times New Roman" w:hAnsi="Times New Roman" w:cs="Times New Roman"/>
          <w:sz w:val="24"/>
          <w:szCs w:val="24"/>
        </w:rPr>
        <w:t>1.3.2 inconvénients</w:t>
      </w:r>
      <w:bookmarkEnd w:id="49"/>
    </w:p>
    <w:p w14:paraId="17B6F2F6" w14:textId="77777777" w:rsidR="009046FA" w:rsidRPr="005717AC" w:rsidRDefault="009046FA" w:rsidP="00773AA4">
      <w:pPr>
        <w:pStyle w:val="NormalWeb"/>
        <w:numPr>
          <w:ilvl w:val="0"/>
          <w:numId w:val="43"/>
        </w:numPr>
        <w:spacing w:afterAutospacing="0" w:line="240" w:lineRule="auto"/>
        <w:jc w:val="both"/>
        <w:rPr>
          <w:lang w:val="fr-FR"/>
        </w:rPr>
      </w:pPr>
      <w:r w:rsidRPr="005717AC">
        <w:rPr>
          <w:lang w:val="fr-CA"/>
        </w:rPr>
        <w:t xml:space="preserve">Limitation à une ou deux technologies (PYTHON ou JAVA pour </w:t>
      </w:r>
      <w:r w:rsidRPr="005717AC">
        <w:rPr>
          <w:i/>
          <w:lang w:val="fr-CA"/>
        </w:rPr>
        <w:t>Google App Engine</w:t>
      </w:r>
      <w:r w:rsidRPr="005717AC">
        <w:rPr>
          <w:lang w:val="fr-CA"/>
        </w:rPr>
        <w:t xml:space="preserve">, .Net pour </w:t>
      </w:r>
      <w:r w:rsidRPr="005717AC">
        <w:rPr>
          <w:i/>
          <w:lang w:val="fr-CA"/>
        </w:rPr>
        <w:t>Ms Azure</w:t>
      </w:r>
      <w:r w:rsidRPr="005717AC">
        <w:rPr>
          <w:lang w:val="fr-CA"/>
        </w:rPr>
        <w:t>, propriétaire pour Force.com) ;</w:t>
      </w:r>
    </w:p>
    <w:p w14:paraId="6093930B" w14:textId="77777777" w:rsidR="009046FA" w:rsidRPr="005717AC" w:rsidRDefault="009046FA" w:rsidP="00773AA4">
      <w:pPr>
        <w:pStyle w:val="NormalWeb"/>
        <w:numPr>
          <w:ilvl w:val="0"/>
          <w:numId w:val="43"/>
        </w:numPr>
        <w:spacing w:afterAutospacing="0" w:line="240" w:lineRule="auto"/>
        <w:jc w:val="both"/>
        <w:rPr>
          <w:lang w:val="fr-FR"/>
        </w:rPr>
      </w:pPr>
      <w:r w:rsidRPr="005717AC">
        <w:rPr>
          <w:lang w:val="fr-CA"/>
        </w:rPr>
        <w:t>Pas de contrôle des machines virtuelles sous-jacentes ;</w:t>
      </w:r>
    </w:p>
    <w:p w14:paraId="187CF85F" w14:textId="77777777" w:rsidR="009046FA" w:rsidRPr="005717AC" w:rsidRDefault="009046FA" w:rsidP="00773AA4">
      <w:pPr>
        <w:pStyle w:val="NormalWeb"/>
        <w:numPr>
          <w:ilvl w:val="0"/>
          <w:numId w:val="43"/>
        </w:numPr>
        <w:spacing w:afterAutospacing="0" w:line="240" w:lineRule="auto"/>
        <w:jc w:val="both"/>
        <w:rPr>
          <w:lang w:val="fr-FR"/>
        </w:rPr>
      </w:pPr>
      <w:r w:rsidRPr="005717AC">
        <w:rPr>
          <w:lang w:val="fr-CA"/>
        </w:rPr>
        <w:t>Convient uniquement aux applications web ;</w:t>
      </w:r>
    </w:p>
    <w:p w14:paraId="0D511328" w14:textId="77777777" w:rsidR="009046FA" w:rsidRPr="005717AC" w:rsidRDefault="009046FA" w:rsidP="00773AA4">
      <w:pPr>
        <w:pStyle w:val="NormalWeb"/>
        <w:numPr>
          <w:ilvl w:val="0"/>
          <w:numId w:val="43"/>
        </w:numPr>
        <w:spacing w:after="240" w:afterAutospacing="0" w:line="240" w:lineRule="auto"/>
        <w:jc w:val="both"/>
        <w:rPr>
          <w:lang w:val="fr-FR"/>
        </w:rPr>
      </w:pPr>
      <w:r w:rsidRPr="005717AC">
        <w:rPr>
          <w:lang w:val="fr-CA"/>
        </w:rPr>
        <w:t>Les cibles sont les développeurs ;</w:t>
      </w:r>
    </w:p>
    <w:p w14:paraId="7A58934F" w14:textId="70456157" w:rsidR="009046FA" w:rsidRPr="0039157C" w:rsidRDefault="002535EB" w:rsidP="002535EB">
      <w:pPr>
        <w:pStyle w:val="Heading4"/>
        <w:jc w:val="center"/>
        <w:rPr>
          <w:rFonts w:ascii="Times New Roman" w:hAnsi="Times New Roman" w:cs="Times New Roman"/>
          <w:i w:val="0"/>
          <w:iCs w:val="0"/>
          <w:sz w:val="24"/>
          <w:szCs w:val="24"/>
          <w:lang w:val="en-US"/>
        </w:rPr>
      </w:pPr>
      <w:bookmarkStart w:id="50" w:name="_Toc74898270"/>
      <w:r w:rsidRPr="0039157C">
        <w:rPr>
          <w:rFonts w:ascii="Times New Roman" w:hAnsi="Times New Roman" w:cs="Times New Roman"/>
          <w:i w:val="0"/>
          <w:iCs w:val="0"/>
          <w:sz w:val="24"/>
          <w:szCs w:val="24"/>
          <w:lang w:val="en-US"/>
        </w:rPr>
        <w:t>1.</w:t>
      </w:r>
      <w:r w:rsidR="009046FA" w:rsidRPr="0039157C">
        <w:rPr>
          <w:rFonts w:ascii="Times New Roman" w:hAnsi="Times New Roman" w:cs="Times New Roman"/>
          <w:i w:val="0"/>
          <w:iCs w:val="0"/>
          <w:sz w:val="24"/>
          <w:szCs w:val="24"/>
          <w:lang w:val="en-US"/>
        </w:rPr>
        <w:t xml:space="preserve">1.4 </w:t>
      </w:r>
      <w:bookmarkEnd w:id="50"/>
      <w:r w:rsidR="0039157C" w:rsidRPr="0039157C">
        <w:rPr>
          <w:rFonts w:ascii="Times New Roman" w:hAnsi="Times New Roman" w:cs="Times New Roman"/>
          <w:i w:val="0"/>
          <w:iCs w:val="0"/>
          <w:sz w:val="24"/>
          <w:szCs w:val="24"/>
          <w:lang w:val="en-US"/>
        </w:rPr>
        <w:t>SaaS</w:t>
      </w:r>
      <w:r w:rsidR="0039157C">
        <w:rPr>
          <w:rFonts w:ascii="Times New Roman" w:hAnsi="Times New Roman" w:cs="Times New Roman"/>
          <w:i w:val="0"/>
          <w:iCs w:val="0"/>
          <w:sz w:val="24"/>
          <w:szCs w:val="24"/>
          <w:lang w:val="en-US"/>
        </w:rPr>
        <w:t xml:space="preserve"> (Software </w:t>
      </w:r>
      <w:proofErr w:type="gramStart"/>
      <w:r w:rsidR="0039157C">
        <w:rPr>
          <w:rFonts w:ascii="Times New Roman" w:hAnsi="Times New Roman" w:cs="Times New Roman"/>
          <w:i w:val="0"/>
          <w:iCs w:val="0"/>
          <w:sz w:val="24"/>
          <w:szCs w:val="24"/>
          <w:lang w:val="en-US"/>
        </w:rPr>
        <w:t>As</w:t>
      </w:r>
      <w:proofErr w:type="gramEnd"/>
      <w:r w:rsidR="0039157C">
        <w:rPr>
          <w:rFonts w:ascii="Times New Roman" w:hAnsi="Times New Roman" w:cs="Times New Roman"/>
          <w:i w:val="0"/>
          <w:iCs w:val="0"/>
          <w:sz w:val="24"/>
          <w:szCs w:val="24"/>
          <w:lang w:val="en-US"/>
        </w:rPr>
        <w:t xml:space="preserve"> A Service)</w:t>
      </w:r>
    </w:p>
    <w:p w14:paraId="33183D3A" w14:textId="77777777" w:rsidR="009046FA" w:rsidRPr="005717AC" w:rsidRDefault="009046FA" w:rsidP="009046FA">
      <w:pPr>
        <w:pStyle w:val="NormalWeb"/>
        <w:spacing w:afterAutospacing="0" w:line="240" w:lineRule="auto"/>
        <w:jc w:val="both"/>
        <w:rPr>
          <w:lang w:val="fr-CA"/>
        </w:rPr>
      </w:pPr>
      <w:r w:rsidRPr="005717AC">
        <w:rPr>
          <w:lang w:val="fr-CA"/>
        </w:rPr>
        <w:t>Le mode SAAS</w:t>
      </w:r>
      <w:r w:rsidRPr="005717AC">
        <w:rPr>
          <w:lang w:val="fr"/>
        </w:rPr>
        <w:t>, qui fait l’objet de notre étude,</w:t>
      </w:r>
      <w:r w:rsidRPr="005717AC">
        <w:rPr>
          <w:lang w:val="fr-CA"/>
        </w:rPr>
        <w:t xml:space="preserve"> est un mode d’utilisation d’une solution logicielle qui se fait en utilisant l’application à distance qui est hébergée par l’éditeur. Le mode SAAS se rencontre couramment pour des applications logicielles relatives au CRM ou Web Marketing. </w:t>
      </w:r>
    </w:p>
    <w:p w14:paraId="43F1B9E7" w14:textId="77777777" w:rsidR="009046FA" w:rsidRPr="005717AC" w:rsidRDefault="009046FA" w:rsidP="009046FA">
      <w:pPr>
        <w:pStyle w:val="NormalWeb"/>
        <w:jc w:val="both"/>
        <w:rPr>
          <w:lang w:val="fr-FR"/>
        </w:rPr>
      </w:pPr>
      <w:r w:rsidRPr="005717AC">
        <w:rPr>
          <w:lang w:val="fr-FR"/>
        </w:rPr>
        <w:t xml:space="preserve">Le Software As A Service (SaaS), ou Logiciel en tant que Service en Français, est </w:t>
      </w:r>
      <w:r w:rsidRPr="005717AC">
        <w:rPr>
          <w:rStyle w:val="Strong"/>
          <w:b w:val="0"/>
          <w:bCs w:val="0"/>
          <w:lang w:val="fr-FR"/>
        </w:rPr>
        <w:t>un modèle de distribution de logiciel au sein duquel un fournisseur tiers héberge les applications et les rend disponibles pour ses clients par l’intermédiaire d’internet</w:t>
      </w:r>
      <w:r w:rsidRPr="005717AC">
        <w:rPr>
          <w:lang w:val="fr-FR"/>
        </w:rPr>
        <w:t>. Parmi les principaux fournisseurs d’un logiciel SaaS, on retrouve Salesforce, Oracle, IBM ou encore Microsoft.</w:t>
      </w:r>
    </w:p>
    <w:p w14:paraId="2B75B8F9" w14:textId="51505357" w:rsidR="009046FA" w:rsidRPr="005717AC" w:rsidRDefault="009046FA" w:rsidP="002535EB">
      <w:pPr>
        <w:pStyle w:val="NormalWeb"/>
        <w:spacing w:after="240" w:afterAutospacing="0" w:line="240" w:lineRule="auto"/>
        <w:jc w:val="both"/>
        <w:rPr>
          <w:lang w:val="fr-CA"/>
        </w:rPr>
      </w:pPr>
      <w:r w:rsidRPr="005717AC">
        <w:rPr>
          <w:lang w:val="fr-CA"/>
        </w:rPr>
        <w:t xml:space="preserve">La solution logicielle étant utilisée le plus souvent à partir d’un simple navigateur internet, elle permet à l’entreprise d’être dégagée de toutes contraintes d’installation, de mise à jour ou de toutes autres maintenances techniques. Elle permet également d’être utilisée par des </w:t>
      </w:r>
      <w:r w:rsidRPr="005717AC">
        <w:rPr>
          <w:lang w:val="fr-CA"/>
        </w:rPr>
        <w:lastRenderedPageBreak/>
        <w:t>collaborateur en situation de mobilité. La mise à disposition d’une solution SAAS peut être facturée par abonnement ou proportionnellement à l’usage. Il peut parfois comporter des frais de personnalisation et de mise à disposition du service. Dans le domaine du web marketing, les plateformes de gestion des campagnes e-mails, les outils d web analytique, et les serveurs publicitaires sont généralement proposés en mode SAAS.</w:t>
      </w:r>
    </w:p>
    <w:p w14:paraId="5E45EB11" w14:textId="78BB932B" w:rsidR="009046FA" w:rsidRPr="005717AC" w:rsidRDefault="002535EB" w:rsidP="002535EB">
      <w:pPr>
        <w:pStyle w:val="Heading5"/>
        <w:jc w:val="center"/>
        <w:rPr>
          <w:rFonts w:ascii="Times New Roman" w:hAnsi="Times New Roman" w:cs="Times New Roman"/>
          <w:sz w:val="24"/>
          <w:szCs w:val="24"/>
          <w:lang w:val="fr"/>
        </w:rPr>
      </w:pPr>
      <w:bookmarkStart w:id="51" w:name="_Toc74898332"/>
      <w:r w:rsidRPr="005717AC">
        <w:rPr>
          <w:rFonts w:ascii="Times New Roman" w:hAnsi="Times New Roman" w:cs="Times New Roman"/>
          <w:sz w:val="24"/>
          <w:szCs w:val="24"/>
        </w:rPr>
        <w:t>1.</w:t>
      </w:r>
      <w:r w:rsidR="009046FA" w:rsidRPr="005717AC">
        <w:rPr>
          <w:rFonts w:ascii="Times New Roman" w:hAnsi="Times New Roman" w:cs="Times New Roman"/>
          <w:sz w:val="24"/>
          <w:szCs w:val="24"/>
        </w:rPr>
        <w:t xml:space="preserve">1.4.1 Gestion du cycle de vie d’un </w:t>
      </w:r>
      <w:r w:rsidR="009046FA" w:rsidRPr="005717AC">
        <w:rPr>
          <w:rFonts w:ascii="Times New Roman" w:hAnsi="Times New Roman" w:cs="Times New Roman"/>
          <w:sz w:val="24"/>
          <w:szCs w:val="24"/>
          <w:lang w:val="fr"/>
        </w:rPr>
        <w:t>produit SaaS :</w:t>
      </w:r>
      <w:bookmarkEnd w:id="51"/>
    </w:p>
    <w:p w14:paraId="3B57D75F" w14:textId="3850D0D2" w:rsidR="009046FA" w:rsidRPr="005717AC" w:rsidRDefault="009046FA" w:rsidP="009046FA">
      <w:pPr>
        <w:pStyle w:val="NormalWeb"/>
        <w:spacing w:afterAutospacing="0" w:line="240" w:lineRule="auto"/>
        <w:jc w:val="both"/>
      </w:pPr>
      <w:r w:rsidRPr="005717AC">
        <w:rPr>
          <w:rFonts w:eastAsia="Liberation Serif"/>
          <w:lang w:val="fr-CA"/>
        </w:rPr>
        <w:t xml:space="preserve">De manière générique la notion de cybersécurité doit être prise dans le cadre de la gestion du cycle de vie d’un </w:t>
      </w:r>
      <w:r w:rsidRPr="005717AC">
        <w:rPr>
          <w:rFonts w:eastAsia="Liberation Serif"/>
          <w:lang w:val="fr"/>
        </w:rPr>
        <w:t>produit SaaS</w:t>
      </w:r>
      <w:r w:rsidRPr="005717AC">
        <w:rPr>
          <w:rFonts w:eastAsia="Liberation Serif"/>
          <w:lang w:val="fr-CA"/>
        </w:rPr>
        <w:t xml:space="preserve">, c’est </w:t>
      </w:r>
      <w:r w:rsidR="00611570" w:rsidRPr="005717AC">
        <w:rPr>
          <w:rFonts w:eastAsia="Liberation Serif"/>
          <w:lang w:val="fr-CA"/>
        </w:rPr>
        <w:t>à</w:t>
      </w:r>
      <w:r w:rsidRPr="005717AC">
        <w:rPr>
          <w:rFonts w:eastAsia="Liberation Serif"/>
          <w:lang w:val="fr-CA"/>
        </w:rPr>
        <w:t xml:space="preserve"> dire qu’</w:t>
      </w:r>
      <w:r w:rsidR="00611570" w:rsidRPr="005717AC">
        <w:rPr>
          <w:rFonts w:eastAsia="Liberation Serif"/>
          <w:lang w:val="fr-CA"/>
        </w:rPr>
        <w:t>à</w:t>
      </w:r>
      <w:r w:rsidRPr="005717AC">
        <w:rPr>
          <w:rFonts w:eastAsia="Liberation Serif"/>
          <w:lang w:val="fr-CA"/>
        </w:rPr>
        <w:t xml:space="preserve"> ce niveau nous avons parcouru que les solutions techniques, sauf qu’il n’est pas possible de déterminer les quelles devront être utilisées si tous les aspects du </w:t>
      </w:r>
      <w:r w:rsidRPr="005717AC">
        <w:rPr>
          <w:rFonts w:eastAsia="Liberation Serif"/>
          <w:lang w:val="fr"/>
        </w:rPr>
        <w:t>produit SaaS</w:t>
      </w:r>
      <w:r w:rsidRPr="005717AC">
        <w:rPr>
          <w:rFonts w:eastAsia="Liberation Serif"/>
          <w:lang w:val="fr-CA"/>
        </w:rPr>
        <w:t xml:space="preserve"> n’ont pas été pris en compte en amont, et si n’y a pas eu une analyse de ce qui doit être fait </w:t>
      </w:r>
      <w:r w:rsidR="00611570" w:rsidRPr="005717AC">
        <w:rPr>
          <w:rFonts w:eastAsia="Liberation Serif"/>
          <w:lang w:val="fr-CA"/>
        </w:rPr>
        <w:t>en termes de</w:t>
      </w:r>
      <w:r w:rsidRPr="005717AC">
        <w:rPr>
          <w:rFonts w:eastAsia="Liberation Serif"/>
          <w:lang w:val="fr-CA"/>
        </w:rPr>
        <w:t xml:space="preserve"> sécurité. Le danger étant que si l’entreprise ne va pas suffisamment loin, elle s’expose </w:t>
      </w:r>
      <w:r w:rsidR="00611570" w:rsidRPr="005717AC">
        <w:rPr>
          <w:rFonts w:eastAsia="Liberation Serif"/>
          <w:lang w:val="fr-CA"/>
        </w:rPr>
        <w:t>à</w:t>
      </w:r>
      <w:r w:rsidRPr="005717AC">
        <w:rPr>
          <w:rFonts w:eastAsia="Liberation Serif"/>
          <w:lang w:val="fr-CA"/>
        </w:rPr>
        <w:t xml:space="preserve"> la compromission, et aller trop loin explose le coup de développement et </w:t>
      </w:r>
      <w:r w:rsidR="00611570" w:rsidRPr="005717AC">
        <w:rPr>
          <w:rFonts w:eastAsia="Liberation Serif"/>
          <w:lang w:val="fr-CA"/>
        </w:rPr>
        <w:t>à</w:t>
      </w:r>
      <w:r w:rsidRPr="005717AC">
        <w:rPr>
          <w:rFonts w:eastAsia="Liberation Serif"/>
          <w:lang w:val="fr-CA"/>
        </w:rPr>
        <w:t xml:space="preserve"> ne plus </w:t>
      </w:r>
      <w:r w:rsidR="00611570" w:rsidRPr="005717AC">
        <w:rPr>
          <w:rFonts w:eastAsia="Liberation Serif"/>
          <w:lang w:val="fr-CA"/>
        </w:rPr>
        <w:t>être</w:t>
      </w:r>
      <w:r w:rsidRPr="005717AC">
        <w:rPr>
          <w:rFonts w:eastAsia="Liberation Serif"/>
          <w:lang w:val="fr-CA"/>
        </w:rPr>
        <w:t xml:space="preserve"> compétitif. Aussi, il faut bien prendre en compte :</w:t>
      </w:r>
    </w:p>
    <w:p w14:paraId="33EE3C71" w14:textId="77777777" w:rsidR="009046FA" w:rsidRPr="005717AC" w:rsidRDefault="009046FA" w:rsidP="00773AA4">
      <w:pPr>
        <w:pStyle w:val="NormalWeb"/>
        <w:numPr>
          <w:ilvl w:val="0"/>
          <w:numId w:val="44"/>
        </w:numPr>
        <w:tabs>
          <w:tab w:val="left" w:pos="840"/>
        </w:tabs>
        <w:spacing w:afterAutospacing="0" w:line="240" w:lineRule="auto"/>
        <w:jc w:val="both"/>
        <w:rPr>
          <w:lang w:val="fr-FR"/>
        </w:rPr>
      </w:pPr>
      <w:r w:rsidRPr="005717AC">
        <w:rPr>
          <w:rFonts w:eastAsia="Liberation Serif"/>
          <w:lang w:val="fr-CA"/>
        </w:rPr>
        <w:t xml:space="preserve">Contrainte sur le développement – </w:t>
      </w:r>
      <w:proofErr w:type="spellStart"/>
      <w:r w:rsidRPr="005717AC">
        <w:rPr>
          <w:rFonts w:eastAsia="Liberation Serif"/>
          <w:lang w:val="fr-CA"/>
        </w:rPr>
        <w:t>secure</w:t>
      </w:r>
      <w:proofErr w:type="spellEnd"/>
      <w:r w:rsidRPr="005717AC">
        <w:rPr>
          <w:rFonts w:eastAsia="Liberation Serif"/>
          <w:lang w:val="fr-CA"/>
        </w:rPr>
        <w:t xml:space="preserve"> by design et qualité logicielle</w:t>
      </w:r>
    </w:p>
    <w:p w14:paraId="5591883A" w14:textId="77777777" w:rsidR="009046FA" w:rsidRPr="005717AC" w:rsidRDefault="009046FA" w:rsidP="00773AA4">
      <w:pPr>
        <w:pStyle w:val="NormalWeb"/>
        <w:numPr>
          <w:ilvl w:val="0"/>
          <w:numId w:val="44"/>
        </w:numPr>
        <w:tabs>
          <w:tab w:val="left" w:pos="840"/>
        </w:tabs>
        <w:spacing w:afterAutospacing="0" w:line="240" w:lineRule="auto"/>
        <w:jc w:val="both"/>
      </w:pPr>
      <w:r w:rsidRPr="005717AC">
        <w:rPr>
          <w:rFonts w:eastAsia="Liberation Serif"/>
          <w:lang w:val="fr-CA"/>
        </w:rPr>
        <w:t>Maitrise de la fabrication</w:t>
      </w:r>
    </w:p>
    <w:p w14:paraId="4B23F65B" w14:textId="77777777" w:rsidR="009046FA" w:rsidRPr="005717AC" w:rsidRDefault="009046FA" w:rsidP="00773AA4">
      <w:pPr>
        <w:pStyle w:val="NormalWeb"/>
        <w:numPr>
          <w:ilvl w:val="0"/>
          <w:numId w:val="44"/>
        </w:numPr>
        <w:tabs>
          <w:tab w:val="left" w:pos="840"/>
        </w:tabs>
        <w:spacing w:afterAutospacing="0" w:line="240" w:lineRule="auto"/>
        <w:jc w:val="both"/>
      </w:pPr>
      <w:r w:rsidRPr="005717AC">
        <w:rPr>
          <w:rFonts w:eastAsia="Liberation Serif"/>
          <w:lang w:val="fr-CA"/>
        </w:rPr>
        <w:t>Déploiement sur le site</w:t>
      </w:r>
    </w:p>
    <w:p w14:paraId="3DAEE05E" w14:textId="77777777" w:rsidR="009046FA" w:rsidRPr="005717AC" w:rsidRDefault="009046FA" w:rsidP="00773AA4">
      <w:pPr>
        <w:pStyle w:val="NormalWeb"/>
        <w:numPr>
          <w:ilvl w:val="0"/>
          <w:numId w:val="44"/>
        </w:numPr>
        <w:tabs>
          <w:tab w:val="left" w:pos="840"/>
        </w:tabs>
        <w:spacing w:afterAutospacing="0" w:line="240" w:lineRule="auto"/>
        <w:jc w:val="both"/>
        <w:rPr>
          <w:lang w:val="fr"/>
        </w:rPr>
      </w:pPr>
      <w:r w:rsidRPr="005717AC">
        <w:rPr>
          <w:rFonts w:eastAsia="Liberation Serif"/>
          <w:lang w:val="fr-CA"/>
        </w:rPr>
        <w:t>Maintenance, maintien en condition de sécurité, mise à jour</w:t>
      </w:r>
    </w:p>
    <w:p w14:paraId="78E251C8" w14:textId="77777777" w:rsidR="009046FA" w:rsidRPr="005717AC" w:rsidRDefault="009046FA" w:rsidP="00773AA4">
      <w:pPr>
        <w:pStyle w:val="NormalWeb"/>
        <w:numPr>
          <w:ilvl w:val="0"/>
          <w:numId w:val="44"/>
        </w:numPr>
        <w:tabs>
          <w:tab w:val="left" w:pos="840"/>
        </w:tabs>
        <w:spacing w:afterAutospacing="0" w:line="240" w:lineRule="auto"/>
        <w:jc w:val="both"/>
        <w:rPr>
          <w:lang w:val="fr-FR"/>
        </w:rPr>
      </w:pPr>
      <w:r w:rsidRPr="005717AC">
        <w:rPr>
          <w:rFonts w:eastAsia="Liberation Serif"/>
          <w:lang w:val="fr-CA"/>
        </w:rPr>
        <w:t xml:space="preserve">Fin de vie et destruction du </w:t>
      </w:r>
      <w:r w:rsidRPr="005717AC">
        <w:rPr>
          <w:rFonts w:eastAsia="Liberation Serif"/>
          <w:lang w:val="fr"/>
        </w:rPr>
        <w:t>produit SaaS</w:t>
      </w:r>
    </w:p>
    <w:p w14:paraId="1D686B7B" w14:textId="77777777" w:rsidR="009046FA" w:rsidRPr="005717AC" w:rsidRDefault="009046FA" w:rsidP="009046FA">
      <w:pPr>
        <w:pStyle w:val="NormalWeb"/>
        <w:spacing w:afterAutospacing="0" w:line="240" w:lineRule="auto"/>
        <w:ind w:firstLine="420"/>
        <w:jc w:val="both"/>
        <w:rPr>
          <w:lang w:val="fr-FR"/>
        </w:rPr>
      </w:pPr>
      <w:r w:rsidRPr="005717AC">
        <w:rPr>
          <w:rFonts w:eastAsia="Liberation Serif"/>
          <w:lang w:val="fr-CA"/>
        </w:rPr>
        <w:t xml:space="preserve">Tout ceci dans le cycle de vie va alors permettre de capitaliser les expériences et amener l’entreprise à avoir un </w:t>
      </w:r>
      <w:r w:rsidRPr="005717AC">
        <w:rPr>
          <w:rFonts w:eastAsia="Liberation Serif"/>
          <w:lang w:val="fr"/>
        </w:rPr>
        <w:t>produit SaaS</w:t>
      </w:r>
      <w:r w:rsidRPr="005717AC">
        <w:rPr>
          <w:rFonts w:eastAsia="Liberation Serif"/>
          <w:lang w:val="fr-CA"/>
        </w:rPr>
        <w:t xml:space="preserve"> qui soit au niveau de fiabilité attendu.</w:t>
      </w:r>
      <w:bookmarkStart w:id="52" w:name="Image2"/>
      <w:bookmarkEnd w:id="52"/>
    </w:p>
    <w:p w14:paraId="49F0110B" w14:textId="77777777" w:rsidR="009046FA" w:rsidRPr="005717AC" w:rsidRDefault="009046FA" w:rsidP="009046FA">
      <w:pPr>
        <w:pStyle w:val="NormalWeb"/>
        <w:spacing w:afterAutospacing="0" w:line="240" w:lineRule="auto"/>
        <w:jc w:val="both"/>
        <w:rPr>
          <w:lang w:val="fr-FR"/>
        </w:rPr>
      </w:pPr>
    </w:p>
    <w:p w14:paraId="19CAB827" w14:textId="17DD798E" w:rsidR="009046FA" w:rsidRPr="005717AC" w:rsidRDefault="009046FA" w:rsidP="001D372B">
      <w:pPr>
        <w:pStyle w:val="NormalWeb"/>
        <w:spacing w:afterAutospacing="0" w:line="240" w:lineRule="auto"/>
        <w:jc w:val="center"/>
      </w:pPr>
      <w:r w:rsidRPr="005717AC">
        <w:rPr>
          <w:noProof/>
        </w:rPr>
        <w:drawing>
          <wp:inline distT="0" distB="0" distL="114300" distR="114300" wp14:anchorId="505B8987" wp14:editId="62B7D130">
            <wp:extent cx="3027680" cy="3027680"/>
            <wp:effectExtent l="0" t="0" r="1270" b="127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0"/>
                    <a:stretch>
                      <a:fillRect/>
                    </a:stretch>
                  </pic:blipFill>
                  <pic:spPr>
                    <a:xfrm>
                      <a:off x="0" y="0"/>
                      <a:ext cx="3027680" cy="3027680"/>
                    </a:xfrm>
                    <a:prstGeom prst="rect">
                      <a:avLst/>
                    </a:prstGeom>
                    <a:noFill/>
                    <a:ln>
                      <a:noFill/>
                    </a:ln>
                  </pic:spPr>
                </pic:pic>
              </a:graphicData>
            </a:graphic>
          </wp:inline>
        </w:drawing>
      </w:r>
    </w:p>
    <w:p w14:paraId="11076BE4" w14:textId="54DDDD97" w:rsidR="009046FA" w:rsidRPr="005717AC" w:rsidRDefault="009046FA" w:rsidP="001D372B">
      <w:pPr>
        <w:pStyle w:val="Style6"/>
        <w:jc w:val="center"/>
        <w:rPr>
          <w:lang w:val="fr"/>
        </w:rPr>
      </w:pPr>
      <w:r w:rsidRPr="005717AC">
        <w:t>Fig</w:t>
      </w:r>
      <w:r w:rsidR="001D372B" w:rsidRPr="005717AC">
        <w:t>ure 4 :</w:t>
      </w:r>
      <w:r w:rsidRPr="005717AC">
        <w:t xml:space="preserve"> Cycle de vie d’un </w:t>
      </w:r>
      <w:r w:rsidRPr="005717AC">
        <w:rPr>
          <w:lang w:val="fr"/>
        </w:rPr>
        <w:t>produit SaaS</w:t>
      </w:r>
      <w:r w:rsidR="001D2E58">
        <w:rPr>
          <w:lang w:val="fr"/>
        </w:rPr>
        <w:t xml:space="preserve"> (Source : google)</w:t>
      </w:r>
    </w:p>
    <w:p w14:paraId="64C2B463" w14:textId="77777777" w:rsidR="009046FA" w:rsidRPr="005717AC" w:rsidRDefault="009046FA" w:rsidP="009046FA">
      <w:pPr>
        <w:pStyle w:val="NormalWeb"/>
        <w:spacing w:afterAutospacing="0" w:line="240" w:lineRule="auto"/>
        <w:ind w:firstLine="567"/>
        <w:jc w:val="both"/>
        <w:rPr>
          <w:lang w:val="fr-CA"/>
        </w:rPr>
      </w:pPr>
    </w:p>
    <w:p w14:paraId="1C8F1A66" w14:textId="5487CC75" w:rsidR="009046FA" w:rsidRPr="005717AC" w:rsidRDefault="001D372B" w:rsidP="001D372B">
      <w:pPr>
        <w:pStyle w:val="Heading5"/>
        <w:jc w:val="center"/>
        <w:rPr>
          <w:rFonts w:ascii="Times New Roman" w:hAnsi="Times New Roman" w:cs="Times New Roman"/>
          <w:sz w:val="24"/>
          <w:szCs w:val="24"/>
        </w:rPr>
      </w:pPr>
      <w:bookmarkStart w:id="53" w:name="_Toc74898333"/>
      <w:r w:rsidRPr="005717AC">
        <w:rPr>
          <w:rFonts w:ascii="Times New Roman" w:hAnsi="Times New Roman" w:cs="Times New Roman"/>
          <w:sz w:val="24"/>
          <w:szCs w:val="24"/>
        </w:rPr>
        <w:lastRenderedPageBreak/>
        <w:t>1.1</w:t>
      </w:r>
      <w:r w:rsidR="009046FA" w:rsidRPr="005717AC">
        <w:rPr>
          <w:rFonts w:ascii="Times New Roman" w:hAnsi="Times New Roman" w:cs="Times New Roman"/>
          <w:sz w:val="24"/>
          <w:szCs w:val="24"/>
        </w:rPr>
        <w:t>.4.2 Avantages</w:t>
      </w:r>
      <w:bookmarkEnd w:id="53"/>
    </w:p>
    <w:p w14:paraId="38F48C21" w14:textId="77777777" w:rsidR="009046FA" w:rsidRPr="005717AC" w:rsidRDefault="009046FA" w:rsidP="00773AA4">
      <w:pPr>
        <w:pStyle w:val="NormalWeb"/>
        <w:numPr>
          <w:ilvl w:val="0"/>
          <w:numId w:val="52"/>
        </w:numPr>
        <w:jc w:val="both"/>
        <w:rPr>
          <w:lang w:val="fr-FR"/>
        </w:rPr>
      </w:pPr>
      <w:r w:rsidRPr="005717AC">
        <w:rPr>
          <w:lang w:val="fr-FR"/>
        </w:rPr>
        <w:t xml:space="preserve">Grâce à un logiciel SaaS, les entreprises n’ont plus besoin d’installer et de lancer des applications sur leurs propres ordinateurs ou sur leurs Data Centers. Le </w:t>
      </w:r>
      <w:r w:rsidRPr="005717AC">
        <w:rPr>
          <w:rStyle w:val="Strong"/>
          <w:b w:val="0"/>
          <w:bCs w:val="0"/>
          <w:lang w:val="fr-FR"/>
        </w:rPr>
        <w:t>coût d’acquisition de matériel est ainsi éliminé, au même titre que les coûts d’approvisionnement et de maintenance, de licence de logiciel, d’installation et de support</w:t>
      </w:r>
      <w:r w:rsidRPr="005717AC">
        <w:rPr>
          <w:lang w:val="fr-FR"/>
        </w:rPr>
        <w:t>. On compte également plusieurs autres avantages.</w:t>
      </w:r>
    </w:p>
    <w:p w14:paraId="18B095FF" w14:textId="77777777" w:rsidR="009046FA" w:rsidRPr="005717AC" w:rsidRDefault="009046FA" w:rsidP="00773AA4">
      <w:pPr>
        <w:pStyle w:val="NormalWeb"/>
        <w:numPr>
          <w:ilvl w:val="0"/>
          <w:numId w:val="52"/>
        </w:numPr>
        <w:jc w:val="both"/>
        <w:rPr>
          <w:lang w:val="fr-FR"/>
        </w:rPr>
      </w:pPr>
      <w:r w:rsidRPr="005717AC">
        <w:rPr>
          <w:lang w:val="fr-FR"/>
        </w:rPr>
        <w:t xml:space="preserve">Au lieu d’investir dans un logiciel à installer, et dans un équipement permettant de le prendre en charge, les utilisateurs souscrivent à une offre SaaS. En général, </w:t>
      </w:r>
      <w:r w:rsidRPr="005717AC">
        <w:rPr>
          <w:rStyle w:val="Strong"/>
          <w:b w:val="0"/>
          <w:bCs w:val="0"/>
          <w:lang w:val="fr-FR"/>
        </w:rPr>
        <w:t>l’offre se présente sous la forme d’un abonnement mensuel dont le tarif est proportionnel à l’utilisation</w:t>
      </w:r>
      <w:r w:rsidRPr="005717AC">
        <w:rPr>
          <w:lang w:val="fr-FR"/>
        </w:rPr>
        <w:t>. Grâce à cette flexibilité, les entreprises peuvent organiser leur budget avec plus de précision et de facilité. De plus, il est possible de résilier l’abonnement à tout moment pour couper court aux dépenses.</w:t>
      </w:r>
    </w:p>
    <w:p w14:paraId="49772077" w14:textId="77777777" w:rsidR="009046FA" w:rsidRPr="005717AC" w:rsidRDefault="009046FA" w:rsidP="00773AA4">
      <w:pPr>
        <w:pStyle w:val="NormalWeb"/>
        <w:numPr>
          <w:ilvl w:val="0"/>
          <w:numId w:val="52"/>
        </w:numPr>
        <w:jc w:val="both"/>
        <w:rPr>
          <w:lang w:val="fr-FR"/>
        </w:rPr>
      </w:pPr>
      <w:r w:rsidRPr="005717AC">
        <w:rPr>
          <w:lang w:val="fr-FR"/>
        </w:rPr>
        <w:t xml:space="preserve">Un autre avantage est la haute scalabilité. En fonction de ses besoins, </w:t>
      </w:r>
      <w:r w:rsidRPr="005717AC">
        <w:rPr>
          <w:rStyle w:val="Strong"/>
          <w:b w:val="0"/>
          <w:bCs w:val="0"/>
          <w:lang w:val="fr-FR"/>
        </w:rPr>
        <w:t>l’utilisateur peut accéder à plus ou moins de services et à des fonctionnalités à la demande</w:t>
      </w:r>
      <w:r w:rsidRPr="005717AC">
        <w:rPr>
          <w:lang w:val="fr-FR"/>
        </w:rPr>
        <w:t>. Le Logiciel en tant que Service est donc adapté aux besoins propres à chaque business.</w:t>
      </w:r>
    </w:p>
    <w:p w14:paraId="7A256459" w14:textId="77777777" w:rsidR="009046FA" w:rsidRPr="005717AC" w:rsidRDefault="009046FA" w:rsidP="00773AA4">
      <w:pPr>
        <w:pStyle w:val="NormalWeb"/>
        <w:numPr>
          <w:ilvl w:val="0"/>
          <w:numId w:val="52"/>
        </w:numPr>
        <w:jc w:val="both"/>
        <w:rPr>
          <w:lang w:val="fr-FR"/>
        </w:rPr>
      </w:pPr>
      <w:r w:rsidRPr="005717AC">
        <w:rPr>
          <w:lang w:val="fr-FR"/>
        </w:rPr>
        <w:t>De même,</w:t>
      </w:r>
      <w:r w:rsidRPr="005717AC">
        <w:rPr>
          <w:rStyle w:val="Strong"/>
          <w:b w:val="0"/>
          <w:bCs w:val="0"/>
          <w:lang w:val="fr-FR"/>
        </w:rPr>
        <w:t xml:space="preserve"> plutôt que de devoir acheter régulièrement de nouveaux logiciels, les utilisateurs peuvent compter sur le fournisseur SaaS pour effectuer des mises à jour automatiquement et gérer l’ajout de patchs correctifs</w:t>
      </w:r>
      <w:r w:rsidRPr="005717AC">
        <w:rPr>
          <w:lang w:val="fr-FR"/>
        </w:rPr>
        <w:t>. L’entreprise a donc moins besoin d’une équipe d’informaticiens internes.</w:t>
      </w:r>
    </w:p>
    <w:p w14:paraId="0787927C" w14:textId="77777777" w:rsidR="009046FA" w:rsidRPr="005717AC" w:rsidRDefault="009046FA" w:rsidP="009046FA">
      <w:pPr>
        <w:pStyle w:val="NormalWeb"/>
        <w:jc w:val="both"/>
        <w:rPr>
          <w:lang w:val="fr-FR"/>
        </w:rPr>
      </w:pPr>
      <w:r w:rsidRPr="005717AC">
        <w:rPr>
          <w:lang w:val="fr-FR"/>
        </w:rPr>
        <w:t xml:space="preserve">Enfin, étant donné que les applications SaaS sont délivrées via internet, </w:t>
      </w:r>
      <w:r w:rsidRPr="005717AC">
        <w:rPr>
          <w:rStyle w:val="Strong"/>
          <w:b w:val="0"/>
          <w:bCs w:val="0"/>
          <w:lang w:val="fr-FR"/>
        </w:rPr>
        <w:t>les utilisateurs peuvent y accéder depuis n’importe quel appareil connecté et n’importe quelle position géographique</w:t>
      </w:r>
      <w:r w:rsidRPr="005717AC">
        <w:rPr>
          <w:lang w:val="fr-FR"/>
        </w:rPr>
        <w:t>. L’accessibilité est l’un des grands points forts de ce modèle.</w:t>
      </w:r>
    </w:p>
    <w:p w14:paraId="770B651A" w14:textId="77777777" w:rsidR="009046FA" w:rsidRPr="005717AC" w:rsidRDefault="009046FA" w:rsidP="009046FA">
      <w:pPr>
        <w:pStyle w:val="NormalWeb"/>
        <w:jc w:val="both"/>
        <w:rPr>
          <w:lang w:val="fr-FR"/>
        </w:rPr>
      </w:pPr>
      <w:r w:rsidRPr="005717AC">
        <w:rPr>
          <w:lang w:val="fr-FR"/>
        </w:rPr>
        <w:t>Par ailleurs, une</w:t>
      </w:r>
      <w:r w:rsidRPr="005717AC">
        <w:rPr>
          <w:rStyle w:val="Strong"/>
          <w:b w:val="0"/>
          <w:bCs w:val="0"/>
          <w:lang w:val="fr-FR"/>
        </w:rPr>
        <w:t> application SaaS peut être utilisée par des milliers, voire des millions d’utilisateurs finaux simultanément puisqu’elle est stockée sur le Cloud</w:t>
      </w:r>
      <w:r w:rsidRPr="005717AC">
        <w:rPr>
          <w:lang w:val="fr-FR"/>
        </w:rPr>
        <w:t xml:space="preserve">. </w:t>
      </w:r>
      <w:r w:rsidRPr="005717AC">
        <w:rPr>
          <w:lang w:val="fr"/>
        </w:rPr>
        <w:t>Par conséquent :</w:t>
      </w:r>
    </w:p>
    <w:p w14:paraId="0B329048" w14:textId="77777777" w:rsidR="009046FA" w:rsidRPr="005717AC" w:rsidRDefault="009046FA" w:rsidP="00773AA4">
      <w:pPr>
        <w:pStyle w:val="NormalWeb"/>
        <w:numPr>
          <w:ilvl w:val="0"/>
          <w:numId w:val="45"/>
        </w:numPr>
        <w:spacing w:afterAutospacing="0" w:line="240" w:lineRule="auto"/>
        <w:jc w:val="both"/>
      </w:pPr>
      <w:r w:rsidRPr="005717AC">
        <w:rPr>
          <w:lang w:val="fr-CA"/>
        </w:rPr>
        <w:t>Plus d’installation ;</w:t>
      </w:r>
    </w:p>
    <w:p w14:paraId="2DD5DB1F" w14:textId="77777777" w:rsidR="009046FA" w:rsidRPr="005717AC" w:rsidRDefault="009046FA" w:rsidP="00773AA4">
      <w:pPr>
        <w:pStyle w:val="NormalWeb"/>
        <w:numPr>
          <w:ilvl w:val="0"/>
          <w:numId w:val="45"/>
        </w:numPr>
        <w:spacing w:afterAutospacing="0" w:line="240" w:lineRule="auto"/>
        <w:jc w:val="both"/>
        <w:rPr>
          <w:lang w:val="fr-FR"/>
        </w:rPr>
      </w:pPr>
      <w:r w:rsidRPr="005717AC">
        <w:rPr>
          <w:lang w:val="fr-CA"/>
        </w:rPr>
        <w:t>Plus de mise à jour (continuent chez le fournisseur) ;</w:t>
      </w:r>
    </w:p>
    <w:p w14:paraId="0043FA40" w14:textId="77777777" w:rsidR="009046FA" w:rsidRPr="005717AC" w:rsidRDefault="009046FA" w:rsidP="00773AA4">
      <w:pPr>
        <w:pStyle w:val="NormalWeb"/>
        <w:numPr>
          <w:ilvl w:val="0"/>
          <w:numId w:val="45"/>
        </w:numPr>
        <w:spacing w:afterAutospacing="0" w:line="240" w:lineRule="auto"/>
        <w:jc w:val="both"/>
        <w:rPr>
          <w:lang w:val="fr-FR"/>
        </w:rPr>
      </w:pPr>
      <w:r w:rsidRPr="005717AC">
        <w:rPr>
          <w:lang w:val="fr-CA"/>
        </w:rPr>
        <w:t>Plus de migration de données ;</w:t>
      </w:r>
    </w:p>
    <w:p w14:paraId="4AE40F63" w14:textId="77777777" w:rsidR="009046FA" w:rsidRPr="005717AC" w:rsidRDefault="009046FA" w:rsidP="00773AA4">
      <w:pPr>
        <w:pStyle w:val="NormalWeb"/>
        <w:numPr>
          <w:ilvl w:val="0"/>
          <w:numId w:val="45"/>
        </w:numPr>
        <w:spacing w:afterAutospacing="0" w:line="240" w:lineRule="auto"/>
        <w:jc w:val="both"/>
      </w:pPr>
      <w:r w:rsidRPr="005717AC">
        <w:rPr>
          <w:lang w:val="fr-CA"/>
        </w:rPr>
        <w:t>Payement à l’usage ;</w:t>
      </w:r>
    </w:p>
    <w:p w14:paraId="2A2F3444" w14:textId="77777777" w:rsidR="009046FA" w:rsidRPr="005717AC" w:rsidRDefault="009046FA" w:rsidP="00773AA4">
      <w:pPr>
        <w:pStyle w:val="NormalWeb"/>
        <w:numPr>
          <w:ilvl w:val="0"/>
          <w:numId w:val="45"/>
        </w:numPr>
        <w:spacing w:afterAutospacing="0" w:line="240" w:lineRule="auto"/>
        <w:jc w:val="both"/>
        <w:rPr>
          <w:lang w:val="fr-FR"/>
        </w:rPr>
      </w:pPr>
      <w:r w:rsidRPr="005717AC">
        <w:rPr>
          <w:lang w:val="fr-CA"/>
        </w:rPr>
        <w:t>Test de nouveaux logiciels avec facilité ;</w:t>
      </w:r>
    </w:p>
    <w:p w14:paraId="6FF4DAC2" w14:textId="77777777" w:rsidR="009046FA" w:rsidRPr="005717AC" w:rsidRDefault="009046FA" w:rsidP="001D372B">
      <w:pPr>
        <w:pStyle w:val="NormalWeb"/>
        <w:spacing w:beforeAutospacing="0" w:after="240" w:afterAutospacing="0" w:line="240" w:lineRule="auto"/>
        <w:jc w:val="both"/>
        <w:rPr>
          <w:lang w:val="fr"/>
        </w:rPr>
      </w:pPr>
      <w:r w:rsidRPr="005717AC">
        <w:rPr>
          <w:lang w:val="fr"/>
        </w:rPr>
        <w:t>Même s’il rencontre tout de même quelques limites.</w:t>
      </w:r>
    </w:p>
    <w:p w14:paraId="1F793E50" w14:textId="4561D07B" w:rsidR="009046FA" w:rsidRPr="005717AC" w:rsidRDefault="001D372B" w:rsidP="001D372B">
      <w:pPr>
        <w:pStyle w:val="Heading5"/>
        <w:jc w:val="center"/>
        <w:rPr>
          <w:rFonts w:ascii="Times New Roman" w:hAnsi="Times New Roman" w:cs="Times New Roman"/>
          <w:sz w:val="24"/>
          <w:szCs w:val="24"/>
        </w:rPr>
      </w:pPr>
      <w:bookmarkStart w:id="54" w:name="_Toc74898334"/>
      <w:r w:rsidRPr="005717AC">
        <w:rPr>
          <w:rFonts w:ascii="Times New Roman" w:hAnsi="Times New Roman" w:cs="Times New Roman"/>
          <w:sz w:val="24"/>
          <w:szCs w:val="24"/>
          <w:lang w:val="fr"/>
        </w:rPr>
        <w:t>1.</w:t>
      </w:r>
      <w:r w:rsidR="009046FA" w:rsidRPr="005717AC">
        <w:rPr>
          <w:rFonts w:ascii="Times New Roman" w:hAnsi="Times New Roman" w:cs="Times New Roman"/>
          <w:sz w:val="24"/>
          <w:szCs w:val="24"/>
          <w:lang w:val="fr"/>
        </w:rPr>
        <w:t xml:space="preserve">1.4.3 </w:t>
      </w:r>
      <w:r w:rsidR="009046FA" w:rsidRPr="005717AC">
        <w:rPr>
          <w:rFonts w:ascii="Times New Roman" w:hAnsi="Times New Roman" w:cs="Times New Roman"/>
          <w:sz w:val="24"/>
          <w:szCs w:val="24"/>
        </w:rPr>
        <w:t>Inconvénients</w:t>
      </w:r>
      <w:bookmarkEnd w:id="54"/>
    </w:p>
    <w:p w14:paraId="09584407" w14:textId="77777777" w:rsidR="009046FA" w:rsidRPr="005717AC" w:rsidRDefault="009046FA" w:rsidP="00773AA4">
      <w:pPr>
        <w:pStyle w:val="NormalWeb"/>
        <w:numPr>
          <w:ilvl w:val="0"/>
          <w:numId w:val="45"/>
        </w:numPr>
        <w:spacing w:afterAutospacing="0" w:line="240" w:lineRule="auto"/>
        <w:jc w:val="both"/>
        <w:rPr>
          <w:lang w:val="fr-FR"/>
        </w:rPr>
      </w:pPr>
      <w:r w:rsidRPr="005717AC">
        <w:rPr>
          <w:lang w:val="fr-CA"/>
        </w:rPr>
        <w:t>Limitation par définition aux logiciels proposées ;</w:t>
      </w:r>
    </w:p>
    <w:p w14:paraId="1A368687" w14:textId="77777777" w:rsidR="009046FA" w:rsidRPr="005717AC" w:rsidRDefault="009046FA" w:rsidP="00773AA4">
      <w:pPr>
        <w:pStyle w:val="NormalWeb"/>
        <w:numPr>
          <w:ilvl w:val="0"/>
          <w:numId w:val="45"/>
        </w:numPr>
        <w:spacing w:afterAutospacing="0" w:line="240" w:lineRule="auto"/>
        <w:jc w:val="both"/>
        <w:rPr>
          <w:lang w:val="fr-FR"/>
        </w:rPr>
      </w:pPr>
      <w:r w:rsidRPr="005717AC">
        <w:rPr>
          <w:lang w:val="fr-CA"/>
        </w:rPr>
        <w:t>Pas de contrôle sur le stockage et la sécurisation des données associées au logiciel ;</w:t>
      </w:r>
    </w:p>
    <w:p w14:paraId="38D3B58C" w14:textId="77777777" w:rsidR="009046FA" w:rsidRPr="005717AC" w:rsidRDefault="009046FA" w:rsidP="00773AA4">
      <w:pPr>
        <w:pStyle w:val="NormalWeb"/>
        <w:numPr>
          <w:ilvl w:val="0"/>
          <w:numId w:val="45"/>
        </w:numPr>
        <w:spacing w:afterAutospacing="0" w:line="240" w:lineRule="auto"/>
        <w:jc w:val="both"/>
        <w:rPr>
          <w:lang w:val="fr-FR"/>
        </w:rPr>
      </w:pPr>
      <w:r w:rsidRPr="005717AC">
        <w:rPr>
          <w:lang w:val="fr-CA"/>
        </w:rPr>
        <w:t>Réactivité des applications web pas toujours idéale ;</w:t>
      </w:r>
      <w:bookmarkStart w:id="55" w:name="Image13"/>
      <w:bookmarkEnd w:id="55"/>
    </w:p>
    <w:p w14:paraId="2CE880CB" w14:textId="77777777" w:rsidR="009046FA" w:rsidRPr="005717AC" w:rsidRDefault="009046FA" w:rsidP="009046FA">
      <w:pPr>
        <w:pStyle w:val="NormalWeb"/>
        <w:spacing w:afterAutospacing="0" w:line="240" w:lineRule="auto"/>
        <w:jc w:val="both"/>
        <w:rPr>
          <w:rFonts w:eastAsia="Liberation Serif"/>
          <w:lang w:val="fr-CA"/>
        </w:rPr>
      </w:pPr>
      <w:r w:rsidRPr="005717AC">
        <w:rPr>
          <w:lang w:val="fr-CA"/>
        </w:rPr>
        <w:t xml:space="preserve">En bref, la mise </w:t>
      </w:r>
      <w:r w:rsidRPr="005717AC">
        <w:rPr>
          <w:rFonts w:eastAsia="Liberation Serif"/>
          <w:lang w:val="fr-CA"/>
        </w:rPr>
        <w:t xml:space="preserve">à disposition de telles solutions est sans aucun doute indiquée dans la situation actuelle. Il demeure tout de même important de nous s’intéresser au type d’application qui y sont hébergées, et dont les applications basées sur les </w:t>
      </w:r>
      <w:proofErr w:type="spellStart"/>
      <w:r w:rsidRPr="005717AC">
        <w:rPr>
          <w:rFonts w:eastAsia="Liberation Serif"/>
          <w:lang w:val="fr-CA"/>
        </w:rPr>
        <w:t>microservices</w:t>
      </w:r>
      <w:proofErr w:type="spellEnd"/>
      <w:r w:rsidRPr="005717AC">
        <w:rPr>
          <w:rFonts w:eastAsia="Liberation Serif"/>
          <w:lang w:val="fr-CA"/>
        </w:rPr>
        <w:t>.</w:t>
      </w:r>
    </w:p>
    <w:p w14:paraId="6EA1C9C7" w14:textId="29DAAE6A" w:rsidR="009046FA" w:rsidRPr="005717AC" w:rsidRDefault="00626A37" w:rsidP="00626A37">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1.</w:t>
      </w:r>
      <w:r w:rsidR="009046FA" w:rsidRPr="005717AC">
        <w:rPr>
          <w:rFonts w:ascii="Times New Roman" w:hAnsi="Times New Roman" w:hint="default"/>
          <w:color w:val="4472C4" w:themeColor="accent1"/>
          <w:sz w:val="24"/>
          <w:szCs w:val="24"/>
          <w:lang w:val="fr-FR"/>
        </w:rPr>
        <w:t>2</w:t>
      </w:r>
      <w:r w:rsidRPr="005717AC">
        <w:rPr>
          <w:rFonts w:ascii="Times New Roman" w:hAnsi="Times New Roman" w:hint="default"/>
          <w:color w:val="4472C4" w:themeColor="accent1"/>
          <w:sz w:val="24"/>
          <w:szCs w:val="24"/>
          <w:lang w:val="fr-FR"/>
        </w:rPr>
        <w:t xml:space="preserve"> </w:t>
      </w:r>
      <w:r w:rsidR="009046FA" w:rsidRPr="005717AC">
        <w:rPr>
          <w:rFonts w:ascii="Times New Roman" w:hAnsi="Times New Roman" w:hint="default"/>
          <w:color w:val="4472C4" w:themeColor="accent1"/>
          <w:sz w:val="24"/>
          <w:szCs w:val="24"/>
          <w:lang w:val="fr-FR"/>
        </w:rPr>
        <w:t xml:space="preserve">Application (monolithique - </w:t>
      </w:r>
      <w:proofErr w:type="spellStart"/>
      <w:r w:rsidR="009046FA" w:rsidRPr="005717AC">
        <w:rPr>
          <w:rFonts w:ascii="Times New Roman" w:hAnsi="Times New Roman" w:hint="default"/>
          <w:color w:val="4472C4" w:themeColor="accent1"/>
          <w:sz w:val="24"/>
          <w:szCs w:val="24"/>
          <w:lang w:val="fr-FR"/>
        </w:rPr>
        <w:t>microservice</w:t>
      </w:r>
      <w:proofErr w:type="spellEnd"/>
      <w:r w:rsidR="009046FA" w:rsidRPr="005717AC">
        <w:rPr>
          <w:rFonts w:ascii="Times New Roman" w:hAnsi="Times New Roman" w:hint="default"/>
          <w:color w:val="4472C4" w:themeColor="accent1"/>
          <w:sz w:val="24"/>
          <w:szCs w:val="24"/>
          <w:lang w:val="fr-FR"/>
        </w:rPr>
        <w:t>)</w:t>
      </w:r>
    </w:p>
    <w:p w14:paraId="4FC6D5EC"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lastRenderedPageBreak/>
        <w:t xml:space="preserve">Aujourd’hui, les entreprises utilisent une multitude d’applications SaaS, 137 en moyenne, d’après le Rapport 2020 sur les tendances SaaS de </w:t>
      </w:r>
      <w:proofErr w:type="spellStart"/>
      <w:r w:rsidRPr="005717AC">
        <w:rPr>
          <w:rFonts w:eastAsia="Liberation Serif"/>
          <w:lang w:val="fr-CA"/>
        </w:rPr>
        <w:t>Blissfully</w:t>
      </w:r>
      <w:proofErr w:type="spellEnd"/>
      <w:r w:rsidRPr="005717AC">
        <w:rPr>
          <w:rFonts w:eastAsia="Liberation Serif"/>
          <w:lang w:val="fr-CA"/>
        </w:rPr>
        <w:t>. Ces applications génèrent des téraoctets de données. Souvent, les données présentes sur plusieurs plateformes peuvent être liées, comme l’adresse associée à une carte de crédit utilisée pour un achat en ligne, adresse également exploitée par une plateforme d’expédition, et le suivi de cette transaction en ligne peut être réalisé via la plateforme analytique d’une entreprise.</w:t>
      </w:r>
    </w:p>
    <w:p w14:paraId="1A0997AD"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En matière de déploiement de piles technologiques, les entreprises ont le choix entre deux grands modèles : la mise en œuvre d’une seule plateforme qui combine de nombreuses fonctionnalités ou l’adoption d’une approche « best-of-</w:t>
      </w:r>
      <w:proofErr w:type="spellStart"/>
      <w:r w:rsidRPr="005717AC">
        <w:rPr>
          <w:rFonts w:eastAsia="Liberation Serif"/>
          <w:lang w:val="fr-CA"/>
        </w:rPr>
        <w:t>breed</w:t>
      </w:r>
      <w:proofErr w:type="spellEnd"/>
      <w:r w:rsidRPr="005717AC">
        <w:rPr>
          <w:rFonts w:eastAsia="Liberation Serif"/>
          <w:lang w:val="fr-CA"/>
        </w:rPr>
        <w:t xml:space="preserve"> » qui utilise des microsystèmes pour intégrer des services distincts de différents fournisseurs</w:t>
      </w:r>
    </w:p>
    <w:p w14:paraId="7D0C929F" w14:textId="4841701F" w:rsidR="009046FA" w:rsidRPr="005717AC" w:rsidRDefault="00625C9E" w:rsidP="00625C9E">
      <w:pPr>
        <w:pStyle w:val="Heading4"/>
        <w:jc w:val="center"/>
        <w:rPr>
          <w:rFonts w:ascii="Times New Roman" w:eastAsia="Liberation Serif" w:hAnsi="Times New Roman" w:cs="Times New Roman"/>
          <w:i w:val="0"/>
          <w:iCs w:val="0"/>
          <w:sz w:val="24"/>
          <w:szCs w:val="24"/>
          <w:lang w:val="fr-CA"/>
        </w:rPr>
      </w:pPr>
      <w:r w:rsidRPr="005717AC">
        <w:rPr>
          <w:rFonts w:ascii="Times New Roman" w:eastAsia="Liberation Serif" w:hAnsi="Times New Roman" w:cs="Times New Roman"/>
          <w:i w:val="0"/>
          <w:iCs w:val="0"/>
          <w:sz w:val="24"/>
          <w:szCs w:val="24"/>
          <w:lang w:val="fr-CA"/>
        </w:rPr>
        <w:t xml:space="preserve">1.2.1 </w:t>
      </w:r>
      <w:r w:rsidR="009046FA" w:rsidRPr="005717AC">
        <w:rPr>
          <w:rFonts w:ascii="Times New Roman" w:eastAsia="Liberation Serif" w:hAnsi="Times New Roman" w:cs="Times New Roman"/>
          <w:i w:val="0"/>
          <w:iCs w:val="0"/>
          <w:sz w:val="24"/>
          <w:szCs w:val="24"/>
          <w:lang w:val="fr-CA"/>
        </w:rPr>
        <w:t>Architecture monolithique</w:t>
      </w:r>
    </w:p>
    <w:p w14:paraId="6661E89A"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Les applications monolithiques ont été conçues pour traiter de multiples tâches connexes. Il s’agit généralement d’applications complexes qui englobent plusieurs fonctions étroitement couplées.</w:t>
      </w:r>
    </w:p>
    <w:p w14:paraId="55254C1D"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Un monolithe est conçu comme un grand système déployé comme une seule unité derrière un répartiteur de charge. Il dépend généralement d’une base de données unique. Le monolithe se compose de quatre éléments principaux : une interface utilisateur, des logiques métiers, une interface de données et une base de données. Les systèmes monolithiques offrent plusieurs avantages, en particulier en termes de gestion des frais opérationnels. Voici quelques-uns de leurs atouts basiques :</w:t>
      </w:r>
    </w:p>
    <w:p w14:paraId="12E5CB28" w14:textId="77777777" w:rsidR="009046FA" w:rsidRPr="005717AC" w:rsidRDefault="009046FA" w:rsidP="00773AA4">
      <w:pPr>
        <w:pStyle w:val="NormalWeb"/>
        <w:numPr>
          <w:ilvl w:val="0"/>
          <w:numId w:val="56"/>
        </w:numPr>
        <w:spacing w:line="240" w:lineRule="auto"/>
        <w:jc w:val="both"/>
        <w:rPr>
          <w:rFonts w:eastAsia="Liberation Serif"/>
          <w:lang w:val="fr-CA"/>
        </w:rPr>
      </w:pPr>
      <w:r w:rsidRPr="005717AC">
        <w:rPr>
          <w:rFonts w:eastAsia="Liberation Serif"/>
          <w:lang w:val="fr-CA"/>
        </w:rPr>
        <w:t>Simplicité : Les architectures monolithiques sont simples à construire, à tester et à déployer. Les applications qui en dépendent peuvent être mises à l’échelle horizontalement, en exécutant plusieurs copies d’une application derrière un répartiteur de charge.</w:t>
      </w:r>
    </w:p>
    <w:p w14:paraId="14AF701C" w14:textId="77777777" w:rsidR="009046FA" w:rsidRPr="005717AC" w:rsidRDefault="009046FA" w:rsidP="00773AA4">
      <w:pPr>
        <w:pStyle w:val="NormalWeb"/>
        <w:numPr>
          <w:ilvl w:val="0"/>
          <w:numId w:val="56"/>
        </w:numPr>
        <w:spacing w:line="240" w:lineRule="auto"/>
        <w:jc w:val="both"/>
        <w:rPr>
          <w:rFonts w:eastAsia="Liberation Serif"/>
          <w:lang w:val="fr-CA"/>
        </w:rPr>
      </w:pPr>
      <w:r w:rsidRPr="005717AC">
        <w:rPr>
          <w:rFonts w:eastAsia="Liberation Serif"/>
          <w:lang w:val="fr-CA"/>
        </w:rPr>
        <w:t>Problèmes transversaux : Avec une base de code unique, les applications monolithiques peuvent facilement gérer les problèmes transversaux, tels que l’enregistrement des logs, la configuration et le contrôle des performances.</w:t>
      </w:r>
    </w:p>
    <w:p w14:paraId="296CACF4" w14:textId="77777777" w:rsidR="009046FA" w:rsidRPr="005717AC" w:rsidRDefault="009046FA" w:rsidP="00773AA4">
      <w:pPr>
        <w:pStyle w:val="NormalWeb"/>
        <w:numPr>
          <w:ilvl w:val="0"/>
          <w:numId w:val="56"/>
        </w:numPr>
        <w:spacing w:line="240" w:lineRule="auto"/>
        <w:jc w:val="both"/>
        <w:rPr>
          <w:rFonts w:eastAsia="Liberation Serif"/>
          <w:lang w:val="fr-CA"/>
        </w:rPr>
      </w:pPr>
      <w:r w:rsidRPr="005717AC">
        <w:rPr>
          <w:rFonts w:eastAsia="Liberation Serif"/>
          <w:lang w:val="fr-CA"/>
        </w:rPr>
        <w:t>Performances : Les composants d’une architecture unifiée partagent la mémoire vive, ce qui est plus rapide que la communication de service à service, dépendante de mécanismes comme l’IPC (Communications inter-processus) ou autres.</w:t>
      </w:r>
    </w:p>
    <w:p w14:paraId="62F63E34"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Cependant, l’un des principaux inconvénients des architectures monolithes est le couplage étroit. Au fil du temps, les composants deviennent étroitement liés et enchevêtrés. Ce phénomène affecte la gestion, l’évolutivité et le déploiement continu. D’autres désavantages en découlent :</w:t>
      </w:r>
    </w:p>
    <w:p w14:paraId="1BBD46E8" w14:textId="77777777" w:rsidR="009046FA" w:rsidRPr="005717AC" w:rsidRDefault="009046FA" w:rsidP="00773AA4">
      <w:pPr>
        <w:pStyle w:val="NormalWeb"/>
        <w:numPr>
          <w:ilvl w:val="0"/>
          <w:numId w:val="57"/>
        </w:numPr>
        <w:spacing w:line="240" w:lineRule="auto"/>
        <w:jc w:val="both"/>
        <w:rPr>
          <w:rFonts w:eastAsia="Liberation Serif"/>
          <w:lang w:val="fr-CA"/>
        </w:rPr>
      </w:pPr>
      <w:r w:rsidRPr="005717AC">
        <w:rPr>
          <w:rFonts w:eastAsia="Liberation Serif"/>
          <w:lang w:val="fr-CA"/>
        </w:rPr>
        <w:t>Fiabilité : Une erreur de programmation dans l’un des modules de l’application peut la faire tomber entièrement.</w:t>
      </w:r>
    </w:p>
    <w:p w14:paraId="4755E8FB" w14:textId="77777777" w:rsidR="009046FA" w:rsidRPr="005717AC" w:rsidRDefault="009046FA" w:rsidP="00773AA4">
      <w:pPr>
        <w:pStyle w:val="NormalWeb"/>
        <w:numPr>
          <w:ilvl w:val="0"/>
          <w:numId w:val="57"/>
        </w:numPr>
        <w:spacing w:line="240" w:lineRule="auto"/>
        <w:jc w:val="both"/>
        <w:rPr>
          <w:rFonts w:eastAsia="Liberation Serif"/>
          <w:lang w:val="fr-CA"/>
        </w:rPr>
      </w:pPr>
      <w:r w:rsidRPr="005717AC">
        <w:rPr>
          <w:rFonts w:eastAsia="Liberation Serif"/>
          <w:lang w:val="fr-CA"/>
        </w:rPr>
        <w:t>Mises à jour : Parce qu’il y a une seule grosse base de code et une dépendance forte entre les composants, toute l’application doit être redéployée à chaque mise à jour.</w:t>
      </w:r>
    </w:p>
    <w:p w14:paraId="45D7AF96" w14:textId="77777777" w:rsidR="009046FA" w:rsidRPr="005717AC" w:rsidRDefault="009046FA" w:rsidP="00773AA4">
      <w:pPr>
        <w:pStyle w:val="NormalWeb"/>
        <w:numPr>
          <w:ilvl w:val="0"/>
          <w:numId w:val="57"/>
        </w:numPr>
        <w:spacing w:line="240" w:lineRule="auto"/>
        <w:jc w:val="both"/>
        <w:rPr>
          <w:rFonts w:eastAsia="Liberation Serif"/>
          <w:lang w:val="fr-CA"/>
        </w:rPr>
      </w:pPr>
      <w:r w:rsidRPr="005717AC">
        <w:rPr>
          <w:rFonts w:eastAsia="Liberation Serif"/>
          <w:lang w:val="fr-CA"/>
        </w:rPr>
        <w:t>Pile technologique : Une application monolithique dépend d’un seul stack technologique. Les modifications de cette dernière s’avèrent coûteuses et longues à effectuer.</w:t>
      </w:r>
    </w:p>
    <w:p w14:paraId="7E77F57D"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lastRenderedPageBreak/>
        <w:t>Prenons par exemple une application SaaS e-commerce monolithique. Elle peut contenir un serveur web, un équilibreur de charge, un catalogue qui propose des images de produits, un système de commande, une fonction de paiement et une composante d’expédition. Ce qui implique, qu’étant donné leur large portée, les outils monolithiques ont tendance à avoir d’énormes bases de code. Une petite modification à une seule fonction peut obliger à compiler et tester toute la plateforme, ce qui va à l’encontre de l’approche agile aujourd’hui privilégiée par les développeurs.</w:t>
      </w:r>
    </w:p>
    <w:p w14:paraId="5B11C11B" w14:textId="3091BD86" w:rsidR="009046FA" w:rsidRPr="005717AC" w:rsidRDefault="00625C9E" w:rsidP="00625C9E">
      <w:pPr>
        <w:pStyle w:val="Heading4"/>
        <w:jc w:val="center"/>
        <w:rPr>
          <w:rFonts w:ascii="Times New Roman" w:eastAsia="Liberation Serif" w:hAnsi="Times New Roman" w:cs="Times New Roman"/>
          <w:i w:val="0"/>
          <w:iCs w:val="0"/>
          <w:sz w:val="24"/>
          <w:szCs w:val="24"/>
          <w:lang w:val="fr-CA"/>
        </w:rPr>
      </w:pPr>
      <w:r w:rsidRPr="005717AC">
        <w:rPr>
          <w:rFonts w:ascii="Times New Roman" w:eastAsia="Liberation Serif" w:hAnsi="Times New Roman" w:cs="Times New Roman"/>
          <w:i w:val="0"/>
          <w:iCs w:val="0"/>
          <w:sz w:val="24"/>
          <w:szCs w:val="24"/>
          <w:lang w:val="fr-CA"/>
        </w:rPr>
        <w:t xml:space="preserve">1.2.2 </w:t>
      </w:r>
      <w:r w:rsidR="009046FA" w:rsidRPr="005717AC">
        <w:rPr>
          <w:rFonts w:ascii="Times New Roman" w:eastAsia="Liberation Serif" w:hAnsi="Times New Roman" w:cs="Times New Roman"/>
          <w:i w:val="0"/>
          <w:iCs w:val="0"/>
          <w:sz w:val="24"/>
          <w:szCs w:val="24"/>
          <w:lang w:val="fr-CA"/>
        </w:rPr>
        <w:t xml:space="preserve">Architecture </w:t>
      </w:r>
      <w:proofErr w:type="spellStart"/>
      <w:r w:rsidR="009046FA" w:rsidRPr="005717AC">
        <w:rPr>
          <w:rFonts w:ascii="Times New Roman" w:eastAsia="Liberation Serif" w:hAnsi="Times New Roman" w:cs="Times New Roman"/>
          <w:i w:val="0"/>
          <w:iCs w:val="0"/>
          <w:sz w:val="24"/>
          <w:szCs w:val="24"/>
          <w:lang w:val="fr-CA"/>
        </w:rPr>
        <w:t>microservice</w:t>
      </w:r>
      <w:proofErr w:type="spellEnd"/>
    </w:p>
    <w:p w14:paraId="532A1D06" w14:textId="085BB5EE"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 xml:space="preserve">Contrairement à l’approche monolithique, l’architecture </w:t>
      </w:r>
      <w:proofErr w:type="spellStart"/>
      <w:r w:rsidRPr="005717AC">
        <w:rPr>
          <w:rFonts w:eastAsia="Liberation Serif"/>
          <w:lang w:val="fr-CA"/>
        </w:rPr>
        <w:t>microservice</w:t>
      </w:r>
      <w:proofErr w:type="spellEnd"/>
      <w:r w:rsidRPr="005717AC">
        <w:rPr>
          <w:rFonts w:eastAsia="Liberation Serif"/>
          <w:lang w:val="fr-CA"/>
        </w:rPr>
        <w:t xml:space="preserve"> permet de déployer de petites applications indépendantes sous forme de services en couplage, reliées entre elles via l’intégration des applications. De plus, les </w:t>
      </w:r>
      <w:proofErr w:type="spellStart"/>
      <w:r w:rsidRPr="005717AC">
        <w:rPr>
          <w:rFonts w:eastAsia="Liberation Serif"/>
          <w:lang w:val="fr-CA"/>
        </w:rPr>
        <w:t>microservices</w:t>
      </w:r>
      <w:proofErr w:type="spellEnd"/>
      <w:r w:rsidRPr="005717AC">
        <w:rPr>
          <w:rFonts w:eastAsia="Liberation Serif"/>
          <w:lang w:val="fr-CA"/>
        </w:rPr>
        <w:t xml:space="preserve"> consistent en des services indépendants des uns des autres. Par essence, ce type d’architecture « divise » les composants en de petits services autonomes qui peuvent être déployés et industrialisés séparément.</w:t>
      </w:r>
      <w:r w:rsidR="00EB79D2">
        <w:rPr>
          <w:rFonts w:eastAsia="Liberation Serif"/>
          <w:lang w:val="fr-CA"/>
        </w:rPr>
        <w:t xml:space="preserve"> </w:t>
      </w:r>
      <w:r w:rsidRPr="005717AC">
        <w:rPr>
          <w:rFonts w:eastAsia="Liberation Serif"/>
          <w:lang w:val="fr-CA"/>
        </w:rPr>
        <w:t xml:space="preserve">Avec eux, la logique applicative englobe les multiples plateformes, y compris en mode SaaS, les bases de données et les applications développées en interne destinées à répondre aux besoins non traités par les applications SaaS. </w:t>
      </w:r>
    </w:p>
    <w:p w14:paraId="11A83E75"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 xml:space="preserve">Du point de vue de l’ingénierie logicielle, les </w:t>
      </w:r>
      <w:proofErr w:type="spellStart"/>
      <w:r w:rsidRPr="005717AC">
        <w:rPr>
          <w:rFonts w:eastAsia="Liberation Serif"/>
          <w:lang w:val="fr-CA"/>
        </w:rPr>
        <w:t>microservices</w:t>
      </w:r>
      <w:proofErr w:type="spellEnd"/>
      <w:r w:rsidRPr="005717AC">
        <w:rPr>
          <w:rFonts w:eastAsia="Liberation Serif"/>
          <w:lang w:val="fr-CA"/>
        </w:rPr>
        <w:t xml:space="preserve"> peuvent être plus simples à développer. Leur portée est moins large et leur taille est donc plus petite, ce qui permet aux développeurs de les améliorer plus facilement via à une intégration et une livraison en continu (approche CI/CD). Ils peuvent être codés dans n’importe quel langage de programmation. Et ils peuvent communiquer avec d’autres </w:t>
      </w:r>
      <w:proofErr w:type="spellStart"/>
      <w:r w:rsidRPr="005717AC">
        <w:rPr>
          <w:rFonts w:eastAsia="Liberation Serif"/>
          <w:lang w:val="fr-CA"/>
        </w:rPr>
        <w:t>microservices</w:t>
      </w:r>
      <w:proofErr w:type="spellEnd"/>
      <w:r w:rsidRPr="005717AC">
        <w:rPr>
          <w:rFonts w:eastAsia="Liberation Serif"/>
          <w:lang w:val="fr-CA"/>
        </w:rPr>
        <w:t xml:space="preserve"> via des API.</w:t>
      </w:r>
    </w:p>
    <w:p w14:paraId="7E70C8B8"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Une API (ou interface de programmation d’application) est un ensemble d’appels de programmation qui exposent la fonctionnalité d’une application aux développeurs. Les API simplifient le développement d’applications intégrées en offrant un moyen simple de transmettre des informations d’identification et des données entre les applications.</w:t>
      </w:r>
    </w:p>
    <w:p w14:paraId="47D14037"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Et les bénéfices que nous pouvons en dégager sont :</w:t>
      </w:r>
    </w:p>
    <w:p w14:paraId="4199641C" w14:textId="77777777" w:rsidR="009046FA" w:rsidRPr="005717AC" w:rsidRDefault="009046FA" w:rsidP="00773AA4">
      <w:pPr>
        <w:pStyle w:val="NormalWeb"/>
        <w:numPr>
          <w:ilvl w:val="0"/>
          <w:numId w:val="58"/>
        </w:numPr>
        <w:spacing w:line="240" w:lineRule="auto"/>
        <w:jc w:val="both"/>
        <w:rPr>
          <w:rFonts w:eastAsia="Liberation Serif"/>
          <w:lang w:val="fr-CA"/>
        </w:rPr>
      </w:pPr>
      <w:r w:rsidRPr="005717AC">
        <w:rPr>
          <w:rFonts w:eastAsia="Liberation Serif"/>
          <w:lang w:val="fr-CA"/>
        </w:rPr>
        <w:t xml:space="preserve">Passage à l’échelle : Pour industrialiser une application basée sur des </w:t>
      </w:r>
      <w:proofErr w:type="spellStart"/>
      <w:r w:rsidRPr="005717AC">
        <w:rPr>
          <w:rFonts w:eastAsia="Liberation Serif"/>
          <w:lang w:val="fr-CA"/>
        </w:rPr>
        <w:t>microservices</w:t>
      </w:r>
      <w:proofErr w:type="spellEnd"/>
      <w:r w:rsidRPr="005717AC">
        <w:rPr>
          <w:rFonts w:eastAsia="Liberation Serif"/>
          <w:lang w:val="fr-CA"/>
        </w:rPr>
        <w:t>, il suffit de passer à l’échelle certains composants, ceux qui optimisent la consommation de ressources.</w:t>
      </w:r>
    </w:p>
    <w:p w14:paraId="34A24FC1" w14:textId="77777777" w:rsidR="009046FA" w:rsidRPr="005717AC" w:rsidRDefault="009046FA" w:rsidP="00773AA4">
      <w:pPr>
        <w:pStyle w:val="NormalWeb"/>
        <w:numPr>
          <w:ilvl w:val="0"/>
          <w:numId w:val="58"/>
        </w:numPr>
        <w:spacing w:line="240" w:lineRule="auto"/>
        <w:jc w:val="both"/>
        <w:rPr>
          <w:rFonts w:eastAsia="Liberation Serif"/>
          <w:lang w:val="fr-CA"/>
        </w:rPr>
      </w:pPr>
      <w:r w:rsidRPr="005717AC">
        <w:rPr>
          <w:rFonts w:eastAsia="Liberation Serif"/>
          <w:lang w:val="fr-CA"/>
        </w:rPr>
        <w:t xml:space="preserve">Faible couplage : Les composants de </w:t>
      </w:r>
      <w:proofErr w:type="spellStart"/>
      <w:r w:rsidRPr="005717AC">
        <w:rPr>
          <w:rFonts w:eastAsia="Liberation Serif"/>
          <w:lang w:val="fr-CA"/>
        </w:rPr>
        <w:t>microservices</w:t>
      </w:r>
      <w:proofErr w:type="spellEnd"/>
      <w:r w:rsidRPr="005717AC">
        <w:rPr>
          <w:rFonts w:eastAsia="Liberation Serif"/>
          <w:lang w:val="fr-CA"/>
        </w:rPr>
        <w:t xml:space="preserve"> ne sont pas interdépendants et peuvent donc être testés individuellement. Cela facilite également les modifications à travers le temps.</w:t>
      </w:r>
    </w:p>
    <w:p w14:paraId="51DA60D3"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 xml:space="preserve">Le passage aux </w:t>
      </w:r>
      <w:proofErr w:type="spellStart"/>
      <w:r w:rsidRPr="005717AC">
        <w:rPr>
          <w:rFonts w:eastAsia="Liberation Serif"/>
          <w:lang w:val="fr-CA"/>
        </w:rPr>
        <w:t>microservices</w:t>
      </w:r>
      <w:proofErr w:type="spellEnd"/>
      <w:r w:rsidRPr="005717AC">
        <w:rPr>
          <w:rFonts w:eastAsia="Liberation Serif"/>
          <w:lang w:val="fr-CA"/>
        </w:rPr>
        <w:t xml:space="preserve"> demande un partage équitable des coûts. Cela réclame une attention toute particulière en ce qui concerne la surveillance applicative et le fardeau qu’elle représente pour les développeurs. Les entreprises qui adoptent ce type d’architecture devront prendre en compte les facteurs suivants :</w:t>
      </w:r>
    </w:p>
    <w:p w14:paraId="41C163F5" w14:textId="2F8A5671" w:rsidR="009046FA" w:rsidRPr="005717AC" w:rsidRDefault="009046FA" w:rsidP="00773AA4">
      <w:pPr>
        <w:pStyle w:val="NormalWeb"/>
        <w:numPr>
          <w:ilvl w:val="0"/>
          <w:numId w:val="59"/>
        </w:numPr>
        <w:spacing w:line="240" w:lineRule="auto"/>
        <w:jc w:val="both"/>
        <w:rPr>
          <w:rFonts w:eastAsia="Liberation Serif"/>
          <w:lang w:val="fr-CA"/>
        </w:rPr>
      </w:pPr>
      <w:r w:rsidRPr="005717AC">
        <w:rPr>
          <w:rFonts w:eastAsia="Liberation Serif"/>
          <w:lang w:val="fr-CA"/>
        </w:rPr>
        <w:t xml:space="preserve">L’expertise de l’équipe : les bénéfices des </w:t>
      </w:r>
      <w:proofErr w:type="spellStart"/>
      <w:r w:rsidRPr="005717AC">
        <w:rPr>
          <w:rFonts w:eastAsia="Liberation Serif"/>
          <w:lang w:val="fr-CA"/>
        </w:rPr>
        <w:t>microservices</w:t>
      </w:r>
      <w:proofErr w:type="spellEnd"/>
      <w:r w:rsidRPr="005717AC">
        <w:rPr>
          <w:rFonts w:eastAsia="Liberation Serif"/>
          <w:lang w:val="fr-CA"/>
        </w:rPr>
        <w:t xml:space="preserve"> s’effacent si le personnel n’est pas préparé. </w:t>
      </w:r>
      <w:proofErr w:type="gramStart"/>
      <w:r w:rsidR="00C87B5A" w:rsidRPr="005717AC">
        <w:rPr>
          <w:rFonts w:eastAsia="Liberation Serif"/>
          <w:lang w:val="fr-CA"/>
        </w:rPr>
        <w:t>l</w:t>
      </w:r>
      <w:r w:rsidRPr="005717AC">
        <w:rPr>
          <w:rFonts w:eastAsia="Liberation Serif"/>
          <w:lang w:val="fr-CA"/>
        </w:rPr>
        <w:t>es</w:t>
      </w:r>
      <w:proofErr w:type="gramEnd"/>
      <w:r w:rsidRPr="005717AC">
        <w:rPr>
          <w:rFonts w:eastAsia="Liberation Serif"/>
          <w:lang w:val="fr-CA"/>
        </w:rPr>
        <w:t xml:space="preserve"> compétences des membres de </w:t>
      </w:r>
      <w:r w:rsidR="00C87B5A" w:rsidRPr="005717AC">
        <w:rPr>
          <w:rFonts w:eastAsia="Liberation Serif"/>
          <w:lang w:val="fr-CA"/>
        </w:rPr>
        <w:t>l’</w:t>
      </w:r>
      <w:r w:rsidRPr="005717AC">
        <w:rPr>
          <w:rFonts w:eastAsia="Liberation Serif"/>
          <w:lang w:val="fr-CA"/>
        </w:rPr>
        <w:t xml:space="preserve">équipe </w:t>
      </w:r>
      <w:r w:rsidR="00C87B5A" w:rsidRPr="005717AC">
        <w:rPr>
          <w:rFonts w:eastAsia="Liberation Serif"/>
          <w:lang w:val="fr-CA"/>
        </w:rPr>
        <w:t xml:space="preserve">doivent être évaluées </w:t>
      </w:r>
      <w:r w:rsidRPr="005717AC">
        <w:rPr>
          <w:rFonts w:eastAsia="Liberation Serif"/>
          <w:lang w:val="fr-CA"/>
        </w:rPr>
        <w:t>avant d’adopter pleinement ce modèle.</w:t>
      </w:r>
    </w:p>
    <w:p w14:paraId="332477A9" w14:textId="0B45FB3F" w:rsidR="009046FA" w:rsidRPr="005717AC" w:rsidRDefault="009046FA" w:rsidP="00773AA4">
      <w:pPr>
        <w:pStyle w:val="NormalWeb"/>
        <w:numPr>
          <w:ilvl w:val="0"/>
          <w:numId w:val="59"/>
        </w:numPr>
        <w:spacing w:line="240" w:lineRule="auto"/>
        <w:jc w:val="both"/>
        <w:rPr>
          <w:rFonts w:eastAsia="Liberation Serif"/>
          <w:lang w:val="fr-CA"/>
        </w:rPr>
      </w:pPr>
      <w:r w:rsidRPr="005717AC">
        <w:rPr>
          <w:rFonts w:eastAsia="Liberation Serif"/>
          <w:lang w:val="fr-CA"/>
        </w:rPr>
        <w:t xml:space="preserve">Tests et surveillance : Une fois les applications </w:t>
      </w:r>
      <w:r w:rsidR="00C87B5A" w:rsidRPr="005717AC">
        <w:rPr>
          <w:rFonts w:eastAsia="Liberation Serif"/>
          <w:lang w:val="fr-CA"/>
        </w:rPr>
        <w:t>devenues des</w:t>
      </w:r>
      <w:r w:rsidRPr="005717AC">
        <w:rPr>
          <w:rFonts w:eastAsia="Liberation Serif"/>
          <w:lang w:val="fr-CA"/>
        </w:rPr>
        <w:t xml:space="preserve"> composants, </w:t>
      </w:r>
      <w:r w:rsidR="00C87B5A" w:rsidRPr="005717AC">
        <w:rPr>
          <w:rFonts w:eastAsia="Liberation Serif"/>
          <w:lang w:val="fr-CA"/>
        </w:rPr>
        <w:t>il y aura</w:t>
      </w:r>
      <w:r w:rsidRPr="005717AC">
        <w:rPr>
          <w:rFonts w:eastAsia="Liberation Serif"/>
          <w:lang w:val="fr-CA"/>
        </w:rPr>
        <w:t xml:space="preserve"> d</w:t>
      </w:r>
      <w:r w:rsidR="00C87B5A" w:rsidRPr="005717AC">
        <w:rPr>
          <w:rFonts w:eastAsia="Liberation Serif"/>
          <w:lang w:val="fr-CA"/>
        </w:rPr>
        <w:t>’</w:t>
      </w:r>
      <w:r w:rsidRPr="005717AC">
        <w:rPr>
          <w:rFonts w:eastAsia="Liberation Serif"/>
          <w:lang w:val="fr-CA"/>
        </w:rPr>
        <w:t>avantage d’éléments mobiles à suivre et à réparer. Sans les bons outils, les choses peuvent rapidement déraper.</w:t>
      </w:r>
    </w:p>
    <w:p w14:paraId="190F5714"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lastRenderedPageBreak/>
        <w:t>Il est à noter qu’il n’y a véritablement de meilleur ente ces deux architectures, tout va dépendre des besoins de chaque organisation. Les entreprises doivent prendre en compte différents critères :</w:t>
      </w:r>
    </w:p>
    <w:p w14:paraId="7C8C5515" w14:textId="77777777" w:rsidR="009046FA" w:rsidRPr="005717AC" w:rsidRDefault="009046FA" w:rsidP="00773AA4">
      <w:pPr>
        <w:pStyle w:val="NormalWeb"/>
        <w:numPr>
          <w:ilvl w:val="0"/>
          <w:numId w:val="55"/>
        </w:numPr>
        <w:spacing w:line="240" w:lineRule="auto"/>
        <w:jc w:val="both"/>
        <w:rPr>
          <w:rFonts w:eastAsia="Liberation Serif"/>
          <w:lang w:val="fr-CA"/>
        </w:rPr>
      </w:pPr>
      <w:r w:rsidRPr="005717AC">
        <w:rPr>
          <w:rFonts w:eastAsia="Liberation Serif"/>
          <w:lang w:val="fr-CA"/>
        </w:rPr>
        <w:t>La facilité de mise en œuvre : On pourrait croire que les systèmes monolithiques sont plus faciles à mettre en œuvre, puisque le logiciel est fourni par un seul vendeur. Ce n’est pas toujours le cas. Les systèmes monolithiques étant généralement complexes, leur déploiement peut être aussi difficile que celui de multiples plateformes individuelles. Le point fort des systèmes monolithiques est leur guichet unique pour l’assistance. Mais c’est un point fort uniquement si le vendeur est réputé pour son assistance de qualité.</w:t>
      </w:r>
    </w:p>
    <w:p w14:paraId="2EA8F706" w14:textId="77777777" w:rsidR="009046FA" w:rsidRPr="005717AC" w:rsidRDefault="009046FA" w:rsidP="00773AA4">
      <w:pPr>
        <w:pStyle w:val="NormalWeb"/>
        <w:numPr>
          <w:ilvl w:val="0"/>
          <w:numId w:val="55"/>
        </w:numPr>
        <w:spacing w:line="240" w:lineRule="auto"/>
        <w:jc w:val="both"/>
        <w:rPr>
          <w:rFonts w:eastAsia="Liberation Serif"/>
          <w:lang w:val="fr-CA"/>
        </w:rPr>
      </w:pPr>
      <w:r w:rsidRPr="005717AC">
        <w:rPr>
          <w:rFonts w:eastAsia="Liberation Serif"/>
          <w:lang w:val="fr-CA"/>
        </w:rPr>
        <w:t xml:space="preserve"> Verrouillage propriétaire : En règle générale, les systèmes monolithiques essaient de couvrir un large éventail de fonctions connexes. Par exemple, une plateforme d’hébergement web monolithique ne comprend pas seulement un serveur web qui gère les requêtes HTTP côté serveur, mais aussi des </w:t>
      </w:r>
      <w:proofErr w:type="spellStart"/>
      <w:r w:rsidRPr="005717AC">
        <w:rPr>
          <w:rFonts w:eastAsia="Liberation Serif"/>
          <w:lang w:val="fr-CA"/>
        </w:rPr>
        <w:t>pare-feux</w:t>
      </w:r>
      <w:proofErr w:type="spellEnd"/>
      <w:r w:rsidRPr="005717AC">
        <w:rPr>
          <w:rFonts w:eastAsia="Liberation Serif"/>
          <w:lang w:val="fr-CA"/>
        </w:rPr>
        <w:t>, un équilibreur de charge et un réseau de distribution de contenus. Mais, ayant été conçus pour « tout faire », les systèmes monolithiques ont habituellement du mal à fonctionner avec d’autres systèmes. Ce qui nous amène au point suivant…</w:t>
      </w:r>
    </w:p>
    <w:p w14:paraId="23196657" w14:textId="0D6B39AC" w:rsidR="009046FA" w:rsidRPr="005717AC" w:rsidRDefault="009046FA" w:rsidP="00773AA4">
      <w:pPr>
        <w:pStyle w:val="NormalWeb"/>
        <w:numPr>
          <w:ilvl w:val="0"/>
          <w:numId w:val="55"/>
        </w:numPr>
        <w:spacing w:line="240" w:lineRule="auto"/>
        <w:jc w:val="both"/>
        <w:rPr>
          <w:rFonts w:eastAsia="Liberation Serif"/>
          <w:lang w:val="fr-CA"/>
        </w:rPr>
      </w:pPr>
      <w:r w:rsidRPr="005717AC">
        <w:rPr>
          <w:rFonts w:eastAsia="Liberation Serif"/>
          <w:lang w:val="fr-CA"/>
        </w:rPr>
        <w:t xml:space="preserve">Le contrôle et la propriété de leurs données : Les systèmes monolithiques ne permettent pas aux organisations d’intégrer facilement les données de leurs systèmes. Habituellement, </w:t>
      </w:r>
      <w:r w:rsidR="00C87B5A" w:rsidRPr="005717AC">
        <w:rPr>
          <w:rFonts w:eastAsia="Liberation Serif"/>
          <w:lang w:val="fr-CA"/>
        </w:rPr>
        <w:t>il</w:t>
      </w:r>
      <w:r w:rsidRPr="005717AC">
        <w:rPr>
          <w:rFonts w:eastAsia="Liberation Serif"/>
          <w:lang w:val="fr-CA"/>
        </w:rPr>
        <w:t xml:space="preserve"> n</w:t>
      </w:r>
      <w:r w:rsidR="00C87B5A" w:rsidRPr="005717AC">
        <w:rPr>
          <w:rFonts w:eastAsia="Liberation Serif"/>
          <w:lang w:val="fr-CA"/>
        </w:rPr>
        <w:t>’</w:t>
      </w:r>
      <w:r w:rsidRPr="005717AC">
        <w:rPr>
          <w:rFonts w:eastAsia="Liberation Serif"/>
          <w:lang w:val="fr-CA"/>
        </w:rPr>
        <w:t>e</w:t>
      </w:r>
      <w:r w:rsidR="00C87B5A" w:rsidRPr="005717AC">
        <w:rPr>
          <w:rFonts w:eastAsia="Liberation Serif"/>
          <w:lang w:val="fr-CA"/>
        </w:rPr>
        <w:t>st</w:t>
      </w:r>
      <w:r w:rsidRPr="005717AC">
        <w:rPr>
          <w:rFonts w:eastAsia="Liberation Serif"/>
          <w:lang w:val="fr-CA"/>
        </w:rPr>
        <w:t xml:space="preserve"> po</w:t>
      </w:r>
      <w:r w:rsidR="00C87B5A" w:rsidRPr="005717AC">
        <w:rPr>
          <w:rFonts w:eastAsia="Liberation Serif"/>
          <w:lang w:val="fr-CA"/>
        </w:rPr>
        <w:t>ssible</w:t>
      </w:r>
      <w:r w:rsidRPr="005717AC">
        <w:rPr>
          <w:rFonts w:eastAsia="Liberation Serif"/>
          <w:lang w:val="fr-CA"/>
        </w:rPr>
        <w:t xml:space="preserve"> utiliser </w:t>
      </w:r>
      <w:r w:rsidR="00C87B5A" w:rsidRPr="005717AC">
        <w:rPr>
          <w:rFonts w:eastAsia="Liberation Serif"/>
          <w:lang w:val="fr-CA"/>
        </w:rPr>
        <w:t>le</w:t>
      </w:r>
      <w:r w:rsidRPr="005717AC">
        <w:rPr>
          <w:rFonts w:eastAsia="Liberation Serif"/>
          <w:lang w:val="fr-CA"/>
        </w:rPr>
        <w:t>s données qu’au sein du monolithe. Par exemple, un système d’analyse monolithique qui comprend l’intégration de données, les pipelines de données ETL, un datawarehouse et un logiciel analytique peut ne pas fournir d’outils permettant aux entreprises d’accéder à leurs propres données pour les intégrer à d’autres systèmes, ni réaliser des analyses avec d’autres logiciels.</w:t>
      </w:r>
    </w:p>
    <w:p w14:paraId="2077E42F" w14:textId="0BF7541F" w:rsidR="009046FA" w:rsidRPr="005717AC" w:rsidRDefault="009046FA" w:rsidP="00773AA4">
      <w:pPr>
        <w:pStyle w:val="NormalWeb"/>
        <w:numPr>
          <w:ilvl w:val="0"/>
          <w:numId w:val="55"/>
        </w:numPr>
        <w:spacing w:line="240" w:lineRule="auto"/>
        <w:jc w:val="both"/>
        <w:rPr>
          <w:rFonts w:eastAsia="Liberation Serif"/>
          <w:lang w:val="fr-CA"/>
        </w:rPr>
      </w:pPr>
      <w:r w:rsidRPr="005717AC">
        <w:rPr>
          <w:rFonts w:eastAsia="Liberation Serif"/>
          <w:lang w:val="fr-CA"/>
        </w:rPr>
        <w:t xml:space="preserve">Retour sur investissement (RSI) : Il est inutile de déployer une application si son RSI n’est pas positif. </w:t>
      </w:r>
      <w:r w:rsidR="00C87B5A" w:rsidRPr="005717AC">
        <w:rPr>
          <w:rFonts w:eastAsia="Liberation Serif"/>
          <w:lang w:val="fr-CA"/>
        </w:rPr>
        <w:t>Pour les entreprises qui</w:t>
      </w:r>
      <w:r w:rsidRPr="005717AC">
        <w:rPr>
          <w:rFonts w:eastAsia="Liberation Serif"/>
          <w:lang w:val="fr-CA"/>
        </w:rPr>
        <w:t xml:space="preserve"> développe</w:t>
      </w:r>
      <w:r w:rsidR="00C87B5A" w:rsidRPr="005717AC">
        <w:rPr>
          <w:rFonts w:eastAsia="Liberation Serif"/>
          <w:lang w:val="fr-CA"/>
        </w:rPr>
        <w:t xml:space="preserve"> leurs</w:t>
      </w:r>
      <w:r w:rsidRPr="005717AC">
        <w:rPr>
          <w:rFonts w:eastAsia="Liberation Serif"/>
          <w:lang w:val="fr-CA"/>
        </w:rPr>
        <w:t xml:space="preserve"> propres applications ou déplo</w:t>
      </w:r>
      <w:r w:rsidR="00C87B5A" w:rsidRPr="005717AC">
        <w:rPr>
          <w:rFonts w:eastAsia="Liberation Serif"/>
          <w:lang w:val="fr-CA"/>
        </w:rPr>
        <w:t>ient</w:t>
      </w:r>
      <w:r w:rsidRPr="005717AC">
        <w:rPr>
          <w:rFonts w:eastAsia="Liberation Serif"/>
          <w:lang w:val="fr-CA"/>
        </w:rPr>
        <w:t xml:space="preserve"> des solutions SaaS, </w:t>
      </w:r>
      <w:r w:rsidR="00C87B5A" w:rsidRPr="005717AC">
        <w:rPr>
          <w:rFonts w:eastAsia="Liberation Serif"/>
          <w:lang w:val="fr-CA"/>
        </w:rPr>
        <w:t>les</w:t>
      </w:r>
      <w:r w:rsidRPr="005717AC">
        <w:rPr>
          <w:rFonts w:eastAsia="Liberation Serif"/>
          <w:lang w:val="fr-CA"/>
        </w:rPr>
        <w:t xml:space="preserve"> ingénieurs logiciels peuvent créer des micro-services relativement rapidement, les déployer dès qu’ils sont prêts et les mettre à disposition des clients (externes ou internes, selon l’application). Au fur et à mesure qu</w:t>
      </w:r>
      <w:r w:rsidR="00C87B5A" w:rsidRPr="005717AC">
        <w:rPr>
          <w:rFonts w:eastAsia="Liberation Serif"/>
          <w:lang w:val="fr-CA"/>
        </w:rPr>
        <w:t>’ils</w:t>
      </w:r>
      <w:r w:rsidRPr="005717AC">
        <w:rPr>
          <w:rFonts w:eastAsia="Liberation Serif"/>
          <w:lang w:val="fr-CA"/>
        </w:rPr>
        <w:t xml:space="preserve"> déplo</w:t>
      </w:r>
      <w:r w:rsidR="00C87B5A" w:rsidRPr="005717AC">
        <w:rPr>
          <w:rFonts w:eastAsia="Liberation Serif"/>
          <w:lang w:val="fr-CA"/>
        </w:rPr>
        <w:t>ient des</w:t>
      </w:r>
      <w:r w:rsidRPr="005717AC">
        <w:rPr>
          <w:rFonts w:eastAsia="Liberation Serif"/>
          <w:lang w:val="fr-CA"/>
        </w:rPr>
        <w:t xml:space="preserve"> services, </w:t>
      </w:r>
      <w:r w:rsidR="00C87B5A" w:rsidRPr="005717AC">
        <w:rPr>
          <w:rFonts w:eastAsia="Liberation Serif"/>
          <w:lang w:val="fr-CA"/>
        </w:rPr>
        <w:t>les</w:t>
      </w:r>
      <w:r w:rsidRPr="005717AC">
        <w:rPr>
          <w:rFonts w:eastAsia="Liberation Serif"/>
          <w:lang w:val="fr-CA"/>
        </w:rPr>
        <w:t xml:space="preserve"> délais de mise sur le marché diminuent et </w:t>
      </w:r>
      <w:r w:rsidR="00C87B5A" w:rsidRPr="005717AC">
        <w:rPr>
          <w:rFonts w:eastAsia="Liberation Serif"/>
          <w:lang w:val="fr-CA"/>
        </w:rPr>
        <w:t>le</w:t>
      </w:r>
      <w:r w:rsidRPr="005717AC">
        <w:rPr>
          <w:rFonts w:eastAsia="Liberation Serif"/>
          <w:lang w:val="fr-CA"/>
        </w:rPr>
        <w:t xml:space="preserve"> ROI devient positif.</w:t>
      </w:r>
    </w:p>
    <w:p w14:paraId="3279AAFA" w14:textId="77777777" w:rsidR="009046FA" w:rsidRPr="005717AC" w:rsidRDefault="009046FA" w:rsidP="009046FA">
      <w:pPr>
        <w:pStyle w:val="NormalWeb"/>
        <w:spacing w:line="240" w:lineRule="auto"/>
        <w:jc w:val="both"/>
        <w:rPr>
          <w:rFonts w:eastAsia="Liberation Serif"/>
          <w:lang w:val="fr-CA"/>
        </w:rPr>
      </w:pPr>
      <w:r w:rsidRPr="005717AC">
        <w:rPr>
          <w:rFonts w:eastAsia="Liberation Serif"/>
          <w:lang w:val="fr-CA"/>
        </w:rPr>
        <w:t xml:space="preserve">Globalement, le marché semble être en train de passer du monolithique au </w:t>
      </w:r>
      <w:proofErr w:type="spellStart"/>
      <w:r w:rsidRPr="005717AC">
        <w:rPr>
          <w:rFonts w:eastAsia="Liberation Serif"/>
          <w:lang w:val="fr-CA"/>
        </w:rPr>
        <w:t>microservice</w:t>
      </w:r>
      <w:proofErr w:type="spellEnd"/>
      <w:r w:rsidRPr="005717AC">
        <w:rPr>
          <w:rFonts w:eastAsia="Liberation Serif"/>
          <w:lang w:val="fr-CA"/>
        </w:rPr>
        <w:t xml:space="preserve"> car il est difficile pour les entreprises de combiner toutes les fonctions nécessaires et souhaitées, complètement en phase avec leurs processus en place, sur une même plateforme. La plupart des entreprises obtiennent une meilleure expérience globale en déployant la solution la plus adaptée à des besoins spécifiques, et en les reliant via l’intégration des applications. Cependant, dans le cadre de l’internet et de son caractère souvent hostile, il apparait judicieux de s’interroger sur la sécurité de SaaS qui ne dépend tout aussi bien de ce que nous venons de voir.</w:t>
      </w:r>
    </w:p>
    <w:p w14:paraId="3E588EF0" w14:textId="1887A077" w:rsidR="009046FA" w:rsidRPr="005717AC" w:rsidRDefault="00165967" w:rsidP="00165967">
      <w:pPr>
        <w:pStyle w:val="Heading3"/>
        <w:jc w:val="center"/>
        <w:rPr>
          <w:rFonts w:ascii="Times New Roman" w:hAnsi="Times New Roman" w:hint="default"/>
          <w:color w:val="4472C4" w:themeColor="accent1"/>
          <w:sz w:val="24"/>
          <w:szCs w:val="24"/>
          <w:lang w:val="fr-FR"/>
        </w:rPr>
      </w:pPr>
      <w:r w:rsidRPr="005717AC">
        <w:rPr>
          <w:rFonts w:ascii="Times New Roman" w:hAnsi="Times New Roman" w:hint="default"/>
          <w:color w:val="4472C4" w:themeColor="accent1"/>
          <w:sz w:val="24"/>
          <w:szCs w:val="24"/>
          <w:lang w:val="fr-FR"/>
        </w:rPr>
        <w:t>1.3</w:t>
      </w:r>
      <w:r w:rsidR="009046FA" w:rsidRPr="005717AC">
        <w:rPr>
          <w:rFonts w:ascii="Times New Roman" w:hAnsi="Times New Roman" w:hint="default"/>
          <w:color w:val="4472C4" w:themeColor="accent1"/>
          <w:sz w:val="24"/>
          <w:szCs w:val="24"/>
          <w:lang w:val="fr-FR"/>
        </w:rPr>
        <w:t xml:space="preserve"> </w:t>
      </w:r>
      <w:r w:rsidR="00C87B5A" w:rsidRPr="005717AC">
        <w:rPr>
          <w:rFonts w:ascii="Times New Roman" w:hAnsi="Times New Roman" w:hint="default"/>
          <w:color w:val="4472C4" w:themeColor="accent1"/>
          <w:sz w:val="24"/>
          <w:szCs w:val="24"/>
          <w:lang w:val="fr-FR"/>
        </w:rPr>
        <w:t>Sécurisation</w:t>
      </w:r>
      <w:r w:rsidR="009046FA" w:rsidRPr="005717AC">
        <w:rPr>
          <w:rFonts w:ascii="Times New Roman" w:hAnsi="Times New Roman" w:hint="default"/>
          <w:color w:val="4472C4" w:themeColor="accent1"/>
          <w:sz w:val="24"/>
          <w:szCs w:val="24"/>
          <w:lang w:val="fr-FR"/>
        </w:rPr>
        <w:t xml:space="preserve"> d’une application SaaS</w:t>
      </w:r>
    </w:p>
    <w:p w14:paraId="007DFC92" w14:textId="79D0C7BE" w:rsidR="009046FA" w:rsidRPr="005717AC" w:rsidRDefault="009046FA" w:rsidP="009046FA">
      <w:pPr>
        <w:pStyle w:val="NormalWeb"/>
        <w:spacing w:afterAutospacing="0" w:line="240" w:lineRule="auto"/>
        <w:jc w:val="both"/>
        <w:rPr>
          <w:lang w:val="fr"/>
        </w:rPr>
      </w:pPr>
      <w:r w:rsidRPr="005717AC">
        <w:rPr>
          <w:lang w:val="fr"/>
        </w:rPr>
        <w:t xml:space="preserve">Concernant les réseaux informatiques, le modèle de référence OSI (Open System </w:t>
      </w:r>
      <w:proofErr w:type="spellStart"/>
      <w:r w:rsidRPr="005717AC">
        <w:rPr>
          <w:lang w:val="fr"/>
        </w:rPr>
        <w:t>Interconnection</w:t>
      </w:r>
      <w:proofErr w:type="spellEnd"/>
      <w:r w:rsidRPr="005717AC">
        <w:rPr>
          <w:lang w:val="fr"/>
        </w:rPr>
        <w:t>) définit sept couches de protocoles réseau, avec pour chacune, une utilité bien définie. La couche qui nous intéresse est la couche 7 : la couche application, qui utilise des protocoles tels que HTTP permettant de transmettre des messages incluant du contenu de type HTML, XML, SOAP et des services Web.</w:t>
      </w:r>
      <w:r w:rsidR="00EB79D2">
        <w:rPr>
          <w:lang w:val="fr"/>
        </w:rPr>
        <w:t xml:space="preserve"> </w:t>
      </w:r>
      <w:r w:rsidRPr="005717AC">
        <w:rPr>
          <w:lang w:val="fr"/>
        </w:rPr>
        <w:t xml:space="preserve">Les pares-feux classiques, par exemple, sont bien souvent inefficaces contre les attaques liées au protocole HTTP. Aussi, un attaquant de l’application, peut bien s’en servir passant par des ports connus, de sorte que les pares-feux réseau, de par leur conception, autorisent volontairement ce trafic pourtant nuisible, tout </w:t>
      </w:r>
      <w:r w:rsidRPr="005717AC">
        <w:rPr>
          <w:lang w:val="fr"/>
        </w:rPr>
        <w:lastRenderedPageBreak/>
        <w:t>simplement parce que la couche réseau considère qu’il s’agit d’un bon trafic. En fait, le souci n’est pas tant la requête HTTP elle-même mais les données qu’elle contient. Souvent, ces données à risques sont entrées par l’utilisateur, spécialement formatées ou organisées afin de modifier le comportement des applications. Les offensives contre les applications peuvent par exemple autoriser un accès sans restriction aux bases de données, exécuter des commandes système arbitraires ou modifier le contenu d’un SaaS.</w:t>
      </w:r>
    </w:p>
    <w:p w14:paraId="7C4F2D40" w14:textId="119D3D33" w:rsidR="009046FA" w:rsidRPr="005717AC" w:rsidRDefault="009046FA" w:rsidP="009046FA">
      <w:pPr>
        <w:pStyle w:val="NormalWeb"/>
        <w:spacing w:afterAutospacing="0" w:line="240" w:lineRule="auto"/>
        <w:jc w:val="both"/>
        <w:rPr>
          <w:lang w:val="fr"/>
        </w:rPr>
      </w:pPr>
      <w:r w:rsidRPr="005717AC">
        <w:rPr>
          <w:lang w:val="fr"/>
        </w:rPr>
        <w:t>Une sécurité des applications bien pensée interdit à l’utilisateur mal intentionné de modifier le comportement d</w:t>
      </w:r>
      <w:r w:rsidR="00C87B5A" w:rsidRPr="005717AC">
        <w:rPr>
          <w:lang w:val="fr"/>
        </w:rPr>
        <w:t>’une</w:t>
      </w:r>
      <w:r w:rsidRPr="005717AC">
        <w:rPr>
          <w:lang w:val="fr"/>
        </w:rPr>
        <w:t xml:space="preserve"> application. Les facteurs qui bien souvent engagent la sécurité insuffisante des applications SaaS sont :</w:t>
      </w:r>
    </w:p>
    <w:p w14:paraId="0487E3A5" w14:textId="77777777" w:rsidR="009046FA" w:rsidRPr="005717AC" w:rsidRDefault="009046FA" w:rsidP="00773AA4">
      <w:pPr>
        <w:pStyle w:val="NormalWeb"/>
        <w:numPr>
          <w:ilvl w:val="0"/>
          <w:numId w:val="46"/>
        </w:numPr>
        <w:spacing w:afterAutospacing="0" w:line="240" w:lineRule="auto"/>
        <w:jc w:val="both"/>
        <w:rPr>
          <w:lang w:val="fr"/>
        </w:rPr>
      </w:pPr>
      <w:r w:rsidRPr="005717AC">
        <w:rPr>
          <w:lang w:val="fr"/>
        </w:rPr>
        <w:t>Les obligations en matière de sécurité des applications, pour peu qu’elles aient été définies, sont souvent perçues comme impossibles à mettre en pratique, bien elles sont dotées d’une connotation négative (interdictions), ou encore elles s’avèrent trop floues.</w:t>
      </w:r>
    </w:p>
    <w:p w14:paraId="6C34E577" w14:textId="77777777" w:rsidR="009046FA" w:rsidRPr="005717AC" w:rsidRDefault="009046FA" w:rsidP="00773AA4">
      <w:pPr>
        <w:pStyle w:val="NormalWeb"/>
        <w:numPr>
          <w:ilvl w:val="0"/>
          <w:numId w:val="46"/>
        </w:numPr>
        <w:spacing w:afterAutospacing="0" w:line="240" w:lineRule="auto"/>
        <w:jc w:val="both"/>
        <w:rPr>
          <w:lang w:val="fr"/>
        </w:rPr>
      </w:pPr>
      <w:r w:rsidRPr="005717AC">
        <w:rPr>
          <w:lang w:val="fr"/>
        </w:rPr>
        <w:t xml:space="preserve">Le test de la sécurité des applications est effectué uniquement en cas d’audit. </w:t>
      </w:r>
    </w:p>
    <w:p w14:paraId="4453ECBC" w14:textId="77777777" w:rsidR="009046FA" w:rsidRPr="005717AC" w:rsidRDefault="009046FA" w:rsidP="00773AA4">
      <w:pPr>
        <w:pStyle w:val="NormalWeb"/>
        <w:numPr>
          <w:ilvl w:val="0"/>
          <w:numId w:val="46"/>
        </w:numPr>
        <w:spacing w:afterAutospacing="0" w:line="240" w:lineRule="auto"/>
        <w:jc w:val="both"/>
        <w:rPr>
          <w:lang w:val="fr"/>
        </w:rPr>
      </w:pPr>
      <w:r w:rsidRPr="005717AC">
        <w:rPr>
          <w:lang w:val="fr"/>
        </w:rPr>
        <w:t>Les équipes chargées de la conception et de la définition des exigences des applications considèrent que la sécurité concerne l’équipe réseau ou informatique.</w:t>
      </w:r>
    </w:p>
    <w:p w14:paraId="62ADAE5A" w14:textId="77777777" w:rsidR="009046FA" w:rsidRPr="005717AC" w:rsidRDefault="009046FA" w:rsidP="00773AA4">
      <w:pPr>
        <w:pStyle w:val="NormalWeb"/>
        <w:numPr>
          <w:ilvl w:val="0"/>
          <w:numId w:val="46"/>
        </w:numPr>
        <w:spacing w:afterAutospacing="0" w:line="240" w:lineRule="auto"/>
        <w:jc w:val="both"/>
        <w:rPr>
          <w:lang w:val="fr"/>
        </w:rPr>
      </w:pPr>
      <w:r w:rsidRPr="005717AC">
        <w:rPr>
          <w:lang w:val="fr"/>
        </w:rPr>
        <w:t>Les procédures de test standard concernent principalement le comportement fonctionnel.</w:t>
      </w:r>
    </w:p>
    <w:p w14:paraId="3C06AC87" w14:textId="77777777" w:rsidR="009046FA" w:rsidRPr="005717AC" w:rsidRDefault="009046FA" w:rsidP="00773AA4">
      <w:pPr>
        <w:pStyle w:val="NormalWeb"/>
        <w:numPr>
          <w:ilvl w:val="0"/>
          <w:numId w:val="46"/>
        </w:numPr>
        <w:spacing w:afterAutospacing="0" w:line="240" w:lineRule="auto"/>
        <w:jc w:val="both"/>
        <w:rPr>
          <w:lang w:val="fr"/>
        </w:rPr>
      </w:pPr>
      <w:r w:rsidRPr="005717AC">
        <w:rPr>
          <w:lang w:val="fr"/>
        </w:rPr>
        <w:t>Seuls les quelques rares « spécialistes de la sécurité » de l’entreprise sont conscients des menaces pesant sur la sécurité des applications.</w:t>
      </w:r>
    </w:p>
    <w:p w14:paraId="67159E38" w14:textId="77777777" w:rsidR="009046FA" w:rsidRPr="005717AC" w:rsidRDefault="009046FA" w:rsidP="00773AA4">
      <w:pPr>
        <w:pStyle w:val="NormalWeb"/>
        <w:numPr>
          <w:ilvl w:val="0"/>
          <w:numId w:val="46"/>
        </w:numPr>
        <w:spacing w:afterAutospacing="0" w:line="240" w:lineRule="auto"/>
        <w:jc w:val="both"/>
        <w:rPr>
          <w:lang w:val="fr"/>
        </w:rPr>
      </w:pPr>
      <w:r w:rsidRPr="005717AC">
        <w:rPr>
          <w:lang w:val="fr"/>
        </w:rPr>
        <w:t>Le test de la sécurité des applications se limite à de courts créneaux au cours desquels des pirates dits éthiques tentent de simuler ce que feraient les vrais pirates.</w:t>
      </w:r>
    </w:p>
    <w:p w14:paraId="4363A8C1" w14:textId="77777777" w:rsidR="009046FA" w:rsidRPr="005717AC" w:rsidRDefault="009046FA" w:rsidP="009046FA">
      <w:pPr>
        <w:pStyle w:val="NormalWeb"/>
        <w:spacing w:afterAutospacing="0" w:line="240" w:lineRule="auto"/>
        <w:jc w:val="both"/>
        <w:rPr>
          <w:lang w:val="fr"/>
        </w:rPr>
      </w:pPr>
      <w:r w:rsidRPr="005717AC">
        <w:rPr>
          <w:rFonts w:eastAsia="Liberation Serif"/>
          <w:lang w:val="fr-CA"/>
        </w:rPr>
        <w:t xml:space="preserve">A ce </w:t>
      </w:r>
      <w:r w:rsidRPr="005717AC">
        <w:rPr>
          <w:rFonts w:eastAsia="Liberation Serif"/>
          <w:lang w:val="fr"/>
        </w:rPr>
        <w:t>stade, il nous importe</w:t>
      </w:r>
      <w:r w:rsidRPr="005717AC">
        <w:rPr>
          <w:rFonts w:eastAsia="Liberation Serif"/>
          <w:lang w:val="fr-CA"/>
        </w:rPr>
        <w:t xml:space="preserve"> </w:t>
      </w:r>
      <w:r w:rsidRPr="005717AC">
        <w:rPr>
          <w:rFonts w:eastAsia="Liberation Serif"/>
          <w:lang w:val="fr"/>
        </w:rPr>
        <w:t xml:space="preserve">de </w:t>
      </w:r>
      <w:r w:rsidRPr="005717AC">
        <w:rPr>
          <w:rFonts w:eastAsia="Liberation Serif"/>
          <w:lang w:val="fr-CA"/>
        </w:rPr>
        <w:t xml:space="preserve">déterminer </w:t>
      </w:r>
      <w:r w:rsidRPr="005717AC">
        <w:rPr>
          <w:rFonts w:eastAsia="Liberation Serif"/>
          <w:lang w:val="fr"/>
        </w:rPr>
        <w:t>les particularités d’une application SaaS</w:t>
      </w:r>
      <w:r w:rsidRPr="005717AC">
        <w:rPr>
          <w:rFonts w:eastAsia="Liberation Serif"/>
          <w:lang w:val="fr-CA"/>
        </w:rPr>
        <w:t>,</w:t>
      </w:r>
      <w:r w:rsidRPr="005717AC">
        <w:rPr>
          <w:rFonts w:eastAsia="Liberation Serif"/>
          <w:lang w:val="fr"/>
        </w:rPr>
        <w:t xml:space="preserve"> et donc ce qui </w:t>
      </w:r>
      <w:r w:rsidRPr="005717AC">
        <w:rPr>
          <w:rFonts w:eastAsia="Liberation Serif"/>
          <w:lang w:val="fr-CA"/>
        </w:rPr>
        <w:t>différencie</w:t>
      </w:r>
      <w:r w:rsidRPr="005717AC">
        <w:rPr>
          <w:rFonts w:eastAsia="Liberation Serif"/>
          <w:lang w:val="fr"/>
        </w:rPr>
        <w:t xml:space="preserve"> sa</w:t>
      </w:r>
      <w:r w:rsidRPr="005717AC">
        <w:rPr>
          <w:rFonts w:eastAsia="Liberation Serif"/>
          <w:lang w:val="fr-CA"/>
        </w:rPr>
        <w:t xml:space="preserve"> sécurité de celle d’un SI</w:t>
      </w:r>
      <w:r w:rsidRPr="005717AC">
        <w:rPr>
          <w:rFonts w:eastAsia="Liberation Serif"/>
          <w:lang w:val="fr"/>
        </w:rPr>
        <w:t xml:space="preserve"> par exemple</w:t>
      </w:r>
      <w:r w:rsidRPr="005717AC">
        <w:rPr>
          <w:rFonts w:eastAsia="Liberation Serif"/>
          <w:lang w:val="fr-CA"/>
        </w:rPr>
        <w:t xml:space="preserve">. </w:t>
      </w:r>
      <w:r w:rsidRPr="005717AC">
        <w:rPr>
          <w:rFonts w:eastAsia="Liberation Serif"/>
          <w:lang w:val="fr"/>
        </w:rPr>
        <w:t>Aussi nous pouvons-nous citer</w:t>
      </w:r>
      <w:r w:rsidRPr="005717AC">
        <w:rPr>
          <w:lang w:val="fr"/>
        </w:rPr>
        <w:t xml:space="preserve"> quelques-unes de leurs contraintes techniques en matière de sécurité, a l’instar de :</w:t>
      </w:r>
    </w:p>
    <w:p w14:paraId="614DC8DB" w14:textId="77777777" w:rsidR="009046FA" w:rsidRPr="005717AC" w:rsidRDefault="009046FA" w:rsidP="00773AA4">
      <w:pPr>
        <w:pStyle w:val="NormalWeb"/>
        <w:numPr>
          <w:ilvl w:val="0"/>
          <w:numId w:val="47"/>
        </w:numPr>
        <w:spacing w:afterAutospacing="0" w:line="240" w:lineRule="auto"/>
        <w:jc w:val="both"/>
        <w:rPr>
          <w:lang w:val="fr-FR"/>
        </w:rPr>
      </w:pPr>
      <w:r w:rsidRPr="005717AC">
        <w:rPr>
          <w:rFonts w:eastAsia="Liberation Serif"/>
          <w:lang w:val="fr-CA"/>
        </w:rPr>
        <w:t>La (</w:t>
      </w:r>
      <w:r w:rsidRPr="005717AC">
        <w:rPr>
          <w:rFonts w:eastAsia="Liberation Serif"/>
          <w:lang w:val="fr"/>
        </w:rPr>
        <w:t>non</w:t>
      </w:r>
      <w:r w:rsidRPr="005717AC">
        <w:rPr>
          <w:rFonts w:eastAsia="Liberation Serif"/>
          <w:lang w:val="fr-CA"/>
        </w:rPr>
        <w:t xml:space="preserve">)connaissance du contexte d’utilisation : les contextes d’utilisation des </w:t>
      </w:r>
      <w:r w:rsidRPr="005717AC">
        <w:rPr>
          <w:rFonts w:eastAsia="Liberation Serif"/>
          <w:lang w:val="fr"/>
        </w:rPr>
        <w:t>applications SaaS</w:t>
      </w:r>
    </w:p>
    <w:p w14:paraId="001F641C" w14:textId="77777777" w:rsidR="009046FA" w:rsidRPr="005717AC" w:rsidRDefault="009046FA" w:rsidP="00773AA4">
      <w:pPr>
        <w:pStyle w:val="NormalWeb"/>
        <w:numPr>
          <w:ilvl w:val="0"/>
          <w:numId w:val="47"/>
        </w:numPr>
        <w:spacing w:afterAutospacing="0" w:line="240" w:lineRule="auto"/>
        <w:jc w:val="both"/>
      </w:pPr>
      <w:r w:rsidRPr="005717AC">
        <w:rPr>
          <w:rFonts w:eastAsia="Liberation Serif"/>
          <w:lang w:val="fr-CA"/>
        </w:rPr>
        <w:t>Puissance de calcul limitée </w:t>
      </w:r>
    </w:p>
    <w:p w14:paraId="4F5044E3" w14:textId="77777777" w:rsidR="009046FA" w:rsidRPr="005717AC" w:rsidRDefault="009046FA" w:rsidP="00773AA4">
      <w:pPr>
        <w:pStyle w:val="NormalWeb"/>
        <w:numPr>
          <w:ilvl w:val="0"/>
          <w:numId w:val="47"/>
        </w:numPr>
        <w:spacing w:afterAutospacing="0" w:line="240" w:lineRule="auto"/>
        <w:jc w:val="both"/>
        <w:rPr>
          <w:lang w:val="fr-FR"/>
        </w:rPr>
      </w:pPr>
      <w:r w:rsidRPr="005717AC">
        <w:rPr>
          <w:rFonts w:eastAsia="Liberation Serif"/>
          <w:lang w:val="fr-CA"/>
        </w:rPr>
        <w:t xml:space="preserve">La </w:t>
      </w:r>
      <w:r w:rsidRPr="005717AC">
        <w:rPr>
          <w:rFonts w:eastAsia="Liberation Serif"/>
          <w:lang w:val="fr"/>
        </w:rPr>
        <w:t>réalisation</w:t>
      </w:r>
      <w:r w:rsidRPr="005717AC">
        <w:rPr>
          <w:rFonts w:eastAsia="Liberation Serif"/>
          <w:lang w:val="fr-CA"/>
        </w:rPr>
        <w:t xml:space="preserve">: </w:t>
      </w:r>
      <w:r w:rsidRPr="005717AC">
        <w:rPr>
          <w:rFonts w:eastAsia="Liberation Serif"/>
          <w:lang w:val="fr"/>
        </w:rPr>
        <w:t>la</w:t>
      </w:r>
      <w:r w:rsidRPr="005717AC">
        <w:rPr>
          <w:rFonts w:eastAsia="Liberation Serif"/>
          <w:lang w:val="fr-CA"/>
        </w:rPr>
        <w:t xml:space="preserve"> résolution de certains problèmes peut mettre en péril la sécurité d</w:t>
      </w:r>
      <w:r w:rsidRPr="005717AC">
        <w:rPr>
          <w:rFonts w:eastAsia="Liberation Serif"/>
          <w:lang w:val="fr"/>
        </w:rPr>
        <w:t>’une application SaaS</w:t>
      </w:r>
      <w:r w:rsidRPr="005717AC">
        <w:rPr>
          <w:rFonts w:eastAsia="Liberation Serif"/>
          <w:lang w:val="fr-CA"/>
        </w:rPr>
        <w:t>, comme gérer le moment entre la résolution d’un problème de sécurité et sa prise en compte effective</w:t>
      </w:r>
    </w:p>
    <w:p w14:paraId="556F9394" w14:textId="77777777" w:rsidR="009046FA" w:rsidRPr="005717AC" w:rsidRDefault="009046FA" w:rsidP="00773AA4">
      <w:pPr>
        <w:pStyle w:val="NormalWeb"/>
        <w:numPr>
          <w:ilvl w:val="0"/>
          <w:numId w:val="47"/>
        </w:numPr>
        <w:spacing w:afterAutospacing="0" w:line="240" w:lineRule="auto"/>
        <w:jc w:val="both"/>
        <w:rPr>
          <w:lang w:val="fr-FR"/>
        </w:rPr>
      </w:pPr>
      <w:r w:rsidRPr="005717AC">
        <w:rPr>
          <w:rFonts w:eastAsia="Liberation Serif"/>
          <w:lang w:val="fr-CA"/>
        </w:rPr>
        <w:t>La gestion des logs : pour la maitrise de ce qui se passe et de ce qui s’est passée,</w:t>
      </w:r>
      <w:r w:rsidRPr="005717AC">
        <w:rPr>
          <w:rFonts w:eastAsia="Liberation Serif"/>
          <w:lang w:val="fr"/>
        </w:rPr>
        <w:t xml:space="preserve"> comme : </w:t>
      </w:r>
    </w:p>
    <w:p w14:paraId="347D7832" w14:textId="77777777" w:rsidR="009046FA" w:rsidRPr="005717AC" w:rsidRDefault="009046FA" w:rsidP="00773AA4">
      <w:pPr>
        <w:pStyle w:val="NormalWeb"/>
        <w:numPr>
          <w:ilvl w:val="1"/>
          <w:numId w:val="47"/>
        </w:numPr>
        <w:tabs>
          <w:tab w:val="clear" w:pos="840"/>
          <w:tab w:val="left" w:pos="420"/>
        </w:tabs>
        <w:spacing w:afterAutospacing="0" w:line="240" w:lineRule="auto"/>
        <w:jc w:val="both"/>
      </w:pPr>
      <w:r w:rsidRPr="005717AC">
        <w:rPr>
          <w:rFonts w:eastAsia="Liberation Serif"/>
          <w:lang w:val="fr"/>
        </w:rPr>
        <w:t xml:space="preserve">La remontée des </w:t>
      </w:r>
      <w:r w:rsidRPr="005717AC">
        <w:rPr>
          <w:rFonts w:eastAsia="Liberation Serif"/>
          <w:lang w:val="fr-CA"/>
        </w:rPr>
        <w:t xml:space="preserve">logs </w:t>
      </w:r>
    </w:p>
    <w:p w14:paraId="4C78F16D" w14:textId="77777777" w:rsidR="009046FA" w:rsidRPr="005717AC" w:rsidRDefault="009046FA" w:rsidP="00773AA4">
      <w:pPr>
        <w:pStyle w:val="NormalWeb"/>
        <w:numPr>
          <w:ilvl w:val="1"/>
          <w:numId w:val="47"/>
        </w:numPr>
        <w:tabs>
          <w:tab w:val="clear" w:pos="840"/>
          <w:tab w:val="left" w:pos="420"/>
        </w:tabs>
        <w:spacing w:afterAutospacing="0" w:line="240" w:lineRule="auto"/>
        <w:jc w:val="both"/>
        <w:rPr>
          <w:lang w:val="fr-FR"/>
        </w:rPr>
      </w:pPr>
      <w:r w:rsidRPr="005717AC">
        <w:rPr>
          <w:rFonts w:eastAsia="Liberation Serif"/>
          <w:lang w:val="fr"/>
        </w:rPr>
        <w:t xml:space="preserve">L’exploitation des </w:t>
      </w:r>
      <w:r w:rsidRPr="005717AC">
        <w:rPr>
          <w:rFonts w:eastAsia="Liberation Serif"/>
          <w:lang w:val="fr-CA"/>
        </w:rPr>
        <w:t xml:space="preserve">logs dans </w:t>
      </w:r>
      <w:r w:rsidRPr="005717AC">
        <w:rPr>
          <w:rFonts w:eastAsia="Liberation Serif"/>
          <w:lang w:val="fr"/>
        </w:rPr>
        <w:t>l’application SaaS</w:t>
      </w:r>
    </w:p>
    <w:p w14:paraId="56D2C594" w14:textId="77777777" w:rsidR="009046FA" w:rsidRPr="005717AC" w:rsidRDefault="009046FA" w:rsidP="00773AA4">
      <w:pPr>
        <w:pStyle w:val="NormalWeb"/>
        <w:numPr>
          <w:ilvl w:val="0"/>
          <w:numId w:val="47"/>
        </w:numPr>
        <w:spacing w:afterAutospacing="0" w:line="240" w:lineRule="auto"/>
        <w:jc w:val="both"/>
      </w:pPr>
      <w:r w:rsidRPr="005717AC">
        <w:rPr>
          <w:rFonts w:eastAsia="Liberation Serif"/>
          <w:lang w:val="fr-CA"/>
        </w:rPr>
        <w:t>Isolation physique</w:t>
      </w:r>
    </w:p>
    <w:p w14:paraId="6EF29694" w14:textId="77777777" w:rsidR="009046FA" w:rsidRPr="005717AC" w:rsidRDefault="009046FA" w:rsidP="00773AA4">
      <w:pPr>
        <w:pStyle w:val="NormalWeb"/>
        <w:numPr>
          <w:ilvl w:val="0"/>
          <w:numId w:val="47"/>
        </w:numPr>
        <w:spacing w:afterAutospacing="0" w:line="240" w:lineRule="auto"/>
        <w:jc w:val="both"/>
        <w:rPr>
          <w:lang w:val="fr-FR"/>
        </w:rPr>
      </w:pPr>
      <w:r w:rsidRPr="005717AC">
        <w:rPr>
          <w:rFonts w:eastAsia="Liberation Serif"/>
          <w:lang w:val="fr-CA"/>
        </w:rPr>
        <w:t xml:space="preserve">Comportement en cas d’incident : </w:t>
      </w:r>
      <w:r w:rsidRPr="005717AC">
        <w:rPr>
          <w:rFonts w:eastAsia="Liberation Serif"/>
          <w:lang w:val="fr"/>
        </w:rPr>
        <w:t>La conduite à tenir en cas d’incident sur</w:t>
      </w:r>
      <w:r w:rsidRPr="005717AC">
        <w:rPr>
          <w:rFonts w:eastAsia="Liberation Serif"/>
          <w:lang w:val="fr-CA"/>
        </w:rPr>
        <w:t xml:space="preserve"> l’infra, sur lequel </w:t>
      </w:r>
      <w:r w:rsidRPr="005717AC">
        <w:rPr>
          <w:rFonts w:eastAsia="Liberation Serif"/>
          <w:lang w:val="fr"/>
        </w:rPr>
        <w:t>nous</w:t>
      </w:r>
      <w:r w:rsidRPr="005717AC">
        <w:rPr>
          <w:rFonts w:eastAsia="Liberation Serif"/>
          <w:lang w:val="fr-CA"/>
        </w:rPr>
        <w:t xml:space="preserve"> n’avez aucune autorité, alors la menace se propage</w:t>
      </w:r>
    </w:p>
    <w:p w14:paraId="6B87A778" w14:textId="77777777" w:rsidR="009046FA" w:rsidRPr="005717AC" w:rsidRDefault="009046FA" w:rsidP="00773AA4">
      <w:pPr>
        <w:pStyle w:val="NormalWeb"/>
        <w:numPr>
          <w:ilvl w:val="0"/>
          <w:numId w:val="47"/>
        </w:numPr>
        <w:spacing w:afterAutospacing="0" w:line="240" w:lineRule="auto"/>
        <w:jc w:val="both"/>
        <w:rPr>
          <w:lang w:val="fr-FR"/>
        </w:rPr>
      </w:pPr>
      <w:r w:rsidRPr="005717AC">
        <w:rPr>
          <w:rFonts w:eastAsia="Liberation Serif"/>
          <w:lang w:val="fr-CA"/>
        </w:rPr>
        <w:t xml:space="preserve">La gestion de mise à jour : Pour </w:t>
      </w:r>
      <w:r w:rsidRPr="005717AC">
        <w:rPr>
          <w:rFonts w:eastAsia="Liberation Serif"/>
          <w:lang w:val="fr"/>
        </w:rPr>
        <w:t xml:space="preserve">une </w:t>
      </w:r>
      <w:r w:rsidRPr="005717AC">
        <w:rPr>
          <w:rFonts w:eastAsia="Liberation Serif"/>
          <w:lang w:val="fr-CA"/>
        </w:rPr>
        <w:t>application déployée dans le monde, besoin</w:t>
      </w:r>
      <w:r w:rsidRPr="005717AC">
        <w:rPr>
          <w:rFonts w:eastAsia="Liberation Serif"/>
          <w:lang w:val="fr"/>
        </w:rPr>
        <w:t xml:space="preserve"> est de disposer </w:t>
      </w:r>
      <w:r w:rsidRPr="005717AC">
        <w:rPr>
          <w:rFonts w:eastAsia="Liberation Serif"/>
          <w:lang w:val="fr-CA"/>
        </w:rPr>
        <w:t>d’un système permettant de centraliser l‘ensemble, ce qui n’est pas nécessairement possible, car la mise à jour dépend très souvent des client</w:t>
      </w:r>
      <w:r w:rsidRPr="005717AC">
        <w:rPr>
          <w:rFonts w:eastAsia="Liberation Serif"/>
          <w:lang w:val="fr"/>
        </w:rPr>
        <w:t>s</w:t>
      </w:r>
      <w:r w:rsidRPr="005717AC">
        <w:rPr>
          <w:rFonts w:eastAsia="Liberation Serif"/>
          <w:lang w:val="fr-CA"/>
        </w:rPr>
        <w:t xml:space="preserve">, </w:t>
      </w:r>
      <w:r w:rsidRPr="005717AC">
        <w:rPr>
          <w:rFonts w:eastAsia="Liberation Serif"/>
          <w:lang w:val="fr"/>
        </w:rPr>
        <w:t>qui même</w:t>
      </w:r>
      <w:r w:rsidRPr="005717AC">
        <w:rPr>
          <w:rFonts w:eastAsia="Liberation Serif"/>
          <w:lang w:val="fr-CA"/>
        </w:rPr>
        <w:t xml:space="preserve"> </w:t>
      </w:r>
      <w:r w:rsidRPr="005717AC">
        <w:rPr>
          <w:rFonts w:eastAsia="Liberation Serif"/>
          <w:lang w:val="fr"/>
        </w:rPr>
        <w:t xml:space="preserve">avec une </w:t>
      </w:r>
      <w:r w:rsidRPr="005717AC">
        <w:rPr>
          <w:rFonts w:eastAsia="Liberation Serif"/>
          <w:lang w:val="fr-CA"/>
        </w:rPr>
        <w:t>mis</w:t>
      </w:r>
      <w:r w:rsidRPr="005717AC">
        <w:rPr>
          <w:rFonts w:eastAsia="Liberation Serif"/>
          <w:lang w:val="fr"/>
        </w:rPr>
        <w:t xml:space="preserve"> </w:t>
      </w:r>
      <w:r w:rsidRPr="005717AC">
        <w:rPr>
          <w:rFonts w:eastAsia="Liberation Serif"/>
          <w:lang w:val="fr-CA"/>
        </w:rPr>
        <w:t>à jour</w:t>
      </w:r>
      <w:r w:rsidRPr="005717AC">
        <w:rPr>
          <w:rFonts w:eastAsia="Liberation Serif"/>
          <w:lang w:val="fr"/>
        </w:rPr>
        <w:t xml:space="preserve"> nécessaire pour un navigateur par exemple</w:t>
      </w:r>
      <w:r w:rsidRPr="005717AC">
        <w:rPr>
          <w:rFonts w:eastAsia="Liberation Serif"/>
          <w:lang w:val="fr-CA"/>
        </w:rPr>
        <w:t>,</w:t>
      </w:r>
      <w:r w:rsidRPr="005717AC">
        <w:rPr>
          <w:rFonts w:eastAsia="Liberation Serif"/>
          <w:lang w:val="fr"/>
        </w:rPr>
        <w:t xml:space="preserve"> on ne peut être </w:t>
      </w:r>
      <w:r w:rsidRPr="005717AC">
        <w:rPr>
          <w:rFonts w:eastAsia="Liberation Serif"/>
          <w:lang w:val="fr-CA"/>
        </w:rPr>
        <w:t>sure qu’ils aient installée les mises à jour indiquées.</w:t>
      </w:r>
    </w:p>
    <w:p w14:paraId="4E30A299" w14:textId="77777777" w:rsidR="009046FA" w:rsidRPr="005717AC" w:rsidRDefault="009046FA" w:rsidP="00773AA4">
      <w:pPr>
        <w:pStyle w:val="NormalWeb"/>
        <w:numPr>
          <w:ilvl w:val="0"/>
          <w:numId w:val="47"/>
        </w:numPr>
        <w:spacing w:afterAutospacing="0" w:line="240" w:lineRule="auto"/>
        <w:jc w:val="both"/>
        <w:rPr>
          <w:lang w:val="fr-FR"/>
        </w:rPr>
      </w:pPr>
      <w:r w:rsidRPr="005717AC">
        <w:rPr>
          <w:rFonts w:eastAsia="Liberation Serif"/>
          <w:lang w:val="fr-CA"/>
        </w:rPr>
        <w:t xml:space="preserve">La surveillance opérationnelle : Pour </w:t>
      </w:r>
      <w:r w:rsidRPr="005717AC">
        <w:rPr>
          <w:rFonts w:eastAsia="Liberation Serif"/>
          <w:lang w:val="fr"/>
        </w:rPr>
        <w:t>une application SaaS,</w:t>
      </w:r>
      <w:r w:rsidRPr="005717AC">
        <w:rPr>
          <w:rFonts w:eastAsia="Liberation Serif"/>
          <w:lang w:val="fr-CA"/>
        </w:rPr>
        <w:t xml:space="preserve"> </w:t>
      </w:r>
      <w:r w:rsidRPr="005717AC">
        <w:rPr>
          <w:rFonts w:eastAsia="Liberation Serif"/>
          <w:lang w:val="fr"/>
        </w:rPr>
        <w:t xml:space="preserve">nous avons des cas ou </w:t>
      </w:r>
      <w:r w:rsidRPr="005717AC">
        <w:rPr>
          <w:rFonts w:eastAsia="Liberation Serif"/>
          <w:lang w:val="fr-CA"/>
        </w:rPr>
        <w:t xml:space="preserve">c’est un client au mieux, qui doit surveiller et déterminer le moyen de s’interfacer correctement avec </w:t>
      </w:r>
      <w:r w:rsidRPr="005717AC">
        <w:rPr>
          <w:rFonts w:eastAsia="Liberation Serif"/>
          <w:lang w:val="fr"/>
        </w:rPr>
        <w:t>elle</w:t>
      </w:r>
      <w:r w:rsidRPr="005717AC">
        <w:rPr>
          <w:rFonts w:eastAsia="Liberation Serif"/>
          <w:lang w:val="fr-CA"/>
        </w:rPr>
        <w:t xml:space="preserve"> ou </w:t>
      </w:r>
      <w:r w:rsidRPr="005717AC">
        <w:rPr>
          <w:rFonts w:eastAsia="Liberation Serif"/>
          <w:lang w:val="fr"/>
        </w:rPr>
        <w:t xml:space="preserve">de </w:t>
      </w:r>
      <w:r w:rsidRPr="005717AC">
        <w:rPr>
          <w:rFonts w:eastAsia="Liberation Serif"/>
          <w:lang w:val="fr-CA"/>
        </w:rPr>
        <w:t>se dégager</w:t>
      </w:r>
      <w:r w:rsidRPr="005717AC">
        <w:rPr>
          <w:rFonts w:eastAsia="Liberation Serif"/>
          <w:lang w:val="fr"/>
        </w:rPr>
        <w:t xml:space="preserve"> </w:t>
      </w:r>
      <w:r w:rsidRPr="005717AC">
        <w:rPr>
          <w:rFonts w:eastAsia="Liberation Serif"/>
          <w:lang w:val="fr-CA"/>
        </w:rPr>
        <w:t>de la responsabilité qui va avec</w:t>
      </w:r>
      <w:r w:rsidRPr="005717AC">
        <w:rPr>
          <w:rFonts w:eastAsia="Liberation Serif"/>
          <w:lang w:val="fr"/>
        </w:rPr>
        <w:t>.</w:t>
      </w:r>
    </w:p>
    <w:p w14:paraId="3ADAB919" w14:textId="77777777" w:rsidR="009046FA" w:rsidRPr="005717AC" w:rsidRDefault="009046FA" w:rsidP="009046FA">
      <w:pPr>
        <w:pStyle w:val="NormalWeb"/>
        <w:spacing w:afterAutospacing="0" w:line="240" w:lineRule="auto"/>
        <w:jc w:val="both"/>
        <w:rPr>
          <w:lang w:val="fr-FR"/>
        </w:rPr>
      </w:pPr>
      <w:r w:rsidRPr="005717AC">
        <w:rPr>
          <w:rFonts w:eastAsia="Liberation Serif"/>
          <w:lang w:val="fr"/>
        </w:rPr>
        <w:lastRenderedPageBreak/>
        <w:t>Nous pouvons alors retenir à ce niveau</w:t>
      </w:r>
      <w:r w:rsidRPr="005717AC">
        <w:rPr>
          <w:rFonts w:eastAsia="Liberation Serif"/>
          <w:lang w:val="fr-CA"/>
        </w:rPr>
        <w:t xml:space="preserve"> :</w:t>
      </w:r>
    </w:p>
    <w:p w14:paraId="73FBD509" w14:textId="77777777" w:rsidR="009046FA" w:rsidRPr="005717AC" w:rsidRDefault="009046FA" w:rsidP="00773AA4">
      <w:pPr>
        <w:pStyle w:val="NormalWeb"/>
        <w:numPr>
          <w:ilvl w:val="0"/>
          <w:numId w:val="48"/>
        </w:numPr>
        <w:tabs>
          <w:tab w:val="clear" w:pos="420"/>
        </w:tabs>
        <w:spacing w:afterAutospacing="0" w:line="240" w:lineRule="auto"/>
        <w:ind w:left="840"/>
        <w:jc w:val="both"/>
        <w:rPr>
          <w:lang w:val="fr-FR"/>
        </w:rPr>
      </w:pPr>
      <w:r w:rsidRPr="005717AC">
        <w:rPr>
          <w:rFonts w:eastAsia="Liberation Serif"/>
          <w:lang w:val="fr"/>
        </w:rPr>
        <w:t>L’</w:t>
      </w:r>
      <w:r w:rsidRPr="005717AC">
        <w:rPr>
          <w:rFonts w:eastAsia="Liberation Serif"/>
          <w:lang w:val="fr-CA"/>
        </w:rPr>
        <w:t>intégrité d</w:t>
      </w:r>
      <w:r w:rsidRPr="005717AC">
        <w:rPr>
          <w:rFonts w:eastAsia="Liberation Serif"/>
          <w:lang w:val="fr"/>
        </w:rPr>
        <w:t>’une application SaaS avec :</w:t>
      </w:r>
    </w:p>
    <w:p w14:paraId="1F28BC1F" w14:textId="77777777" w:rsidR="009046FA" w:rsidRPr="005717AC" w:rsidRDefault="009046FA" w:rsidP="00773AA4">
      <w:pPr>
        <w:pStyle w:val="NormalWeb"/>
        <w:numPr>
          <w:ilvl w:val="1"/>
          <w:numId w:val="48"/>
        </w:numPr>
        <w:spacing w:afterAutospacing="0" w:line="240" w:lineRule="auto"/>
        <w:ind w:left="1260"/>
        <w:jc w:val="both"/>
        <w:rPr>
          <w:lang w:val="fr-FR"/>
        </w:rPr>
      </w:pPr>
      <w:r w:rsidRPr="005717AC">
        <w:rPr>
          <w:rFonts w:eastAsia="Liberation Serif"/>
          <w:lang w:val="fr"/>
        </w:rPr>
        <w:t>L’accès sécurisé</w:t>
      </w:r>
      <w:r w:rsidRPr="005717AC">
        <w:rPr>
          <w:rFonts w:eastAsia="Liberation Serif"/>
          <w:lang w:val="fr-CA"/>
        </w:rPr>
        <w:t xml:space="preserve"> : </w:t>
      </w:r>
      <w:r w:rsidRPr="005717AC">
        <w:rPr>
          <w:rFonts w:eastAsia="Liberation Serif"/>
          <w:lang w:val="fr"/>
        </w:rPr>
        <w:t xml:space="preserve">pour </w:t>
      </w:r>
      <w:r w:rsidRPr="005717AC">
        <w:rPr>
          <w:rFonts w:eastAsia="Liberation Serif"/>
          <w:lang w:val="fr-CA"/>
        </w:rPr>
        <w:t>l</w:t>
      </w:r>
      <w:r w:rsidRPr="005717AC">
        <w:rPr>
          <w:rFonts w:eastAsia="Liberation Serif"/>
          <w:lang w:val="fr"/>
        </w:rPr>
        <w:t>e démarrage total ou partiel</w:t>
      </w:r>
      <w:r w:rsidRPr="005717AC">
        <w:rPr>
          <w:rFonts w:eastAsia="Liberation Serif"/>
          <w:lang w:val="fr-CA"/>
        </w:rPr>
        <w:t xml:space="preserve"> à l</w:t>
      </w:r>
      <w:r w:rsidRPr="005717AC">
        <w:rPr>
          <w:rFonts w:eastAsia="Liberation Serif"/>
          <w:lang w:val="fr"/>
        </w:rPr>
        <w:t>’application SaaS</w:t>
      </w:r>
      <w:r w:rsidRPr="005717AC">
        <w:rPr>
          <w:rFonts w:eastAsia="Liberation Serif"/>
          <w:lang w:val="fr-CA"/>
        </w:rPr>
        <w:t xml:space="preserve">, </w:t>
      </w:r>
      <w:r w:rsidRPr="005717AC">
        <w:rPr>
          <w:rFonts w:eastAsia="Liberation Serif"/>
          <w:lang w:val="fr"/>
        </w:rPr>
        <w:t xml:space="preserve">ne doit démarrer </w:t>
      </w:r>
      <w:r w:rsidRPr="005717AC">
        <w:rPr>
          <w:rFonts w:eastAsia="Liberation Serif"/>
          <w:lang w:val="fr-CA"/>
        </w:rPr>
        <w:t>que ce qui</w:t>
      </w:r>
      <w:r w:rsidRPr="005717AC">
        <w:rPr>
          <w:rFonts w:eastAsia="Liberation Serif"/>
          <w:lang w:val="fr"/>
        </w:rPr>
        <w:t xml:space="preserve"> a été prévu</w:t>
      </w:r>
    </w:p>
    <w:p w14:paraId="78C5C2DB" w14:textId="77777777" w:rsidR="009046FA" w:rsidRPr="005717AC" w:rsidRDefault="009046FA" w:rsidP="00773AA4">
      <w:pPr>
        <w:pStyle w:val="NormalWeb"/>
        <w:numPr>
          <w:ilvl w:val="1"/>
          <w:numId w:val="48"/>
        </w:numPr>
        <w:spacing w:afterAutospacing="0" w:line="240" w:lineRule="auto"/>
        <w:ind w:left="1260"/>
        <w:jc w:val="both"/>
        <w:rPr>
          <w:lang w:val="fr-FR"/>
        </w:rPr>
      </w:pPr>
      <w:r w:rsidRPr="005717AC">
        <w:rPr>
          <w:rFonts w:eastAsia="Liberation Serif"/>
          <w:lang w:val="fr"/>
        </w:rPr>
        <w:t>Le c</w:t>
      </w:r>
      <w:proofErr w:type="spellStart"/>
      <w:r w:rsidRPr="005717AC">
        <w:rPr>
          <w:rFonts w:eastAsia="Liberation Serif"/>
          <w:lang w:val="fr-CA"/>
        </w:rPr>
        <w:t>hecksum</w:t>
      </w:r>
      <w:proofErr w:type="spellEnd"/>
      <w:r w:rsidRPr="005717AC">
        <w:rPr>
          <w:rFonts w:eastAsia="Liberation Serif"/>
          <w:lang w:val="fr-CA"/>
        </w:rPr>
        <w:t xml:space="preserve"> et codes de contrôle : </w:t>
      </w:r>
      <w:r w:rsidRPr="005717AC">
        <w:rPr>
          <w:rFonts w:eastAsia="Liberation Serif"/>
          <w:lang w:val="fr"/>
        </w:rPr>
        <w:t>pour le c</w:t>
      </w:r>
      <w:r w:rsidRPr="005717AC">
        <w:rPr>
          <w:rFonts w:eastAsia="Liberation Serif"/>
          <w:lang w:val="fr-CA"/>
        </w:rPr>
        <w:t xml:space="preserve">ode de contrôle qui permet de s’assurer que ce qui est en train de s’exécuter est bien ce que </w:t>
      </w:r>
      <w:r w:rsidRPr="005717AC">
        <w:rPr>
          <w:rFonts w:eastAsia="Liberation Serif"/>
          <w:lang w:val="fr"/>
        </w:rPr>
        <w:t>se doit de l’être, et que</w:t>
      </w:r>
      <w:r w:rsidRPr="005717AC">
        <w:rPr>
          <w:rFonts w:eastAsia="Liberation Serif"/>
          <w:lang w:val="fr-CA"/>
        </w:rPr>
        <w:t xml:space="preserve"> les processus qui s’exécutent sont toujours intègres</w:t>
      </w:r>
    </w:p>
    <w:p w14:paraId="55D14458" w14:textId="77777777" w:rsidR="009046FA" w:rsidRPr="005717AC" w:rsidRDefault="009046FA" w:rsidP="00773AA4">
      <w:pPr>
        <w:pStyle w:val="NormalWeb"/>
        <w:numPr>
          <w:ilvl w:val="1"/>
          <w:numId w:val="48"/>
        </w:numPr>
        <w:spacing w:afterAutospacing="0" w:line="240" w:lineRule="auto"/>
        <w:ind w:left="1260"/>
        <w:jc w:val="both"/>
        <w:rPr>
          <w:lang w:val="fr"/>
        </w:rPr>
      </w:pPr>
      <w:r w:rsidRPr="005717AC">
        <w:rPr>
          <w:rFonts w:eastAsia="Liberation Serif"/>
          <w:lang w:val="fr"/>
        </w:rPr>
        <w:t>L’</w:t>
      </w:r>
      <w:r w:rsidRPr="005717AC">
        <w:rPr>
          <w:rFonts w:eastAsia="Liberation Serif"/>
          <w:lang w:val="fr-CA"/>
        </w:rPr>
        <w:t xml:space="preserve">intégrité du comportement des liens de communication : </w:t>
      </w:r>
      <w:r w:rsidRPr="005717AC">
        <w:rPr>
          <w:rFonts w:eastAsia="Liberation Serif"/>
          <w:lang w:val="fr"/>
        </w:rPr>
        <w:t xml:space="preserve">pour </w:t>
      </w:r>
      <w:r w:rsidRPr="005717AC">
        <w:rPr>
          <w:rFonts w:eastAsia="Liberation Serif"/>
          <w:lang w:val="fr-CA"/>
        </w:rPr>
        <w:t>s’assure</w:t>
      </w:r>
      <w:r w:rsidRPr="005717AC">
        <w:rPr>
          <w:rFonts w:eastAsia="Liberation Serif"/>
          <w:lang w:val="fr"/>
        </w:rPr>
        <w:t>r</w:t>
      </w:r>
      <w:r w:rsidRPr="005717AC">
        <w:rPr>
          <w:rFonts w:eastAsia="Liberation Serif"/>
          <w:lang w:val="fr-CA"/>
        </w:rPr>
        <w:t xml:space="preserve"> que </w:t>
      </w:r>
      <w:r w:rsidRPr="005717AC">
        <w:rPr>
          <w:rFonts w:eastAsia="Liberation Serif"/>
          <w:lang w:val="fr"/>
        </w:rPr>
        <w:t>les</w:t>
      </w:r>
      <w:r w:rsidRPr="005717AC">
        <w:rPr>
          <w:rFonts w:eastAsia="Liberation Serif"/>
          <w:lang w:val="fr-CA"/>
        </w:rPr>
        <w:t xml:space="preserve"> lien</w:t>
      </w:r>
      <w:r w:rsidRPr="005717AC">
        <w:rPr>
          <w:rFonts w:eastAsia="Liberation Serif"/>
          <w:lang w:val="fr"/>
        </w:rPr>
        <w:t>s</w:t>
      </w:r>
      <w:r w:rsidRPr="005717AC">
        <w:rPr>
          <w:rFonts w:eastAsia="Liberation Serif"/>
          <w:lang w:val="fr-CA"/>
        </w:rPr>
        <w:t xml:space="preserve"> de communication s</w:t>
      </w:r>
      <w:r w:rsidRPr="005717AC">
        <w:rPr>
          <w:rFonts w:eastAsia="Liberation Serif"/>
          <w:lang w:val="fr"/>
        </w:rPr>
        <w:t xml:space="preserve">ont </w:t>
      </w:r>
      <w:r w:rsidRPr="005717AC">
        <w:rPr>
          <w:rFonts w:eastAsia="Liberation Serif"/>
          <w:lang w:val="fr-CA"/>
        </w:rPr>
        <w:t>corrects :</w:t>
      </w:r>
      <w:r w:rsidRPr="005717AC">
        <w:rPr>
          <w:rFonts w:eastAsia="Liberation Serif"/>
          <w:lang w:val="fr"/>
        </w:rPr>
        <w:t xml:space="preserve"> utilisation</w:t>
      </w:r>
      <w:r w:rsidRPr="005717AC">
        <w:rPr>
          <w:rFonts w:eastAsia="Liberation Serif"/>
          <w:lang w:val="fr-CA"/>
        </w:rPr>
        <w:t xml:space="preserve"> de sondes de paramétrage (scripte</w:t>
      </w:r>
      <w:r w:rsidRPr="005717AC">
        <w:rPr>
          <w:rFonts w:eastAsia="Liberation Serif"/>
          <w:lang w:val="fr"/>
        </w:rPr>
        <w:t>s</w:t>
      </w:r>
      <w:r w:rsidRPr="005717AC">
        <w:rPr>
          <w:rFonts w:eastAsia="Liberation Serif"/>
          <w:lang w:val="fr-CA"/>
        </w:rPr>
        <w:t xml:space="preserve"> de vérification) </w:t>
      </w:r>
    </w:p>
    <w:p w14:paraId="5837B650" w14:textId="77777777" w:rsidR="009046FA" w:rsidRPr="005717AC" w:rsidRDefault="009046FA" w:rsidP="00773AA4">
      <w:pPr>
        <w:pStyle w:val="NormalWeb"/>
        <w:numPr>
          <w:ilvl w:val="1"/>
          <w:numId w:val="48"/>
        </w:numPr>
        <w:spacing w:afterAutospacing="0" w:line="240" w:lineRule="auto"/>
        <w:ind w:left="1260"/>
        <w:jc w:val="both"/>
        <w:rPr>
          <w:lang w:val="fr-FR"/>
        </w:rPr>
      </w:pPr>
      <w:r w:rsidRPr="005717AC">
        <w:rPr>
          <w:rFonts w:eastAsia="Liberation Serif"/>
          <w:lang w:val="fr"/>
        </w:rPr>
        <w:t>Le p</w:t>
      </w:r>
      <w:r w:rsidRPr="005717AC">
        <w:rPr>
          <w:rFonts w:eastAsia="Liberation Serif"/>
          <w:lang w:val="fr-CA"/>
        </w:rPr>
        <w:t xml:space="preserve">processus de </w:t>
      </w:r>
      <w:r w:rsidRPr="005717AC">
        <w:rPr>
          <w:rFonts w:eastAsia="Liberation Serif"/>
          <w:lang w:val="fr"/>
        </w:rPr>
        <w:t>réalisation</w:t>
      </w:r>
      <w:r w:rsidRPr="005717AC">
        <w:rPr>
          <w:rFonts w:eastAsia="Liberation Serif"/>
          <w:lang w:val="fr-CA"/>
        </w:rPr>
        <w:t> : qui participe à l’intégrité d</w:t>
      </w:r>
      <w:r w:rsidRPr="005717AC">
        <w:rPr>
          <w:rFonts w:eastAsia="Liberation Serif"/>
          <w:lang w:val="fr"/>
        </w:rPr>
        <w:t>e l’application SaaS</w:t>
      </w:r>
    </w:p>
    <w:p w14:paraId="6C5A0CCD" w14:textId="77777777" w:rsidR="009046FA" w:rsidRPr="005717AC" w:rsidRDefault="009046FA" w:rsidP="00773AA4">
      <w:pPr>
        <w:pStyle w:val="NormalWeb"/>
        <w:numPr>
          <w:ilvl w:val="1"/>
          <w:numId w:val="48"/>
        </w:numPr>
        <w:spacing w:afterAutospacing="0" w:line="240" w:lineRule="auto"/>
        <w:ind w:left="1260"/>
        <w:jc w:val="both"/>
      </w:pPr>
      <w:r w:rsidRPr="005717AC">
        <w:rPr>
          <w:rFonts w:eastAsia="Liberation Serif"/>
          <w:lang w:val="fr"/>
        </w:rPr>
        <w:t>L’intégrité</w:t>
      </w:r>
      <w:r w:rsidRPr="005717AC">
        <w:rPr>
          <w:rFonts w:eastAsia="Liberation Serif"/>
          <w:lang w:val="fr-CA"/>
        </w:rPr>
        <w:t xml:space="preserve"> des mises à jour</w:t>
      </w:r>
    </w:p>
    <w:p w14:paraId="55AA0A55" w14:textId="1562F611" w:rsidR="009046FA" w:rsidRPr="005717AC" w:rsidRDefault="009046FA" w:rsidP="00773AA4">
      <w:pPr>
        <w:pStyle w:val="NormalWeb"/>
        <w:numPr>
          <w:ilvl w:val="0"/>
          <w:numId w:val="49"/>
        </w:numPr>
        <w:spacing w:afterAutospacing="0" w:line="240" w:lineRule="auto"/>
        <w:ind w:left="840"/>
        <w:jc w:val="both"/>
        <w:rPr>
          <w:lang w:val="fr-FR"/>
        </w:rPr>
      </w:pPr>
      <w:r w:rsidRPr="005717AC">
        <w:rPr>
          <w:rFonts w:eastAsia="Liberation Serif"/>
          <w:lang w:val="fr"/>
        </w:rPr>
        <w:t>L’</w:t>
      </w:r>
      <w:r w:rsidRPr="005717AC">
        <w:rPr>
          <w:rFonts w:eastAsia="Liberation Serif"/>
          <w:lang w:val="fr-CA"/>
        </w:rPr>
        <w:t xml:space="preserve">authentification : </w:t>
      </w:r>
      <w:r w:rsidRPr="005717AC">
        <w:rPr>
          <w:rFonts w:eastAsia="Liberation Serif"/>
          <w:lang w:val="fr"/>
        </w:rPr>
        <w:t>Pour v</w:t>
      </w:r>
      <w:r w:rsidRPr="005717AC">
        <w:rPr>
          <w:rFonts w:eastAsia="Liberation Serif"/>
          <w:lang w:val="fr-CA"/>
        </w:rPr>
        <w:t xml:space="preserve">réifier que celui qui fait quelque chose, est habilitée à le faire. S’il y a un accès root par exemple dans le </w:t>
      </w:r>
      <w:r w:rsidRPr="005717AC">
        <w:rPr>
          <w:rFonts w:eastAsia="Liberation Serif"/>
          <w:lang w:val="fr"/>
        </w:rPr>
        <w:t>produit SaaS</w:t>
      </w:r>
      <w:r w:rsidRPr="005717AC">
        <w:rPr>
          <w:rFonts w:eastAsia="Liberation Serif"/>
          <w:lang w:val="fr-CA"/>
        </w:rPr>
        <w:t xml:space="preserve">, faire en sorte que le client puisse en changer le mot de passe, ou ne pas en vendre avec un mot de passe par défaut, mais un </w:t>
      </w:r>
      <w:r w:rsidRPr="005717AC">
        <w:rPr>
          <w:rFonts w:eastAsia="Liberation Serif"/>
          <w:lang w:val="fr"/>
        </w:rPr>
        <w:t>produit SaaS</w:t>
      </w:r>
      <w:r w:rsidRPr="005717AC">
        <w:rPr>
          <w:rFonts w:eastAsia="Liberation Serif"/>
          <w:lang w:val="fr-CA"/>
        </w:rPr>
        <w:t xml:space="preserve"> qui oblige à changer le mot de passe à la première connexion, ou un mot de passe diffèrent pour chaque </w:t>
      </w:r>
      <w:r w:rsidRPr="005717AC">
        <w:rPr>
          <w:rFonts w:eastAsia="Liberation Serif"/>
          <w:lang w:val="fr"/>
        </w:rPr>
        <w:t>produit SaaS. Avec :</w:t>
      </w:r>
    </w:p>
    <w:p w14:paraId="775B5470" w14:textId="77777777" w:rsidR="009046FA" w:rsidRPr="005717AC" w:rsidRDefault="009046FA" w:rsidP="00773AA4">
      <w:pPr>
        <w:pStyle w:val="NormalWeb"/>
        <w:numPr>
          <w:ilvl w:val="1"/>
          <w:numId w:val="49"/>
        </w:numPr>
        <w:spacing w:afterAutospacing="0" w:line="240" w:lineRule="auto"/>
        <w:ind w:left="1260"/>
        <w:jc w:val="both"/>
        <w:rPr>
          <w:lang w:val="fr-FR"/>
        </w:rPr>
      </w:pPr>
      <w:r w:rsidRPr="005717AC">
        <w:rPr>
          <w:rFonts w:eastAsia="Liberation Serif"/>
          <w:lang w:val="fr-CA"/>
        </w:rPr>
        <w:t>Des certificats : En fonction de la technicité de</w:t>
      </w:r>
      <w:r w:rsidRPr="005717AC">
        <w:rPr>
          <w:rFonts w:eastAsia="Liberation Serif"/>
          <w:lang w:val="fr"/>
        </w:rPr>
        <w:t>s</w:t>
      </w:r>
      <w:r w:rsidRPr="005717AC">
        <w:rPr>
          <w:rFonts w:eastAsia="Liberation Serif"/>
          <w:lang w:val="fr-CA"/>
        </w:rPr>
        <w:t xml:space="preserve"> </w:t>
      </w:r>
      <w:r w:rsidRPr="005717AC">
        <w:rPr>
          <w:rFonts w:eastAsia="Liberation Serif"/>
          <w:lang w:val="fr"/>
        </w:rPr>
        <w:t>produits SaaS</w:t>
      </w:r>
      <w:r w:rsidRPr="005717AC">
        <w:rPr>
          <w:rFonts w:eastAsia="Liberation Serif"/>
          <w:lang w:val="fr-CA"/>
        </w:rPr>
        <w:t>, de leur puissance de calcul et de leur environnement, il faut avoir la possibilité de mettre en place les notions de certificat donc qui vont permettre d’identifier et d’échanger des clés de chiffrement</w:t>
      </w:r>
    </w:p>
    <w:p w14:paraId="05C34CAB" w14:textId="77777777" w:rsidR="009046FA" w:rsidRPr="005717AC" w:rsidRDefault="009046FA" w:rsidP="00773AA4">
      <w:pPr>
        <w:pStyle w:val="NormalWeb"/>
        <w:numPr>
          <w:ilvl w:val="1"/>
          <w:numId w:val="49"/>
        </w:numPr>
        <w:spacing w:afterAutospacing="0" w:line="240" w:lineRule="auto"/>
        <w:ind w:left="1260"/>
        <w:jc w:val="both"/>
        <w:rPr>
          <w:lang w:val="fr-FR"/>
        </w:rPr>
      </w:pPr>
      <w:r w:rsidRPr="005717AC">
        <w:rPr>
          <w:rFonts w:eastAsia="Liberation Serif"/>
          <w:lang w:val="fr-CA"/>
        </w:rPr>
        <w:t xml:space="preserve">Stockage des identifiants : Pour stocker des identifiants </w:t>
      </w:r>
    </w:p>
    <w:p w14:paraId="3060F8E4" w14:textId="58084EA7" w:rsidR="009046FA" w:rsidRPr="005717AC" w:rsidRDefault="009046FA" w:rsidP="00773AA4">
      <w:pPr>
        <w:pStyle w:val="NormalWeb"/>
        <w:numPr>
          <w:ilvl w:val="1"/>
          <w:numId w:val="49"/>
        </w:numPr>
        <w:spacing w:afterAutospacing="0" w:line="240" w:lineRule="auto"/>
        <w:ind w:left="1260"/>
        <w:jc w:val="both"/>
        <w:rPr>
          <w:lang w:val="fr-FR"/>
        </w:rPr>
      </w:pPr>
      <w:r w:rsidRPr="005717AC">
        <w:rPr>
          <w:rFonts w:eastAsia="Liberation Serif"/>
          <w:lang w:val="fr-CA"/>
        </w:rPr>
        <w:t xml:space="preserve">Lien aux services d’identification (LDAP) : pour se connecter </w:t>
      </w:r>
      <w:r w:rsidR="00C87B5A" w:rsidRPr="005717AC">
        <w:rPr>
          <w:rFonts w:eastAsia="Liberation Serif"/>
          <w:lang w:val="fr-CA"/>
        </w:rPr>
        <w:t>à</w:t>
      </w:r>
      <w:r w:rsidRPr="005717AC">
        <w:rPr>
          <w:rFonts w:eastAsia="Liberation Serif"/>
          <w:lang w:val="fr-CA"/>
        </w:rPr>
        <w:t xml:space="preserve"> un service qu’on appelle des LDAP (service centralise chez le client ou </w:t>
      </w:r>
      <w:r w:rsidR="00C87B5A" w:rsidRPr="005717AC">
        <w:rPr>
          <w:rFonts w:eastAsia="Liberation Serif"/>
          <w:lang w:val="fr-CA"/>
        </w:rPr>
        <w:t>là</w:t>
      </w:r>
      <w:r w:rsidRPr="005717AC">
        <w:rPr>
          <w:rFonts w:eastAsia="Liberation Serif"/>
          <w:lang w:val="fr-CA"/>
        </w:rPr>
        <w:t xml:space="preserve"> ou est déployé </w:t>
      </w:r>
      <w:r w:rsidR="00C87B5A" w:rsidRPr="005717AC">
        <w:rPr>
          <w:rFonts w:eastAsia="Liberation Serif"/>
          <w:lang w:val="fr-CA"/>
        </w:rPr>
        <w:t>le</w:t>
      </w:r>
      <w:r w:rsidRPr="005717AC">
        <w:rPr>
          <w:rFonts w:eastAsia="Liberation Serif"/>
          <w:lang w:val="fr-CA"/>
        </w:rPr>
        <w:t xml:space="preserve"> </w:t>
      </w:r>
      <w:r w:rsidRPr="005717AC">
        <w:rPr>
          <w:rFonts w:eastAsia="Liberation Serif"/>
          <w:lang w:val="fr"/>
        </w:rPr>
        <w:t>produit SaaS</w:t>
      </w:r>
      <w:r w:rsidRPr="005717AC">
        <w:rPr>
          <w:rFonts w:eastAsia="Liberation Serif"/>
          <w:lang w:val="fr-CA"/>
        </w:rPr>
        <w:t>) qui permet d’avoir une gestion centralisée des authentifications (à implémenter pour laisser l’opportunité au client de gérer sa propre confidentialité). Ici la société n’est pas maitresse de tout mais peut proposer des services, qui permettent d’amener à une bonne sécurité s’ils sont utilisés correctement</w:t>
      </w:r>
    </w:p>
    <w:p w14:paraId="13390238" w14:textId="77777777" w:rsidR="009046FA" w:rsidRPr="005717AC" w:rsidRDefault="009046FA" w:rsidP="00773AA4">
      <w:pPr>
        <w:pStyle w:val="NormalWeb"/>
        <w:numPr>
          <w:ilvl w:val="1"/>
          <w:numId w:val="49"/>
        </w:numPr>
        <w:spacing w:afterAutospacing="0" w:line="240" w:lineRule="auto"/>
        <w:ind w:left="1260"/>
        <w:jc w:val="both"/>
        <w:rPr>
          <w:lang w:val="fr-FR"/>
        </w:rPr>
      </w:pPr>
      <w:r w:rsidRPr="005717AC">
        <w:rPr>
          <w:rFonts w:eastAsia="Liberation Serif"/>
          <w:lang w:val="fr-CA"/>
        </w:rPr>
        <w:t>Authentification multi-facteur : Pour utilise autre chose qu’un mot de passe (compteur sur un smart phone qui donne un code qui change tout le temps et ainsi qu’un mot de passe, une empreinte biométrique...)</w:t>
      </w:r>
    </w:p>
    <w:p w14:paraId="0D16EB73" w14:textId="77777777" w:rsidR="009046FA" w:rsidRPr="005717AC" w:rsidRDefault="009046FA" w:rsidP="009046FA">
      <w:pPr>
        <w:pStyle w:val="NormalWeb"/>
        <w:spacing w:afterAutospacing="0" w:line="240" w:lineRule="auto"/>
        <w:jc w:val="both"/>
        <w:rPr>
          <w:lang w:val="fr-FR"/>
        </w:rPr>
      </w:pPr>
      <w:r w:rsidRPr="005717AC">
        <w:rPr>
          <w:rFonts w:eastAsia="Liberation Serif"/>
          <w:lang w:val="fr"/>
        </w:rPr>
        <w:t>Cependant, il y en a bien d’autre encore, et tous</w:t>
      </w:r>
      <w:r w:rsidRPr="005717AC">
        <w:rPr>
          <w:rFonts w:eastAsia="Liberation Serif"/>
          <w:lang w:val="fr-CA"/>
        </w:rPr>
        <w:t xml:space="preserve"> ces éléments contribuent à assurer qu’il n’y a que ceux qui sont habilités à le faire, qui font des actions d’un genre ou d’un autre.</w:t>
      </w:r>
    </w:p>
    <w:p w14:paraId="43534ABB" w14:textId="77777777" w:rsidR="009046FA" w:rsidRPr="005717AC" w:rsidRDefault="009046FA" w:rsidP="00773AA4">
      <w:pPr>
        <w:pStyle w:val="NormalWeb"/>
        <w:numPr>
          <w:ilvl w:val="0"/>
          <w:numId w:val="50"/>
        </w:numPr>
        <w:spacing w:afterAutospacing="0" w:line="240" w:lineRule="auto"/>
        <w:ind w:left="840"/>
        <w:jc w:val="both"/>
        <w:rPr>
          <w:lang w:val="fr-FR"/>
        </w:rPr>
      </w:pPr>
      <w:r w:rsidRPr="005717AC">
        <w:rPr>
          <w:rFonts w:eastAsia="Liberation Serif"/>
          <w:lang w:val="fr-CA"/>
        </w:rPr>
        <w:t xml:space="preserve">Chiffrement des communications </w:t>
      </w:r>
      <w:r w:rsidRPr="005717AC">
        <w:rPr>
          <w:rFonts w:eastAsia="Liberation Serif"/>
          <w:lang w:val="fr"/>
        </w:rPr>
        <w:t>: pour stocker</w:t>
      </w:r>
      <w:r w:rsidRPr="005717AC">
        <w:rPr>
          <w:rFonts w:eastAsia="Liberation Serif"/>
          <w:lang w:val="fr-CA"/>
        </w:rPr>
        <w:t xml:space="preserve"> </w:t>
      </w:r>
      <w:r w:rsidRPr="005717AC">
        <w:rPr>
          <w:rFonts w:eastAsia="Liberation Serif"/>
          <w:lang w:val="fr"/>
        </w:rPr>
        <w:t>l</w:t>
      </w:r>
      <w:r w:rsidRPr="005717AC">
        <w:rPr>
          <w:rFonts w:eastAsia="Liberation Serif"/>
          <w:lang w:val="fr-CA"/>
        </w:rPr>
        <w:t>es secrets</w:t>
      </w:r>
      <w:r w:rsidRPr="005717AC">
        <w:rPr>
          <w:rFonts w:eastAsia="Liberation Serif"/>
          <w:lang w:val="fr"/>
        </w:rPr>
        <w:t xml:space="preserve"> : l</w:t>
      </w:r>
      <w:r w:rsidRPr="005717AC">
        <w:rPr>
          <w:rFonts w:eastAsia="Liberation Serif"/>
          <w:lang w:val="fr-CA"/>
        </w:rPr>
        <w:t xml:space="preserve">es protocoles et </w:t>
      </w:r>
      <w:r w:rsidRPr="005717AC">
        <w:rPr>
          <w:rFonts w:eastAsia="Liberation Serif"/>
          <w:lang w:val="fr"/>
        </w:rPr>
        <w:t>l</w:t>
      </w:r>
      <w:r w:rsidRPr="005717AC">
        <w:rPr>
          <w:rFonts w:eastAsia="Liberation Serif"/>
          <w:lang w:val="fr-CA"/>
        </w:rPr>
        <w:t xml:space="preserve">es échanges sont basés sur des clés et des certificats </w:t>
      </w:r>
      <w:r w:rsidRPr="005717AC">
        <w:rPr>
          <w:rFonts w:eastAsia="Liberation Serif"/>
          <w:lang w:val="fr"/>
        </w:rPr>
        <w:t>que permettent le</w:t>
      </w:r>
      <w:r w:rsidRPr="005717AC">
        <w:rPr>
          <w:rFonts w:eastAsia="Liberation Serif"/>
          <w:lang w:val="fr-CA"/>
        </w:rPr>
        <w:t xml:space="preserve"> chiffre</w:t>
      </w:r>
      <w:r w:rsidRPr="005717AC">
        <w:rPr>
          <w:rFonts w:eastAsia="Liberation Serif"/>
          <w:lang w:val="fr"/>
        </w:rPr>
        <w:t>ment</w:t>
      </w:r>
      <w:r w:rsidRPr="005717AC">
        <w:rPr>
          <w:rFonts w:eastAsia="Liberation Serif"/>
          <w:lang w:val="fr-CA"/>
        </w:rPr>
        <w:t xml:space="preserve"> et la consultation </w:t>
      </w:r>
      <w:r w:rsidRPr="005717AC">
        <w:rPr>
          <w:rFonts w:eastAsia="Liberation Serif"/>
          <w:lang w:val="fr"/>
        </w:rPr>
        <w:t>contrôlée</w:t>
      </w:r>
      <w:r w:rsidRPr="005717AC">
        <w:rPr>
          <w:rFonts w:eastAsia="Liberation Serif"/>
          <w:lang w:val="fr-CA"/>
        </w:rPr>
        <w:t xml:space="preserve"> d</w:t>
      </w:r>
      <w:r w:rsidRPr="005717AC">
        <w:rPr>
          <w:rFonts w:eastAsia="Liberation Serif"/>
          <w:lang w:val="fr"/>
        </w:rPr>
        <w:t>e l’</w:t>
      </w:r>
      <w:r w:rsidRPr="005717AC">
        <w:rPr>
          <w:rFonts w:eastAsia="Liberation Serif"/>
          <w:lang w:val="fr-CA"/>
        </w:rPr>
        <w:t xml:space="preserve">information, </w:t>
      </w:r>
      <w:r w:rsidRPr="005717AC">
        <w:rPr>
          <w:rFonts w:eastAsia="Liberation Serif"/>
          <w:lang w:val="fr"/>
        </w:rPr>
        <w:t xml:space="preserve">ainsi que </w:t>
      </w:r>
      <w:r w:rsidRPr="005717AC">
        <w:rPr>
          <w:rFonts w:eastAsia="Liberation Serif"/>
          <w:lang w:val="fr-CA"/>
        </w:rPr>
        <w:t xml:space="preserve">de vérifier leur intégrité </w:t>
      </w:r>
    </w:p>
    <w:p w14:paraId="6D66CB5C" w14:textId="77777777" w:rsidR="009046FA" w:rsidRPr="005717AC" w:rsidRDefault="009046FA" w:rsidP="00773AA4">
      <w:pPr>
        <w:pStyle w:val="NormalWeb"/>
        <w:numPr>
          <w:ilvl w:val="1"/>
          <w:numId w:val="50"/>
        </w:numPr>
        <w:tabs>
          <w:tab w:val="clear" w:pos="840"/>
          <w:tab w:val="left" w:pos="420"/>
        </w:tabs>
        <w:spacing w:afterAutospacing="0" w:line="240" w:lineRule="auto"/>
        <w:ind w:left="1260"/>
        <w:jc w:val="both"/>
        <w:rPr>
          <w:lang w:val="fr-FR"/>
        </w:rPr>
      </w:pPr>
      <w:r w:rsidRPr="005717AC">
        <w:rPr>
          <w:rFonts w:eastAsia="Liberation Serif"/>
          <w:lang w:val="fr-CA"/>
        </w:rPr>
        <w:t>L’authentification dans certains cas si les clés ont certaines particularités</w:t>
      </w:r>
    </w:p>
    <w:p w14:paraId="1B948A0D" w14:textId="77777777" w:rsidR="009046FA" w:rsidRPr="005717AC" w:rsidRDefault="009046FA" w:rsidP="00773AA4">
      <w:pPr>
        <w:pStyle w:val="NormalWeb"/>
        <w:numPr>
          <w:ilvl w:val="1"/>
          <w:numId w:val="50"/>
        </w:numPr>
        <w:tabs>
          <w:tab w:val="clear" w:pos="840"/>
          <w:tab w:val="left" w:pos="420"/>
        </w:tabs>
        <w:spacing w:afterAutospacing="0" w:line="240" w:lineRule="auto"/>
        <w:ind w:left="1260"/>
        <w:jc w:val="both"/>
        <w:rPr>
          <w:lang w:val="fr-FR"/>
        </w:rPr>
      </w:pPr>
      <w:r w:rsidRPr="005717AC">
        <w:rPr>
          <w:rFonts w:eastAsia="Liberation Serif"/>
          <w:lang w:val="fr-CA"/>
        </w:rPr>
        <w:t>Problèmes de stockage et de mise à jour de clés, dégradations des performances de débit de latence, avec</w:t>
      </w:r>
      <w:r w:rsidRPr="005717AC">
        <w:rPr>
          <w:rFonts w:eastAsia="Liberation Serif"/>
          <w:lang w:val="fr"/>
        </w:rPr>
        <w:t xml:space="preserve"> des s</w:t>
      </w:r>
      <w:r w:rsidRPr="005717AC">
        <w:rPr>
          <w:rFonts w:eastAsia="Liberation Serif"/>
          <w:lang w:val="fr-CA"/>
        </w:rPr>
        <w:t>solutions matérielles </w:t>
      </w:r>
      <w:r w:rsidRPr="005717AC">
        <w:rPr>
          <w:rFonts w:eastAsia="Liberation Serif"/>
          <w:lang w:val="fr"/>
        </w:rPr>
        <w:t>comme :</w:t>
      </w:r>
      <w:r w:rsidRPr="005717AC">
        <w:rPr>
          <w:rFonts w:eastAsia="Liberation Serif"/>
          <w:lang w:val="fr-CA"/>
        </w:rPr>
        <w:t xml:space="preserve"> TPM, HSM, processeurs dédiés..</w:t>
      </w:r>
      <w:r w:rsidRPr="005717AC">
        <w:rPr>
          <w:rFonts w:eastAsia="Liberation Serif"/>
          <w:lang w:val="fr"/>
        </w:rPr>
        <w:t>. En faisant cependant attention</w:t>
      </w:r>
      <w:r w:rsidRPr="005717AC">
        <w:rPr>
          <w:rFonts w:eastAsia="Liberation Serif"/>
          <w:lang w:val="fr-CA"/>
        </w:rPr>
        <w:t xml:space="preserve"> au</w:t>
      </w:r>
      <w:r w:rsidRPr="005717AC">
        <w:rPr>
          <w:rFonts w:eastAsia="Liberation Serif"/>
          <w:lang w:val="fr"/>
        </w:rPr>
        <w:t>x</w:t>
      </w:r>
      <w:r w:rsidRPr="005717AC">
        <w:rPr>
          <w:rFonts w:eastAsia="Liberation Serif"/>
          <w:lang w:val="fr-CA"/>
        </w:rPr>
        <w:t xml:space="preserve"> licences d‘export</w:t>
      </w:r>
    </w:p>
    <w:p w14:paraId="2C80D17E" w14:textId="77777777" w:rsidR="009046FA" w:rsidRPr="005717AC" w:rsidRDefault="009046FA" w:rsidP="009046FA">
      <w:pPr>
        <w:pStyle w:val="NormalWeb"/>
        <w:spacing w:afterAutospacing="0" w:line="240" w:lineRule="auto"/>
        <w:jc w:val="both"/>
        <w:rPr>
          <w:lang w:val="fr-FR"/>
        </w:rPr>
      </w:pPr>
      <w:r w:rsidRPr="005717AC">
        <w:rPr>
          <w:lang w:val="fr-FR"/>
        </w:rPr>
        <w:t xml:space="preserve">Néanmoins, la connaissance et la mise en pratique de ces mesures de sécurités ne sont pas l’apanage en matière de sécurité, car des entreprises sont tout de même victimes d’attaque dans le grand internet. Il faut encore s’assurer de l’application effective de ces éléments de sécurité. Il convient alors de les évaluer du point de vue de la sécurité, mais surtout de la sécurisation, </w:t>
      </w:r>
      <w:r w:rsidRPr="005717AC">
        <w:rPr>
          <w:lang w:val="fr-FR"/>
        </w:rPr>
        <w:lastRenderedPageBreak/>
        <w:t xml:space="preserve">de manière à s’assurer qu’elles remplissent les conditions de sécurité avec par exemple un audit de sécurisation. </w:t>
      </w:r>
    </w:p>
    <w:p w14:paraId="64F18E29" w14:textId="6E171608" w:rsidR="009046FA" w:rsidRPr="005717AC" w:rsidRDefault="00840D8F" w:rsidP="005F567B">
      <w:pPr>
        <w:pStyle w:val="Heading3"/>
        <w:jc w:val="center"/>
        <w:rPr>
          <w:rFonts w:ascii="Times New Roman" w:hAnsi="Times New Roman" w:hint="default"/>
          <w:sz w:val="24"/>
          <w:szCs w:val="24"/>
          <w:lang w:val="fr-FR"/>
        </w:rPr>
      </w:pPr>
      <w:r w:rsidRPr="005717AC">
        <w:rPr>
          <w:rFonts w:ascii="Times New Roman" w:hAnsi="Times New Roman" w:hint="default"/>
          <w:color w:val="4472C4" w:themeColor="accent1"/>
          <w:sz w:val="24"/>
          <w:szCs w:val="24"/>
          <w:lang w:val="fr-FR"/>
        </w:rPr>
        <w:t>1.4</w:t>
      </w:r>
      <w:r w:rsidR="009046FA" w:rsidRPr="005717AC">
        <w:rPr>
          <w:rFonts w:ascii="Times New Roman" w:hAnsi="Times New Roman" w:hint="default"/>
          <w:color w:val="4472C4" w:themeColor="accent1"/>
          <w:sz w:val="24"/>
          <w:szCs w:val="24"/>
          <w:lang w:val="fr-FR"/>
        </w:rPr>
        <w:t xml:space="preserve"> Audit de sécurité</w:t>
      </w:r>
    </w:p>
    <w:p w14:paraId="6B9C1860" w14:textId="77777777" w:rsidR="009046FA" w:rsidRPr="005717AC" w:rsidRDefault="009046FA" w:rsidP="009046FA">
      <w:pPr>
        <w:pStyle w:val="NormalWeb"/>
        <w:spacing w:afterAutospacing="0" w:line="240" w:lineRule="auto"/>
        <w:jc w:val="both"/>
        <w:rPr>
          <w:lang w:val="fr"/>
        </w:rPr>
      </w:pPr>
      <w:r w:rsidRPr="005717AC">
        <w:rPr>
          <w:lang w:val="fr"/>
        </w:rPr>
        <w:t>L'audit de sécurité d'un système d'information (SI) est une vue à un instant T de tout ou partie du SI, permettant de comparer l'état du SI à un référentiel. Il répertorie les points forts, et surtout les points faibles (vulnérabilités) de tout ou partie du système. L'auditeur dresse également une série de recommandations pour supprimer les vulnérabilités découvertes.</w:t>
      </w:r>
    </w:p>
    <w:p w14:paraId="5E60190D" w14:textId="77777777" w:rsidR="009046FA" w:rsidRPr="005717AC" w:rsidRDefault="009046FA" w:rsidP="00840D8F">
      <w:pPr>
        <w:pStyle w:val="NormalWeb"/>
        <w:spacing w:after="240" w:afterAutospacing="0" w:line="240" w:lineRule="auto"/>
        <w:jc w:val="both"/>
        <w:rPr>
          <w:lang w:val="fr"/>
        </w:rPr>
      </w:pPr>
      <w:r w:rsidRPr="005717AC">
        <w:rPr>
          <w:lang w:val="fr"/>
        </w:rPr>
        <w:t>Un système d'information doit être protégé. Cependant tous les organismes n'ont pas besoin du même niveau de sécurité. Un contrat doit donc mentionner les secteurs à tester. Il se peut, par exemple, que l'entreprise ne soit pas intéressée par un audit utilisant le Social engineering. De même, certaines phases comme la collecte d'informations dépendent directement du type d'audit réalisé.</w:t>
      </w:r>
    </w:p>
    <w:p w14:paraId="27AE036E" w14:textId="795AAB2F" w:rsidR="009046FA" w:rsidRPr="005717AC" w:rsidRDefault="00840D8F" w:rsidP="00840D8F">
      <w:pPr>
        <w:pStyle w:val="Heading4"/>
        <w:jc w:val="center"/>
        <w:rPr>
          <w:rFonts w:ascii="Times New Roman" w:hAnsi="Times New Roman" w:cs="Times New Roman"/>
          <w:i w:val="0"/>
          <w:iCs w:val="0"/>
          <w:sz w:val="24"/>
          <w:szCs w:val="24"/>
        </w:rPr>
      </w:pPr>
      <w:bookmarkStart w:id="56" w:name="_Toc74898274"/>
      <w:r w:rsidRPr="005717AC">
        <w:rPr>
          <w:rFonts w:ascii="Times New Roman" w:hAnsi="Times New Roman" w:cs="Times New Roman"/>
          <w:i w:val="0"/>
          <w:iCs w:val="0"/>
          <w:sz w:val="24"/>
          <w:szCs w:val="24"/>
        </w:rPr>
        <w:t>1.4</w:t>
      </w:r>
      <w:r w:rsidR="005F567B" w:rsidRPr="005717AC">
        <w:rPr>
          <w:rFonts w:ascii="Times New Roman" w:hAnsi="Times New Roman" w:cs="Times New Roman"/>
          <w:i w:val="0"/>
          <w:iCs w:val="0"/>
          <w:sz w:val="24"/>
          <w:szCs w:val="24"/>
        </w:rPr>
        <w:t>.1</w:t>
      </w:r>
      <w:r w:rsidR="009046FA" w:rsidRPr="005717AC">
        <w:rPr>
          <w:rFonts w:ascii="Times New Roman" w:hAnsi="Times New Roman" w:cs="Times New Roman"/>
          <w:i w:val="0"/>
          <w:iCs w:val="0"/>
          <w:sz w:val="24"/>
          <w:szCs w:val="24"/>
        </w:rPr>
        <w:t xml:space="preserve"> Procédure de l’audit de sécurité</w:t>
      </w:r>
      <w:bookmarkEnd w:id="56"/>
    </w:p>
    <w:p w14:paraId="59C66887" w14:textId="77777777" w:rsidR="009046FA" w:rsidRPr="005717AC" w:rsidRDefault="009046FA" w:rsidP="009046FA">
      <w:pPr>
        <w:pStyle w:val="NormalWeb"/>
        <w:spacing w:afterAutospacing="0" w:line="240" w:lineRule="auto"/>
        <w:jc w:val="both"/>
        <w:rPr>
          <w:lang w:val="fr"/>
        </w:rPr>
      </w:pPr>
      <w:r w:rsidRPr="005717AC">
        <w:rPr>
          <w:lang w:val="fr"/>
        </w:rPr>
        <w:t>Cette partie peut se découpe en plusieurs étapes, a l’instar de :</w:t>
      </w:r>
    </w:p>
    <w:p w14:paraId="2BA4ED85" w14:textId="77777777" w:rsidR="009046FA" w:rsidRPr="005717AC" w:rsidRDefault="009046FA" w:rsidP="00773AA4">
      <w:pPr>
        <w:pStyle w:val="NormalWeb"/>
        <w:numPr>
          <w:ilvl w:val="0"/>
          <w:numId w:val="51"/>
        </w:numPr>
        <w:spacing w:afterAutospacing="0" w:line="240" w:lineRule="auto"/>
        <w:ind w:left="360"/>
        <w:jc w:val="both"/>
        <w:rPr>
          <w:lang w:val="fr"/>
        </w:rPr>
      </w:pPr>
      <w:r w:rsidRPr="005717AC">
        <w:rPr>
          <w:lang w:val="fr"/>
        </w:rPr>
        <w:t xml:space="preserve">La prise de connaissance de manière extrêmement fine les attentes du client. Il convient de bien comprendre ses besoins et de les reformuler. Cette première étape est particulièrement importante dans la mesure où elle plante le contexte précis dans lequel l’audit va être mené : autant d’informations qui seront incluses dans le rapport d’audit afin d’en faciliter l’interprétation, même plusieurs années après sa réalisation. </w:t>
      </w:r>
    </w:p>
    <w:p w14:paraId="7138BF0F" w14:textId="77777777" w:rsidR="009046FA" w:rsidRPr="005717AC" w:rsidRDefault="009046FA" w:rsidP="00773AA4">
      <w:pPr>
        <w:pStyle w:val="NormalWeb"/>
        <w:numPr>
          <w:ilvl w:val="0"/>
          <w:numId w:val="51"/>
        </w:numPr>
        <w:spacing w:afterAutospacing="0" w:line="240" w:lineRule="auto"/>
        <w:ind w:left="360"/>
        <w:jc w:val="both"/>
        <w:rPr>
          <w:lang w:val="fr"/>
        </w:rPr>
      </w:pPr>
      <w:r w:rsidRPr="005717AC">
        <w:rPr>
          <w:lang w:val="fr"/>
        </w:rPr>
        <w:t>La lettre de mission, pour la procédure à venir avec deux objectifs principaux :</w:t>
      </w:r>
    </w:p>
    <w:p w14:paraId="2906A80C" w14:textId="77777777" w:rsidR="009046FA" w:rsidRPr="005717AC" w:rsidRDefault="009046FA" w:rsidP="00773AA4">
      <w:pPr>
        <w:pStyle w:val="NormalWeb"/>
        <w:numPr>
          <w:ilvl w:val="0"/>
          <w:numId w:val="53"/>
        </w:numPr>
        <w:spacing w:afterAutospacing="0" w:line="240" w:lineRule="auto"/>
        <w:jc w:val="both"/>
        <w:rPr>
          <w:lang w:val="fr"/>
        </w:rPr>
      </w:pPr>
      <w:r w:rsidRPr="005717AC">
        <w:rPr>
          <w:lang w:val="fr"/>
        </w:rPr>
        <w:t>Elle est le contrat qui lie l’entreprise et l’auditeur ;</w:t>
      </w:r>
    </w:p>
    <w:p w14:paraId="7F69A91A" w14:textId="77777777" w:rsidR="009046FA" w:rsidRPr="005717AC" w:rsidRDefault="009046FA" w:rsidP="00773AA4">
      <w:pPr>
        <w:pStyle w:val="NormalWeb"/>
        <w:numPr>
          <w:ilvl w:val="0"/>
          <w:numId w:val="53"/>
        </w:numPr>
        <w:spacing w:afterAutospacing="0" w:line="240" w:lineRule="auto"/>
        <w:jc w:val="both"/>
        <w:rPr>
          <w:lang w:val="fr"/>
        </w:rPr>
      </w:pPr>
      <w:r w:rsidRPr="005717AC">
        <w:rPr>
          <w:lang w:val="fr"/>
        </w:rPr>
        <w:t>Elle permet d’informer les différentes personnes</w:t>
      </w:r>
      <w:r w:rsidRPr="005717AC">
        <w:rPr>
          <w:lang w:val="fr"/>
        </w:rPr>
        <w:tab/>
        <w:t>impliquées de l’arrivée d’un audit dans l’entreprise, et auprès des salariés avec une légitimation de cet audit par la direction.</w:t>
      </w:r>
    </w:p>
    <w:p w14:paraId="138934FF" w14:textId="77777777" w:rsidR="009046FA" w:rsidRPr="005717AC" w:rsidRDefault="009046FA" w:rsidP="00773AA4">
      <w:pPr>
        <w:pStyle w:val="NormalWeb"/>
        <w:numPr>
          <w:ilvl w:val="0"/>
          <w:numId w:val="51"/>
        </w:numPr>
        <w:spacing w:afterAutospacing="0" w:line="240" w:lineRule="auto"/>
        <w:ind w:left="360"/>
        <w:jc w:val="both"/>
        <w:rPr>
          <w:lang w:val="fr"/>
        </w:rPr>
      </w:pPr>
      <w:r w:rsidRPr="005717AC">
        <w:rPr>
          <w:lang w:val="fr"/>
        </w:rPr>
        <w:t>Le recueil de toutes les informations nécessaires pour préparer la mission. Il s’agit de récolter les éléments relatifs à la culture de l’entreprise, au contexte général toujours en corrélation avec le système d’information. Des rendez-nous sont donc organisés avec les personnes concernées.</w:t>
      </w:r>
    </w:p>
    <w:p w14:paraId="11C2D981" w14:textId="77777777" w:rsidR="009046FA" w:rsidRPr="005717AC" w:rsidRDefault="009046FA" w:rsidP="00773AA4">
      <w:pPr>
        <w:pStyle w:val="NormalWeb"/>
        <w:numPr>
          <w:ilvl w:val="0"/>
          <w:numId w:val="51"/>
        </w:numPr>
        <w:spacing w:afterAutospacing="0" w:line="240" w:lineRule="auto"/>
        <w:ind w:left="360"/>
        <w:jc w:val="both"/>
        <w:rPr>
          <w:lang w:val="fr"/>
        </w:rPr>
      </w:pPr>
      <w:r w:rsidRPr="005717AC">
        <w:rPr>
          <w:lang w:val="fr"/>
        </w:rPr>
        <w:t>La réalisation de la mission, l'audition du système d'information de l'entreprise peu commencé.</w:t>
      </w:r>
    </w:p>
    <w:p w14:paraId="7B1EEC8C" w14:textId="77777777" w:rsidR="009046FA" w:rsidRPr="005717AC" w:rsidRDefault="009046FA" w:rsidP="00773AA4">
      <w:pPr>
        <w:pStyle w:val="NormalWeb"/>
        <w:numPr>
          <w:ilvl w:val="0"/>
          <w:numId w:val="51"/>
        </w:numPr>
        <w:spacing w:afterAutospacing="0" w:line="240" w:lineRule="auto"/>
        <w:ind w:left="360"/>
        <w:jc w:val="both"/>
        <w:rPr>
          <w:lang w:val="fr"/>
        </w:rPr>
      </w:pPr>
      <w:r w:rsidRPr="005717AC">
        <w:rPr>
          <w:lang w:val="fr"/>
        </w:rPr>
        <w:t>Une réunion de synthèse organisée entre l’auditeur et les personnes intéressées. Il s’agit de s’assurer ensemble que :</w:t>
      </w:r>
    </w:p>
    <w:p w14:paraId="6C65AA06" w14:textId="77777777" w:rsidR="009046FA" w:rsidRPr="005717AC" w:rsidRDefault="009046FA" w:rsidP="00773AA4">
      <w:pPr>
        <w:pStyle w:val="NormalWeb"/>
        <w:numPr>
          <w:ilvl w:val="0"/>
          <w:numId w:val="54"/>
        </w:numPr>
        <w:spacing w:afterAutospacing="0" w:line="240" w:lineRule="auto"/>
        <w:jc w:val="both"/>
        <w:rPr>
          <w:lang w:val="fr"/>
        </w:rPr>
      </w:pPr>
      <w:r w:rsidRPr="005717AC">
        <w:rPr>
          <w:lang w:val="fr"/>
        </w:rPr>
        <w:t>Les questions de l’auditeur ont été bien comprises ;</w:t>
      </w:r>
    </w:p>
    <w:p w14:paraId="13388911" w14:textId="77777777" w:rsidR="009046FA" w:rsidRPr="005717AC" w:rsidRDefault="009046FA" w:rsidP="00773AA4">
      <w:pPr>
        <w:pStyle w:val="NormalWeb"/>
        <w:numPr>
          <w:ilvl w:val="0"/>
          <w:numId w:val="54"/>
        </w:numPr>
        <w:spacing w:afterAutospacing="0" w:line="240" w:lineRule="auto"/>
        <w:jc w:val="both"/>
        <w:rPr>
          <w:lang w:val="fr"/>
        </w:rPr>
      </w:pPr>
      <w:r w:rsidRPr="005717AC">
        <w:rPr>
          <w:lang w:val="fr"/>
        </w:rPr>
        <w:t>Les réponses ont été bien interprétées.</w:t>
      </w:r>
    </w:p>
    <w:p w14:paraId="7AEEFF67" w14:textId="77777777" w:rsidR="009046FA" w:rsidRPr="005717AC" w:rsidRDefault="009046FA" w:rsidP="005F567B">
      <w:pPr>
        <w:pStyle w:val="NormalWeb"/>
        <w:spacing w:after="240" w:afterAutospacing="0" w:line="240" w:lineRule="auto"/>
        <w:rPr>
          <w:lang w:val="fr"/>
        </w:rPr>
      </w:pPr>
      <w:r w:rsidRPr="005717AC">
        <w:rPr>
          <w:lang w:val="fr"/>
        </w:rPr>
        <w:t>Le rapport est ensuite rédigé, de plusieurs manières (concis et plus complet), car il s’adresse en général à plusieurs types de publics. Celui-ci détaillé, expliquera les attentes de départ, le contexte, les limites, les faiblesses constatées, leur importance relative et les solutions. Il doit être clair et didactique. En aucun cas il ne doit être technique. Cependant il existe plusieurs techniques d’audit comme nous le verrons dans ce qui suit.</w:t>
      </w:r>
    </w:p>
    <w:p w14:paraId="3DC91565" w14:textId="4E730044" w:rsidR="009046FA" w:rsidRPr="005717AC" w:rsidRDefault="00840D8F" w:rsidP="005F567B">
      <w:pPr>
        <w:pStyle w:val="Heading4"/>
        <w:spacing w:after="240"/>
        <w:jc w:val="center"/>
        <w:rPr>
          <w:rFonts w:ascii="Times New Roman" w:hAnsi="Times New Roman" w:cs="Times New Roman"/>
          <w:i w:val="0"/>
          <w:iCs w:val="0"/>
          <w:sz w:val="24"/>
          <w:szCs w:val="24"/>
        </w:rPr>
      </w:pPr>
      <w:bookmarkStart w:id="57" w:name="_Toc74898275"/>
      <w:r w:rsidRPr="005717AC">
        <w:rPr>
          <w:rFonts w:ascii="Times New Roman" w:hAnsi="Times New Roman" w:cs="Times New Roman"/>
          <w:i w:val="0"/>
          <w:iCs w:val="0"/>
          <w:sz w:val="24"/>
          <w:szCs w:val="24"/>
        </w:rPr>
        <w:lastRenderedPageBreak/>
        <w:t>1.4</w:t>
      </w:r>
      <w:r w:rsidR="005F567B" w:rsidRPr="005717AC">
        <w:rPr>
          <w:rFonts w:ascii="Times New Roman" w:hAnsi="Times New Roman" w:cs="Times New Roman"/>
          <w:i w:val="0"/>
          <w:iCs w:val="0"/>
          <w:sz w:val="24"/>
          <w:szCs w:val="24"/>
        </w:rPr>
        <w:t>.2</w:t>
      </w:r>
      <w:r w:rsidR="009046FA" w:rsidRPr="005717AC">
        <w:rPr>
          <w:rFonts w:ascii="Times New Roman" w:hAnsi="Times New Roman" w:cs="Times New Roman"/>
          <w:i w:val="0"/>
          <w:iCs w:val="0"/>
          <w:sz w:val="24"/>
          <w:szCs w:val="24"/>
        </w:rPr>
        <w:t xml:space="preserve"> Les techniques d'audit de sécurité</w:t>
      </w:r>
      <w:bookmarkEnd w:id="57"/>
    </w:p>
    <w:p w14:paraId="66468AA6" w14:textId="54C0B878" w:rsidR="009046FA" w:rsidRPr="005717AC" w:rsidRDefault="00840D8F" w:rsidP="005F567B">
      <w:pPr>
        <w:pStyle w:val="Heading5"/>
        <w:jc w:val="center"/>
        <w:rPr>
          <w:rFonts w:ascii="Times New Roman" w:hAnsi="Times New Roman" w:cs="Times New Roman"/>
          <w:sz w:val="24"/>
          <w:szCs w:val="24"/>
        </w:rPr>
      </w:pPr>
      <w:bookmarkStart w:id="58" w:name="_Toc74898335"/>
      <w:r w:rsidRPr="005717AC">
        <w:rPr>
          <w:rFonts w:ascii="Times New Roman" w:hAnsi="Times New Roman" w:cs="Times New Roman"/>
          <w:sz w:val="24"/>
          <w:szCs w:val="24"/>
        </w:rPr>
        <w:t>1.4</w:t>
      </w:r>
      <w:r w:rsidR="005F567B" w:rsidRPr="005717AC">
        <w:rPr>
          <w:rFonts w:ascii="Times New Roman" w:hAnsi="Times New Roman" w:cs="Times New Roman"/>
          <w:sz w:val="24"/>
          <w:szCs w:val="24"/>
        </w:rPr>
        <w:t>.2</w:t>
      </w:r>
      <w:r w:rsidR="009046FA" w:rsidRPr="005717AC">
        <w:rPr>
          <w:rFonts w:ascii="Times New Roman" w:hAnsi="Times New Roman" w:cs="Times New Roman"/>
          <w:sz w:val="24"/>
          <w:szCs w:val="24"/>
        </w:rPr>
        <w:t>.1 L'audit dit "boite blanche"</w:t>
      </w:r>
      <w:bookmarkEnd w:id="58"/>
    </w:p>
    <w:p w14:paraId="3B41DCAB" w14:textId="77777777" w:rsidR="009046FA" w:rsidRPr="005717AC" w:rsidRDefault="009046FA" w:rsidP="005F567B">
      <w:pPr>
        <w:pStyle w:val="NormalWeb"/>
        <w:spacing w:after="240" w:afterAutospacing="0" w:line="240" w:lineRule="auto"/>
        <w:jc w:val="both"/>
        <w:rPr>
          <w:lang w:val="fr"/>
        </w:rPr>
      </w:pPr>
      <w:r w:rsidRPr="005717AC">
        <w:rPr>
          <w:lang w:val="fr"/>
        </w:rPr>
        <w:t>La méthode dite « white box » consistant à tenter de s'introduire dans le système en ayant connaissance de l'ensemble du système, afin d'éprouver au maximum la sécurité du réseau.</w:t>
      </w:r>
    </w:p>
    <w:p w14:paraId="68BB6835" w14:textId="07FCC350" w:rsidR="009046FA" w:rsidRPr="005717AC" w:rsidRDefault="00840D8F" w:rsidP="005F567B">
      <w:pPr>
        <w:pStyle w:val="Heading6"/>
        <w:jc w:val="center"/>
        <w:rPr>
          <w:rFonts w:ascii="Times New Roman" w:hAnsi="Times New Roman" w:cs="Times New Roman"/>
          <w:color w:val="4472C4" w:themeColor="accent1"/>
          <w:sz w:val="24"/>
          <w:szCs w:val="24"/>
        </w:rPr>
      </w:pPr>
      <w:bookmarkStart w:id="59" w:name="_Toc74898336"/>
      <w:r w:rsidRPr="005717AC">
        <w:rPr>
          <w:rFonts w:ascii="Times New Roman" w:hAnsi="Times New Roman" w:cs="Times New Roman"/>
          <w:color w:val="4472C4" w:themeColor="accent1"/>
          <w:sz w:val="24"/>
          <w:szCs w:val="24"/>
        </w:rPr>
        <w:t>1.4.2</w:t>
      </w:r>
      <w:r w:rsidR="005F567B" w:rsidRPr="005717AC">
        <w:rPr>
          <w:rFonts w:ascii="Times New Roman" w:hAnsi="Times New Roman" w:cs="Times New Roman"/>
          <w:color w:val="4472C4" w:themeColor="accent1"/>
          <w:sz w:val="24"/>
          <w:szCs w:val="24"/>
        </w:rPr>
        <w:t>.</w:t>
      </w:r>
      <w:r w:rsidR="000B202A" w:rsidRPr="005717AC">
        <w:rPr>
          <w:rFonts w:ascii="Times New Roman" w:hAnsi="Times New Roman" w:cs="Times New Roman"/>
          <w:color w:val="4472C4" w:themeColor="accent1"/>
          <w:sz w:val="24"/>
          <w:szCs w:val="24"/>
        </w:rPr>
        <w:t>1.1</w:t>
      </w:r>
      <w:r w:rsidR="009046FA" w:rsidRPr="005717AC">
        <w:rPr>
          <w:rFonts w:ascii="Times New Roman" w:hAnsi="Times New Roman" w:cs="Times New Roman"/>
          <w:color w:val="4472C4" w:themeColor="accent1"/>
          <w:sz w:val="24"/>
          <w:szCs w:val="24"/>
        </w:rPr>
        <w:t xml:space="preserve"> Audit de code</w:t>
      </w:r>
      <w:bookmarkEnd w:id="59"/>
    </w:p>
    <w:p w14:paraId="78999C28" w14:textId="77777777" w:rsidR="009046FA" w:rsidRPr="005717AC" w:rsidRDefault="009046FA" w:rsidP="000B202A">
      <w:pPr>
        <w:pStyle w:val="NormalWeb"/>
        <w:spacing w:after="240" w:afterAutospacing="0" w:line="240" w:lineRule="auto"/>
        <w:jc w:val="both"/>
        <w:rPr>
          <w:lang w:val="fr"/>
        </w:rPr>
      </w:pPr>
      <w:r w:rsidRPr="005717AC">
        <w:rPr>
          <w:lang w:val="fr"/>
        </w:rPr>
        <w:t xml:space="preserve">Il existe des bases de vulnérabilités très fiables pour les applications répandues. Néanmoins, pour des applications moins utilisées, ou codées par l'entreprise elle-même, il peut être nécessaire d'analyser leur sécurité. Si les sources de l'application sont disponibles, il faut lire et comprendre le code source, pour déceler les problèmes qui peuvent exister. Notamment, les débordements de tampon (Buffer </w:t>
      </w:r>
      <w:proofErr w:type="spellStart"/>
      <w:r w:rsidRPr="005717AC">
        <w:rPr>
          <w:lang w:val="fr"/>
        </w:rPr>
        <w:t>Overflow</w:t>
      </w:r>
      <w:proofErr w:type="spellEnd"/>
      <w:r w:rsidRPr="005717AC">
        <w:rPr>
          <w:lang w:val="fr"/>
        </w:rPr>
        <w:t>), les bugs de format, ou pour une application web, les vulnérabilités menant à des injections SQL... L'audit de code est une pratique fastidieuse et longue. De plus, elle ne permet généralement pas, en raison de la complexité, de dresser une liste exhaustive des vulnérabilités du code. Des méthodes automatiques existent, et permettent de dégrossir le travail, avec des outils comme RATS. Mais se reposer uniquement sur ce genre de méthodes peut nous faire passer à côté de problèmes flagrants pour un humain.</w:t>
      </w:r>
    </w:p>
    <w:p w14:paraId="3808A1BE" w14:textId="74AB8DAE" w:rsidR="009046FA" w:rsidRPr="005717AC" w:rsidRDefault="000B202A" w:rsidP="000B202A">
      <w:pPr>
        <w:pStyle w:val="Heading6"/>
        <w:jc w:val="center"/>
        <w:rPr>
          <w:rFonts w:ascii="Times New Roman" w:hAnsi="Times New Roman" w:cs="Times New Roman"/>
          <w:color w:val="4472C4" w:themeColor="accent1"/>
          <w:sz w:val="24"/>
          <w:szCs w:val="24"/>
        </w:rPr>
      </w:pPr>
      <w:bookmarkStart w:id="60" w:name="_Toc74898337"/>
      <w:r w:rsidRPr="005717AC">
        <w:rPr>
          <w:rFonts w:ascii="Times New Roman" w:hAnsi="Times New Roman" w:cs="Times New Roman"/>
          <w:color w:val="4472C4" w:themeColor="accent1"/>
          <w:sz w:val="24"/>
          <w:szCs w:val="24"/>
        </w:rPr>
        <w:t>1.4.2.1.2</w:t>
      </w:r>
      <w:r w:rsidR="009046FA" w:rsidRPr="005717AC">
        <w:rPr>
          <w:rFonts w:ascii="Times New Roman" w:hAnsi="Times New Roman" w:cs="Times New Roman"/>
          <w:color w:val="4472C4" w:themeColor="accent1"/>
          <w:sz w:val="24"/>
          <w:szCs w:val="24"/>
        </w:rPr>
        <w:t xml:space="preserve"> Audit de configuration</w:t>
      </w:r>
      <w:bookmarkEnd w:id="60"/>
    </w:p>
    <w:p w14:paraId="3E31CF90" w14:textId="77777777" w:rsidR="009046FA" w:rsidRPr="005717AC" w:rsidRDefault="009046FA" w:rsidP="000B202A">
      <w:pPr>
        <w:pStyle w:val="NormalWeb"/>
        <w:spacing w:after="240" w:afterAutospacing="0" w:line="240" w:lineRule="auto"/>
        <w:jc w:val="both"/>
        <w:rPr>
          <w:lang w:val="fr"/>
        </w:rPr>
      </w:pPr>
      <w:r w:rsidRPr="005717AC">
        <w:rPr>
          <w:lang w:val="fr"/>
        </w:rPr>
        <w:t>Les audits de configuration permettent d'expertiser l'architecture technique déployée et de mesurer la conformité des configurations des éléments qui la composent (serveurs, bases de données, équipements réseau, pare-feu, autocommutateurs privés, etc.) avec la politique de sécurité définie. Ils en exposent les points faibles de l'architecture et se concentrent sur les actions à entreprendre pour mettre en œuvre un processus de sécurisation par couche. La réalisation d'un audit de configuration est par nature non destructrice (contrairement à certaines étapes d'un test d'intrusion). Ce type d’audit est destiné à toutes les entreprises.</w:t>
      </w:r>
    </w:p>
    <w:p w14:paraId="17F4A37A" w14:textId="7C3BC36B" w:rsidR="009046FA" w:rsidRPr="005717AC" w:rsidRDefault="000B202A" w:rsidP="000B202A">
      <w:pPr>
        <w:pStyle w:val="Heading6"/>
        <w:jc w:val="center"/>
        <w:rPr>
          <w:rFonts w:ascii="Times New Roman" w:hAnsi="Times New Roman" w:cs="Times New Roman"/>
          <w:color w:val="4472C4" w:themeColor="accent1"/>
        </w:rPr>
      </w:pPr>
      <w:bookmarkStart w:id="61" w:name="_Toc74898338"/>
      <w:r w:rsidRPr="005717AC">
        <w:rPr>
          <w:rFonts w:ascii="Times New Roman" w:hAnsi="Times New Roman" w:cs="Times New Roman"/>
          <w:color w:val="4472C4" w:themeColor="accent1"/>
        </w:rPr>
        <w:t>1.4.2</w:t>
      </w:r>
      <w:r w:rsidR="009046FA" w:rsidRPr="005717AC">
        <w:rPr>
          <w:rFonts w:ascii="Times New Roman" w:hAnsi="Times New Roman" w:cs="Times New Roman"/>
          <w:color w:val="4472C4" w:themeColor="accent1"/>
        </w:rPr>
        <w:t>.1.3 Audit de gestion des habilitations</w:t>
      </w:r>
      <w:bookmarkEnd w:id="61"/>
    </w:p>
    <w:p w14:paraId="1F3042D5" w14:textId="77777777" w:rsidR="009046FA" w:rsidRPr="005717AC" w:rsidRDefault="009046FA" w:rsidP="000B202A">
      <w:pPr>
        <w:pStyle w:val="NormalWeb"/>
        <w:spacing w:after="240" w:afterAutospacing="0" w:line="240" w:lineRule="auto"/>
        <w:jc w:val="both"/>
        <w:rPr>
          <w:lang w:val="fr"/>
        </w:rPr>
      </w:pPr>
      <w:r w:rsidRPr="005717AC">
        <w:rPr>
          <w:lang w:val="fr"/>
        </w:rPr>
        <w:t>Les audits de gestion des habilitations permettent d’analyser les accès aux ressources systèmes ou applicatives et impliquant des utilisateurs internes ou externes à l'entreprise. Ainsi, les comptes et les droits fantômes seront détectés, les actions de fraude seront rendues plus difficiles et la détection des actes malicieux sera facilitée. Ce type d’audit est destiné à toutes les entreprises.</w:t>
      </w:r>
    </w:p>
    <w:p w14:paraId="1980B21C" w14:textId="6884E54A" w:rsidR="009046FA" w:rsidRPr="005717AC" w:rsidRDefault="000B202A" w:rsidP="000B202A">
      <w:pPr>
        <w:pStyle w:val="Heading6"/>
        <w:jc w:val="center"/>
        <w:rPr>
          <w:rFonts w:ascii="Times New Roman" w:hAnsi="Times New Roman" w:cs="Times New Roman"/>
          <w:color w:val="4472C4" w:themeColor="accent1"/>
          <w:sz w:val="24"/>
          <w:szCs w:val="24"/>
        </w:rPr>
      </w:pPr>
      <w:bookmarkStart w:id="62" w:name="_Toc74898339"/>
      <w:r w:rsidRPr="005717AC">
        <w:rPr>
          <w:rFonts w:ascii="Times New Roman" w:hAnsi="Times New Roman" w:cs="Times New Roman"/>
          <w:color w:val="4472C4" w:themeColor="accent1"/>
          <w:sz w:val="24"/>
          <w:szCs w:val="24"/>
        </w:rPr>
        <w:t>1.4.2</w:t>
      </w:r>
      <w:r w:rsidR="009046FA" w:rsidRPr="005717AC">
        <w:rPr>
          <w:rFonts w:ascii="Times New Roman" w:hAnsi="Times New Roman" w:cs="Times New Roman"/>
          <w:color w:val="4472C4" w:themeColor="accent1"/>
          <w:sz w:val="24"/>
          <w:szCs w:val="24"/>
        </w:rPr>
        <w:t>.1.4 Audit déclaratif</w:t>
      </w:r>
      <w:bookmarkEnd w:id="62"/>
    </w:p>
    <w:p w14:paraId="793D8FA5" w14:textId="77777777" w:rsidR="009046FA" w:rsidRPr="005717AC" w:rsidRDefault="009046FA" w:rsidP="000B202A">
      <w:pPr>
        <w:pStyle w:val="NormalWeb"/>
        <w:spacing w:after="240" w:afterAutospacing="0" w:line="240" w:lineRule="auto"/>
        <w:jc w:val="both"/>
        <w:rPr>
          <w:lang w:val="fr"/>
        </w:rPr>
      </w:pPr>
      <w:r w:rsidRPr="005717AC">
        <w:rPr>
          <w:lang w:val="fr"/>
        </w:rPr>
        <w:t>Les audits déclaratifs permettent d’obtenir des résultats reposant uniquement sur les déclarations lors d'entretiens avec les acteurs du système audité : cela introduit un biais du au contrôle volontaire/involontaire des audités sur les informations délivrées. Ce type d’audit est destiné à toutes les entreprises.</w:t>
      </w:r>
    </w:p>
    <w:p w14:paraId="49BCA4FA" w14:textId="0A9B5418" w:rsidR="009046FA" w:rsidRPr="005717AC" w:rsidRDefault="000B202A" w:rsidP="000B202A">
      <w:pPr>
        <w:pStyle w:val="Heading6"/>
        <w:jc w:val="center"/>
        <w:rPr>
          <w:rFonts w:ascii="Times New Roman" w:hAnsi="Times New Roman" w:cs="Times New Roman"/>
          <w:sz w:val="24"/>
          <w:szCs w:val="24"/>
        </w:rPr>
      </w:pPr>
      <w:bookmarkStart w:id="63" w:name="_Toc74898340"/>
      <w:r w:rsidRPr="005717AC">
        <w:rPr>
          <w:rFonts w:ascii="Times New Roman" w:hAnsi="Times New Roman" w:cs="Times New Roman"/>
          <w:color w:val="4472C4" w:themeColor="accent1"/>
          <w:sz w:val="24"/>
          <w:szCs w:val="24"/>
        </w:rPr>
        <w:t>1.4.2</w:t>
      </w:r>
      <w:r w:rsidR="009046FA" w:rsidRPr="005717AC">
        <w:rPr>
          <w:rFonts w:ascii="Times New Roman" w:hAnsi="Times New Roman" w:cs="Times New Roman"/>
          <w:color w:val="4472C4" w:themeColor="accent1"/>
          <w:sz w:val="24"/>
          <w:szCs w:val="24"/>
        </w:rPr>
        <w:t>.1.5 Audit organisationnel</w:t>
      </w:r>
      <w:bookmarkEnd w:id="63"/>
    </w:p>
    <w:p w14:paraId="6511E45C" w14:textId="77777777" w:rsidR="009046FA" w:rsidRPr="005717AC" w:rsidRDefault="009046FA" w:rsidP="000B202A">
      <w:pPr>
        <w:pStyle w:val="NormalWeb"/>
        <w:spacing w:after="240" w:afterAutospacing="0" w:line="240" w:lineRule="auto"/>
        <w:jc w:val="both"/>
        <w:rPr>
          <w:lang w:val="fr"/>
        </w:rPr>
      </w:pPr>
      <w:r w:rsidRPr="005717AC">
        <w:rPr>
          <w:lang w:val="fr"/>
        </w:rPr>
        <w:t xml:space="preserve">Les audits organisationnels permettent de mesurer et d’identifier les risques des éléments critiques de l'entreprise (processus métier, outils de production dont le système informatique, ...). Ils représentent une optique à long terme. Ils sont importants pour préserver </w:t>
      </w:r>
      <w:r w:rsidRPr="005717AC">
        <w:rPr>
          <w:lang w:val="fr"/>
        </w:rPr>
        <w:lastRenderedPageBreak/>
        <w:t>un niveau de sécurité dans le temps. Ils sont réalisés à l'aide de méthodes formelles telles Méhari, CRAMM, COBIT. Les audits organisationnels prennent en compte la sécurité en général dans l'entreprise. Cependant, c’est une démarche lourde qui peut mobiliser une équipe de consultants spécialisés durant plusieurs semaines, et elle est de ce fait rarement appliquée à des entreprises de taille plus modeste. Ce type d’audit est donc destiné aux grandes entreprises.</w:t>
      </w:r>
    </w:p>
    <w:p w14:paraId="7A727995" w14:textId="4F74A99E" w:rsidR="009046FA" w:rsidRPr="005717AC" w:rsidRDefault="000B202A" w:rsidP="000B202A">
      <w:pPr>
        <w:pStyle w:val="Heading5"/>
        <w:jc w:val="center"/>
        <w:rPr>
          <w:rFonts w:ascii="Times New Roman" w:hAnsi="Times New Roman" w:cs="Times New Roman"/>
          <w:color w:val="4472C4" w:themeColor="accent1"/>
          <w:sz w:val="24"/>
          <w:szCs w:val="24"/>
        </w:rPr>
      </w:pPr>
      <w:bookmarkStart w:id="64" w:name="_Toc74898341"/>
      <w:r w:rsidRPr="005717AC">
        <w:rPr>
          <w:rFonts w:ascii="Times New Roman" w:hAnsi="Times New Roman" w:cs="Times New Roman"/>
          <w:color w:val="4472C4" w:themeColor="accent1"/>
          <w:sz w:val="24"/>
          <w:szCs w:val="24"/>
        </w:rPr>
        <w:t>1.4.2</w:t>
      </w:r>
      <w:r w:rsidR="009046FA" w:rsidRPr="005717AC">
        <w:rPr>
          <w:rFonts w:ascii="Times New Roman" w:hAnsi="Times New Roman" w:cs="Times New Roman"/>
          <w:color w:val="4472C4" w:themeColor="accent1"/>
          <w:sz w:val="24"/>
          <w:szCs w:val="24"/>
        </w:rPr>
        <w:t>.2 L'audit dit "boite noire"</w:t>
      </w:r>
      <w:bookmarkEnd w:id="64"/>
    </w:p>
    <w:p w14:paraId="14AF3301" w14:textId="77777777" w:rsidR="009046FA" w:rsidRPr="005717AC" w:rsidRDefault="009046FA" w:rsidP="00194961">
      <w:pPr>
        <w:pStyle w:val="NormalWeb"/>
        <w:spacing w:after="240" w:afterAutospacing="0" w:line="240" w:lineRule="auto"/>
        <w:jc w:val="both"/>
        <w:rPr>
          <w:lang w:val="fr"/>
        </w:rPr>
      </w:pPr>
      <w:r w:rsidRPr="005717AC">
        <w:rPr>
          <w:lang w:val="fr"/>
        </w:rPr>
        <w:t>La méthode dite « black box » consistant à essayer d'infiltrer le réseau sans aucune connaissance du système, afin de réaliser un test en situation réelle.</w:t>
      </w:r>
    </w:p>
    <w:p w14:paraId="20447A2B" w14:textId="3160ECA8" w:rsidR="009046FA" w:rsidRPr="005717AC" w:rsidRDefault="000B202A" w:rsidP="00194961">
      <w:pPr>
        <w:pStyle w:val="Heading6"/>
        <w:jc w:val="center"/>
        <w:rPr>
          <w:rFonts w:ascii="Times New Roman" w:hAnsi="Times New Roman" w:cs="Times New Roman"/>
          <w:color w:val="4472C4" w:themeColor="accent1"/>
          <w:sz w:val="24"/>
          <w:szCs w:val="24"/>
        </w:rPr>
      </w:pPr>
      <w:bookmarkStart w:id="65" w:name="_Toc74898342"/>
      <w:r w:rsidRPr="005717AC">
        <w:rPr>
          <w:rFonts w:ascii="Times New Roman" w:hAnsi="Times New Roman" w:cs="Times New Roman"/>
          <w:color w:val="4472C4" w:themeColor="accent1"/>
          <w:sz w:val="24"/>
          <w:szCs w:val="24"/>
        </w:rPr>
        <w:t>1.4.2</w:t>
      </w:r>
      <w:r w:rsidR="009046FA" w:rsidRPr="005717AC">
        <w:rPr>
          <w:rFonts w:ascii="Times New Roman" w:hAnsi="Times New Roman" w:cs="Times New Roman"/>
          <w:color w:val="4472C4" w:themeColor="accent1"/>
          <w:sz w:val="24"/>
          <w:szCs w:val="24"/>
        </w:rPr>
        <w:t>.2.1 - Audit de vulnérabilités</w:t>
      </w:r>
      <w:bookmarkEnd w:id="65"/>
    </w:p>
    <w:p w14:paraId="7E0F7E10" w14:textId="77777777" w:rsidR="009046FA" w:rsidRPr="005717AC" w:rsidRDefault="009046FA" w:rsidP="009046FA">
      <w:pPr>
        <w:pStyle w:val="NormalWeb"/>
        <w:spacing w:afterAutospacing="0" w:line="240" w:lineRule="auto"/>
        <w:jc w:val="both"/>
        <w:rPr>
          <w:lang w:val="fr"/>
        </w:rPr>
      </w:pPr>
      <w:r w:rsidRPr="005717AC">
        <w:rPr>
          <w:lang w:val="fr"/>
        </w:rPr>
        <w:t>Les audits de vulnérabilités permettent de détecter les éventuelles failles de sécurité du système d'information d’une entreprise tel qu'il peut être vu de l'extérieur, c'est à dire depuis</w:t>
      </w:r>
    </w:p>
    <w:p w14:paraId="33641FBA" w14:textId="77777777" w:rsidR="009046FA" w:rsidRPr="005717AC" w:rsidRDefault="009046FA" w:rsidP="00194961">
      <w:pPr>
        <w:pStyle w:val="NormalWeb"/>
        <w:spacing w:after="240" w:afterAutospacing="0" w:line="240" w:lineRule="auto"/>
        <w:jc w:val="both"/>
        <w:rPr>
          <w:lang w:val="fr"/>
        </w:rPr>
      </w:pPr>
      <w:r w:rsidRPr="005717AC">
        <w:rPr>
          <w:lang w:val="fr"/>
        </w:rPr>
        <w:t>Internet. L'opération est possible à l'aide de scanners de vulnérabilités. Ceux-ci lancent des attaques connues sur le réseau cible (hormis celles qui pourraient neutraliser les systèmes évalués). L'avantage de ces tests tient à leur rapidité, leur simplicité de mise en œuvre et leur faible coût. De plus, les audits de vulnérabilités ne sont pas destructeurs. Leur inconvénient, bien sûr, est que ces tests ne détectent vraiment que les failles connues et plutôt simples à exploiter. Ce type d’audit est destiné aux PME.</w:t>
      </w:r>
    </w:p>
    <w:p w14:paraId="2321FC69" w14:textId="6219668D" w:rsidR="009046FA" w:rsidRPr="005717AC" w:rsidRDefault="00194961" w:rsidP="00194961">
      <w:pPr>
        <w:pStyle w:val="Heading6"/>
        <w:jc w:val="center"/>
        <w:rPr>
          <w:rFonts w:ascii="Times New Roman" w:hAnsi="Times New Roman" w:cs="Times New Roman"/>
          <w:color w:val="4472C4" w:themeColor="accent1"/>
          <w:sz w:val="24"/>
          <w:szCs w:val="24"/>
        </w:rPr>
      </w:pPr>
      <w:bookmarkStart w:id="66" w:name="_Toc74898343"/>
      <w:r w:rsidRPr="005717AC">
        <w:rPr>
          <w:rFonts w:ascii="Times New Roman" w:hAnsi="Times New Roman" w:cs="Times New Roman"/>
          <w:color w:val="4472C4" w:themeColor="accent1"/>
          <w:sz w:val="24"/>
          <w:szCs w:val="24"/>
        </w:rPr>
        <w:t>1</w:t>
      </w:r>
      <w:r w:rsidRPr="005717AC">
        <w:rPr>
          <w:rStyle w:val="Heading6Char"/>
          <w:rFonts w:ascii="Times New Roman" w:hAnsi="Times New Roman" w:cs="Times New Roman"/>
          <w:color w:val="4472C4" w:themeColor="accent1"/>
          <w:sz w:val="24"/>
          <w:szCs w:val="24"/>
        </w:rPr>
        <w:t>.4.2.2</w:t>
      </w:r>
      <w:r w:rsidR="009046FA" w:rsidRPr="005717AC">
        <w:rPr>
          <w:rStyle w:val="Heading6Char"/>
          <w:rFonts w:ascii="Times New Roman" w:hAnsi="Times New Roman" w:cs="Times New Roman"/>
          <w:color w:val="4472C4" w:themeColor="accent1"/>
          <w:sz w:val="24"/>
          <w:szCs w:val="24"/>
        </w:rPr>
        <w:t>.2 Test d’intrusion</w:t>
      </w:r>
      <w:bookmarkEnd w:id="66"/>
    </w:p>
    <w:p w14:paraId="69DD19D0" w14:textId="77777777" w:rsidR="009046FA" w:rsidRPr="005717AC" w:rsidRDefault="009046FA" w:rsidP="00194961">
      <w:pPr>
        <w:pStyle w:val="NormalWeb"/>
        <w:spacing w:after="240" w:afterAutospacing="0" w:line="240" w:lineRule="auto"/>
        <w:jc w:val="both"/>
        <w:rPr>
          <w:lang w:val="fr"/>
        </w:rPr>
      </w:pPr>
      <w:r w:rsidRPr="005717AC">
        <w:rPr>
          <w:lang w:val="fr"/>
        </w:rPr>
        <w:t>Les tests d'intrusion permettent de valider périodiquement le niveau de sécurité du système d'information et d'en mesurer les variations. Ils sont réalisés de manière récurrente. Ils consistent à éprouver les moyens de protection d'un système d'information en essayant de s'introduire dans le système en situation réelle à partir de l’extérieur de l’entreprise. Ils ne permettent pas de garantir la sécurité du système, dans la mesure où des vulnérabilités peuvent avoir échappé aux testeurs. Ce type d’audit est destiné à toutes les entreprises.</w:t>
      </w:r>
    </w:p>
    <w:p w14:paraId="62344050" w14:textId="63CB66C1" w:rsidR="009046FA" w:rsidRPr="005717AC" w:rsidRDefault="00194961" w:rsidP="00194961">
      <w:pPr>
        <w:pStyle w:val="Heading6"/>
        <w:jc w:val="center"/>
        <w:rPr>
          <w:rFonts w:ascii="Times New Roman" w:hAnsi="Times New Roman" w:cs="Times New Roman"/>
          <w:color w:val="4472C4" w:themeColor="accent1"/>
          <w:sz w:val="24"/>
          <w:szCs w:val="24"/>
        </w:rPr>
      </w:pPr>
      <w:bookmarkStart w:id="67" w:name="_Toc74898344"/>
      <w:r w:rsidRPr="005717AC">
        <w:rPr>
          <w:rFonts w:ascii="Times New Roman" w:hAnsi="Times New Roman" w:cs="Times New Roman"/>
          <w:color w:val="4472C4" w:themeColor="accent1"/>
          <w:sz w:val="24"/>
          <w:szCs w:val="24"/>
        </w:rPr>
        <w:t>1.4.2</w:t>
      </w:r>
      <w:r w:rsidR="009046FA" w:rsidRPr="005717AC">
        <w:rPr>
          <w:rFonts w:ascii="Times New Roman" w:hAnsi="Times New Roman" w:cs="Times New Roman"/>
          <w:color w:val="4472C4" w:themeColor="accent1"/>
          <w:sz w:val="24"/>
          <w:szCs w:val="24"/>
        </w:rPr>
        <w:t>.2.3 Audit technique</w:t>
      </w:r>
      <w:bookmarkEnd w:id="67"/>
    </w:p>
    <w:p w14:paraId="099431A8" w14:textId="6994DA36" w:rsidR="009046FA" w:rsidRPr="005717AC" w:rsidRDefault="009046FA" w:rsidP="00837F84">
      <w:pPr>
        <w:pStyle w:val="NormalWeb"/>
        <w:spacing w:after="240" w:afterAutospacing="0" w:line="240" w:lineRule="auto"/>
        <w:jc w:val="both"/>
        <w:rPr>
          <w:lang w:val="fr"/>
        </w:rPr>
      </w:pPr>
      <w:r w:rsidRPr="005717AC">
        <w:rPr>
          <w:lang w:val="fr"/>
        </w:rPr>
        <w:t>Les audits techniques permettent d’évaluer le niveau de sécurité par analyse interne des systèmes en place. On se place dans du court terme, pour mettre à niveau la sécurité dans l'urgence. Ils permettent d’étudier les éléments techniques en production dans l’entreprise et d’en valider le niveau de sécurité. Il s'agit d'une prestation hautement technique, dont la plupart des PME peuvent très bien se passer. Ce type d’audit est donc destiné aux grandes entreprises.</w:t>
      </w:r>
    </w:p>
    <w:p w14:paraId="15419F6C" w14:textId="64A2ADA0" w:rsidR="009046FA" w:rsidRPr="005717AC" w:rsidRDefault="00194961" w:rsidP="00194961">
      <w:pPr>
        <w:pStyle w:val="Heading6"/>
        <w:jc w:val="center"/>
        <w:rPr>
          <w:rFonts w:ascii="Times New Roman" w:hAnsi="Times New Roman" w:cs="Times New Roman"/>
          <w:color w:val="4472C4" w:themeColor="accent1"/>
          <w:sz w:val="24"/>
          <w:szCs w:val="24"/>
        </w:rPr>
      </w:pPr>
      <w:bookmarkStart w:id="68" w:name="_Toc74898345"/>
      <w:r w:rsidRPr="005717AC">
        <w:rPr>
          <w:rFonts w:ascii="Times New Roman" w:hAnsi="Times New Roman" w:cs="Times New Roman"/>
          <w:color w:val="4472C4" w:themeColor="accent1"/>
          <w:sz w:val="24"/>
          <w:szCs w:val="24"/>
        </w:rPr>
        <w:t>1.4.2</w:t>
      </w:r>
      <w:r w:rsidR="009046FA" w:rsidRPr="005717AC">
        <w:rPr>
          <w:rFonts w:ascii="Times New Roman" w:hAnsi="Times New Roman" w:cs="Times New Roman"/>
          <w:color w:val="4472C4" w:themeColor="accent1"/>
          <w:sz w:val="24"/>
          <w:szCs w:val="24"/>
        </w:rPr>
        <w:t>.2.4 Le Fuzzing</w:t>
      </w:r>
      <w:bookmarkEnd w:id="68"/>
    </w:p>
    <w:p w14:paraId="5A8B8324" w14:textId="77777777" w:rsidR="002843A3" w:rsidRPr="005717AC" w:rsidRDefault="009046FA" w:rsidP="009046FA">
      <w:pPr>
        <w:pStyle w:val="NormalWeb"/>
        <w:spacing w:afterAutospacing="0" w:line="240" w:lineRule="auto"/>
        <w:jc w:val="both"/>
        <w:rPr>
          <w:lang w:val="fr"/>
        </w:rPr>
      </w:pPr>
      <w:r w:rsidRPr="005717AC">
        <w:rPr>
          <w:lang w:val="fr"/>
        </w:rPr>
        <w:t>Pour les applications boite noire, où le code n'est pas disponible, il y a l'analyse de code, qui est le fuzzing. Cette technique consiste à analyser le comportement d'une application en injectant en entrée des données plus ou moins aléatoires, avec des valeurs limites. Contrairement à l'audit de code qui est une analyse structurelle, le fuzzing est une analyse comportementale d'une application.</w:t>
      </w:r>
    </w:p>
    <w:p w14:paraId="3E1E4905" w14:textId="788FDBCE" w:rsidR="009046FA" w:rsidRPr="005717AC" w:rsidRDefault="002843A3" w:rsidP="009046FA">
      <w:pPr>
        <w:pStyle w:val="NormalWeb"/>
        <w:spacing w:afterAutospacing="0" w:line="240" w:lineRule="auto"/>
        <w:jc w:val="both"/>
        <w:rPr>
          <w:lang w:val="fr"/>
        </w:rPr>
      </w:pPr>
      <w:r w:rsidRPr="005717AC">
        <w:rPr>
          <w:lang w:val="fr"/>
        </w:rPr>
        <w:lastRenderedPageBreak/>
        <w:t xml:space="preserve">Nous pouvons donc retenir ici, qu’il importe de </w:t>
      </w:r>
      <w:r w:rsidR="009046FA" w:rsidRPr="005717AC">
        <w:rPr>
          <w:lang w:val="fr"/>
        </w:rPr>
        <w:t>se tenir au courant des dernières vulnérabilités</w:t>
      </w:r>
      <w:r w:rsidRPr="005717AC">
        <w:rPr>
          <w:lang w:val="fr"/>
        </w:rPr>
        <w:t>. A</w:t>
      </w:r>
      <w:r w:rsidR="009046FA" w:rsidRPr="005717AC">
        <w:rPr>
          <w:lang w:val="fr"/>
        </w:rPr>
        <w:t>insi, s'abonner à des mailing-</w:t>
      </w:r>
      <w:proofErr w:type="spellStart"/>
      <w:r w:rsidR="009046FA" w:rsidRPr="005717AC">
        <w:rPr>
          <w:lang w:val="fr"/>
        </w:rPr>
        <w:t>list</w:t>
      </w:r>
      <w:proofErr w:type="spellEnd"/>
      <w:r w:rsidR="009046FA" w:rsidRPr="005717AC">
        <w:rPr>
          <w:lang w:val="fr"/>
        </w:rPr>
        <w:t xml:space="preserve"> (securityfocus.com, seclists.org) et consulter fréquemment des sites de veille sont des moyens efficaces d'être informé. </w:t>
      </w:r>
    </w:p>
    <w:p w14:paraId="4EBB3B30" w14:textId="7FDA8F67" w:rsidR="009046FA" w:rsidRPr="005717AC" w:rsidRDefault="009046FA" w:rsidP="0028030E">
      <w:pPr>
        <w:jc w:val="both"/>
        <w:rPr>
          <w:rFonts w:ascii="Times New Roman" w:hAnsi="Times New Roman" w:cs="Times New Roman"/>
          <w:sz w:val="24"/>
          <w:szCs w:val="24"/>
          <w:lang w:val="fr"/>
        </w:rPr>
      </w:pPr>
    </w:p>
    <w:p w14:paraId="7EBC62FE" w14:textId="6B6B060E" w:rsidR="009046FA" w:rsidRPr="005717AC" w:rsidRDefault="00962F26" w:rsidP="000570EA">
      <w:pPr>
        <w:pStyle w:val="Heading2"/>
        <w:jc w:val="center"/>
        <w:rPr>
          <w:rFonts w:ascii="Times New Roman" w:hAnsi="Times New Roman" w:hint="default"/>
          <w:color w:val="4472C4" w:themeColor="accent1"/>
          <w:sz w:val="24"/>
          <w:szCs w:val="24"/>
          <w:lang w:val="fr-FR"/>
        </w:rPr>
      </w:pPr>
      <w:bookmarkStart w:id="69" w:name="_Toc75097753"/>
      <w:r w:rsidRPr="005717AC">
        <w:rPr>
          <w:rFonts w:ascii="Times New Roman" w:hAnsi="Times New Roman" w:hint="default"/>
          <w:color w:val="4472C4" w:themeColor="accent1"/>
          <w:sz w:val="24"/>
          <w:szCs w:val="24"/>
          <w:lang w:val="fr-FR"/>
        </w:rPr>
        <w:t xml:space="preserve">SECTION </w:t>
      </w:r>
      <w:r w:rsidR="00211C44" w:rsidRPr="005717AC">
        <w:rPr>
          <w:rFonts w:ascii="Times New Roman" w:hAnsi="Times New Roman" w:hint="default"/>
          <w:color w:val="4472C4" w:themeColor="accent1"/>
          <w:sz w:val="24"/>
          <w:szCs w:val="24"/>
          <w:lang w:val="fr-FR"/>
        </w:rPr>
        <w:t>2 :</w:t>
      </w:r>
      <w:r w:rsidRPr="005717AC">
        <w:rPr>
          <w:rFonts w:ascii="Times New Roman" w:hAnsi="Times New Roman" w:hint="default"/>
          <w:color w:val="4472C4" w:themeColor="accent1"/>
          <w:sz w:val="24"/>
          <w:szCs w:val="24"/>
          <w:lang w:val="fr-FR"/>
        </w:rPr>
        <w:t xml:space="preserve"> CAHIER DE CHARGE</w:t>
      </w:r>
      <w:bookmarkEnd w:id="69"/>
    </w:p>
    <w:p w14:paraId="1CDF5977" w14:textId="693D337A" w:rsidR="001B517D" w:rsidRPr="00EB79D2" w:rsidRDefault="005717AC" w:rsidP="00763414">
      <w:pPr>
        <w:pStyle w:val="Heading3"/>
        <w:jc w:val="center"/>
        <w:rPr>
          <w:rFonts w:ascii="Times New Roman" w:hAnsi="Times New Roman" w:hint="default"/>
          <w:b w:val="0"/>
          <w:bCs w:val="0"/>
          <w:color w:val="4472C4" w:themeColor="accent1"/>
          <w:sz w:val="24"/>
          <w:szCs w:val="24"/>
          <w:lang w:val="fr-FR"/>
        </w:rPr>
      </w:pPr>
      <w:r w:rsidRPr="00EB79D2">
        <w:rPr>
          <w:rFonts w:ascii="Times New Roman" w:hAnsi="Times New Roman" w:hint="default"/>
          <w:b w:val="0"/>
          <w:bCs w:val="0"/>
          <w:color w:val="4472C4" w:themeColor="accent1"/>
          <w:sz w:val="24"/>
          <w:szCs w:val="24"/>
          <w:lang w:val="fr-FR"/>
        </w:rPr>
        <w:t>2.</w:t>
      </w:r>
      <w:r w:rsidR="001B517D" w:rsidRPr="00EB79D2">
        <w:rPr>
          <w:rFonts w:ascii="Times New Roman" w:hAnsi="Times New Roman" w:hint="default"/>
          <w:b w:val="0"/>
          <w:bCs w:val="0"/>
          <w:color w:val="4472C4" w:themeColor="accent1"/>
          <w:sz w:val="24"/>
          <w:szCs w:val="24"/>
          <w:lang w:val="fr-FR"/>
        </w:rPr>
        <w:t>1</w:t>
      </w:r>
      <w:r w:rsidRPr="00EB79D2">
        <w:rPr>
          <w:rFonts w:ascii="Times New Roman" w:hAnsi="Times New Roman" w:hint="default"/>
          <w:b w:val="0"/>
          <w:bCs w:val="0"/>
          <w:color w:val="4472C4" w:themeColor="accent1"/>
          <w:sz w:val="24"/>
          <w:szCs w:val="24"/>
          <w:lang w:val="fr-FR"/>
        </w:rPr>
        <w:t xml:space="preserve"> Objet de la mission</w:t>
      </w:r>
    </w:p>
    <w:p w14:paraId="69F11E9C" w14:textId="423C390C" w:rsidR="001B517D" w:rsidRPr="005717AC" w:rsidRDefault="001B517D" w:rsidP="001B517D">
      <w:pPr>
        <w:jc w:val="both"/>
        <w:rPr>
          <w:rFonts w:ascii="Times New Roman" w:eastAsia="SimSun" w:hAnsi="Times New Roman" w:cs="Times New Roman"/>
          <w:sz w:val="24"/>
          <w:szCs w:val="24"/>
          <w:lang w:val="fr-CA" w:eastAsia="zh-CN"/>
        </w:rPr>
      </w:pPr>
      <w:r w:rsidRPr="005717AC">
        <w:rPr>
          <w:rFonts w:ascii="Times New Roman" w:eastAsia="SimSun" w:hAnsi="Times New Roman" w:cs="Times New Roman"/>
          <w:sz w:val="24"/>
          <w:szCs w:val="24"/>
          <w:lang w:val="fr-CA" w:eastAsia="zh-CN"/>
        </w:rPr>
        <w:t>L</w:t>
      </w:r>
      <w:r w:rsidR="005717AC">
        <w:rPr>
          <w:rFonts w:ascii="Times New Roman" w:eastAsia="SimSun" w:hAnsi="Times New Roman" w:cs="Times New Roman"/>
          <w:sz w:val="24"/>
          <w:szCs w:val="24"/>
          <w:lang w:val="fr-CA" w:eastAsia="zh-CN"/>
        </w:rPr>
        <w:t xml:space="preserve">AO </w:t>
      </w:r>
      <w:proofErr w:type="spellStart"/>
      <w:r w:rsidR="005717AC">
        <w:rPr>
          <w:rFonts w:ascii="Times New Roman" w:eastAsia="SimSun" w:hAnsi="Times New Roman" w:cs="Times New Roman"/>
          <w:sz w:val="24"/>
          <w:szCs w:val="24"/>
          <w:lang w:val="fr-CA" w:eastAsia="zh-CN"/>
        </w:rPr>
        <w:t>sarl</w:t>
      </w:r>
      <w:proofErr w:type="spellEnd"/>
      <w:r w:rsidR="005717AC" w:rsidRPr="005717AC">
        <w:rPr>
          <w:rFonts w:ascii="Times New Roman" w:eastAsia="SimSun" w:hAnsi="Times New Roman" w:cs="Times New Roman"/>
          <w:sz w:val="24"/>
          <w:szCs w:val="24"/>
          <w:lang w:val="fr-CA" w:eastAsia="zh-CN"/>
        </w:rPr>
        <w:t xml:space="preserve"> </w:t>
      </w:r>
      <w:r w:rsidR="005717AC">
        <w:rPr>
          <w:rFonts w:ascii="Times New Roman" w:eastAsia="SimSun" w:hAnsi="Times New Roman" w:cs="Times New Roman"/>
          <w:sz w:val="24"/>
          <w:szCs w:val="24"/>
          <w:lang w:val="fr-CA" w:eastAsia="zh-CN"/>
        </w:rPr>
        <w:t xml:space="preserve">qui est une </w:t>
      </w:r>
      <w:r w:rsidR="008F008A">
        <w:rPr>
          <w:rFonts w:ascii="Times New Roman" w:eastAsia="SimSun" w:hAnsi="Times New Roman" w:cs="Times New Roman"/>
          <w:sz w:val="24"/>
          <w:szCs w:val="24"/>
          <w:lang w:val="fr-CA" w:eastAsia="zh-CN"/>
        </w:rPr>
        <w:t xml:space="preserve">société fait dans la réalisation d’applications SaaS, dont quelques-unes sont : </w:t>
      </w:r>
      <w:proofErr w:type="spellStart"/>
      <w:r w:rsidR="008F008A">
        <w:rPr>
          <w:rFonts w:ascii="Times New Roman" w:eastAsia="SimSun" w:hAnsi="Times New Roman" w:cs="Times New Roman"/>
          <w:sz w:val="24"/>
          <w:szCs w:val="24"/>
          <w:lang w:val="fr-CA" w:eastAsia="zh-CN"/>
        </w:rPr>
        <w:t>Viwanda</w:t>
      </w:r>
      <w:proofErr w:type="spellEnd"/>
      <w:r w:rsidR="008F008A">
        <w:rPr>
          <w:rFonts w:ascii="Times New Roman" w:eastAsia="SimSun" w:hAnsi="Times New Roman" w:cs="Times New Roman"/>
          <w:sz w:val="24"/>
          <w:szCs w:val="24"/>
          <w:lang w:val="fr-CA" w:eastAsia="zh-CN"/>
        </w:rPr>
        <w:t xml:space="preserve">, FRET, </w:t>
      </w:r>
      <w:proofErr w:type="spellStart"/>
      <w:r w:rsidR="008F008A">
        <w:rPr>
          <w:rFonts w:ascii="Times New Roman" w:eastAsia="SimSun" w:hAnsi="Times New Roman" w:cs="Times New Roman"/>
          <w:sz w:val="24"/>
          <w:szCs w:val="24"/>
          <w:lang w:val="fr-CA" w:eastAsia="zh-CN"/>
        </w:rPr>
        <w:t>Surpervisor</w:t>
      </w:r>
      <w:proofErr w:type="spellEnd"/>
      <w:r w:rsidR="008F008A">
        <w:rPr>
          <w:rFonts w:ascii="Times New Roman" w:eastAsia="SimSun" w:hAnsi="Times New Roman" w:cs="Times New Roman"/>
          <w:sz w:val="24"/>
          <w:szCs w:val="24"/>
          <w:lang w:val="fr-CA" w:eastAsia="zh-CN"/>
        </w:rPr>
        <w:t xml:space="preserve"> qu’on peut retrouver sur leur site (www.lao.cm) se</w:t>
      </w:r>
      <w:r w:rsidR="005717AC" w:rsidRPr="005717AC">
        <w:rPr>
          <w:rFonts w:ascii="Times New Roman" w:eastAsia="SimSun" w:hAnsi="Times New Roman" w:cs="Times New Roman"/>
          <w:sz w:val="24"/>
          <w:szCs w:val="24"/>
          <w:lang w:val="fr-CA" w:eastAsia="zh-CN"/>
        </w:rPr>
        <w:t xml:space="preserve"> </w:t>
      </w:r>
      <w:r w:rsidR="008F008A" w:rsidRPr="005717AC">
        <w:rPr>
          <w:rFonts w:ascii="Times New Roman" w:eastAsia="SimSun" w:hAnsi="Times New Roman" w:cs="Times New Roman"/>
          <w:sz w:val="24"/>
          <w:szCs w:val="24"/>
          <w:lang w:val="fr-CA" w:eastAsia="zh-CN"/>
        </w:rPr>
        <w:t>propose d’effectuer une mission d’audit de</w:t>
      </w:r>
      <w:r w:rsidRPr="005717AC">
        <w:rPr>
          <w:rFonts w:ascii="Times New Roman" w:eastAsia="SimSun" w:hAnsi="Times New Roman" w:cs="Times New Roman"/>
          <w:sz w:val="24"/>
          <w:szCs w:val="24"/>
          <w:lang w:val="fr-CA" w:eastAsia="zh-CN"/>
        </w:rPr>
        <w:t xml:space="preserve"> la sécurité de</w:t>
      </w:r>
      <w:r w:rsidR="008F008A">
        <w:rPr>
          <w:rFonts w:ascii="Times New Roman" w:eastAsia="SimSun" w:hAnsi="Times New Roman" w:cs="Times New Roman"/>
          <w:sz w:val="24"/>
          <w:szCs w:val="24"/>
          <w:lang w:val="fr-CA" w:eastAsia="zh-CN"/>
        </w:rPr>
        <w:t xml:space="preserve"> ses applications </w:t>
      </w:r>
      <w:r w:rsidRPr="005717AC">
        <w:rPr>
          <w:rFonts w:ascii="Times New Roman" w:eastAsia="SimSun" w:hAnsi="Times New Roman" w:cs="Times New Roman"/>
          <w:sz w:val="24"/>
          <w:szCs w:val="24"/>
          <w:lang w:val="fr-CA" w:eastAsia="zh-CN"/>
        </w:rPr>
        <w:t xml:space="preserve">conformément aux dispositions </w:t>
      </w:r>
      <w:r w:rsidR="008F008A" w:rsidRPr="005717AC">
        <w:rPr>
          <w:rFonts w:ascii="Times New Roman" w:eastAsia="SimSun" w:hAnsi="Times New Roman" w:cs="Times New Roman"/>
          <w:sz w:val="24"/>
          <w:szCs w:val="24"/>
          <w:lang w:val="fr-CA" w:eastAsia="zh-CN"/>
        </w:rPr>
        <w:t>du décret N</w:t>
      </w:r>
      <w:r w:rsidRPr="005717AC">
        <w:rPr>
          <w:rFonts w:ascii="Times New Roman" w:eastAsia="SimSun" w:hAnsi="Times New Roman" w:cs="Times New Roman"/>
          <w:sz w:val="24"/>
          <w:szCs w:val="24"/>
          <w:lang w:val="fr-CA" w:eastAsia="zh-CN"/>
        </w:rPr>
        <w:t xml:space="preserve">°2004-1250 </w:t>
      </w:r>
      <w:r w:rsidR="008F008A" w:rsidRPr="005717AC">
        <w:rPr>
          <w:rFonts w:ascii="Times New Roman" w:eastAsia="SimSun" w:hAnsi="Times New Roman" w:cs="Times New Roman"/>
          <w:sz w:val="24"/>
          <w:szCs w:val="24"/>
          <w:lang w:val="fr-CA" w:eastAsia="zh-CN"/>
        </w:rPr>
        <w:t>du 25</w:t>
      </w:r>
      <w:r w:rsidRPr="005717AC">
        <w:rPr>
          <w:rFonts w:ascii="Times New Roman" w:eastAsia="SimSun" w:hAnsi="Times New Roman" w:cs="Times New Roman"/>
          <w:sz w:val="24"/>
          <w:szCs w:val="24"/>
          <w:lang w:val="fr-CA" w:eastAsia="zh-CN"/>
        </w:rPr>
        <w:t xml:space="preserve"> mai </w:t>
      </w:r>
      <w:r w:rsidR="008F008A" w:rsidRPr="005717AC">
        <w:rPr>
          <w:rFonts w:ascii="Times New Roman" w:eastAsia="SimSun" w:hAnsi="Times New Roman" w:cs="Times New Roman"/>
          <w:sz w:val="24"/>
          <w:szCs w:val="24"/>
          <w:lang w:val="fr-CA" w:eastAsia="zh-CN"/>
        </w:rPr>
        <w:t>2004 et</w:t>
      </w:r>
      <w:r w:rsidRPr="005717AC">
        <w:rPr>
          <w:rFonts w:ascii="Times New Roman" w:eastAsia="SimSun" w:hAnsi="Times New Roman" w:cs="Times New Roman"/>
          <w:sz w:val="24"/>
          <w:szCs w:val="24"/>
          <w:lang w:val="fr-CA" w:eastAsia="zh-CN"/>
        </w:rPr>
        <w:t xml:space="preserve"> aux dispositions du présent cahier des charges.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 xml:space="preserve">Cette mission doit être pilotée par, un chef de </w:t>
      </w:r>
      <w:r w:rsidR="008F008A" w:rsidRPr="005717AC">
        <w:rPr>
          <w:rFonts w:ascii="Times New Roman" w:eastAsia="SimSun" w:hAnsi="Times New Roman" w:cs="Times New Roman"/>
          <w:sz w:val="24"/>
          <w:szCs w:val="24"/>
          <w:lang w:val="fr-CA" w:eastAsia="zh-CN"/>
        </w:rPr>
        <w:t xml:space="preserve">projet </w:t>
      </w:r>
      <w:r w:rsidR="008F008A">
        <w:rPr>
          <w:rFonts w:ascii="Times New Roman" w:eastAsia="SimSun" w:hAnsi="Times New Roman" w:cs="Times New Roman"/>
          <w:sz w:val="24"/>
          <w:szCs w:val="24"/>
          <w:lang w:val="fr-CA" w:eastAsia="zh-CN"/>
        </w:rPr>
        <w:t>ayant des aptitudes en sécurité informatique</w:t>
      </w:r>
      <w:r w:rsidR="008F008A" w:rsidRPr="005717AC">
        <w:rPr>
          <w:rFonts w:ascii="Times New Roman" w:eastAsia="SimSun" w:hAnsi="Times New Roman" w:cs="Times New Roman"/>
          <w:sz w:val="24"/>
          <w:szCs w:val="24"/>
          <w:lang w:val="fr-CA" w:eastAsia="zh-CN"/>
        </w:rPr>
        <w:t xml:space="preserve">, </w:t>
      </w:r>
      <w:r w:rsidR="008F008A">
        <w:rPr>
          <w:rFonts w:ascii="Times New Roman" w:eastAsia="SimSun" w:hAnsi="Times New Roman" w:cs="Times New Roman"/>
          <w:sz w:val="24"/>
          <w:szCs w:val="24"/>
          <w:lang w:val="fr-CA" w:eastAsia="zh-CN"/>
        </w:rPr>
        <w:t>conformément</w:t>
      </w:r>
      <w:r w:rsidR="008F008A" w:rsidRPr="005717AC">
        <w:rPr>
          <w:rFonts w:ascii="Times New Roman" w:eastAsia="SimSun" w:hAnsi="Times New Roman" w:cs="Times New Roman"/>
          <w:sz w:val="24"/>
          <w:szCs w:val="24"/>
          <w:lang w:val="fr-CA" w:eastAsia="zh-CN"/>
        </w:rPr>
        <w:t xml:space="preserve"> au décret</w:t>
      </w:r>
      <w:r w:rsidRPr="005717AC">
        <w:rPr>
          <w:rFonts w:ascii="Times New Roman" w:eastAsia="SimSun" w:hAnsi="Times New Roman" w:cs="Times New Roman"/>
          <w:sz w:val="24"/>
          <w:szCs w:val="24"/>
          <w:lang w:val="fr-CA" w:eastAsia="zh-CN"/>
        </w:rPr>
        <w:t xml:space="preserve"> n°004-1249 du 25 mai 2004.</w:t>
      </w:r>
      <w:r w:rsidR="008F008A">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Elle</w:t>
      </w:r>
      <w:r w:rsidR="008F008A">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est</w:t>
      </w:r>
      <w:r w:rsidR="008F008A">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 xml:space="preserve">annuelle et renouvelable par tacite </w:t>
      </w:r>
      <w:r w:rsidR="0039157C">
        <w:rPr>
          <w:rFonts w:ascii="Times New Roman" w:eastAsia="SimSun" w:hAnsi="Times New Roman" w:cs="Times New Roman"/>
          <w:sz w:val="24"/>
          <w:szCs w:val="24"/>
          <w:lang w:val="fr-CA" w:eastAsia="zh-CN"/>
        </w:rPr>
        <w:t xml:space="preserve">de </w:t>
      </w:r>
      <w:r w:rsidRPr="005717AC">
        <w:rPr>
          <w:rFonts w:ascii="Times New Roman" w:eastAsia="SimSun" w:hAnsi="Times New Roman" w:cs="Times New Roman"/>
          <w:sz w:val="24"/>
          <w:szCs w:val="24"/>
          <w:lang w:val="fr-CA" w:eastAsia="zh-CN"/>
        </w:rPr>
        <w:t>reconduction avec une durée maximale de trois (3) ans.</w:t>
      </w:r>
      <w:r w:rsidR="008F008A">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Cet audit prend comme référentiel de base la norme ISO/CEI</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27002 et sui</w:t>
      </w:r>
      <w:r w:rsidR="008F008A">
        <w:rPr>
          <w:rFonts w:ascii="Times New Roman" w:eastAsia="SimSun" w:hAnsi="Times New Roman" w:cs="Times New Roman"/>
          <w:sz w:val="24"/>
          <w:szCs w:val="24"/>
          <w:lang w:val="fr-CA" w:eastAsia="zh-CN"/>
        </w:rPr>
        <w:t xml:space="preserve">t </w:t>
      </w:r>
      <w:r w:rsidRPr="005717AC">
        <w:rPr>
          <w:rFonts w:ascii="Times New Roman" w:eastAsia="SimSun" w:hAnsi="Times New Roman" w:cs="Times New Roman"/>
          <w:sz w:val="24"/>
          <w:szCs w:val="24"/>
          <w:lang w:val="fr-CA" w:eastAsia="zh-CN"/>
        </w:rPr>
        <w:t>une approche méthodologique aussi proche que possible de ce référentiel.</w:t>
      </w:r>
    </w:p>
    <w:p w14:paraId="4AFC63AA" w14:textId="16246566" w:rsidR="001B517D" w:rsidRPr="005717AC" w:rsidRDefault="0039157C" w:rsidP="0039157C">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Généralement, ceci</w:t>
      </w:r>
      <w:r w:rsidR="001B517D" w:rsidRPr="005717AC">
        <w:rPr>
          <w:rFonts w:ascii="Times New Roman" w:eastAsia="SimSun" w:hAnsi="Times New Roman" w:cs="Times New Roman"/>
          <w:sz w:val="24"/>
          <w:szCs w:val="24"/>
          <w:lang w:val="fr-CA" w:eastAsia="zh-CN"/>
        </w:rPr>
        <w:t xml:space="preserve"> concerne</w:t>
      </w:r>
      <w:r w:rsidR="00E97DDB">
        <w:rPr>
          <w:rFonts w:ascii="Times New Roman" w:eastAsia="SimSun" w:hAnsi="Times New Roman" w:cs="Times New Roman"/>
          <w:sz w:val="24"/>
          <w:szCs w:val="24"/>
          <w:lang w:val="fr-CA" w:eastAsia="zh-CN"/>
        </w:rPr>
        <w:t xml:space="preserve"> </w:t>
      </w:r>
      <w:r w:rsidR="00E97DDB" w:rsidRPr="005717AC">
        <w:rPr>
          <w:rFonts w:ascii="Times New Roman" w:eastAsia="SimSun" w:hAnsi="Times New Roman" w:cs="Times New Roman"/>
          <w:sz w:val="24"/>
          <w:szCs w:val="24"/>
          <w:lang w:val="fr-CA" w:eastAsia="zh-CN"/>
        </w:rPr>
        <w:t>les</w:t>
      </w:r>
      <w:r w:rsidR="001B517D" w:rsidRPr="005717AC">
        <w:rPr>
          <w:rFonts w:ascii="Times New Roman" w:eastAsia="SimSun" w:hAnsi="Times New Roman" w:cs="Times New Roman"/>
          <w:sz w:val="24"/>
          <w:szCs w:val="24"/>
          <w:lang w:val="fr-CA" w:eastAsia="zh-CN"/>
        </w:rPr>
        <w:t xml:space="preserve"> aspects organisationnels, physiques</w:t>
      </w:r>
      <w:r w:rsidR="00E97DDB">
        <w:rPr>
          <w:rFonts w:ascii="Times New Roman" w:eastAsia="SimSun" w:hAnsi="Times New Roman" w:cs="Times New Roman"/>
          <w:sz w:val="24"/>
          <w:szCs w:val="24"/>
          <w:lang w:val="fr-CA" w:eastAsia="zh-CN"/>
        </w:rPr>
        <w:t xml:space="preserve"> </w:t>
      </w:r>
      <w:r w:rsidR="001B517D" w:rsidRPr="005717AC">
        <w:rPr>
          <w:rFonts w:ascii="Times New Roman" w:eastAsia="SimSun" w:hAnsi="Times New Roman" w:cs="Times New Roman"/>
          <w:sz w:val="24"/>
          <w:szCs w:val="24"/>
          <w:lang w:val="fr-CA" w:eastAsia="zh-CN"/>
        </w:rPr>
        <w:t xml:space="preserve">et </w:t>
      </w:r>
      <w:r w:rsidR="00E97DDB" w:rsidRPr="005717AC">
        <w:rPr>
          <w:rFonts w:ascii="Times New Roman" w:eastAsia="SimSun" w:hAnsi="Times New Roman" w:cs="Times New Roman"/>
          <w:sz w:val="24"/>
          <w:szCs w:val="24"/>
          <w:lang w:val="fr-CA" w:eastAsia="zh-CN"/>
        </w:rPr>
        <w:t>techniques relatives</w:t>
      </w:r>
      <w:r w:rsidR="001B517D" w:rsidRPr="005717AC">
        <w:rPr>
          <w:rFonts w:ascii="Times New Roman" w:eastAsia="SimSun" w:hAnsi="Times New Roman" w:cs="Times New Roman"/>
          <w:sz w:val="24"/>
          <w:szCs w:val="24"/>
          <w:lang w:val="fr-CA" w:eastAsia="zh-CN"/>
        </w:rPr>
        <w:t xml:space="preserve"> à la sécurité d</w:t>
      </w:r>
      <w:r>
        <w:rPr>
          <w:rFonts w:ascii="Times New Roman" w:eastAsia="SimSun" w:hAnsi="Times New Roman" w:cs="Times New Roman"/>
          <w:sz w:val="24"/>
          <w:szCs w:val="24"/>
          <w:lang w:val="fr-CA" w:eastAsia="zh-CN"/>
        </w:rPr>
        <w:t>e l’application SaaS</w:t>
      </w:r>
      <w:r w:rsidR="001B517D" w:rsidRPr="005717AC">
        <w:rPr>
          <w:rFonts w:ascii="Times New Roman" w:eastAsia="SimSun" w:hAnsi="Times New Roman" w:cs="Times New Roman"/>
          <w:sz w:val="24"/>
          <w:szCs w:val="24"/>
          <w:lang w:val="fr-CA" w:eastAsia="zh-CN"/>
        </w:rPr>
        <w:t xml:space="preserve"> inclus dans le périmètre de cet audit</w:t>
      </w:r>
      <w:r>
        <w:rPr>
          <w:rFonts w:ascii="Times New Roman" w:eastAsia="SimSun" w:hAnsi="Times New Roman" w:cs="Times New Roman"/>
          <w:sz w:val="24"/>
          <w:szCs w:val="24"/>
          <w:lang w:val="fr-CA" w:eastAsia="zh-CN"/>
        </w:rPr>
        <w:t>, mais</w:t>
      </w:r>
      <w:r w:rsidR="00902A3D">
        <w:rPr>
          <w:rFonts w:ascii="Times New Roman" w:eastAsia="SimSun" w:hAnsi="Times New Roman" w:cs="Times New Roman"/>
          <w:sz w:val="24"/>
          <w:szCs w:val="24"/>
          <w:lang w:val="fr-CA" w:eastAsia="zh-CN"/>
        </w:rPr>
        <w:t xml:space="preserve"> il</w:t>
      </w:r>
      <w:r>
        <w:rPr>
          <w:rFonts w:ascii="Times New Roman" w:eastAsia="SimSun" w:hAnsi="Times New Roman" w:cs="Times New Roman"/>
          <w:sz w:val="24"/>
          <w:szCs w:val="24"/>
          <w:lang w:val="fr-CA" w:eastAsia="zh-CN"/>
        </w:rPr>
        <w:t xml:space="preserve"> se restreint dans le ce cadre </w:t>
      </w:r>
      <w:r w:rsidR="00902A3D">
        <w:rPr>
          <w:rFonts w:ascii="Times New Roman" w:eastAsia="SimSun" w:hAnsi="Times New Roman" w:cs="Times New Roman"/>
          <w:sz w:val="24"/>
          <w:szCs w:val="24"/>
          <w:lang w:val="fr-CA" w:eastAsia="zh-CN"/>
        </w:rPr>
        <w:t>a la couche application comme nous le verrons dans la suite de notre travail.</w:t>
      </w:r>
    </w:p>
    <w:p w14:paraId="20C6F2E0" w14:textId="19A7EDDE" w:rsidR="001B517D" w:rsidRDefault="00902A3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eastAsia="zh-CN"/>
        </w:rPr>
        <w:t>A</w:t>
      </w:r>
      <w:r>
        <w:rPr>
          <w:rFonts w:ascii="Times New Roman" w:eastAsia="SimSun" w:hAnsi="Times New Roman" w:cs="Times New Roman"/>
          <w:sz w:val="24"/>
          <w:szCs w:val="24"/>
          <w:lang w:eastAsia="zh-CN"/>
        </w:rPr>
        <w:t>insi, pour</w:t>
      </w:r>
      <w:r w:rsidR="001B517D" w:rsidRPr="005717AC">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la réalisation de notre mission, nous</w:t>
      </w:r>
      <w:r>
        <w:rPr>
          <w:rFonts w:ascii="Times New Roman" w:eastAsia="SimSun" w:hAnsi="Times New Roman" w:cs="Times New Roman"/>
          <w:sz w:val="24"/>
          <w:szCs w:val="24"/>
          <w:lang w:val="fr-CA" w:eastAsia="zh-CN"/>
        </w:rPr>
        <w:t xml:space="preserve"> avons opté pour</w:t>
      </w:r>
      <w:r w:rsidRPr="005717AC">
        <w:rPr>
          <w:rFonts w:ascii="Times New Roman" w:eastAsia="SimSun" w:hAnsi="Times New Roman" w:cs="Times New Roman"/>
          <w:sz w:val="24"/>
          <w:szCs w:val="24"/>
          <w:lang w:val="fr-CA" w:eastAsia="zh-CN"/>
        </w:rPr>
        <w:t xml:space="preserve"> une approche</w:t>
      </w:r>
      <w:r w:rsidR="001B517D" w:rsidRPr="005717AC">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méthodologique, en indiquant les références de</w:t>
      </w:r>
      <w:r w:rsidR="001B517D" w:rsidRPr="005717AC">
        <w:rPr>
          <w:rFonts w:ascii="Times New Roman" w:eastAsia="SimSun" w:hAnsi="Times New Roman" w:cs="Times New Roman"/>
          <w:sz w:val="24"/>
          <w:szCs w:val="24"/>
          <w:lang w:val="fr-CA" w:eastAsia="zh-CN"/>
        </w:rPr>
        <w:t xml:space="preserve"> la méthodologie adoptée, tout en gardant comme référentiel normatif </w:t>
      </w:r>
      <w:r w:rsidRPr="005717AC">
        <w:rPr>
          <w:rFonts w:ascii="Times New Roman" w:eastAsia="SimSun" w:hAnsi="Times New Roman" w:cs="Times New Roman"/>
          <w:sz w:val="24"/>
          <w:szCs w:val="24"/>
          <w:lang w:val="fr-CA" w:eastAsia="zh-CN"/>
        </w:rPr>
        <w:t>la norme ISO</w:t>
      </w:r>
      <w:r w:rsidR="001B517D" w:rsidRPr="005717AC">
        <w:rPr>
          <w:rFonts w:ascii="Times New Roman" w:eastAsia="SimSun" w:hAnsi="Times New Roman" w:cs="Times New Roman"/>
          <w:sz w:val="24"/>
          <w:szCs w:val="24"/>
          <w:lang w:val="fr-CA" w:eastAsia="zh-CN"/>
        </w:rPr>
        <w:t>/CEI</w:t>
      </w:r>
      <w:r w:rsidR="00EB79D2">
        <w:rPr>
          <w:rFonts w:ascii="Times New Roman" w:eastAsia="SimSun" w:hAnsi="Times New Roman" w:cs="Times New Roman"/>
          <w:sz w:val="24"/>
          <w:szCs w:val="24"/>
          <w:lang w:val="fr-CA" w:eastAsia="zh-CN"/>
        </w:rPr>
        <w:t xml:space="preserve"> </w:t>
      </w:r>
      <w:r w:rsidR="001B517D" w:rsidRPr="005717AC">
        <w:rPr>
          <w:rFonts w:ascii="Times New Roman" w:eastAsia="SimSun" w:hAnsi="Times New Roman" w:cs="Times New Roman"/>
          <w:sz w:val="24"/>
          <w:szCs w:val="24"/>
          <w:lang w:val="fr-CA" w:eastAsia="zh-CN"/>
        </w:rPr>
        <w:t>27002.</w:t>
      </w:r>
    </w:p>
    <w:p w14:paraId="6F0DF228" w14:textId="5D616EC5" w:rsidR="00707EE5" w:rsidRPr="00123C32" w:rsidRDefault="00707EE5" w:rsidP="00763414">
      <w:pPr>
        <w:pStyle w:val="Heading3"/>
        <w:jc w:val="center"/>
        <w:rPr>
          <w:rFonts w:ascii="Times New Roman" w:hAnsi="Times New Roman" w:hint="default"/>
          <w:b w:val="0"/>
          <w:bCs w:val="0"/>
          <w:color w:val="4472C4" w:themeColor="accent1"/>
          <w:sz w:val="24"/>
          <w:szCs w:val="24"/>
          <w:lang w:val="fr-FR"/>
        </w:rPr>
      </w:pPr>
      <w:r w:rsidRPr="00123C32">
        <w:rPr>
          <w:rFonts w:ascii="Times New Roman" w:hAnsi="Times New Roman" w:hint="default"/>
          <w:b w:val="0"/>
          <w:bCs w:val="0"/>
          <w:color w:val="4472C4" w:themeColor="accent1"/>
          <w:sz w:val="24"/>
          <w:szCs w:val="24"/>
          <w:lang w:val="fr-FR"/>
        </w:rPr>
        <w:t>2.2 Choix de la m</w:t>
      </w:r>
      <w:r w:rsidR="00FC57D2" w:rsidRPr="00123C32">
        <w:rPr>
          <w:rFonts w:ascii="Times New Roman" w:hAnsi="Times New Roman" w:hint="default"/>
          <w:b w:val="0"/>
          <w:bCs w:val="0"/>
          <w:color w:val="4472C4" w:themeColor="accent1"/>
          <w:sz w:val="24"/>
          <w:szCs w:val="24"/>
          <w:lang w:val="fr-FR"/>
        </w:rPr>
        <w:t>é</w:t>
      </w:r>
      <w:r w:rsidRPr="00123C32">
        <w:rPr>
          <w:rFonts w:ascii="Times New Roman" w:hAnsi="Times New Roman" w:hint="default"/>
          <w:b w:val="0"/>
          <w:bCs w:val="0"/>
          <w:color w:val="4472C4" w:themeColor="accent1"/>
          <w:sz w:val="24"/>
          <w:szCs w:val="24"/>
          <w:lang w:val="fr-FR"/>
        </w:rPr>
        <w:t>thodologie</w:t>
      </w:r>
    </w:p>
    <w:p w14:paraId="2B628EC5" w14:textId="4077DE03" w:rsidR="001B517D" w:rsidRPr="00902A3D" w:rsidRDefault="00123C32" w:rsidP="001B517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Pour l</w:t>
      </w:r>
      <w:r w:rsidR="001B517D" w:rsidRPr="00902A3D">
        <w:rPr>
          <w:rFonts w:ascii="Times New Roman" w:eastAsia="SimSun" w:hAnsi="Times New Roman" w:cs="Times New Roman"/>
          <w:sz w:val="24"/>
          <w:szCs w:val="24"/>
          <w:lang w:val="fr-CA" w:eastAsia="zh-CN"/>
        </w:rPr>
        <w:t>a méthodologie</w:t>
      </w:r>
      <w:r w:rsidR="00707EE5">
        <w:rPr>
          <w:rFonts w:ascii="Times New Roman" w:eastAsia="SimSun" w:hAnsi="Times New Roman" w:cs="Times New Roman"/>
          <w:sz w:val="24"/>
          <w:szCs w:val="24"/>
          <w:lang w:val="fr-CA" w:eastAsia="zh-CN"/>
        </w:rPr>
        <w:t xml:space="preserve"> </w:t>
      </w:r>
      <w:r>
        <w:rPr>
          <w:rFonts w:ascii="Times New Roman" w:eastAsia="SimSun" w:hAnsi="Times New Roman" w:cs="Times New Roman"/>
          <w:sz w:val="24"/>
          <w:szCs w:val="24"/>
          <w:lang w:eastAsia="zh-CN"/>
        </w:rPr>
        <w:t>à</w:t>
      </w:r>
      <w:r>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adopt</w:t>
      </w:r>
      <w:r>
        <w:rPr>
          <w:rFonts w:ascii="Times New Roman" w:eastAsia="SimSun" w:hAnsi="Times New Roman" w:cs="Times New Roman"/>
          <w:sz w:val="24"/>
          <w:szCs w:val="24"/>
          <w:lang w:val="fr-CA" w:eastAsia="zh-CN"/>
        </w:rPr>
        <w:t>er, nous avons oriente</w:t>
      </w:r>
      <w:r w:rsidR="00CE59D5">
        <w:rPr>
          <w:rFonts w:ascii="Times New Roman" w:eastAsia="SimSun" w:hAnsi="Times New Roman" w:cs="Times New Roman"/>
          <w:sz w:val="24"/>
          <w:szCs w:val="24"/>
          <w:lang w:val="fr-CA" w:eastAsia="zh-CN"/>
        </w:rPr>
        <w:t xml:space="preserve"> notre choix</w:t>
      </w:r>
      <w:r>
        <w:rPr>
          <w:rFonts w:ascii="Times New Roman" w:eastAsia="SimSun" w:hAnsi="Times New Roman" w:cs="Times New Roman"/>
          <w:sz w:val="24"/>
          <w:szCs w:val="24"/>
          <w:lang w:val="fr-CA" w:eastAsia="zh-CN"/>
        </w:rPr>
        <w:t xml:space="preserve"> sur la base des </w:t>
      </w:r>
      <w:r w:rsidR="00CE59D5">
        <w:rPr>
          <w:rFonts w:ascii="Times New Roman" w:eastAsia="SimSun" w:hAnsi="Times New Roman" w:cs="Times New Roman"/>
          <w:sz w:val="24"/>
          <w:szCs w:val="24"/>
          <w:lang w:val="fr-CA" w:eastAsia="zh-CN"/>
        </w:rPr>
        <w:t>éléments</w:t>
      </w:r>
      <w:r>
        <w:rPr>
          <w:rFonts w:ascii="Times New Roman" w:eastAsia="SimSun" w:hAnsi="Times New Roman" w:cs="Times New Roman"/>
          <w:sz w:val="24"/>
          <w:szCs w:val="24"/>
          <w:lang w:val="fr-CA" w:eastAsia="zh-CN"/>
        </w:rPr>
        <w:t xml:space="preserve"> cites</w:t>
      </w:r>
      <w:r w:rsidR="00CE59D5">
        <w:rPr>
          <w:rFonts w:ascii="Times New Roman" w:eastAsia="SimSun" w:hAnsi="Times New Roman" w:cs="Times New Roman"/>
          <w:sz w:val="24"/>
          <w:szCs w:val="24"/>
          <w:lang w:val="fr-CA" w:eastAsia="zh-CN"/>
        </w:rPr>
        <w:t xml:space="preserve"> </w:t>
      </w:r>
      <w:r>
        <w:rPr>
          <w:rFonts w:ascii="Times New Roman" w:eastAsia="SimSun" w:hAnsi="Times New Roman" w:cs="Times New Roman"/>
          <w:sz w:val="24"/>
          <w:szCs w:val="24"/>
          <w:lang w:val="fr-CA" w:eastAsia="zh-CN"/>
        </w:rPr>
        <w:t xml:space="preserve">la base des éléments ci-haut </w:t>
      </w:r>
      <w:r w:rsidR="00CE59D5">
        <w:rPr>
          <w:rFonts w:ascii="Times New Roman" w:eastAsia="SimSun" w:hAnsi="Times New Roman" w:cs="Times New Roman"/>
          <w:sz w:val="24"/>
          <w:szCs w:val="24"/>
          <w:lang w:val="fr-CA" w:eastAsia="zh-CN"/>
        </w:rPr>
        <w:t>cités (section1 – 1.4).</w:t>
      </w:r>
      <w:r w:rsidR="00EB79D2">
        <w:rPr>
          <w:rFonts w:ascii="Times New Roman" w:eastAsia="SimSun" w:hAnsi="Times New Roman" w:cs="Times New Roman"/>
          <w:sz w:val="24"/>
          <w:szCs w:val="24"/>
          <w:lang w:val="fr-CA" w:eastAsia="zh-CN"/>
        </w:rPr>
        <w:t xml:space="preserve"> </w:t>
      </w:r>
      <w:r w:rsidR="00CE59D5">
        <w:rPr>
          <w:rFonts w:ascii="Times New Roman" w:eastAsia="SimSun" w:hAnsi="Times New Roman" w:cs="Times New Roman"/>
          <w:sz w:val="24"/>
          <w:szCs w:val="24"/>
          <w:lang w:val="fr-CA" w:eastAsia="zh-CN"/>
        </w:rPr>
        <w:t xml:space="preserve">En effet, elle </w:t>
      </w:r>
      <w:r w:rsidR="00B50127">
        <w:rPr>
          <w:rFonts w:ascii="Times New Roman" w:eastAsia="SimSun" w:hAnsi="Times New Roman" w:cs="Times New Roman"/>
          <w:sz w:val="24"/>
          <w:szCs w:val="24"/>
          <w:lang w:val="fr-CA" w:eastAsia="zh-CN"/>
        </w:rPr>
        <w:t>doit</w:t>
      </w:r>
      <w:r w:rsidR="001B517D" w:rsidRPr="00902A3D">
        <w:rPr>
          <w:rFonts w:ascii="Times New Roman" w:eastAsia="SimSun" w:hAnsi="Times New Roman" w:cs="Times New Roman"/>
          <w:sz w:val="24"/>
          <w:szCs w:val="24"/>
          <w:lang w:val="fr-CA" w:eastAsia="zh-CN"/>
        </w:rPr>
        <w:t xml:space="preserve"> être adaptée, dans </w:t>
      </w:r>
      <w:r w:rsidR="00CE59D5">
        <w:rPr>
          <w:rFonts w:ascii="Times New Roman" w:eastAsia="SimSun" w:hAnsi="Times New Roman" w:cs="Times New Roman"/>
          <w:sz w:val="24"/>
          <w:szCs w:val="24"/>
          <w:lang w:val="fr-CA" w:eastAsia="zh-CN"/>
        </w:rPr>
        <w:t>sa</w:t>
      </w:r>
      <w:r w:rsidR="001B517D" w:rsidRPr="00902A3D">
        <w:rPr>
          <w:rFonts w:ascii="Times New Roman" w:eastAsia="SimSun" w:hAnsi="Times New Roman" w:cs="Times New Roman"/>
          <w:sz w:val="24"/>
          <w:szCs w:val="24"/>
          <w:lang w:val="fr-CA" w:eastAsia="zh-CN"/>
        </w:rPr>
        <w:t xml:space="preserve"> mise en </w:t>
      </w:r>
      <w:r w:rsidR="00707EE5" w:rsidRPr="00902A3D">
        <w:rPr>
          <w:rFonts w:ascii="Times New Roman" w:eastAsia="SimSun" w:hAnsi="Times New Roman" w:cs="Times New Roman"/>
          <w:sz w:val="24"/>
          <w:szCs w:val="24"/>
          <w:lang w:val="fr-CA" w:eastAsia="zh-CN"/>
        </w:rPr>
        <w:t>œuvre</w:t>
      </w:r>
      <w:r w:rsidR="001B517D" w:rsidRPr="00902A3D">
        <w:rPr>
          <w:rFonts w:ascii="Times New Roman" w:eastAsia="SimSun" w:hAnsi="Times New Roman" w:cs="Times New Roman"/>
          <w:sz w:val="24"/>
          <w:szCs w:val="24"/>
          <w:lang w:val="fr-CA" w:eastAsia="zh-CN"/>
        </w:rPr>
        <w:t>, à la réalité</w:t>
      </w:r>
      <w:r w:rsidR="00CE59D5">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métier et taille des entités auditées</w:t>
      </w:r>
      <w:r w:rsidR="00CE59D5">
        <w:rPr>
          <w:rFonts w:ascii="Times New Roman" w:eastAsia="SimSun" w:hAnsi="Times New Roman" w:cs="Times New Roman"/>
          <w:sz w:val="24"/>
          <w:szCs w:val="24"/>
          <w:lang w:val="fr-CA" w:eastAsia="zh-CN"/>
        </w:rPr>
        <w:t>)</w:t>
      </w:r>
      <w:r w:rsidR="001B517D" w:rsidRPr="00902A3D">
        <w:rPr>
          <w:rFonts w:ascii="Times New Roman" w:eastAsia="SimSun" w:hAnsi="Times New Roman" w:cs="Times New Roman"/>
          <w:sz w:val="24"/>
          <w:szCs w:val="24"/>
          <w:lang w:val="fr-CA" w:eastAsia="zh-CN"/>
        </w:rPr>
        <w:t xml:space="preserve"> et</w:t>
      </w:r>
      <w:r w:rsidR="00CE59D5">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permet</w:t>
      </w:r>
      <w:r w:rsidR="00B50127">
        <w:rPr>
          <w:rFonts w:ascii="Times New Roman" w:eastAsia="SimSun" w:hAnsi="Times New Roman" w:cs="Times New Roman"/>
          <w:sz w:val="24"/>
          <w:szCs w:val="24"/>
          <w:lang w:val="fr-CA" w:eastAsia="zh-CN"/>
        </w:rPr>
        <w:t>tre</w:t>
      </w:r>
      <w:r w:rsidR="001B517D" w:rsidRPr="00902A3D">
        <w:rPr>
          <w:rFonts w:ascii="Times New Roman" w:eastAsia="SimSun" w:hAnsi="Times New Roman" w:cs="Times New Roman"/>
          <w:sz w:val="24"/>
          <w:szCs w:val="24"/>
          <w:lang w:val="fr-CA" w:eastAsia="zh-CN"/>
        </w:rPr>
        <w:t xml:space="preserve"> d'aboutir à l'élaboration d</w:t>
      </w:r>
      <w:r w:rsidR="00CE59D5">
        <w:rPr>
          <w:rFonts w:ascii="Times New Roman" w:eastAsia="SimSun" w:hAnsi="Times New Roman" w:cs="Times New Roman"/>
          <w:sz w:val="24"/>
          <w:szCs w:val="24"/>
          <w:lang w:val="fr-CA" w:eastAsia="zh-CN"/>
        </w:rPr>
        <w:t>’un</w:t>
      </w:r>
      <w:r w:rsidR="001B517D" w:rsidRPr="00902A3D">
        <w:rPr>
          <w:rFonts w:ascii="Times New Roman" w:eastAsia="SimSun" w:hAnsi="Times New Roman" w:cs="Times New Roman"/>
          <w:sz w:val="24"/>
          <w:szCs w:val="24"/>
          <w:lang w:val="fr-CA" w:eastAsia="zh-CN"/>
        </w:rPr>
        <w:t xml:space="preserve"> bilan</w:t>
      </w:r>
      <w:r w:rsidR="00B50127">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de recommandations et de solutions pragmatiques et pertinentes, qui tiennent compte, pour les plus urgentes, de la réalité de l'en</w:t>
      </w:r>
      <w:r w:rsidR="001C68BE">
        <w:rPr>
          <w:rFonts w:ascii="Times New Roman" w:eastAsia="SimSun" w:hAnsi="Times New Roman" w:cs="Times New Roman"/>
          <w:sz w:val="24"/>
          <w:szCs w:val="24"/>
          <w:lang w:val="fr-CA" w:eastAsia="zh-CN"/>
        </w:rPr>
        <w:t>treprise. En plus elle est</w:t>
      </w:r>
      <w:r w:rsidR="001B517D" w:rsidRPr="00902A3D">
        <w:rPr>
          <w:rFonts w:ascii="Times New Roman" w:eastAsia="SimSun" w:hAnsi="Times New Roman" w:cs="Times New Roman"/>
          <w:sz w:val="24"/>
          <w:szCs w:val="24"/>
          <w:lang w:val="fr-CA" w:eastAsia="zh-CN"/>
        </w:rPr>
        <w:t xml:space="preserve"> en corrélat</w:t>
      </w:r>
      <w:r w:rsidR="001C68BE">
        <w:rPr>
          <w:rFonts w:ascii="Times New Roman" w:eastAsia="SimSun" w:hAnsi="Times New Roman" w:cs="Times New Roman"/>
          <w:sz w:val="24"/>
          <w:szCs w:val="24"/>
          <w:lang w:val="fr-CA" w:eastAsia="zh-CN"/>
        </w:rPr>
        <w:t xml:space="preserve">ion avec </w:t>
      </w:r>
      <w:r w:rsidR="001B517D" w:rsidRPr="00902A3D">
        <w:rPr>
          <w:rFonts w:ascii="Times New Roman" w:eastAsia="SimSun" w:hAnsi="Times New Roman" w:cs="Times New Roman"/>
          <w:sz w:val="24"/>
          <w:szCs w:val="24"/>
          <w:lang w:val="fr-CA" w:eastAsia="zh-CN"/>
        </w:rPr>
        <w:t xml:space="preserve">à </w:t>
      </w:r>
      <w:r w:rsidR="001C68BE">
        <w:rPr>
          <w:rFonts w:ascii="Times New Roman" w:eastAsia="SimSun" w:hAnsi="Times New Roman" w:cs="Times New Roman"/>
          <w:sz w:val="24"/>
          <w:szCs w:val="24"/>
          <w:lang w:val="fr-CA" w:eastAsia="zh-CN"/>
        </w:rPr>
        <w:t>l</w:t>
      </w:r>
      <w:r w:rsidR="001B517D" w:rsidRPr="00902A3D">
        <w:rPr>
          <w:rFonts w:ascii="Times New Roman" w:eastAsia="SimSun" w:hAnsi="Times New Roman" w:cs="Times New Roman"/>
          <w:sz w:val="24"/>
          <w:szCs w:val="24"/>
          <w:lang w:val="fr-CA" w:eastAsia="zh-CN"/>
        </w:rPr>
        <w:t xml:space="preserve">a gravité des failles décelées et l'efficacité, </w:t>
      </w:r>
      <w:r w:rsidR="001C68BE">
        <w:rPr>
          <w:rFonts w:ascii="Times New Roman" w:eastAsia="SimSun" w:hAnsi="Times New Roman" w:cs="Times New Roman"/>
          <w:sz w:val="24"/>
          <w:szCs w:val="24"/>
          <w:lang w:val="fr-CA" w:eastAsia="zh-CN"/>
        </w:rPr>
        <w:t>l’</w:t>
      </w:r>
      <w:r w:rsidR="001B517D" w:rsidRPr="00902A3D">
        <w:rPr>
          <w:rFonts w:ascii="Times New Roman" w:eastAsia="SimSun" w:hAnsi="Times New Roman" w:cs="Times New Roman"/>
          <w:sz w:val="24"/>
          <w:szCs w:val="24"/>
          <w:lang w:val="fr-CA" w:eastAsia="zh-CN"/>
        </w:rPr>
        <w:t>urgence et faisabilité des actions à mener.</w:t>
      </w:r>
    </w:p>
    <w:p w14:paraId="16A1FC02" w14:textId="7FCB23BD"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 xml:space="preserve">Ainsi, </w:t>
      </w:r>
      <w:r w:rsidR="001C68BE">
        <w:rPr>
          <w:rFonts w:ascii="Times New Roman" w:eastAsia="SimSun" w:hAnsi="Times New Roman" w:cs="Times New Roman"/>
          <w:sz w:val="24"/>
          <w:szCs w:val="24"/>
          <w:lang w:val="fr-CA" w:eastAsia="zh-CN"/>
        </w:rPr>
        <w:t>il apparait</w:t>
      </w:r>
      <w:r w:rsidRPr="00902A3D">
        <w:rPr>
          <w:rFonts w:ascii="Times New Roman" w:eastAsia="SimSun" w:hAnsi="Times New Roman" w:cs="Times New Roman"/>
          <w:sz w:val="24"/>
          <w:szCs w:val="24"/>
          <w:lang w:val="fr-CA" w:eastAsia="zh-CN"/>
        </w:rPr>
        <w:t xml:space="preserve"> clairement </w:t>
      </w:r>
      <w:r w:rsidR="001C68BE">
        <w:rPr>
          <w:rFonts w:ascii="Times New Roman" w:eastAsia="SimSun" w:hAnsi="Times New Roman" w:cs="Times New Roman"/>
          <w:sz w:val="24"/>
          <w:szCs w:val="24"/>
          <w:lang w:val="fr-CA" w:eastAsia="zh-CN"/>
        </w:rPr>
        <w:t>que</w:t>
      </w:r>
      <w:r w:rsidRPr="00902A3D">
        <w:rPr>
          <w:rFonts w:ascii="Times New Roman" w:eastAsia="SimSun" w:hAnsi="Times New Roman" w:cs="Times New Roman"/>
          <w:sz w:val="24"/>
          <w:szCs w:val="24"/>
          <w:lang w:val="fr-CA" w:eastAsia="zh-CN"/>
        </w:rPr>
        <w:t xml:space="preserve"> la méthodologie</w:t>
      </w:r>
      <w:r w:rsidR="001C68BE">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d'audit qu</w:t>
      </w:r>
      <w:r w:rsidR="001C68BE">
        <w:rPr>
          <w:rFonts w:ascii="Times New Roman" w:eastAsia="SimSun" w:hAnsi="Times New Roman" w:cs="Times New Roman"/>
          <w:sz w:val="24"/>
          <w:szCs w:val="24"/>
          <w:lang w:val="fr-CA" w:eastAsia="zh-CN"/>
        </w:rPr>
        <w:t xml:space="preserve">e nous </w:t>
      </w:r>
      <w:r w:rsidRPr="00902A3D">
        <w:rPr>
          <w:rFonts w:ascii="Times New Roman" w:eastAsia="SimSun" w:hAnsi="Times New Roman" w:cs="Times New Roman"/>
          <w:sz w:val="24"/>
          <w:szCs w:val="24"/>
          <w:lang w:val="fr-CA" w:eastAsia="zh-CN"/>
        </w:rPr>
        <w:t>envisage</w:t>
      </w:r>
      <w:r w:rsidR="001C68BE">
        <w:rPr>
          <w:rFonts w:ascii="Times New Roman" w:eastAsia="SimSun" w:hAnsi="Times New Roman" w:cs="Times New Roman"/>
          <w:sz w:val="24"/>
          <w:szCs w:val="24"/>
          <w:lang w:val="fr-CA" w:eastAsia="zh-CN"/>
        </w:rPr>
        <w:t>ons</w:t>
      </w:r>
      <w:r w:rsidRPr="00902A3D">
        <w:rPr>
          <w:rFonts w:ascii="Times New Roman" w:eastAsia="SimSun" w:hAnsi="Times New Roman" w:cs="Times New Roman"/>
          <w:sz w:val="24"/>
          <w:szCs w:val="24"/>
          <w:lang w:val="fr-CA" w:eastAsia="zh-CN"/>
        </w:rPr>
        <w:t xml:space="preserve"> mettre</w:t>
      </w:r>
      <w:r w:rsidR="001C68BE">
        <w:rPr>
          <w:rFonts w:ascii="Times New Roman" w:eastAsia="SimSun" w:hAnsi="Times New Roman" w:cs="Times New Roman"/>
          <w:sz w:val="24"/>
          <w:szCs w:val="24"/>
          <w:lang w:val="fr-CA" w:eastAsia="zh-CN"/>
        </w:rPr>
        <w:t xml:space="preserve"> </w:t>
      </w:r>
      <w:r w:rsidR="001C68BE" w:rsidRPr="00902A3D">
        <w:rPr>
          <w:rFonts w:ascii="Times New Roman" w:eastAsia="SimSun" w:hAnsi="Times New Roman" w:cs="Times New Roman"/>
          <w:sz w:val="24"/>
          <w:szCs w:val="24"/>
          <w:lang w:val="fr-CA" w:eastAsia="zh-CN"/>
        </w:rPr>
        <w:t>en œuvre</w:t>
      </w:r>
      <w:r w:rsidRPr="00902A3D">
        <w:rPr>
          <w:rFonts w:ascii="Times New Roman" w:eastAsia="SimSun" w:hAnsi="Times New Roman" w:cs="Times New Roman"/>
          <w:sz w:val="24"/>
          <w:szCs w:val="24"/>
          <w:lang w:val="fr-CA" w:eastAsia="zh-CN"/>
        </w:rPr>
        <w:t>,</w:t>
      </w:r>
      <w:r w:rsidR="001C68BE">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tout en fournissant des références</w:t>
      </w:r>
      <w:r w:rsidR="001E2F03">
        <w:rPr>
          <w:rFonts w:ascii="Times New Roman" w:eastAsia="SimSun" w:hAnsi="Times New Roman" w:cs="Times New Roman"/>
          <w:sz w:val="24"/>
          <w:szCs w:val="24"/>
          <w:lang w:val="fr-CA" w:eastAsia="zh-CN"/>
        </w:rPr>
        <w:t xml:space="preserve"> </w:t>
      </w:r>
      <w:r w:rsidR="001E2F03" w:rsidRPr="00902A3D">
        <w:rPr>
          <w:rFonts w:ascii="Times New Roman" w:eastAsia="SimSun" w:hAnsi="Times New Roman" w:cs="Times New Roman"/>
          <w:sz w:val="24"/>
          <w:szCs w:val="24"/>
          <w:lang w:val="fr-CA" w:eastAsia="zh-CN"/>
        </w:rPr>
        <w:t>sur son adéquation avec le référentiel ISO</w:t>
      </w:r>
      <w:r w:rsidRPr="00902A3D">
        <w:rPr>
          <w:rFonts w:ascii="Times New Roman" w:eastAsia="SimSun" w:hAnsi="Times New Roman" w:cs="Times New Roman"/>
          <w:sz w:val="24"/>
          <w:szCs w:val="24"/>
          <w:lang w:val="fr-CA" w:eastAsia="zh-CN"/>
        </w:rPr>
        <w:t>/CEI</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27002.</w:t>
      </w:r>
      <w:r w:rsidR="00EB79D2">
        <w:rPr>
          <w:rFonts w:ascii="Times New Roman" w:eastAsia="SimSun" w:hAnsi="Times New Roman" w:cs="Times New Roman"/>
          <w:sz w:val="24"/>
          <w:szCs w:val="24"/>
          <w:lang w:val="fr-CA" w:eastAsia="zh-CN"/>
        </w:rPr>
        <w:t xml:space="preserve"> </w:t>
      </w:r>
      <w:r w:rsidR="001E2F03">
        <w:rPr>
          <w:rFonts w:ascii="Times New Roman" w:eastAsia="SimSun" w:hAnsi="Times New Roman" w:cs="Times New Roman"/>
          <w:sz w:val="24"/>
          <w:szCs w:val="24"/>
          <w:lang w:val="fr-CA" w:eastAsia="zh-CN"/>
        </w:rPr>
        <w:t>L’entreprise</w:t>
      </w:r>
      <w:r w:rsidRPr="00902A3D">
        <w:rPr>
          <w:rFonts w:ascii="Times New Roman" w:eastAsia="SimSun" w:hAnsi="Times New Roman" w:cs="Times New Roman"/>
          <w:sz w:val="24"/>
          <w:szCs w:val="24"/>
          <w:lang w:val="fr-CA" w:eastAsia="zh-CN"/>
        </w:rPr>
        <w:t xml:space="preserve"> tien</w:t>
      </w:r>
      <w:r w:rsidR="001E2F03">
        <w:rPr>
          <w:rFonts w:ascii="Times New Roman" w:eastAsia="SimSun" w:hAnsi="Times New Roman" w:cs="Times New Roman"/>
          <w:sz w:val="24"/>
          <w:szCs w:val="24"/>
          <w:lang w:val="fr-CA" w:eastAsia="zh-CN"/>
        </w:rPr>
        <w:t xml:space="preserve">t </w:t>
      </w:r>
      <w:r w:rsidRPr="00902A3D">
        <w:rPr>
          <w:rFonts w:ascii="Times New Roman" w:eastAsia="SimSun" w:hAnsi="Times New Roman" w:cs="Times New Roman"/>
          <w:sz w:val="24"/>
          <w:szCs w:val="24"/>
          <w:lang w:val="fr-CA" w:eastAsia="zh-CN"/>
        </w:rPr>
        <w:t xml:space="preserve">compte </w:t>
      </w:r>
      <w:r w:rsidR="001E2F03" w:rsidRPr="00902A3D">
        <w:rPr>
          <w:rFonts w:ascii="Times New Roman" w:eastAsia="SimSun" w:hAnsi="Times New Roman" w:cs="Times New Roman"/>
          <w:sz w:val="24"/>
          <w:szCs w:val="24"/>
          <w:lang w:val="fr-CA" w:eastAsia="zh-CN"/>
        </w:rPr>
        <w:t>dans son évaluation de</w:t>
      </w:r>
      <w:r w:rsidR="001E2F03">
        <w:rPr>
          <w:rFonts w:ascii="Times New Roman" w:eastAsia="SimSun" w:hAnsi="Times New Roman" w:cs="Times New Roman"/>
          <w:sz w:val="24"/>
          <w:szCs w:val="24"/>
          <w:lang w:val="fr-CA" w:eastAsia="zh-CN"/>
        </w:rPr>
        <w:t xml:space="preserve"> </w:t>
      </w:r>
      <w:r w:rsidR="001E2F03" w:rsidRPr="00902A3D">
        <w:rPr>
          <w:rFonts w:ascii="Times New Roman" w:eastAsia="SimSun" w:hAnsi="Times New Roman" w:cs="Times New Roman"/>
          <w:sz w:val="24"/>
          <w:szCs w:val="24"/>
          <w:lang w:val="fr-CA" w:eastAsia="zh-CN"/>
        </w:rPr>
        <w:t>la consistance</w:t>
      </w:r>
      <w:r w:rsidRPr="00902A3D">
        <w:rPr>
          <w:rFonts w:ascii="Times New Roman" w:eastAsia="SimSun" w:hAnsi="Times New Roman" w:cs="Times New Roman"/>
          <w:sz w:val="24"/>
          <w:szCs w:val="24"/>
          <w:lang w:val="fr-CA" w:eastAsia="zh-CN"/>
        </w:rPr>
        <w:t xml:space="preserve"> de</w:t>
      </w:r>
      <w:r w:rsidR="001E2F03">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1E2F03">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méthodologie proposée,</w:t>
      </w:r>
      <w:r w:rsidR="001E2F03">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ou</w:t>
      </w:r>
      <w:r w:rsidR="001E2F03">
        <w:rPr>
          <w:rFonts w:ascii="Times New Roman" w:eastAsia="SimSun" w:hAnsi="Times New Roman" w:cs="Times New Roman"/>
          <w:sz w:val="24"/>
          <w:szCs w:val="24"/>
          <w:lang w:val="fr-CA" w:eastAsia="zh-CN"/>
        </w:rPr>
        <w:t xml:space="preserve"> des </w:t>
      </w:r>
      <w:r w:rsidR="001E2F03" w:rsidRPr="00902A3D">
        <w:rPr>
          <w:rFonts w:ascii="Times New Roman" w:eastAsia="SimSun" w:hAnsi="Times New Roman" w:cs="Times New Roman"/>
          <w:sz w:val="24"/>
          <w:szCs w:val="24"/>
          <w:lang w:val="fr-CA" w:eastAsia="zh-CN"/>
        </w:rPr>
        <w:t>parties de cette méthodologie</w:t>
      </w:r>
      <w:r w:rsidRPr="00902A3D">
        <w:rPr>
          <w:rFonts w:ascii="Times New Roman" w:eastAsia="SimSun" w:hAnsi="Times New Roman" w:cs="Times New Roman"/>
          <w:sz w:val="24"/>
          <w:szCs w:val="24"/>
          <w:lang w:val="fr-CA" w:eastAsia="zh-CN"/>
        </w:rPr>
        <w:t xml:space="preserve"> et</w:t>
      </w:r>
      <w:r w:rsidR="001E2F03">
        <w:rPr>
          <w:rFonts w:ascii="Times New Roman" w:eastAsia="SimSun" w:hAnsi="Times New Roman" w:cs="Times New Roman"/>
          <w:sz w:val="24"/>
          <w:szCs w:val="24"/>
          <w:lang w:val="fr-CA" w:eastAsia="zh-CN"/>
        </w:rPr>
        <w:t xml:space="preserve"> de</w:t>
      </w:r>
      <w:r w:rsidRPr="00902A3D">
        <w:rPr>
          <w:rFonts w:ascii="Times New Roman" w:eastAsia="SimSun" w:hAnsi="Times New Roman" w:cs="Times New Roman"/>
          <w:sz w:val="24"/>
          <w:szCs w:val="24"/>
          <w:lang w:val="fr-CA" w:eastAsia="zh-CN"/>
        </w:rPr>
        <w:t xml:space="preserve"> cha</w:t>
      </w:r>
      <w:r w:rsidR="001E2F03">
        <w:rPr>
          <w:rFonts w:ascii="Times New Roman" w:eastAsia="SimSun" w:hAnsi="Times New Roman" w:cs="Times New Roman"/>
          <w:sz w:val="24"/>
          <w:szCs w:val="24"/>
          <w:lang w:val="fr-CA" w:eastAsia="zh-CN"/>
        </w:rPr>
        <w:t>cune des</w:t>
      </w:r>
      <w:r w:rsidR="001E2F03" w:rsidRPr="00902A3D">
        <w:rPr>
          <w:rFonts w:ascii="Times New Roman" w:eastAsia="SimSun" w:hAnsi="Times New Roman" w:cs="Times New Roman"/>
          <w:sz w:val="24"/>
          <w:szCs w:val="24"/>
          <w:lang w:val="fr-CA" w:eastAsia="zh-CN"/>
        </w:rPr>
        <w:t xml:space="preserve"> phases</w:t>
      </w:r>
      <w:r w:rsidRPr="00902A3D">
        <w:rPr>
          <w:rFonts w:ascii="Times New Roman" w:eastAsia="SimSun" w:hAnsi="Times New Roman" w:cs="Times New Roman"/>
          <w:sz w:val="24"/>
          <w:szCs w:val="24"/>
          <w:lang w:val="fr-CA" w:eastAsia="zh-CN"/>
        </w:rPr>
        <w:t xml:space="preserve"> </w:t>
      </w:r>
      <w:r w:rsidR="001E2F03">
        <w:rPr>
          <w:rFonts w:ascii="Times New Roman" w:eastAsia="SimSun" w:hAnsi="Times New Roman" w:cs="Times New Roman"/>
          <w:sz w:val="24"/>
          <w:szCs w:val="24"/>
          <w:lang w:val="fr-CA" w:eastAsia="zh-CN"/>
        </w:rPr>
        <w:t>avec leur</w:t>
      </w:r>
      <w:r w:rsidR="001E2F03" w:rsidRPr="00902A3D">
        <w:rPr>
          <w:rFonts w:ascii="Times New Roman" w:eastAsia="SimSun" w:hAnsi="Times New Roman" w:cs="Times New Roman"/>
          <w:sz w:val="24"/>
          <w:szCs w:val="24"/>
          <w:lang w:val="fr-CA" w:eastAsia="zh-CN"/>
        </w:rPr>
        <w:t xml:space="preserve"> adéquation</w:t>
      </w:r>
      <w:r w:rsidRPr="00902A3D">
        <w:rPr>
          <w:rFonts w:ascii="Times New Roman" w:eastAsia="SimSun" w:hAnsi="Times New Roman" w:cs="Times New Roman"/>
          <w:sz w:val="24"/>
          <w:szCs w:val="24"/>
          <w:lang w:val="fr-CA" w:eastAsia="zh-CN"/>
        </w:rPr>
        <w:t xml:space="preserve"> à </w:t>
      </w:r>
      <w:r w:rsidR="001E2F03">
        <w:rPr>
          <w:rFonts w:ascii="Times New Roman" w:eastAsia="SimSun" w:hAnsi="Times New Roman" w:cs="Times New Roman"/>
          <w:sz w:val="24"/>
          <w:szCs w:val="24"/>
          <w:lang w:val="fr-CA" w:eastAsia="zh-CN"/>
        </w:rPr>
        <w:t xml:space="preserve">sa </w:t>
      </w:r>
      <w:r w:rsidRPr="00902A3D">
        <w:rPr>
          <w:rFonts w:ascii="Times New Roman" w:eastAsia="SimSun" w:hAnsi="Times New Roman" w:cs="Times New Roman"/>
          <w:sz w:val="24"/>
          <w:szCs w:val="24"/>
          <w:lang w:val="fr-CA" w:eastAsia="zh-CN"/>
        </w:rPr>
        <w:t xml:space="preserve">réalité et </w:t>
      </w:r>
      <w:r w:rsidR="001E2F03">
        <w:rPr>
          <w:rFonts w:ascii="Times New Roman" w:eastAsia="SimSun" w:hAnsi="Times New Roman" w:cs="Times New Roman"/>
          <w:sz w:val="24"/>
          <w:szCs w:val="24"/>
          <w:lang w:val="fr-CA" w:eastAsia="zh-CN"/>
        </w:rPr>
        <w:t>a</w:t>
      </w:r>
      <w:r w:rsidRPr="00902A3D">
        <w:rPr>
          <w:rFonts w:ascii="Times New Roman" w:eastAsia="SimSun" w:hAnsi="Times New Roman" w:cs="Times New Roman"/>
          <w:sz w:val="24"/>
          <w:szCs w:val="24"/>
          <w:lang w:val="fr-CA" w:eastAsia="zh-CN"/>
        </w:rPr>
        <w:t xml:space="preserve">u </w:t>
      </w:r>
      <w:r w:rsidR="001E2F03" w:rsidRPr="00902A3D">
        <w:rPr>
          <w:rFonts w:ascii="Times New Roman" w:eastAsia="SimSun" w:hAnsi="Times New Roman" w:cs="Times New Roman"/>
          <w:sz w:val="24"/>
          <w:szCs w:val="24"/>
          <w:lang w:val="fr-CA" w:eastAsia="zh-CN"/>
        </w:rPr>
        <w:t>temps imparti</w:t>
      </w:r>
      <w:r w:rsidRPr="00902A3D">
        <w:rPr>
          <w:rFonts w:ascii="Times New Roman" w:eastAsia="SimSun" w:hAnsi="Times New Roman" w:cs="Times New Roman"/>
          <w:sz w:val="24"/>
          <w:szCs w:val="24"/>
          <w:lang w:val="fr-CA" w:eastAsia="zh-CN"/>
        </w:rPr>
        <w:t>.</w:t>
      </w:r>
    </w:p>
    <w:p w14:paraId="1A1453FC" w14:textId="0D529D9C" w:rsidR="001B517D" w:rsidRPr="00902A3D" w:rsidRDefault="006F1815" w:rsidP="001B517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Nous</w:t>
      </w:r>
      <w:r w:rsidR="001B517D" w:rsidRPr="00902A3D">
        <w:rPr>
          <w:rFonts w:ascii="Times New Roman" w:eastAsia="SimSun" w:hAnsi="Times New Roman" w:cs="Times New Roman"/>
          <w:sz w:val="24"/>
          <w:szCs w:val="24"/>
          <w:lang w:val="fr-CA" w:eastAsia="zh-CN"/>
        </w:rPr>
        <w:t xml:space="preserve"> d</w:t>
      </w:r>
      <w:r>
        <w:rPr>
          <w:rFonts w:ascii="Times New Roman" w:eastAsia="SimSun" w:hAnsi="Times New Roman" w:cs="Times New Roman"/>
          <w:sz w:val="24"/>
          <w:szCs w:val="24"/>
          <w:lang w:val="fr-CA" w:eastAsia="zh-CN"/>
        </w:rPr>
        <w:t>evrons alors</w:t>
      </w:r>
      <w:r w:rsidR="001B517D" w:rsidRPr="00902A3D">
        <w:rPr>
          <w:rFonts w:ascii="Times New Roman" w:eastAsia="SimSun" w:hAnsi="Times New Roman" w:cs="Times New Roman"/>
          <w:sz w:val="24"/>
          <w:szCs w:val="24"/>
          <w:lang w:val="fr-CA" w:eastAsia="zh-CN"/>
        </w:rPr>
        <w:t xml:space="preserve"> spécifier dans la rubrique « Planning prévisionnel</w:t>
      </w:r>
      <w:r>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 xml:space="preserve">de la mission », au minimum, et pour chaque composant </w:t>
      </w:r>
      <w:r w:rsidR="00507F2E">
        <w:rPr>
          <w:rFonts w:ascii="Times New Roman" w:eastAsia="SimSun" w:hAnsi="Times New Roman" w:cs="Times New Roman"/>
          <w:sz w:val="24"/>
          <w:szCs w:val="24"/>
          <w:lang w:val="fr-CA" w:eastAsia="zh-CN"/>
        </w:rPr>
        <w:t>du SaaS</w:t>
      </w:r>
      <w:r w:rsidR="001B517D" w:rsidRPr="00902A3D">
        <w:rPr>
          <w:rFonts w:ascii="Times New Roman" w:eastAsia="SimSun" w:hAnsi="Times New Roman" w:cs="Times New Roman"/>
          <w:sz w:val="24"/>
          <w:szCs w:val="24"/>
          <w:lang w:val="fr-CA" w:eastAsia="zh-CN"/>
        </w:rPr>
        <w:t>:</w:t>
      </w:r>
    </w:p>
    <w:p w14:paraId="7A2BF16F" w14:textId="45C00B8A" w:rsidR="00507F2E" w:rsidRDefault="001B517D" w:rsidP="0043456F">
      <w:pPr>
        <w:pStyle w:val="ListParagraph"/>
        <w:numPr>
          <w:ilvl w:val="0"/>
          <w:numId w:val="62"/>
        </w:numPr>
        <w:jc w:val="both"/>
        <w:rPr>
          <w:rFonts w:ascii="Times New Roman" w:eastAsia="SimSun" w:hAnsi="Times New Roman" w:cs="Times New Roman"/>
          <w:sz w:val="24"/>
          <w:szCs w:val="24"/>
          <w:lang w:val="fr-CA" w:eastAsia="zh-CN"/>
        </w:rPr>
      </w:pPr>
      <w:r w:rsidRPr="00507F2E">
        <w:rPr>
          <w:rFonts w:ascii="Times New Roman" w:eastAsia="SimSun" w:hAnsi="Times New Roman" w:cs="Times New Roman"/>
          <w:sz w:val="24"/>
          <w:szCs w:val="24"/>
          <w:lang w:val="fr-CA" w:eastAsia="zh-CN"/>
        </w:rPr>
        <w:t xml:space="preserve">Le type </w:t>
      </w:r>
      <w:r w:rsidR="006F1815" w:rsidRPr="00507F2E">
        <w:rPr>
          <w:rFonts w:ascii="Times New Roman" w:eastAsia="SimSun" w:hAnsi="Times New Roman" w:cs="Times New Roman"/>
          <w:sz w:val="24"/>
          <w:szCs w:val="24"/>
          <w:lang w:val="fr-CA" w:eastAsia="zh-CN"/>
        </w:rPr>
        <w:t>de la méthodologie à mettre</w:t>
      </w:r>
      <w:r w:rsidRPr="00507F2E">
        <w:rPr>
          <w:rFonts w:ascii="Times New Roman" w:eastAsia="SimSun" w:hAnsi="Times New Roman" w:cs="Times New Roman"/>
          <w:sz w:val="24"/>
          <w:szCs w:val="24"/>
          <w:lang w:val="fr-CA" w:eastAsia="zh-CN"/>
        </w:rPr>
        <w:t xml:space="preserve"> en</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œuvre pour</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00507F2E" w:rsidRPr="00507F2E">
        <w:rPr>
          <w:rFonts w:ascii="Times New Roman" w:eastAsia="SimSun" w:hAnsi="Times New Roman" w:cs="Times New Roman"/>
          <w:sz w:val="24"/>
          <w:szCs w:val="24"/>
          <w:lang w:val="fr-CA" w:eastAsia="zh-CN"/>
        </w:rPr>
        <w:t>applicatif</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structures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recensées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utiles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interviewer</w:t>
      </w:r>
      <w:r w:rsidR="00507F2E" w:rsidRPr="00507F2E">
        <w:rPr>
          <w:rFonts w:ascii="Times New Roman" w:eastAsia="SimSun" w:hAnsi="Times New Roman" w:cs="Times New Roman"/>
          <w:sz w:val="24"/>
          <w:szCs w:val="24"/>
          <w:lang w:val="fr-CA" w:eastAsia="zh-CN"/>
        </w:rPr>
        <w:t>,</w:t>
      </w:r>
      <w:r w:rsidRPr="00507F2E">
        <w:rPr>
          <w:rFonts w:ascii="Times New Roman" w:eastAsia="SimSun" w:hAnsi="Times New Roman" w:cs="Times New Roman"/>
          <w:sz w:val="24"/>
          <w:szCs w:val="24"/>
          <w:lang w:val="fr-CA" w:eastAsia="zh-CN"/>
        </w:rPr>
        <w:t xml:space="preserve"> ainsi</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que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outils logiciels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accompagnant</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mise</w:t>
      </w:r>
      <w:r w:rsidR="00507F2E">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006F1815" w:rsidRPr="00507F2E">
        <w:rPr>
          <w:rFonts w:ascii="Times New Roman" w:eastAsia="SimSun" w:hAnsi="Times New Roman" w:cs="Times New Roman"/>
          <w:sz w:val="24"/>
          <w:szCs w:val="24"/>
          <w:lang w:val="fr-CA" w:eastAsia="zh-CN"/>
        </w:rPr>
        <w:t>œuvre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méthodologie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(traitement</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 xml:space="preserve">automatisé des interviews et calcul des risques </w:t>
      </w:r>
      <w:proofErr w:type="gramStart"/>
      <w:r w:rsidRPr="00507F2E">
        <w:rPr>
          <w:rFonts w:ascii="Times New Roman" w:eastAsia="SimSun" w:hAnsi="Times New Roman" w:cs="Times New Roman"/>
          <w:sz w:val="24"/>
          <w:szCs w:val="24"/>
          <w:lang w:val="fr-CA" w:eastAsia="zh-CN"/>
        </w:rPr>
        <w:t>associés,...</w:t>
      </w:r>
      <w:proofErr w:type="gramEnd"/>
      <w:r w:rsidRPr="00507F2E">
        <w:rPr>
          <w:rFonts w:ascii="Times New Roman" w:eastAsia="SimSun" w:hAnsi="Times New Roman" w:cs="Times New Roman"/>
          <w:sz w:val="24"/>
          <w:szCs w:val="24"/>
          <w:lang w:val="fr-CA" w:eastAsia="zh-CN"/>
        </w:rPr>
        <w:t>),</w:t>
      </w:r>
    </w:p>
    <w:p w14:paraId="7D958D1D" w14:textId="5DC26396" w:rsidR="00507F2E" w:rsidRDefault="001B517D" w:rsidP="0043456F">
      <w:pPr>
        <w:pStyle w:val="ListParagraph"/>
        <w:numPr>
          <w:ilvl w:val="0"/>
          <w:numId w:val="62"/>
        </w:numPr>
        <w:jc w:val="both"/>
        <w:rPr>
          <w:rFonts w:ascii="Times New Roman" w:eastAsia="SimSun" w:hAnsi="Times New Roman" w:cs="Times New Roman"/>
          <w:sz w:val="24"/>
          <w:szCs w:val="24"/>
          <w:lang w:val="fr-CA" w:eastAsia="zh-CN"/>
        </w:rPr>
      </w:pPr>
      <w:r w:rsidRPr="00507F2E">
        <w:rPr>
          <w:rFonts w:ascii="Times New Roman" w:eastAsia="SimSun" w:hAnsi="Times New Roman" w:cs="Times New Roman"/>
          <w:sz w:val="24"/>
          <w:szCs w:val="24"/>
          <w:lang w:val="fr-CA" w:eastAsia="zh-CN"/>
        </w:rPr>
        <w:lastRenderedPageBreak/>
        <w:t>La</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méthode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mise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œuvre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volet</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technique,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spécifiant</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types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tests techniques à effectuer et leur objectif, ainsi que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les outils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utilisés,</w:t>
      </w:r>
    </w:p>
    <w:p w14:paraId="7A3CFD5A" w14:textId="070313DA" w:rsidR="00507F2E" w:rsidRDefault="001B517D" w:rsidP="0043456F">
      <w:pPr>
        <w:pStyle w:val="ListParagraph"/>
        <w:numPr>
          <w:ilvl w:val="0"/>
          <w:numId w:val="62"/>
        </w:numPr>
        <w:jc w:val="both"/>
        <w:rPr>
          <w:rFonts w:ascii="Times New Roman" w:eastAsia="SimSun" w:hAnsi="Times New Roman" w:cs="Times New Roman"/>
          <w:sz w:val="24"/>
          <w:szCs w:val="24"/>
          <w:lang w:val="fr-CA" w:eastAsia="zh-CN"/>
        </w:rPr>
      </w:pPr>
      <w:r w:rsidRPr="00507F2E">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séquence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actions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mener</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(interviews,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tests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techniques,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synthèse,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rédaction de</w:t>
      </w:r>
      <w:r w:rsidR="00EB79D2">
        <w:rPr>
          <w:rFonts w:ascii="Times New Roman" w:eastAsia="SimSun" w:hAnsi="Times New Roman" w:cs="Times New Roman"/>
          <w:sz w:val="24"/>
          <w:szCs w:val="24"/>
          <w:lang w:val="fr-CA" w:eastAsia="zh-CN"/>
        </w:rPr>
        <w:t xml:space="preserve"> </w:t>
      </w:r>
      <w:proofErr w:type="gramStart"/>
      <w:r w:rsidRPr="00507F2E">
        <w:rPr>
          <w:rFonts w:ascii="Times New Roman" w:eastAsia="SimSun" w:hAnsi="Times New Roman" w:cs="Times New Roman"/>
          <w:sz w:val="24"/>
          <w:szCs w:val="24"/>
          <w:lang w:val="fr-CA" w:eastAsia="zh-CN"/>
        </w:rPr>
        <w:t>rapports,...</w:t>
      </w:r>
      <w:proofErr w:type="gramEnd"/>
      <w:r w:rsidRPr="00507F2E">
        <w:rPr>
          <w:rFonts w:ascii="Times New Roman" w:eastAsia="SimSun" w:hAnsi="Times New Roman" w:cs="Times New Roman"/>
          <w:sz w:val="24"/>
          <w:szCs w:val="24"/>
          <w:lang w:val="fr-CA" w:eastAsia="zh-CN"/>
        </w:rPr>
        <w:t>)</w:t>
      </w:r>
    </w:p>
    <w:p w14:paraId="47042C16" w14:textId="46A36C31" w:rsidR="00507F2E" w:rsidRDefault="00507F2E" w:rsidP="0043456F">
      <w:pPr>
        <w:pStyle w:val="ListParagraph"/>
        <w:numPr>
          <w:ilvl w:val="0"/>
          <w:numId w:val="62"/>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w:t>
      </w:r>
      <w:r w:rsidR="001B517D" w:rsidRPr="00507F2E">
        <w:rPr>
          <w:rFonts w:ascii="Times New Roman" w:eastAsia="SimSun" w:hAnsi="Times New Roman" w:cs="Times New Roman"/>
          <w:sz w:val="24"/>
          <w:szCs w:val="24"/>
          <w:lang w:val="fr-CA" w:eastAsia="zh-CN"/>
        </w:rPr>
        <w:t>ne</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estimation</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charge</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homme/jour de chaque</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action,</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incluant</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un résumé</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corrections</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volumétrie</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proposées</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rapport</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l'estimation</w:t>
      </w:r>
      <w:r w:rsidR="00EB79D2">
        <w:rPr>
          <w:rFonts w:ascii="Times New Roman" w:eastAsia="SimSun" w:hAnsi="Times New Roman" w:cs="Times New Roman"/>
          <w:sz w:val="24"/>
          <w:szCs w:val="24"/>
          <w:lang w:val="fr-CA" w:eastAsia="zh-CN"/>
        </w:rPr>
        <w:t xml:space="preserve"> </w:t>
      </w:r>
      <w:r w:rsidR="001B517D" w:rsidRPr="00507F2E">
        <w:rPr>
          <w:rFonts w:ascii="Times New Roman" w:eastAsia="SimSun" w:hAnsi="Times New Roman" w:cs="Times New Roman"/>
          <w:sz w:val="24"/>
          <w:szCs w:val="24"/>
          <w:lang w:val="fr-CA" w:eastAsia="zh-CN"/>
        </w:rPr>
        <w:t>préliminaire proposée dans le cahier des charges,</w:t>
      </w:r>
    </w:p>
    <w:p w14:paraId="2DE07A20" w14:textId="25EE11F7" w:rsidR="001B517D" w:rsidRPr="00507F2E" w:rsidRDefault="001B517D" w:rsidP="0043456F">
      <w:pPr>
        <w:pStyle w:val="ListParagraph"/>
        <w:numPr>
          <w:ilvl w:val="0"/>
          <w:numId w:val="62"/>
        </w:numPr>
        <w:jc w:val="both"/>
        <w:rPr>
          <w:rFonts w:ascii="Times New Roman" w:eastAsia="SimSun" w:hAnsi="Times New Roman" w:cs="Times New Roman"/>
          <w:sz w:val="24"/>
          <w:szCs w:val="24"/>
          <w:lang w:val="fr-CA" w:eastAsia="zh-CN"/>
        </w:rPr>
      </w:pPr>
      <w:r w:rsidRPr="00507F2E">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liste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nominative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équipes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qui</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interviendront</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chaque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 xml:space="preserve">composant </w:t>
      </w:r>
      <w:r w:rsidR="00507F2E" w:rsidRPr="00507F2E">
        <w:rPr>
          <w:rFonts w:ascii="Times New Roman" w:eastAsia="SimSun" w:hAnsi="Times New Roman" w:cs="Times New Roman"/>
          <w:sz w:val="24"/>
          <w:szCs w:val="24"/>
          <w:lang w:val="fr-CA" w:eastAsia="zh-CN"/>
        </w:rPr>
        <w:t xml:space="preserve">de la </w:t>
      </w:r>
      <w:r w:rsidRPr="00507F2E">
        <w:rPr>
          <w:rFonts w:ascii="Times New Roman" w:eastAsia="SimSun" w:hAnsi="Times New Roman" w:cs="Times New Roman"/>
          <w:sz w:val="24"/>
          <w:szCs w:val="24"/>
          <w:lang w:val="fr-CA" w:eastAsia="zh-CN"/>
        </w:rPr>
        <w:t>structure</w:t>
      </w:r>
      <w:r w:rsidR="00507F2E" w:rsidRPr="00507F2E">
        <w:rPr>
          <w:rFonts w:ascii="Times New Roman" w:eastAsia="SimSun" w:hAnsi="Times New Roman" w:cs="Times New Roman"/>
          <w:sz w:val="24"/>
          <w:szCs w:val="24"/>
          <w:lang w:val="fr-CA" w:eastAsia="zh-CN"/>
        </w:rPr>
        <w:t xml:space="preserve"> du SaaS </w:t>
      </w:r>
      <w:r w:rsidRPr="00507F2E">
        <w:rPr>
          <w:rFonts w:ascii="Times New Roman" w:eastAsia="SimSun" w:hAnsi="Times New Roman" w:cs="Times New Roman"/>
          <w:sz w:val="24"/>
          <w:szCs w:val="24"/>
          <w:lang w:val="fr-CA" w:eastAsia="zh-CN"/>
        </w:rPr>
        <w:t>avec</w:t>
      </w:r>
      <w:r w:rsidR="00EB79D2">
        <w:rPr>
          <w:rFonts w:ascii="Times New Roman" w:eastAsia="SimSun" w:hAnsi="Times New Roman" w:cs="Times New Roman"/>
          <w:sz w:val="24"/>
          <w:szCs w:val="24"/>
          <w:lang w:val="fr-CA" w:eastAsia="zh-CN"/>
        </w:rPr>
        <w:t xml:space="preserve"> </w:t>
      </w:r>
      <w:r w:rsidR="00507F2E" w:rsidRPr="00507F2E">
        <w:rPr>
          <w:rFonts w:ascii="Times New Roman" w:eastAsia="SimSun" w:hAnsi="Times New Roman" w:cs="Times New Roman"/>
          <w:sz w:val="24"/>
          <w:szCs w:val="24"/>
          <w:lang w:val="fr-CA" w:eastAsia="zh-CN"/>
        </w:rPr>
        <w:t xml:space="preserve">la </w:t>
      </w:r>
      <w:r w:rsidRPr="00507F2E">
        <w:rPr>
          <w:rFonts w:ascii="Times New Roman" w:eastAsia="SimSun" w:hAnsi="Times New Roman" w:cs="Times New Roman"/>
          <w:sz w:val="24"/>
          <w:szCs w:val="24"/>
          <w:lang w:val="fr-CA" w:eastAsia="zh-CN"/>
        </w:rPr>
        <w:t>référence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l'expérience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mise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œuvre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07F2E">
        <w:rPr>
          <w:rFonts w:ascii="Times New Roman" w:eastAsia="SimSun" w:hAnsi="Times New Roman" w:cs="Times New Roman"/>
          <w:sz w:val="24"/>
          <w:szCs w:val="24"/>
          <w:lang w:val="fr-CA" w:eastAsia="zh-CN"/>
        </w:rPr>
        <w:t>la méthodologie et outils consignés.</w:t>
      </w:r>
    </w:p>
    <w:p w14:paraId="250D6E8E" w14:textId="37FE3AB3" w:rsidR="001B517D" w:rsidRPr="00763414" w:rsidRDefault="00507F2E" w:rsidP="00763414">
      <w:pPr>
        <w:pStyle w:val="Heading3"/>
        <w:jc w:val="center"/>
        <w:rPr>
          <w:rFonts w:ascii="Times New Roman" w:hAnsi="Times New Roman" w:hint="default"/>
          <w:color w:val="4472C4" w:themeColor="accent1"/>
          <w:sz w:val="24"/>
          <w:szCs w:val="24"/>
          <w:lang w:val="fr-FR"/>
        </w:rPr>
      </w:pPr>
      <w:r w:rsidRPr="00763414">
        <w:rPr>
          <w:rFonts w:ascii="Times New Roman" w:hAnsi="Times New Roman" w:hint="default"/>
          <w:color w:val="4472C4" w:themeColor="accent1"/>
          <w:sz w:val="24"/>
          <w:szCs w:val="24"/>
          <w:lang w:val="fr-FR"/>
        </w:rPr>
        <w:t>2</w:t>
      </w:r>
      <w:r w:rsidR="00763414" w:rsidRPr="00763414">
        <w:rPr>
          <w:rFonts w:ascii="Times New Roman" w:hAnsi="Times New Roman" w:hint="default"/>
          <w:color w:val="4472C4" w:themeColor="accent1"/>
          <w:sz w:val="24"/>
          <w:szCs w:val="24"/>
          <w:lang w:val="fr-FR"/>
        </w:rPr>
        <w:t>.</w:t>
      </w:r>
      <w:r w:rsidRPr="00763414">
        <w:rPr>
          <w:rFonts w:ascii="Times New Roman" w:hAnsi="Times New Roman" w:hint="default"/>
          <w:color w:val="4472C4" w:themeColor="accent1"/>
          <w:sz w:val="24"/>
          <w:szCs w:val="24"/>
          <w:lang w:val="fr-FR"/>
        </w:rPr>
        <w:t>3 Conduite et d</w:t>
      </w:r>
      <w:r w:rsidR="00763414">
        <w:rPr>
          <w:rFonts w:ascii="Times New Roman" w:hAnsi="Times New Roman" w:hint="default"/>
          <w:color w:val="4472C4" w:themeColor="accent1"/>
          <w:sz w:val="24"/>
          <w:szCs w:val="24"/>
          <w:lang w:val="fr-FR"/>
        </w:rPr>
        <w:t>é</w:t>
      </w:r>
      <w:r w:rsidRPr="00763414">
        <w:rPr>
          <w:rFonts w:ascii="Times New Roman" w:hAnsi="Times New Roman" w:hint="default"/>
          <w:color w:val="4472C4" w:themeColor="accent1"/>
          <w:sz w:val="24"/>
          <w:szCs w:val="24"/>
          <w:lang w:val="fr-FR"/>
        </w:rPr>
        <w:t>roulement de la mission</w:t>
      </w:r>
    </w:p>
    <w:p w14:paraId="13B538E5" w14:textId="31CDE476" w:rsidR="00763414"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mission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d'audit</w:t>
      </w:r>
      <w:r w:rsidR="00763414">
        <w:rPr>
          <w:rFonts w:ascii="Times New Roman" w:eastAsia="SimSun" w:hAnsi="Times New Roman" w:cs="Times New Roman"/>
          <w:sz w:val="24"/>
          <w:szCs w:val="24"/>
          <w:lang w:val="fr-CA" w:eastAsia="zh-CN"/>
        </w:rPr>
        <w:t xml:space="preserve"> </w:t>
      </w:r>
      <w:proofErr w:type="spellStart"/>
      <w:r w:rsidR="00763414">
        <w:rPr>
          <w:rFonts w:ascii="Times New Roman" w:eastAsia="SimSun" w:hAnsi="Times New Roman" w:cs="Times New Roman"/>
          <w:sz w:val="24"/>
          <w:szCs w:val="24"/>
          <w:lang w:val="fr-CA" w:eastAsia="zh-CN"/>
        </w:rPr>
        <w:t>securite</w:t>
      </w:r>
      <w:proofErr w:type="spellEnd"/>
      <w:r w:rsidRPr="00902A3D">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objet</w:t>
      </w:r>
      <w:r w:rsidR="00EB79D2">
        <w:rPr>
          <w:rFonts w:ascii="Times New Roman" w:eastAsia="SimSun" w:hAnsi="Times New Roman" w:cs="Times New Roman"/>
          <w:sz w:val="24"/>
          <w:szCs w:val="24"/>
          <w:lang w:val="fr-CA" w:eastAsia="zh-CN"/>
        </w:rPr>
        <w:t xml:space="preserve"> </w:t>
      </w:r>
      <w:r w:rsidR="00763414">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présent</w:t>
      </w:r>
      <w:r w:rsidR="00EB79D2">
        <w:rPr>
          <w:rFonts w:ascii="Times New Roman" w:eastAsia="SimSun" w:hAnsi="Times New Roman" w:cs="Times New Roman"/>
          <w:sz w:val="24"/>
          <w:szCs w:val="24"/>
          <w:lang w:val="fr-CA" w:eastAsia="zh-CN"/>
        </w:rPr>
        <w:t xml:space="preserve"> </w:t>
      </w:r>
      <w:r w:rsidR="00763414">
        <w:rPr>
          <w:rFonts w:ascii="Times New Roman" w:eastAsia="SimSun" w:hAnsi="Times New Roman" w:cs="Times New Roman"/>
          <w:sz w:val="24"/>
          <w:szCs w:val="24"/>
          <w:lang w:val="fr-CA" w:eastAsia="zh-CN"/>
        </w:rPr>
        <w:t>travail</w:t>
      </w:r>
      <w:r w:rsidRPr="00902A3D">
        <w:rPr>
          <w:rFonts w:ascii="Times New Roman" w:eastAsia="SimSun" w:hAnsi="Times New Roman" w:cs="Times New Roman"/>
          <w:sz w:val="24"/>
          <w:szCs w:val="24"/>
          <w:lang w:val="fr-CA" w:eastAsia="zh-CN"/>
        </w:rPr>
        <w:t>, couvr</w:t>
      </w:r>
      <w:r w:rsidR="00763414">
        <w:rPr>
          <w:rFonts w:ascii="Times New Roman" w:eastAsia="SimSun" w:hAnsi="Times New Roman" w:cs="Times New Roman"/>
          <w:sz w:val="24"/>
          <w:szCs w:val="24"/>
          <w:lang w:val="fr-CA" w:eastAsia="zh-CN"/>
        </w:rPr>
        <w: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 xml:space="preserve">aspects </w:t>
      </w:r>
      <w:r w:rsidR="00763414">
        <w:rPr>
          <w:rFonts w:ascii="Times New Roman" w:eastAsia="SimSun" w:hAnsi="Times New Roman" w:cs="Times New Roman"/>
          <w:sz w:val="24"/>
          <w:szCs w:val="24"/>
          <w:lang w:val="fr-CA" w:eastAsia="zh-CN"/>
        </w:rPr>
        <w:t xml:space="preserve">essentiellement l’aspect logiciel relatif </w:t>
      </w:r>
      <w:r w:rsidRPr="00902A3D">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l'ensemble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entités</w:t>
      </w:r>
      <w:r w:rsidR="00763414">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moyens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suivants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p>
    <w:p w14:paraId="4FB0B828" w14:textId="6D23E93C" w:rsidR="00763414" w:rsidRDefault="00763414" w:rsidP="0043456F">
      <w:pPr>
        <w:pStyle w:val="ListParagraph"/>
        <w:numPr>
          <w:ilvl w:val="0"/>
          <w:numId w:val="6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S</w:t>
      </w:r>
      <w:r w:rsidR="001B517D" w:rsidRPr="00763414">
        <w:rPr>
          <w:rFonts w:ascii="Times New Roman" w:eastAsia="SimSun" w:hAnsi="Times New Roman" w:cs="Times New Roman"/>
          <w:sz w:val="24"/>
          <w:szCs w:val="24"/>
          <w:lang w:val="fr-CA" w:eastAsia="zh-CN"/>
        </w:rPr>
        <w:t>tructure,</w:t>
      </w:r>
    </w:p>
    <w:p w14:paraId="416F2E1B" w14:textId="00657C43" w:rsidR="00763414" w:rsidRDefault="00763414" w:rsidP="0043456F">
      <w:pPr>
        <w:pStyle w:val="ListParagraph"/>
        <w:numPr>
          <w:ilvl w:val="0"/>
          <w:numId w:val="6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O</w:t>
      </w:r>
      <w:r w:rsidRPr="00763414">
        <w:rPr>
          <w:rFonts w:ascii="Times New Roman" w:eastAsia="SimSun" w:hAnsi="Times New Roman" w:cs="Times New Roman"/>
          <w:sz w:val="24"/>
          <w:szCs w:val="24"/>
          <w:lang w:val="fr-CA" w:eastAsia="zh-CN"/>
        </w:rPr>
        <w:t>utils logiciels</w:t>
      </w:r>
      <w:r w:rsidR="001B517D" w:rsidRPr="00763414">
        <w:rPr>
          <w:rFonts w:ascii="Times New Roman" w:eastAsia="SimSun" w:hAnsi="Times New Roman" w:cs="Times New Roman"/>
          <w:sz w:val="24"/>
          <w:szCs w:val="24"/>
          <w:lang w:val="fr-CA" w:eastAsia="zh-CN"/>
        </w:rPr>
        <w:t>,</w:t>
      </w:r>
    </w:p>
    <w:p w14:paraId="5A4C923F" w14:textId="0CD7A54F" w:rsidR="00763414" w:rsidRDefault="00763414" w:rsidP="0043456F">
      <w:pPr>
        <w:pStyle w:val="ListParagraph"/>
        <w:numPr>
          <w:ilvl w:val="0"/>
          <w:numId w:val="6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É</w:t>
      </w:r>
      <w:r w:rsidRPr="00763414">
        <w:rPr>
          <w:rFonts w:ascii="Times New Roman" w:eastAsia="SimSun" w:hAnsi="Times New Roman" w:cs="Times New Roman"/>
          <w:sz w:val="24"/>
          <w:szCs w:val="24"/>
          <w:lang w:val="fr-CA" w:eastAsia="zh-CN"/>
        </w:rPr>
        <w:t>léments de sécurité</w:t>
      </w:r>
      <w:r w:rsidR="001B517D" w:rsidRPr="00763414">
        <w:rPr>
          <w:rFonts w:ascii="Times New Roman" w:eastAsia="SimSun" w:hAnsi="Times New Roman" w:cs="Times New Roman"/>
          <w:sz w:val="24"/>
          <w:szCs w:val="24"/>
          <w:lang w:val="fr-CA" w:eastAsia="zh-CN"/>
        </w:rPr>
        <w:t>,</w:t>
      </w:r>
    </w:p>
    <w:p w14:paraId="72E9A928" w14:textId="77777777" w:rsidR="00763414" w:rsidRDefault="00763414" w:rsidP="0043456F">
      <w:pPr>
        <w:pStyle w:val="ListParagraph"/>
        <w:numPr>
          <w:ilvl w:val="0"/>
          <w:numId w:val="6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w:t>
      </w:r>
    </w:p>
    <w:p w14:paraId="1E5D0068" w14:textId="54E21C98" w:rsidR="001B517D" w:rsidRPr="00902A3D" w:rsidRDefault="00763414" w:rsidP="001B517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Tous en</w:t>
      </w:r>
      <w:r w:rsidR="00EB79D2">
        <w:rPr>
          <w:rFonts w:ascii="Times New Roman" w:eastAsia="SimSun" w:hAnsi="Times New Roman" w:cs="Times New Roman"/>
          <w:sz w:val="24"/>
          <w:szCs w:val="24"/>
          <w:lang w:val="fr-CA" w:eastAsia="zh-CN"/>
        </w:rPr>
        <w:t xml:space="preserve"> </w:t>
      </w:r>
      <w:r w:rsidR="001B517D" w:rsidRPr="00763414">
        <w:rPr>
          <w:rFonts w:ascii="Times New Roman" w:eastAsia="SimSun" w:hAnsi="Times New Roman" w:cs="Times New Roman"/>
          <w:sz w:val="24"/>
          <w:szCs w:val="24"/>
          <w:lang w:val="fr-CA" w:eastAsia="zh-CN"/>
        </w:rPr>
        <w:t>relation</w:t>
      </w:r>
      <w:r w:rsidR="00EB79D2">
        <w:rPr>
          <w:rFonts w:ascii="Times New Roman" w:eastAsia="SimSun" w:hAnsi="Times New Roman" w:cs="Times New Roman"/>
          <w:sz w:val="24"/>
          <w:szCs w:val="24"/>
          <w:lang w:val="fr-CA" w:eastAsia="zh-CN"/>
        </w:rPr>
        <w:t xml:space="preserve"> </w:t>
      </w:r>
      <w:r w:rsidR="001B517D" w:rsidRPr="00763414">
        <w:rPr>
          <w:rFonts w:ascii="Times New Roman" w:eastAsia="SimSun" w:hAnsi="Times New Roman" w:cs="Times New Roman"/>
          <w:sz w:val="24"/>
          <w:szCs w:val="24"/>
          <w:lang w:val="fr-CA" w:eastAsia="zh-CN"/>
        </w:rPr>
        <w:t>avec</w:t>
      </w:r>
      <w:r w:rsidR="00EB79D2">
        <w:rPr>
          <w:rFonts w:ascii="Times New Roman" w:eastAsia="SimSun" w:hAnsi="Times New Roman" w:cs="Times New Roman"/>
          <w:sz w:val="24"/>
          <w:szCs w:val="24"/>
          <w:lang w:val="fr-CA" w:eastAsia="zh-CN"/>
        </w:rPr>
        <w:t xml:space="preserve"> </w:t>
      </w:r>
      <w:r w:rsidR="001B517D" w:rsidRPr="00763414">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001B517D" w:rsidRPr="00763414">
        <w:rPr>
          <w:rFonts w:ascii="Times New Roman" w:eastAsia="SimSun" w:hAnsi="Times New Roman" w:cs="Times New Roman"/>
          <w:sz w:val="24"/>
          <w:szCs w:val="24"/>
          <w:lang w:val="fr-CA" w:eastAsia="zh-CN"/>
        </w:rPr>
        <w:t>fonctions</w:t>
      </w:r>
      <w:r w:rsidR="00EB79D2">
        <w:rPr>
          <w:rFonts w:ascii="Times New Roman" w:eastAsia="SimSun" w:hAnsi="Times New Roman" w:cs="Times New Roman"/>
          <w:sz w:val="24"/>
          <w:szCs w:val="24"/>
          <w:lang w:val="fr-CA" w:eastAsia="zh-CN"/>
        </w:rPr>
        <w:t xml:space="preserve"> </w:t>
      </w:r>
      <w:r w:rsidR="001B517D" w:rsidRPr="00763414">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traitement de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l'information</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 xml:space="preserve">niveau </w:t>
      </w:r>
      <w:r>
        <w:rPr>
          <w:rFonts w:ascii="Times New Roman" w:eastAsia="SimSun" w:hAnsi="Times New Roman" w:cs="Times New Roman"/>
          <w:sz w:val="24"/>
          <w:szCs w:val="24"/>
          <w:lang w:val="fr-CA" w:eastAsia="zh-CN"/>
        </w:rPr>
        <w:t>l’application</w:t>
      </w:r>
      <w:r w:rsidR="001B517D" w:rsidRPr="00902A3D">
        <w:rPr>
          <w:rFonts w:ascii="Times New Roman" w:eastAsia="SimSun" w:hAnsi="Times New Roman" w:cs="Times New Roman"/>
          <w:sz w:val="24"/>
          <w:szCs w:val="24"/>
          <w:lang w:val="fr-CA" w:eastAsia="zh-CN"/>
        </w:rPr>
        <w:t>.</w:t>
      </w:r>
    </w:p>
    <w:p w14:paraId="661EBB8F" w14:textId="24AFB927" w:rsidR="00763414" w:rsidRDefault="00763414" w:rsidP="001B517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En outre, l</w:t>
      </w:r>
      <w:r w:rsidR="001B517D" w:rsidRPr="00902A3D">
        <w:rPr>
          <w:rFonts w:ascii="Times New Roman" w:eastAsia="SimSun" w:hAnsi="Times New Roman" w:cs="Times New Roman"/>
          <w:sz w:val="24"/>
          <w:szCs w:val="24"/>
          <w:lang w:val="fr-CA" w:eastAsia="zh-CN"/>
        </w:rPr>
        <w:t>a</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conduite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mission</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notamment</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différentes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réunions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préparatoires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de</w:t>
      </w:r>
      <w:r>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lancement</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que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les séances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de validation</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rapports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chaque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phase</w:t>
      </w:r>
      <w:r w:rsidR="00EB79D2">
        <w:rPr>
          <w:rFonts w:ascii="Times New Roman" w:eastAsia="SimSun" w:hAnsi="Times New Roman" w:cs="Times New Roman"/>
          <w:sz w:val="24"/>
          <w:szCs w:val="24"/>
          <w:lang w:val="fr-CA" w:eastAsia="zh-CN"/>
        </w:rPr>
        <w:t xml:space="preserve"> </w:t>
      </w:r>
      <w:r>
        <w:rPr>
          <w:rFonts w:ascii="Times New Roman" w:eastAsia="SimSun" w:hAnsi="Times New Roman" w:cs="Times New Roman"/>
          <w:sz w:val="24"/>
          <w:szCs w:val="24"/>
          <w:lang w:val="fr-CA" w:eastAsia="zh-CN"/>
        </w:rPr>
        <w:t xml:space="preserve">sont </w:t>
      </w:r>
      <w:r w:rsidR="001B517D" w:rsidRPr="00902A3D">
        <w:rPr>
          <w:rFonts w:ascii="Times New Roman" w:eastAsia="SimSun" w:hAnsi="Times New Roman" w:cs="Times New Roman"/>
          <w:sz w:val="24"/>
          <w:szCs w:val="24"/>
          <w:lang w:val="fr-CA" w:eastAsia="zh-CN"/>
        </w:rPr>
        <w:t>obligatoire</w:t>
      </w:r>
      <w:r>
        <w:rPr>
          <w:rFonts w:ascii="Times New Roman" w:eastAsia="SimSun" w:hAnsi="Times New Roman" w:cs="Times New Roman"/>
          <w:sz w:val="24"/>
          <w:szCs w:val="24"/>
          <w:lang w:val="fr-CA" w:eastAsia="zh-CN"/>
        </w:rPr>
        <w:t>s tant pour l’entreprise que pour nous.</w:t>
      </w:r>
    </w:p>
    <w:p w14:paraId="1BA8EBFF" w14:textId="7D3D6D88" w:rsidR="001B517D" w:rsidRPr="00902A3D" w:rsidRDefault="00763414" w:rsidP="001B517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Notre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mission</w:t>
      </w:r>
      <w:r w:rsidR="00EB79D2">
        <w:rPr>
          <w:rFonts w:ascii="Times New Roman" w:eastAsia="SimSun" w:hAnsi="Times New Roman" w:cs="Times New Roman"/>
          <w:sz w:val="24"/>
          <w:szCs w:val="24"/>
          <w:lang w:val="fr-CA" w:eastAsia="zh-CN"/>
        </w:rPr>
        <w:t xml:space="preserve"> </w:t>
      </w:r>
      <w:r>
        <w:rPr>
          <w:rFonts w:ascii="Times New Roman" w:eastAsia="SimSun" w:hAnsi="Times New Roman" w:cs="Times New Roman"/>
          <w:sz w:val="24"/>
          <w:szCs w:val="24"/>
          <w:lang w:val="fr-CA" w:eastAsia="zh-CN"/>
        </w:rPr>
        <w:t xml:space="preserve">se </w:t>
      </w:r>
      <w:proofErr w:type="spellStart"/>
      <w:r>
        <w:rPr>
          <w:rFonts w:ascii="Times New Roman" w:eastAsia="SimSun" w:hAnsi="Times New Roman" w:cs="Times New Roman"/>
          <w:sz w:val="24"/>
          <w:szCs w:val="24"/>
          <w:lang w:val="fr-CA" w:eastAsia="zh-CN"/>
        </w:rPr>
        <w:t>decompose</w:t>
      </w:r>
      <w:proofErr w:type="spellEnd"/>
      <w:r>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cinq</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phases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w:t>
      </w:r>
    </w:p>
    <w:p w14:paraId="3A724BF6" w14:textId="6011DE8F" w:rsidR="001B517D" w:rsidRPr="00435650" w:rsidRDefault="00763414" w:rsidP="00435650">
      <w:pPr>
        <w:pStyle w:val="Heading4"/>
        <w:jc w:val="center"/>
        <w:rPr>
          <w:rFonts w:ascii="Times New Roman" w:eastAsia="SimSun" w:hAnsi="Times New Roman" w:cs="Times New Roman"/>
          <w:i w:val="0"/>
          <w:iCs w:val="0"/>
          <w:sz w:val="24"/>
          <w:szCs w:val="24"/>
          <w:lang w:val="fr-CA" w:eastAsia="zh-CN"/>
        </w:rPr>
      </w:pPr>
      <w:r w:rsidRPr="00435650">
        <w:rPr>
          <w:rFonts w:ascii="Times New Roman" w:eastAsia="SimSun" w:hAnsi="Times New Roman" w:cs="Times New Roman"/>
          <w:i w:val="0"/>
          <w:iCs w:val="0"/>
          <w:sz w:val="24"/>
          <w:szCs w:val="24"/>
          <w:lang w:val="fr-CA" w:eastAsia="zh-CN"/>
        </w:rPr>
        <w:t>2.</w:t>
      </w:r>
      <w:r w:rsidR="001B517D" w:rsidRPr="00435650">
        <w:rPr>
          <w:rFonts w:ascii="Times New Roman" w:eastAsia="SimSun" w:hAnsi="Times New Roman" w:cs="Times New Roman"/>
          <w:i w:val="0"/>
          <w:iCs w:val="0"/>
          <w:sz w:val="24"/>
          <w:szCs w:val="24"/>
          <w:lang w:val="fr-CA" w:eastAsia="zh-CN"/>
        </w:rPr>
        <w:t xml:space="preserve">3.1 Phase </w:t>
      </w:r>
      <w:r w:rsidR="00435650" w:rsidRPr="00435650">
        <w:rPr>
          <w:rFonts w:ascii="Times New Roman" w:eastAsia="SimSun" w:hAnsi="Times New Roman" w:cs="Times New Roman"/>
          <w:i w:val="0"/>
          <w:iCs w:val="0"/>
          <w:sz w:val="24"/>
          <w:szCs w:val="24"/>
          <w:lang w:val="fr-CA" w:eastAsia="zh-CN"/>
        </w:rPr>
        <w:t>1 :</w:t>
      </w:r>
      <w:r w:rsidR="001B517D" w:rsidRPr="00435650">
        <w:rPr>
          <w:rFonts w:ascii="Times New Roman" w:eastAsia="SimSun" w:hAnsi="Times New Roman" w:cs="Times New Roman"/>
          <w:i w:val="0"/>
          <w:iCs w:val="0"/>
          <w:sz w:val="24"/>
          <w:szCs w:val="24"/>
          <w:lang w:val="fr-CA" w:eastAsia="zh-CN"/>
        </w:rPr>
        <w:t xml:space="preserve"> Préparation de la mission</w:t>
      </w:r>
    </w:p>
    <w:p w14:paraId="4DD8EA4B" w14:textId="4E91CA7E" w:rsidR="001B517D" w:rsidRPr="00435650" w:rsidRDefault="00435650" w:rsidP="00435650">
      <w:pPr>
        <w:pStyle w:val="Heading5"/>
        <w:jc w:val="center"/>
        <w:rPr>
          <w:rFonts w:ascii="Times New Roman" w:eastAsia="SimSun" w:hAnsi="Times New Roman" w:cs="Times New Roman"/>
          <w:sz w:val="24"/>
          <w:szCs w:val="24"/>
          <w:lang w:val="fr-CA" w:eastAsia="zh-CN"/>
        </w:rPr>
      </w:pPr>
      <w:r w:rsidRPr="00435650">
        <w:rPr>
          <w:rFonts w:ascii="Times New Roman" w:eastAsia="SimSun" w:hAnsi="Times New Roman" w:cs="Times New Roman"/>
          <w:sz w:val="24"/>
          <w:szCs w:val="24"/>
          <w:lang w:val="fr-CA" w:eastAsia="zh-CN"/>
        </w:rPr>
        <w:t>2.</w:t>
      </w:r>
      <w:r w:rsidR="001B517D" w:rsidRPr="00435650">
        <w:rPr>
          <w:rFonts w:ascii="Times New Roman" w:eastAsia="SimSun" w:hAnsi="Times New Roman" w:cs="Times New Roman"/>
          <w:sz w:val="24"/>
          <w:szCs w:val="24"/>
          <w:lang w:val="fr-CA" w:eastAsia="zh-CN"/>
        </w:rPr>
        <w:t>3.1.1 Accompagnement Pré-audit</w:t>
      </w:r>
    </w:p>
    <w:p w14:paraId="757EEF5A" w14:textId="49D1E753" w:rsidR="00435650"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phase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consiste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assister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w:t>
      </w:r>
      <w:r w:rsidR="00435650">
        <w:rPr>
          <w:rFonts w:ascii="Times New Roman" w:eastAsia="SimSun" w:hAnsi="Times New Roman" w:cs="Times New Roman"/>
          <w:sz w:val="24"/>
          <w:szCs w:val="24"/>
          <w:lang w:val="fr-CA" w:eastAsia="zh-CN"/>
        </w:rPr>
        <w:t xml:space="preserve">entreprise </w:t>
      </w:r>
      <w:r w:rsidRPr="00902A3D">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définir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besoins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w:t>
      </w:r>
      <w:r w:rsidR="00435650">
        <w:rPr>
          <w:rFonts w:ascii="Times New Roman" w:eastAsia="SimSun" w:hAnsi="Times New Roman" w:cs="Times New Roman"/>
          <w:sz w:val="24"/>
          <w:szCs w:val="24"/>
          <w:lang w:val="fr-CA" w:eastAsia="zh-CN"/>
        </w:rPr>
        <w:t>’un SaaS</w:t>
      </w:r>
      <w:r w:rsidRPr="00902A3D">
        <w:rPr>
          <w:rFonts w:ascii="Times New Roman" w:eastAsia="SimSun" w:hAnsi="Times New Roman" w:cs="Times New Roman"/>
          <w:sz w:val="24"/>
          <w:szCs w:val="24"/>
          <w:lang w:val="fr-CA" w:eastAsia="zh-CN"/>
        </w:rPr>
        <w:t xml:space="preserve"> par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rapport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aux</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objectifs</w:t>
      </w:r>
      <w:r w:rsidR="00435650">
        <w:rPr>
          <w:rFonts w:ascii="Times New Roman" w:eastAsia="SimSun" w:hAnsi="Times New Roman" w:cs="Times New Roman"/>
          <w:sz w:val="24"/>
          <w:szCs w:val="24"/>
          <w:lang w:val="fr-CA" w:eastAsia="zh-CN"/>
        </w:rPr>
        <w:t xml:space="preserve"> principaux</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(Confidentialité,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Intégrité</w:t>
      </w:r>
      <w:r w:rsidR="00435650">
        <w:rPr>
          <w:rFonts w:ascii="Times New Roman" w:eastAsia="SimSun" w:hAnsi="Times New Roman" w:cs="Times New Roman"/>
          <w:sz w:val="24"/>
          <w:szCs w:val="24"/>
          <w:lang w:val="fr-CA" w:eastAsia="zh-CN"/>
        </w:rPr>
        <w:t xml:space="preserve"> et </w:t>
      </w:r>
      <w:r w:rsidRPr="00902A3D">
        <w:rPr>
          <w:rFonts w:ascii="Times New Roman" w:eastAsia="SimSun" w:hAnsi="Times New Roman" w:cs="Times New Roman"/>
          <w:sz w:val="24"/>
          <w:szCs w:val="24"/>
          <w:lang w:val="fr-CA" w:eastAsia="zh-CN"/>
        </w:rPr>
        <w:t>Disponibilité).</w:t>
      </w:r>
      <w:r w:rsidR="00435650">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définition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besoins</w:t>
      </w:r>
      <w:r w:rsidR="00EB79D2">
        <w:rPr>
          <w:rFonts w:ascii="Times New Roman" w:eastAsia="SimSun" w:hAnsi="Times New Roman" w:cs="Times New Roman"/>
          <w:sz w:val="24"/>
          <w:szCs w:val="24"/>
          <w:lang w:val="fr-CA" w:eastAsia="zh-CN"/>
        </w:rPr>
        <w:t xml:space="preserve"> </w:t>
      </w:r>
      <w:r w:rsidR="00435650">
        <w:rPr>
          <w:rFonts w:ascii="Times New Roman" w:eastAsia="SimSun" w:hAnsi="Times New Roman" w:cs="Times New Roman"/>
          <w:sz w:val="24"/>
          <w:szCs w:val="24"/>
          <w:lang w:val="fr-CA" w:eastAsia="zh-CN"/>
        </w:rPr>
        <w:t xml:space="preserve">nous </w:t>
      </w:r>
      <w:r w:rsidRPr="00902A3D">
        <w:rPr>
          <w:rFonts w:ascii="Times New Roman" w:eastAsia="SimSun" w:hAnsi="Times New Roman" w:cs="Times New Roman"/>
          <w:sz w:val="24"/>
          <w:szCs w:val="24"/>
          <w:lang w:val="fr-CA" w:eastAsia="zh-CN"/>
        </w:rPr>
        <w:t>permettra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proposer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exigences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minimales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choisir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contrôles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appropriés 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appliquer.</w:t>
      </w:r>
    </w:p>
    <w:p w14:paraId="54F499E7" w14:textId="698F79EF"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processus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sélection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contrôles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impliquer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direction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personnel</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opérationnel au sein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 l'organisme.</w:t>
      </w:r>
    </w:p>
    <w:p w14:paraId="75E84D98" w14:textId="2775FD35" w:rsidR="001B517D" w:rsidRPr="00435650" w:rsidRDefault="00435650" w:rsidP="00435650">
      <w:pPr>
        <w:pStyle w:val="Heading5"/>
        <w:jc w:val="center"/>
        <w:rPr>
          <w:rFonts w:ascii="Times New Roman" w:eastAsia="SimSun" w:hAnsi="Times New Roman" w:cs="Times New Roman"/>
          <w:sz w:val="24"/>
          <w:szCs w:val="24"/>
          <w:lang w:val="fr-CA" w:eastAsia="zh-CN"/>
        </w:rPr>
      </w:pPr>
      <w:r w:rsidRPr="00435650">
        <w:rPr>
          <w:rFonts w:ascii="Times New Roman" w:eastAsia="SimSun" w:hAnsi="Times New Roman" w:cs="Times New Roman"/>
          <w:sz w:val="24"/>
          <w:szCs w:val="24"/>
          <w:lang w:val="fr-CA" w:eastAsia="zh-CN"/>
        </w:rPr>
        <w:t>2.</w:t>
      </w:r>
      <w:r w:rsidR="001B517D" w:rsidRPr="00435650">
        <w:rPr>
          <w:rFonts w:ascii="Times New Roman" w:eastAsia="SimSun" w:hAnsi="Times New Roman" w:cs="Times New Roman"/>
          <w:sz w:val="24"/>
          <w:szCs w:val="24"/>
          <w:lang w:val="fr-CA" w:eastAsia="zh-CN"/>
        </w:rPr>
        <w:t>3.1.2 Actions de lancement de la mission</w:t>
      </w:r>
    </w:p>
    <w:p w14:paraId="07FD28A8" w14:textId="7E5CA584"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lancement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 xml:space="preserve">mission, </w:t>
      </w:r>
      <w:r w:rsidR="00435650">
        <w:rPr>
          <w:rFonts w:ascii="Times New Roman" w:eastAsia="SimSun" w:hAnsi="Times New Roman" w:cs="Times New Roman"/>
          <w:sz w:val="24"/>
          <w:szCs w:val="24"/>
          <w:lang w:val="fr-CA" w:eastAsia="zh-CN"/>
        </w:rPr>
        <w:t>il est nécessaire de demander</w:t>
      </w:r>
      <w:r w:rsidR="00435650">
        <w:rPr>
          <w:rFonts w:ascii="Times New Roman" w:eastAsia="SimSun" w:hAnsi="Times New Roman" w:cs="Times New Roman"/>
          <w:sz w:val="24"/>
          <w:szCs w:val="24"/>
          <w:lang w:eastAsia="zh-CN"/>
        </w:rPr>
        <w:t xml:space="preserve"> </w:t>
      </w:r>
      <w:r w:rsidR="00435650">
        <w:rPr>
          <w:rFonts w:ascii="Times New Roman" w:eastAsia="SimSun" w:hAnsi="Times New Roman" w:cs="Times New Roman"/>
          <w:sz w:val="24"/>
          <w:szCs w:val="24"/>
          <w:lang w:val="fr-CA" w:eastAsia="zh-CN"/>
        </w:rPr>
        <w:t xml:space="preserve">à avoir </w:t>
      </w:r>
      <w:r w:rsidRPr="00902A3D">
        <w:rPr>
          <w:rFonts w:ascii="Times New Roman" w:eastAsia="SimSun" w:hAnsi="Times New Roman" w:cs="Times New Roman"/>
          <w:sz w:val="24"/>
          <w:szCs w:val="24"/>
          <w:lang w:val="fr-CA" w:eastAsia="zh-CN"/>
        </w:rPr>
        <w:t>de</w:t>
      </w:r>
      <w:r w:rsidR="00435650">
        <w:rPr>
          <w:rFonts w:ascii="Times New Roman" w:eastAsia="SimSun" w:hAnsi="Times New Roman" w:cs="Times New Roman"/>
          <w:sz w:val="24"/>
          <w:szCs w:val="24"/>
          <w:lang w:val="fr-CA" w:eastAsia="zh-CN"/>
        </w:rPr>
        <w:t xml:space="preserve"> l’entreprise</w:t>
      </w:r>
      <w:r w:rsidRPr="00902A3D">
        <w:rPr>
          <w:rFonts w:ascii="Times New Roman" w:eastAsia="SimSun" w:hAnsi="Times New Roman" w:cs="Times New Roman"/>
          <w:sz w:val="24"/>
          <w:szCs w:val="24"/>
          <w:lang w:val="fr-CA" w:eastAsia="zh-CN"/>
        </w:rPr>
        <w:t xml:space="preserve"> tout détail,</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information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document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nécessaire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pour l'exercice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 xml:space="preserve">de </w:t>
      </w:r>
      <w:r w:rsidR="00435650">
        <w:rPr>
          <w:rFonts w:ascii="Times New Roman" w:eastAsia="SimSun" w:hAnsi="Times New Roman" w:cs="Times New Roman"/>
          <w:sz w:val="24"/>
          <w:szCs w:val="24"/>
          <w:lang w:val="fr-CA" w:eastAsia="zh-CN"/>
        </w:rPr>
        <w:t xml:space="preserve">la </w:t>
      </w:r>
      <w:r w:rsidRPr="00902A3D">
        <w:rPr>
          <w:rFonts w:ascii="Times New Roman" w:eastAsia="SimSun" w:hAnsi="Times New Roman" w:cs="Times New Roman"/>
          <w:sz w:val="24"/>
          <w:szCs w:val="24"/>
          <w:lang w:val="fr-CA" w:eastAsia="zh-CN"/>
        </w:rPr>
        <w:t>mission.</w:t>
      </w:r>
    </w:p>
    <w:p w14:paraId="5F7096A7" w14:textId="6B0E7DC2" w:rsidR="00587ED0"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réunions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préparatoires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mission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sont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organisées</w:t>
      </w:r>
      <w:r w:rsidR="00EB79D2">
        <w:rPr>
          <w:rFonts w:ascii="Times New Roman" w:eastAsia="SimSun" w:hAnsi="Times New Roman" w:cs="Times New Roman"/>
          <w:sz w:val="24"/>
          <w:szCs w:val="24"/>
          <w:lang w:val="fr-CA" w:eastAsia="zh-CN"/>
        </w:rPr>
        <w:t xml:space="preserve"> </w:t>
      </w:r>
      <w:r w:rsidR="00435650">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début 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mission,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dont l'objet</w:t>
      </w:r>
      <w:r w:rsidR="00EB79D2">
        <w:rPr>
          <w:rFonts w:ascii="Times New Roman" w:eastAsia="SimSun" w:hAnsi="Times New Roman" w:cs="Times New Roman"/>
          <w:sz w:val="24"/>
          <w:szCs w:val="24"/>
          <w:lang w:val="fr-CA" w:eastAsia="zh-CN"/>
        </w:rPr>
        <w:t xml:space="preserve"> </w:t>
      </w:r>
      <w:r w:rsidR="00435650">
        <w:rPr>
          <w:rFonts w:ascii="Times New Roman" w:eastAsia="SimSun" w:hAnsi="Times New Roman" w:cs="Times New Roman"/>
          <w:sz w:val="24"/>
          <w:szCs w:val="24"/>
          <w:lang w:val="fr-CA" w:eastAsia="zh-CN"/>
        </w:rPr>
        <w:t>es</w:t>
      </w:r>
      <w:r w:rsidR="00587ED0">
        <w:rPr>
          <w:rFonts w:ascii="Times New Roman" w:eastAsia="SimSun" w:hAnsi="Times New Roman" w:cs="Times New Roman"/>
          <w:sz w:val="24"/>
          <w:szCs w:val="24"/>
          <w:lang w:val="fr-CA" w:eastAsia="zh-CN"/>
        </w:rPr>
        <w:t>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 finaliser,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base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besoins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documents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préparés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00587ED0">
        <w:rPr>
          <w:rFonts w:ascii="Times New Roman" w:eastAsia="SimSun" w:hAnsi="Times New Roman" w:cs="Times New Roman"/>
          <w:sz w:val="24"/>
          <w:szCs w:val="24"/>
          <w:lang w:val="fr-CA" w:eastAsia="zh-CN"/>
        </w:rPr>
        <w:t>l’entreprise</w:t>
      </w:r>
      <w:r w:rsidRPr="00902A3D">
        <w:rPr>
          <w:rFonts w:ascii="Times New Roman" w:eastAsia="SimSun" w:hAnsi="Times New Roman" w:cs="Times New Roman"/>
          <w:sz w:val="24"/>
          <w:szCs w:val="24"/>
          <w:lang w:val="fr-CA" w:eastAsia="zh-CN"/>
        </w:rPr>
        <w:t>, les détails de mise en</w:t>
      </w:r>
      <w:r w:rsidR="00EB79D2">
        <w:rPr>
          <w:rFonts w:ascii="Times New Roman" w:eastAsia="SimSun" w:hAnsi="Times New Roman" w:cs="Times New Roman"/>
          <w:sz w:val="24"/>
          <w:szCs w:val="24"/>
          <w:lang w:val="fr-CA" w:eastAsia="zh-CN"/>
        </w:rPr>
        <w:t xml:space="preserve"> </w:t>
      </w:r>
      <w:r w:rsidR="00587ED0" w:rsidRPr="00902A3D">
        <w:rPr>
          <w:rFonts w:ascii="Times New Roman" w:eastAsia="SimSun" w:hAnsi="Times New Roman" w:cs="Times New Roman"/>
          <w:sz w:val="24"/>
          <w:szCs w:val="24"/>
          <w:lang w:val="fr-CA" w:eastAsia="zh-CN"/>
        </w:rPr>
        <w:t>œuvre</w:t>
      </w:r>
      <w:r w:rsidRPr="00902A3D">
        <w:rPr>
          <w:rFonts w:ascii="Times New Roman" w:eastAsia="SimSun" w:hAnsi="Times New Roman" w:cs="Times New Roman"/>
          <w:sz w:val="24"/>
          <w:szCs w:val="24"/>
          <w:lang w:val="fr-CA" w:eastAsia="zh-CN"/>
        </w:rPr>
        <w:t xml:space="preserve"> 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mission.</w:t>
      </w:r>
      <w:r w:rsidR="00587ED0">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Elles concerneront, sans s'y limiter,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 finalisation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 détails suivants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w:t>
      </w:r>
    </w:p>
    <w:p w14:paraId="6EA884D7" w14:textId="56307319" w:rsid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587ED0">
        <w:rPr>
          <w:rFonts w:ascii="Times New Roman" w:eastAsia="SimSun" w:hAnsi="Times New Roman" w:cs="Times New Roman"/>
          <w:sz w:val="24"/>
          <w:szCs w:val="24"/>
          <w:lang w:val="fr-CA" w:eastAsia="zh-CN"/>
        </w:rPr>
        <w:t>Désignation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chefs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projets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 xml:space="preserve">interlocuteurs, </w:t>
      </w:r>
      <w:r w:rsidR="00587ED0" w:rsidRPr="00587ED0">
        <w:rPr>
          <w:rFonts w:ascii="Times New Roman" w:eastAsia="SimSun" w:hAnsi="Times New Roman" w:cs="Times New Roman"/>
          <w:sz w:val="24"/>
          <w:szCs w:val="24"/>
          <w:lang w:val="fr-CA" w:eastAsia="zh-CN"/>
        </w:rPr>
        <w:t>du</w:t>
      </w:r>
      <w:r w:rsidRPr="00587ED0">
        <w:rPr>
          <w:rFonts w:ascii="Times New Roman" w:eastAsia="SimSun" w:hAnsi="Times New Roman" w:cs="Times New Roman"/>
          <w:sz w:val="24"/>
          <w:szCs w:val="24"/>
          <w:lang w:val="fr-CA" w:eastAsia="zh-CN"/>
        </w:rPr>
        <w:t xml:space="preserve"> côté </w:t>
      </w:r>
      <w:r w:rsidR="00587ED0" w:rsidRPr="00587ED0">
        <w:rPr>
          <w:rFonts w:ascii="Times New Roman" w:eastAsia="SimSun" w:hAnsi="Times New Roman" w:cs="Times New Roman"/>
          <w:sz w:val="24"/>
          <w:szCs w:val="24"/>
          <w:lang w:val="fr-CA" w:eastAsia="zh-CN"/>
        </w:rPr>
        <w:t>de l’entreprise</w:t>
      </w:r>
    </w:p>
    <w:p w14:paraId="54B5D139" w14:textId="3CB40DEB" w:rsid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587ED0">
        <w:rPr>
          <w:rFonts w:ascii="Times New Roman" w:eastAsia="SimSun" w:hAnsi="Times New Roman" w:cs="Times New Roman"/>
          <w:sz w:val="24"/>
          <w:szCs w:val="24"/>
          <w:lang w:val="fr-CA" w:eastAsia="zh-CN"/>
        </w:rPr>
        <w:t>Fourniture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w:t>
      </w:r>
      <w:r w:rsidR="00587ED0">
        <w:rPr>
          <w:rFonts w:ascii="Times New Roman" w:eastAsia="SimSun" w:hAnsi="Times New Roman" w:cs="Times New Roman"/>
          <w:sz w:val="24"/>
          <w:szCs w:val="24"/>
          <w:lang w:val="fr-CA" w:eastAsia="zh-CN"/>
        </w:rPr>
        <w:t>entreprise</w:t>
      </w:r>
      <w:r w:rsidRPr="00587ED0">
        <w:rPr>
          <w:rFonts w:ascii="Times New Roman" w:eastAsia="SimSun" w:hAnsi="Times New Roman" w:cs="Times New Roman"/>
          <w:sz w:val="24"/>
          <w:szCs w:val="24"/>
          <w:lang w:val="fr-CA" w:eastAsia="zh-CN"/>
        </w:rPr>
        <w:t xml:space="preserve"> 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détails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complémentaires,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relatifs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périmètre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l'audit</w:t>
      </w:r>
      <w:r w:rsidR="00EB79D2">
        <w:rPr>
          <w:rFonts w:ascii="Times New Roman" w:eastAsia="SimSun" w:hAnsi="Times New Roman" w:cs="Times New Roman"/>
          <w:sz w:val="24"/>
          <w:szCs w:val="24"/>
          <w:lang w:val="fr-CA" w:eastAsia="zh-CN"/>
        </w:rPr>
        <w:t xml:space="preserve"> </w:t>
      </w:r>
      <w:r w:rsidR="00587ED0">
        <w:rPr>
          <w:rFonts w:ascii="Times New Roman" w:eastAsia="SimSun" w:hAnsi="Times New Roman" w:cs="Times New Roman"/>
          <w:sz w:val="24"/>
          <w:szCs w:val="24"/>
          <w:lang w:val="fr-CA" w:eastAsia="zh-CN"/>
        </w:rPr>
        <w:t>de sécurité,</w:t>
      </w:r>
    </w:p>
    <w:p w14:paraId="59AAD186" w14:textId="6983BA37" w:rsid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lastRenderedPageBreak/>
        <w:t>Validation du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périmètre de l'audit,</w:t>
      </w:r>
    </w:p>
    <w:p w14:paraId="4D53F989" w14:textId="0AEFF2DF" w:rsid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587ED0">
        <w:rPr>
          <w:rFonts w:ascii="Times New Roman" w:eastAsia="SimSun" w:hAnsi="Times New Roman" w:cs="Times New Roman"/>
          <w:sz w:val="24"/>
          <w:szCs w:val="24"/>
          <w:lang w:val="fr-CA" w:eastAsia="zh-CN"/>
        </w:rPr>
        <w:t>Fourniture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w:t>
      </w:r>
      <w:r w:rsidR="00587ED0">
        <w:rPr>
          <w:rFonts w:ascii="Times New Roman" w:eastAsia="SimSun" w:hAnsi="Times New Roman" w:cs="Times New Roman"/>
          <w:sz w:val="24"/>
          <w:szCs w:val="24"/>
          <w:lang w:val="fr-CA" w:eastAsia="zh-CN"/>
        </w:rPr>
        <w:t xml:space="preserve">entreprise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documents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requis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l'audit (Manuels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 xml:space="preserve">d'exploitation, </w:t>
      </w:r>
      <w:r w:rsidR="00587ED0" w:rsidRPr="00587ED0">
        <w:rPr>
          <w:rFonts w:ascii="Times New Roman" w:eastAsia="SimSun" w:hAnsi="Times New Roman" w:cs="Times New Roman"/>
          <w:sz w:val="24"/>
          <w:szCs w:val="24"/>
          <w:lang w:val="fr-CA" w:eastAsia="zh-CN"/>
        </w:rPr>
        <w:t xml:space="preserve">Cartographie </w:t>
      </w:r>
      <w:r w:rsidR="008A7BE0" w:rsidRPr="00587ED0">
        <w:rPr>
          <w:rFonts w:ascii="Times New Roman" w:eastAsia="SimSun" w:hAnsi="Times New Roman" w:cs="Times New Roman"/>
          <w:sz w:val="24"/>
          <w:szCs w:val="24"/>
          <w:lang w:val="fr-CA" w:eastAsia="zh-CN"/>
        </w:rPr>
        <w:t>procédurale...</w:t>
      </w:r>
      <w:r w:rsidRPr="00587ED0">
        <w:rPr>
          <w:rFonts w:ascii="Times New Roman" w:eastAsia="SimSun" w:hAnsi="Times New Roman" w:cs="Times New Roman"/>
          <w:sz w:val="24"/>
          <w:szCs w:val="24"/>
          <w:lang w:val="fr-CA" w:eastAsia="zh-CN"/>
        </w:rPr>
        <w:t>),</w:t>
      </w:r>
    </w:p>
    <w:p w14:paraId="59B9BD71" w14:textId="005EB342" w:rsid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587ED0">
        <w:rPr>
          <w:rFonts w:ascii="Times New Roman" w:eastAsia="SimSun" w:hAnsi="Times New Roman" w:cs="Times New Roman"/>
          <w:sz w:val="24"/>
          <w:szCs w:val="24"/>
          <w:lang w:val="fr-CA" w:eastAsia="zh-CN"/>
        </w:rPr>
        <w:t>Fourniture du</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document de définition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 xml:space="preserve">des besoins de sécurité. Si </w:t>
      </w:r>
      <w:r w:rsidR="00587ED0" w:rsidRPr="00587ED0">
        <w:rPr>
          <w:rFonts w:ascii="Times New Roman" w:eastAsia="SimSun" w:hAnsi="Times New Roman" w:cs="Times New Roman"/>
          <w:sz w:val="24"/>
          <w:szCs w:val="24"/>
          <w:lang w:val="fr-CA" w:eastAsia="zh-CN"/>
        </w:rPr>
        <w:t>ce document n’existe</w:t>
      </w:r>
      <w:r w:rsidRPr="00587ED0">
        <w:rPr>
          <w:rFonts w:ascii="Times New Roman" w:eastAsia="SimSun" w:hAnsi="Times New Roman" w:cs="Times New Roman"/>
          <w:sz w:val="24"/>
          <w:szCs w:val="24"/>
          <w:lang w:val="fr-CA" w:eastAsia="zh-CN"/>
        </w:rPr>
        <w:t xml:space="preserve"> pas,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maitre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d'ouvrage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tâchera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préparer</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fournira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00587ED0">
        <w:rPr>
          <w:rFonts w:ascii="Times New Roman" w:eastAsia="SimSun" w:hAnsi="Times New Roman" w:cs="Times New Roman"/>
          <w:sz w:val="24"/>
          <w:szCs w:val="24"/>
          <w:lang w:val="fr-CA" w:eastAsia="zh-CN"/>
        </w:rPr>
        <w:t>l’entreprise</w:t>
      </w:r>
      <w:r w:rsidRPr="00587ED0">
        <w:rPr>
          <w:rFonts w:ascii="Times New Roman" w:eastAsia="SimSun" w:hAnsi="Times New Roman" w:cs="Times New Roman"/>
          <w:sz w:val="24"/>
          <w:szCs w:val="24"/>
          <w:lang w:val="fr-CA" w:eastAsia="zh-CN"/>
        </w:rPr>
        <w:t xml:space="preserve"> avant</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le démarrage de l'audit sur site,</w:t>
      </w:r>
    </w:p>
    <w:p w14:paraId="0E3F21C5" w14:textId="0C68B55F" w:rsid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587ED0">
        <w:rPr>
          <w:rFonts w:ascii="Times New Roman" w:eastAsia="SimSun" w:hAnsi="Times New Roman" w:cs="Times New Roman"/>
          <w:sz w:val="24"/>
          <w:szCs w:val="24"/>
          <w:lang w:val="fr-CA" w:eastAsia="zh-CN"/>
        </w:rPr>
        <w:t>Détermination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conformité</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documents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existants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aux</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exigences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norme ISO/IEC</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27002,</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arrêt</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liste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documents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manquants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exigés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norme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et examen des problèmes éventuels,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relatifs à</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mise à jour de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 documentation,</w:t>
      </w:r>
    </w:p>
    <w:p w14:paraId="293214F1" w14:textId="175776CD" w:rsid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587ED0">
        <w:rPr>
          <w:rFonts w:ascii="Times New Roman" w:eastAsia="SimSun" w:hAnsi="Times New Roman" w:cs="Times New Roman"/>
          <w:sz w:val="24"/>
          <w:szCs w:val="24"/>
          <w:lang w:val="fr-CA" w:eastAsia="zh-CN"/>
        </w:rPr>
        <w:t>Examen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détails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listes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interviews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réaliser</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soumissionnaire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et</w:t>
      </w:r>
      <w:r w:rsidR="00587ED0">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fourniture par l'</w:t>
      </w:r>
      <w:r w:rsidR="00587ED0">
        <w:rPr>
          <w:rFonts w:ascii="Times New Roman" w:eastAsia="SimSun" w:hAnsi="Times New Roman" w:cs="Times New Roman"/>
          <w:sz w:val="24"/>
          <w:szCs w:val="24"/>
          <w:lang w:val="fr-CA" w:eastAsia="zh-CN"/>
        </w:rPr>
        <w:t>entreprise</w:t>
      </w:r>
      <w:r w:rsidRPr="00587ED0">
        <w:rPr>
          <w:rFonts w:ascii="Times New Roman" w:eastAsia="SimSun" w:hAnsi="Times New Roman" w:cs="Times New Roman"/>
          <w:sz w:val="24"/>
          <w:szCs w:val="24"/>
          <w:lang w:val="fr-CA" w:eastAsia="zh-CN"/>
        </w:rPr>
        <w:t xml:space="preserve"> de la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liste nominative des personnes à</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interviewer,</w:t>
      </w:r>
    </w:p>
    <w:p w14:paraId="15C20769" w14:textId="3F0D2EC7" w:rsid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587ED0">
        <w:rPr>
          <w:rFonts w:ascii="Times New Roman" w:eastAsia="SimSun" w:hAnsi="Times New Roman" w:cs="Times New Roman"/>
          <w:sz w:val="24"/>
          <w:szCs w:val="24"/>
          <w:lang w:val="fr-CA" w:eastAsia="zh-CN"/>
        </w:rPr>
        <w:t>Affinement</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plannings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d'exécution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(planning</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actions/site,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plannings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 réunions de coordination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 xml:space="preserve">et de </w:t>
      </w:r>
      <w:proofErr w:type="gramStart"/>
      <w:r w:rsidRPr="00587ED0">
        <w:rPr>
          <w:rFonts w:ascii="Times New Roman" w:eastAsia="SimSun" w:hAnsi="Times New Roman" w:cs="Times New Roman"/>
          <w:sz w:val="24"/>
          <w:szCs w:val="24"/>
          <w:lang w:val="fr-CA" w:eastAsia="zh-CN"/>
        </w:rPr>
        <w:t>synthèse,...</w:t>
      </w:r>
      <w:proofErr w:type="gramEnd"/>
      <w:r w:rsidRPr="00587ED0">
        <w:rPr>
          <w:rFonts w:ascii="Times New Roman" w:eastAsia="SimSun" w:hAnsi="Times New Roman" w:cs="Times New Roman"/>
          <w:sz w:val="24"/>
          <w:szCs w:val="24"/>
          <w:lang w:val="fr-CA" w:eastAsia="zh-CN"/>
        </w:rPr>
        <w:t>.),</w:t>
      </w:r>
    </w:p>
    <w:p w14:paraId="4FA34348" w14:textId="3C54CA3A" w:rsidR="001B517D" w:rsidRPr="00587ED0" w:rsidRDefault="001B517D" w:rsidP="0043456F">
      <w:pPr>
        <w:pStyle w:val="ListParagraph"/>
        <w:numPr>
          <w:ilvl w:val="0"/>
          <w:numId w:val="64"/>
        </w:numPr>
        <w:jc w:val="both"/>
        <w:rPr>
          <w:rFonts w:ascii="Times New Roman" w:eastAsia="SimSun" w:hAnsi="Times New Roman" w:cs="Times New Roman"/>
          <w:sz w:val="24"/>
          <w:szCs w:val="24"/>
          <w:lang w:val="fr-CA" w:eastAsia="zh-CN"/>
        </w:rPr>
      </w:pPr>
      <w:r w:rsidRPr="00587ED0">
        <w:rPr>
          <w:rFonts w:ascii="Times New Roman" w:eastAsia="SimSun" w:hAnsi="Times New Roman" w:cs="Times New Roman"/>
          <w:sz w:val="24"/>
          <w:szCs w:val="24"/>
          <w:lang w:val="fr-CA" w:eastAsia="zh-CN"/>
        </w:rPr>
        <w:t>Examen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détails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logistiques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nécessaires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déroulement</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mission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(octroi</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des autorisations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d'accès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aux</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lieux</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où</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l'audit</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devrait</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être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élaboré</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base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d'études</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de terrain,</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octroi de</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locaux de travail au</w:t>
      </w:r>
      <w:r w:rsidR="00EB79D2">
        <w:rPr>
          <w:rFonts w:ascii="Times New Roman" w:eastAsia="SimSun" w:hAnsi="Times New Roman" w:cs="Times New Roman"/>
          <w:sz w:val="24"/>
          <w:szCs w:val="24"/>
          <w:lang w:val="fr-CA" w:eastAsia="zh-CN"/>
        </w:rPr>
        <w:t xml:space="preserve"> </w:t>
      </w:r>
      <w:r w:rsidRPr="00587ED0">
        <w:rPr>
          <w:rFonts w:ascii="Times New Roman" w:eastAsia="SimSun" w:hAnsi="Times New Roman" w:cs="Times New Roman"/>
          <w:sz w:val="24"/>
          <w:szCs w:val="24"/>
          <w:lang w:val="fr-CA" w:eastAsia="zh-CN"/>
        </w:rPr>
        <w:t xml:space="preserve">soumissionnaire </w:t>
      </w:r>
      <w:proofErr w:type="gramStart"/>
      <w:r w:rsidRPr="00587ED0">
        <w:rPr>
          <w:rFonts w:ascii="Times New Roman" w:eastAsia="SimSun" w:hAnsi="Times New Roman" w:cs="Times New Roman"/>
          <w:sz w:val="24"/>
          <w:szCs w:val="24"/>
          <w:lang w:val="fr-CA" w:eastAsia="zh-CN"/>
        </w:rPr>
        <w:t>retenu,...</w:t>
      </w:r>
      <w:proofErr w:type="gramEnd"/>
      <w:r w:rsidRPr="00587ED0">
        <w:rPr>
          <w:rFonts w:ascii="Times New Roman" w:eastAsia="SimSun" w:hAnsi="Times New Roman" w:cs="Times New Roman"/>
          <w:sz w:val="24"/>
          <w:szCs w:val="24"/>
          <w:lang w:val="fr-CA" w:eastAsia="zh-CN"/>
        </w:rPr>
        <w:t>).</w:t>
      </w:r>
    </w:p>
    <w:p w14:paraId="69A69387" w14:textId="1A1DFB52"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tous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détails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proofErr w:type="spellStart"/>
      <w:r w:rsidRPr="00902A3D">
        <w:rPr>
          <w:rFonts w:ascii="Times New Roman" w:eastAsia="SimSun" w:hAnsi="Times New Roman" w:cs="Times New Roman"/>
          <w:sz w:val="24"/>
          <w:szCs w:val="24"/>
          <w:lang w:val="fr-CA" w:eastAsia="zh-CN"/>
        </w:rPr>
        <w:t>oeuvre</w:t>
      </w:r>
      <w:proofErr w:type="spellEnd"/>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doivent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être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examinés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validés.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réunions déboucheront,</w:t>
      </w:r>
      <w:r w:rsidR="00EB79D2">
        <w:rPr>
          <w:rFonts w:ascii="Times New Roman" w:eastAsia="SimSun" w:hAnsi="Times New Roman" w:cs="Times New Roman"/>
          <w:sz w:val="24"/>
          <w:szCs w:val="24"/>
          <w:lang w:val="fr-CA" w:eastAsia="zh-CN"/>
        </w:rPr>
        <w:t xml:space="preserve"> </w:t>
      </w:r>
      <w:proofErr w:type="gramStart"/>
      <w:r w:rsidRPr="00902A3D">
        <w:rPr>
          <w:rFonts w:ascii="Times New Roman" w:eastAsia="SimSun" w:hAnsi="Times New Roman" w:cs="Times New Roman"/>
          <w:sz w:val="24"/>
          <w:szCs w:val="24"/>
          <w:lang w:val="fr-CA" w:eastAsia="zh-CN"/>
        </w:rPr>
        <w:t>entre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autre</w:t>
      </w:r>
      <w:proofErr w:type="gramEnd"/>
      <w:r w:rsidRPr="00902A3D">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finalisation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plannings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précis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détaillés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 xml:space="preserve">en </w:t>
      </w:r>
      <w:proofErr w:type="spellStart"/>
      <w:r w:rsidRPr="00902A3D">
        <w:rPr>
          <w:rFonts w:ascii="Times New Roman" w:eastAsia="SimSun" w:hAnsi="Times New Roman" w:cs="Times New Roman"/>
          <w:sz w:val="24"/>
          <w:szCs w:val="24"/>
          <w:lang w:val="fr-CA" w:eastAsia="zh-CN"/>
        </w:rPr>
        <w:t>oeuvre</w:t>
      </w:r>
      <w:proofErr w:type="spellEnd"/>
      <w:r w:rsidRPr="00902A3D">
        <w:rPr>
          <w:rFonts w:ascii="Times New Roman" w:eastAsia="SimSun" w:hAnsi="Times New Roman" w:cs="Times New Roman"/>
          <w:sz w:val="24"/>
          <w:szCs w:val="24"/>
          <w:lang w:val="fr-CA" w:eastAsia="zh-CN"/>
        </w:rPr>
        <w:t xml:space="preserve"> 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mission.</w:t>
      </w:r>
      <w:r w:rsidR="00342923">
        <w:rPr>
          <w:rFonts w:ascii="Times New Roman" w:eastAsia="SimSun" w:hAnsi="Times New Roman" w:cs="Times New Roman"/>
          <w:sz w:val="24"/>
          <w:szCs w:val="24"/>
          <w:lang w:val="fr-CA" w:eastAsia="zh-CN"/>
        </w:rPr>
        <w:t xml:space="preserve"> Quant aux</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résultats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réunion</w:t>
      </w:r>
      <w:r w:rsidR="00342923">
        <w:rPr>
          <w:rFonts w:ascii="Times New Roman" w:eastAsia="SimSun" w:hAnsi="Times New Roman" w:cs="Times New Roman"/>
          <w:sz w:val="24"/>
          <w:szCs w:val="24"/>
          <w:lang w:val="fr-CA" w:eastAsia="zh-CN"/>
        </w:rPr>
        <w:t xml:space="preserve">, </w:t>
      </w:r>
      <w:proofErr w:type="gramStart"/>
      <w:r w:rsidR="00342923">
        <w:rPr>
          <w:rFonts w:ascii="Times New Roman" w:eastAsia="SimSun" w:hAnsi="Times New Roman" w:cs="Times New Roman"/>
          <w:sz w:val="24"/>
          <w:szCs w:val="24"/>
          <w:lang w:val="fr-CA" w:eastAsia="zh-CN"/>
        </w:rPr>
        <w:t>il</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seront</w:t>
      </w:r>
      <w:proofErr w:type="gramEnd"/>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consignés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00342923">
        <w:rPr>
          <w:rFonts w:ascii="Times New Roman" w:eastAsia="SimSun" w:hAnsi="Times New Roman" w:cs="Times New Roman"/>
          <w:sz w:val="24"/>
          <w:szCs w:val="24"/>
          <w:lang w:val="fr-CA" w:eastAsia="zh-CN"/>
        </w:rPr>
        <w:t>PV</w:t>
      </w:r>
      <w:r w:rsidRPr="00902A3D">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qui</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sera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annexé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rapport final</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d'audit.</w:t>
      </w:r>
    </w:p>
    <w:p w14:paraId="31E31C13" w14:textId="5AC85E5E"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cas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difficultés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notoires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rencontrées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lors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phase,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titulaire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devra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faire recours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Maître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d'Ouvrage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écrit,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lui</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permettre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d'intervenir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efficacement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 dans les délais.</w:t>
      </w:r>
    </w:p>
    <w:p w14:paraId="70B8C9C2" w14:textId="7B3C28A7" w:rsidR="001B517D" w:rsidRPr="00342923" w:rsidRDefault="00342923" w:rsidP="00342923">
      <w:pPr>
        <w:pStyle w:val="Heading5"/>
        <w:spacing w:after="240"/>
        <w:jc w:val="center"/>
        <w:rPr>
          <w:rFonts w:ascii="Times New Roman" w:eastAsia="SimSun" w:hAnsi="Times New Roman" w:cs="Times New Roman"/>
          <w:sz w:val="24"/>
          <w:szCs w:val="24"/>
          <w:lang w:val="fr-CA" w:eastAsia="zh-CN"/>
        </w:rPr>
      </w:pPr>
      <w:r w:rsidRPr="00342923">
        <w:rPr>
          <w:rFonts w:ascii="Times New Roman" w:eastAsia="SimSun" w:hAnsi="Times New Roman" w:cs="Times New Roman"/>
          <w:sz w:val="24"/>
          <w:szCs w:val="24"/>
          <w:lang w:val="fr-CA" w:eastAsia="zh-CN"/>
        </w:rPr>
        <w:t>2.</w:t>
      </w:r>
      <w:r w:rsidR="001B517D" w:rsidRPr="00342923">
        <w:rPr>
          <w:rFonts w:ascii="Times New Roman" w:eastAsia="SimSun" w:hAnsi="Times New Roman" w:cs="Times New Roman"/>
          <w:sz w:val="24"/>
          <w:szCs w:val="24"/>
          <w:lang w:val="fr-CA" w:eastAsia="zh-CN"/>
        </w:rPr>
        <w:t>3.1.3 Actions de sensibilisation pré-audit</w:t>
      </w:r>
    </w:p>
    <w:p w14:paraId="594195D0" w14:textId="1D15B89A"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l'objectif</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sensibiliser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responsables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acteurs</w:t>
      </w:r>
      <w:r w:rsidR="00EB79D2">
        <w:rPr>
          <w:rFonts w:ascii="Times New Roman" w:eastAsia="SimSun" w:hAnsi="Times New Roman" w:cs="Times New Roman"/>
          <w:sz w:val="24"/>
          <w:szCs w:val="24"/>
          <w:lang w:val="fr-CA" w:eastAsia="zh-CN"/>
        </w:rPr>
        <w:t xml:space="preserve"> </w:t>
      </w:r>
      <w:r w:rsidR="00005C1C">
        <w:rPr>
          <w:rFonts w:ascii="Times New Roman" w:eastAsia="SimSun" w:hAnsi="Times New Roman" w:cs="Times New Roman"/>
          <w:sz w:val="24"/>
          <w:szCs w:val="24"/>
          <w:lang w:val="fr-CA" w:eastAsia="zh-CN"/>
        </w:rPr>
        <w:t xml:space="preserve">des SaaS </w:t>
      </w:r>
      <w:r w:rsidRPr="00902A3D">
        <w:rPr>
          <w:rFonts w:ascii="Times New Roman" w:eastAsia="SimSun" w:hAnsi="Times New Roman" w:cs="Times New Roman"/>
          <w:sz w:val="24"/>
          <w:szCs w:val="24"/>
          <w:lang w:val="fr-CA" w:eastAsia="zh-CN"/>
        </w:rPr>
        <w:t xml:space="preserve">de </w:t>
      </w:r>
      <w:r w:rsidR="00005C1C">
        <w:rPr>
          <w:rFonts w:ascii="Times New Roman" w:eastAsia="SimSun" w:hAnsi="Times New Roman" w:cs="Times New Roman"/>
          <w:sz w:val="24"/>
          <w:szCs w:val="24"/>
          <w:lang w:val="fr-CA" w:eastAsia="zh-CN"/>
        </w:rPr>
        <w:t>l’entreprise</w:t>
      </w:r>
      <w:r w:rsidRPr="00902A3D">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00005C1C">
        <w:rPr>
          <w:rFonts w:ascii="Times New Roman" w:eastAsia="SimSun" w:hAnsi="Times New Roman" w:cs="Times New Roman"/>
          <w:sz w:val="24"/>
          <w:szCs w:val="24"/>
          <w:lang w:val="fr-CA" w:eastAsia="zh-CN"/>
        </w:rPr>
        <w:t>il faut assurer des</w:t>
      </w:r>
      <w:r w:rsidRPr="00902A3D">
        <w:rPr>
          <w:rFonts w:ascii="Times New Roman" w:eastAsia="SimSun" w:hAnsi="Times New Roman" w:cs="Times New Roman"/>
          <w:sz w:val="24"/>
          <w:szCs w:val="24"/>
          <w:lang w:val="fr-CA" w:eastAsia="zh-CN"/>
        </w:rPr>
        <w:t xml:space="preserve"> actions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sensibilisation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préliminaires</w:t>
      </w:r>
      <w:r w:rsidR="00EB79D2">
        <w:rPr>
          <w:rFonts w:ascii="Times New Roman" w:eastAsia="SimSun" w:hAnsi="Times New Roman" w:cs="Times New Roman"/>
          <w:sz w:val="24"/>
          <w:szCs w:val="24"/>
          <w:lang w:val="fr-CA" w:eastAsia="zh-CN"/>
        </w:rPr>
        <w:t xml:space="preserve"> </w:t>
      </w:r>
      <w:r w:rsidR="00005C1C">
        <w:rPr>
          <w:rFonts w:ascii="Times New Roman" w:eastAsia="SimSun" w:hAnsi="Times New Roman" w:cs="Times New Roman"/>
          <w:sz w:val="24"/>
          <w:szCs w:val="24"/>
          <w:lang w:val="fr-CA" w:eastAsia="zh-CN"/>
        </w:rPr>
        <w:t>sont</w:t>
      </w:r>
      <w:r w:rsidRPr="00902A3D">
        <w:rPr>
          <w:rFonts w:ascii="Times New Roman" w:eastAsia="SimSun" w:hAnsi="Times New Roman" w:cs="Times New Roman"/>
          <w:sz w:val="24"/>
          <w:szCs w:val="24"/>
          <w:lang w:val="fr-CA" w:eastAsia="zh-CN"/>
        </w:rPr>
        <w:t xml:space="preserve"> assurées.</w:t>
      </w:r>
      <w:r w:rsidR="00005C1C">
        <w:rPr>
          <w:rFonts w:ascii="Times New Roman" w:eastAsia="SimSun" w:hAnsi="Times New Roman" w:cs="Times New Roman"/>
          <w:sz w:val="24"/>
          <w:szCs w:val="24"/>
          <w:lang w:val="fr-CA" w:eastAsia="zh-CN"/>
        </w:rPr>
        <w:t xml:space="preserve"> Ceux-ci </w:t>
      </w:r>
      <w:r w:rsidRPr="00902A3D">
        <w:rPr>
          <w:rFonts w:ascii="Times New Roman" w:eastAsia="SimSun" w:hAnsi="Times New Roman" w:cs="Times New Roman"/>
          <w:sz w:val="24"/>
          <w:szCs w:val="24"/>
          <w:lang w:val="fr-CA" w:eastAsia="zh-CN"/>
        </w:rPr>
        <w:t>ont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premier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objectif une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sensibilisation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générale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 dangers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cybernétiques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risques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cachés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encourus,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incluant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entre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autres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 présentation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pratique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d'attaques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cybernétiques.</w:t>
      </w:r>
      <w:r w:rsidR="00EB79D2">
        <w:rPr>
          <w:rFonts w:ascii="Times New Roman" w:eastAsia="SimSun" w:hAnsi="Times New Roman" w:cs="Times New Roman"/>
          <w:sz w:val="24"/>
          <w:szCs w:val="24"/>
          <w:lang w:val="fr-CA" w:eastAsia="zh-CN"/>
        </w:rPr>
        <w:t xml:space="preserve"> </w:t>
      </w:r>
      <w:r w:rsidR="008C1F4B">
        <w:rPr>
          <w:rFonts w:ascii="Times New Roman" w:eastAsia="SimSun" w:hAnsi="Times New Roman" w:cs="Times New Roman"/>
          <w:sz w:val="24"/>
          <w:szCs w:val="24"/>
          <w:lang w:val="fr-CA" w:eastAsia="zh-CN"/>
        </w:rPr>
        <w:t xml:space="preserve">Elles recherchent </w:t>
      </w:r>
      <w:r w:rsidRPr="00902A3D">
        <w:rPr>
          <w:rFonts w:ascii="Times New Roman" w:eastAsia="SimSun" w:hAnsi="Times New Roman" w:cs="Times New Roman"/>
          <w:sz w:val="24"/>
          <w:szCs w:val="24"/>
          <w:lang w:val="fr-CA" w:eastAsia="zh-CN"/>
        </w:rPr>
        <w:t>aussi</w:t>
      </w:r>
      <w:r w:rsidR="008C1F4B">
        <w:rPr>
          <w:rFonts w:ascii="Times New Roman" w:eastAsia="SimSun" w:hAnsi="Times New Roman" w:cs="Times New Roman"/>
          <w:sz w:val="24"/>
          <w:szCs w:val="24"/>
          <w:lang w:val="fr-CA" w:eastAsia="zh-CN"/>
        </w:rPr>
        <w:t xml:space="preserve"> </w:t>
      </w:r>
      <w:r w:rsidR="008C1F4B" w:rsidRPr="00902A3D">
        <w:rPr>
          <w:rFonts w:ascii="Times New Roman" w:eastAsia="SimSun" w:hAnsi="Times New Roman" w:cs="Times New Roman"/>
          <w:sz w:val="24"/>
          <w:szCs w:val="24"/>
          <w:lang w:val="fr-CA" w:eastAsia="zh-CN"/>
        </w:rPr>
        <w:t>l’octroi 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 transparence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collaboration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utilisateurs,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rappelant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objectifs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 l'audit</w:t>
      </w:r>
      <w:r w:rsidR="008C1F4B">
        <w:rPr>
          <w:rFonts w:ascii="Times New Roman" w:eastAsia="SimSun" w:hAnsi="Times New Roman" w:cs="Times New Roman"/>
          <w:sz w:val="24"/>
          <w:szCs w:val="24"/>
          <w:lang w:val="fr-CA" w:eastAsia="zh-CN"/>
        </w:rPr>
        <w:t xml:space="preserve"> de sécurité</w:t>
      </w:r>
      <w:r w:rsidRPr="00902A3D">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l'urgence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 xml:space="preserve">et </w:t>
      </w:r>
      <w:r w:rsidR="008C1F4B">
        <w:rPr>
          <w:rFonts w:ascii="Times New Roman" w:eastAsia="SimSun" w:hAnsi="Times New Roman" w:cs="Times New Roman"/>
          <w:sz w:val="24"/>
          <w:szCs w:val="24"/>
          <w:lang w:val="fr-CA" w:eastAsia="zh-CN"/>
        </w:rPr>
        <w:t>les</w:t>
      </w:r>
      <w:r w:rsidRPr="00902A3D">
        <w:rPr>
          <w:rFonts w:ascii="Times New Roman" w:eastAsia="SimSun" w:hAnsi="Times New Roman" w:cs="Times New Roman"/>
          <w:sz w:val="24"/>
          <w:szCs w:val="24"/>
          <w:lang w:val="fr-CA" w:eastAsia="zh-CN"/>
        </w:rPr>
        <w:t xml:space="preserve"> bienfaits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attendus,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que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l'assurance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confidentialité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 données reçues.</w:t>
      </w:r>
    </w:p>
    <w:p w14:paraId="483B86D2" w14:textId="25C614B5"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fin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opération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un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PV sera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dressé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signé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conjointement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titulaire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 maitre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d'ouvrage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fiches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d'évaluation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sessions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seront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remplies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 participants.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 xml:space="preserve">Des copies de ce PV et de ces fiches seront jointes </w:t>
      </w:r>
      <w:r w:rsidR="008C1F4B" w:rsidRPr="00902A3D">
        <w:rPr>
          <w:rFonts w:ascii="Times New Roman" w:eastAsia="SimSun" w:hAnsi="Times New Roman" w:cs="Times New Roman"/>
          <w:sz w:val="24"/>
          <w:szCs w:val="24"/>
          <w:lang w:val="fr-CA" w:eastAsia="zh-CN"/>
        </w:rPr>
        <w:t>au rapport</w:t>
      </w:r>
      <w:r w:rsidRPr="00902A3D">
        <w:rPr>
          <w:rFonts w:ascii="Times New Roman" w:eastAsia="SimSun" w:hAnsi="Times New Roman" w:cs="Times New Roman"/>
          <w:sz w:val="24"/>
          <w:szCs w:val="24"/>
          <w:lang w:val="fr-CA" w:eastAsia="zh-CN"/>
        </w:rPr>
        <w:t xml:space="preserve"> d'audit.</w:t>
      </w:r>
    </w:p>
    <w:p w14:paraId="088977CB" w14:textId="46D1E7A1" w:rsidR="001B517D" w:rsidRPr="008C1F4B" w:rsidRDefault="008C1F4B" w:rsidP="008C1F4B">
      <w:pPr>
        <w:pStyle w:val="Heading4"/>
        <w:spacing w:after="240"/>
        <w:jc w:val="center"/>
        <w:rPr>
          <w:rFonts w:ascii="Times New Roman" w:eastAsia="SimSun" w:hAnsi="Times New Roman" w:cs="Times New Roman"/>
          <w:i w:val="0"/>
          <w:iCs w:val="0"/>
          <w:sz w:val="24"/>
          <w:szCs w:val="24"/>
          <w:lang w:val="fr-CA" w:eastAsia="zh-CN"/>
        </w:rPr>
      </w:pPr>
      <w:r w:rsidRPr="008C1F4B">
        <w:rPr>
          <w:rFonts w:ascii="Times New Roman" w:eastAsia="SimSun" w:hAnsi="Times New Roman" w:cs="Times New Roman"/>
          <w:i w:val="0"/>
          <w:iCs w:val="0"/>
          <w:sz w:val="24"/>
          <w:szCs w:val="24"/>
          <w:lang w:val="fr-CA" w:eastAsia="zh-CN"/>
        </w:rPr>
        <w:t>2.</w:t>
      </w:r>
      <w:r w:rsidR="001B517D" w:rsidRPr="008C1F4B">
        <w:rPr>
          <w:rFonts w:ascii="Times New Roman" w:eastAsia="SimSun" w:hAnsi="Times New Roman" w:cs="Times New Roman"/>
          <w:i w:val="0"/>
          <w:iCs w:val="0"/>
          <w:sz w:val="24"/>
          <w:szCs w:val="24"/>
          <w:lang w:val="fr-CA" w:eastAsia="zh-CN"/>
        </w:rPr>
        <w:t>3.2 Phase 2 : Audit sur terrain</w:t>
      </w:r>
    </w:p>
    <w:p w14:paraId="7AC75597" w14:textId="7E0559F2" w:rsidR="001B517D" w:rsidRPr="00902A3D" w:rsidRDefault="001B517D" w:rsidP="00DA7F9E">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C'est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phase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d'audit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proprement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dite.</w:t>
      </w:r>
      <w:r w:rsidR="00EB79D2">
        <w:rPr>
          <w:rFonts w:ascii="Times New Roman" w:eastAsia="SimSun" w:hAnsi="Times New Roman" w:cs="Times New Roman"/>
          <w:sz w:val="24"/>
          <w:szCs w:val="24"/>
          <w:lang w:val="fr-CA" w:eastAsia="zh-CN"/>
        </w:rPr>
        <w:t xml:space="preserve"> </w:t>
      </w:r>
      <w:r w:rsidR="008C1F4B">
        <w:rPr>
          <w:rFonts w:ascii="Times New Roman" w:eastAsia="SimSun" w:hAnsi="Times New Roman" w:cs="Times New Roman"/>
          <w:sz w:val="24"/>
          <w:szCs w:val="24"/>
          <w:lang w:val="fr-CA" w:eastAsia="zh-CN"/>
        </w:rPr>
        <w:t>Ici,</w:t>
      </w:r>
      <w:r w:rsidRPr="00902A3D">
        <w:rPr>
          <w:rFonts w:ascii="Times New Roman" w:eastAsia="SimSun" w:hAnsi="Times New Roman" w:cs="Times New Roman"/>
          <w:sz w:val="24"/>
          <w:szCs w:val="24"/>
          <w:lang w:val="fr-CA" w:eastAsia="zh-CN"/>
        </w:rPr>
        <w:t xml:space="preserve"> l’équipe </w:t>
      </w:r>
      <w:r w:rsidR="008C1F4B" w:rsidRPr="00902A3D">
        <w:rPr>
          <w:rFonts w:ascii="Times New Roman" w:eastAsia="SimSun" w:hAnsi="Times New Roman" w:cs="Times New Roman"/>
          <w:sz w:val="24"/>
          <w:szCs w:val="24"/>
          <w:lang w:val="fr-CA" w:eastAsia="zh-CN"/>
        </w:rPr>
        <w:t>intervenante du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titulaire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commande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 xml:space="preserve">obligatoirement </w:t>
      </w:r>
      <w:r w:rsidR="008C1F4B">
        <w:rPr>
          <w:rFonts w:ascii="Times New Roman" w:eastAsia="SimSun" w:hAnsi="Times New Roman" w:cs="Times New Roman"/>
          <w:sz w:val="24"/>
          <w:szCs w:val="24"/>
          <w:lang w:val="fr-CA" w:eastAsia="zh-CN"/>
        </w:rPr>
        <w:t>participer à</w:t>
      </w:r>
      <w:r w:rsidRPr="00902A3D">
        <w:rPr>
          <w:rFonts w:ascii="Times New Roman" w:eastAsia="SimSun" w:hAnsi="Times New Roman" w:cs="Times New Roman"/>
          <w:sz w:val="24"/>
          <w:szCs w:val="24"/>
          <w:lang w:val="fr-CA" w:eastAsia="zh-CN"/>
        </w:rPr>
        <w:t xml:space="preserve"> </w:t>
      </w:r>
      <w:r w:rsidR="008C1F4B">
        <w:rPr>
          <w:rFonts w:ascii="Times New Roman" w:eastAsia="SimSun" w:hAnsi="Times New Roman" w:cs="Times New Roman"/>
          <w:sz w:val="24"/>
          <w:szCs w:val="24"/>
          <w:lang w:val="fr-CA" w:eastAsia="zh-CN"/>
        </w:rPr>
        <w:t>l’</w:t>
      </w:r>
      <w:r w:rsidRPr="00902A3D">
        <w:rPr>
          <w:rFonts w:ascii="Times New Roman" w:eastAsia="SimSun" w:hAnsi="Times New Roman" w:cs="Times New Roman"/>
          <w:sz w:val="24"/>
          <w:szCs w:val="24"/>
          <w:lang w:val="fr-CA" w:eastAsia="zh-CN"/>
        </w:rPr>
        <w:t>audit</w:t>
      </w:r>
      <w:r w:rsidR="008C1F4B">
        <w:rPr>
          <w:rFonts w:ascii="Times New Roman" w:eastAsia="SimSun" w:hAnsi="Times New Roman" w:cs="Times New Roman"/>
          <w:sz w:val="24"/>
          <w:szCs w:val="24"/>
          <w:lang w:val="fr-CA" w:eastAsia="zh-CN"/>
        </w:rPr>
        <w:t xml:space="preserve"> d</w:t>
      </w:r>
      <w:r w:rsidRPr="00902A3D">
        <w:rPr>
          <w:rFonts w:ascii="Times New Roman" w:eastAsia="SimSun" w:hAnsi="Times New Roman" w:cs="Times New Roman"/>
          <w:sz w:val="24"/>
          <w:szCs w:val="24"/>
          <w:lang w:val="fr-CA" w:eastAsia="zh-CN"/>
        </w:rPr>
        <w:t>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entités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008C1F4B">
        <w:rPr>
          <w:rFonts w:ascii="Times New Roman" w:eastAsia="SimSun" w:hAnsi="Times New Roman" w:cs="Times New Roman"/>
          <w:sz w:val="24"/>
          <w:szCs w:val="24"/>
          <w:lang w:val="fr-CA" w:eastAsia="zh-CN"/>
        </w:rPr>
        <w:t xml:space="preserve">en présentiel. Aussi, </w:t>
      </w:r>
      <w:r w:rsidRPr="00902A3D">
        <w:rPr>
          <w:rFonts w:ascii="Times New Roman" w:eastAsia="SimSun" w:hAnsi="Times New Roman" w:cs="Times New Roman"/>
          <w:sz w:val="24"/>
          <w:szCs w:val="24"/>
          <w:lang w:val="fr-CA" w:eastAsia="zh-CN"/>
        </w:rPr>
        <w:t>l’équipe intervenante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titulaire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commande</w:t>
      </w:r>
      <w:r w:rsidR="00EB79D2">
        <w:rPr>
          <w:rFonts w:ascii="Times New Roman" w:eastAsia="SimSun" w:hAnsi="Times New Roman" w:cs="Times New Roman"/>
          <w:sz w:val="24"/>
          <w:szCs w:val="24"/>
          <w:lang w:val="fr-CA" w:eastAsia="zh-CN"/>
        </w:rPr>
        <w:t xml:space="preserve"> </w:t>
      </w:r>
      <w:r w:rsidR="00DA7F9E">
        <w:rPr>
          <w:rFonts w:ascii="Times New Roman" w:eastAsia="SimSun" w:hAnsi="Times New Roman" w:cs="Times New Roman"/>
          <w:sz w:val="24"/>
          <w:szCs w:val="24"/>
          <w:lang w:val="fr-CA" w:eastAsia="zh-CN"/>
        </w:rPr>
        <w:t xml:space="preserve">doit </w:t>
      </w:r>
      <w:r w:rsidRPr="00902A3D">
        <w:rPr>
          <w:rFonts w:ascii="Times New Roman" w:eastAsia="SimSun" w:hAnsi="Times New Roman" w:cs="Times New Roman"/>
          <w:sz w:val="24"/>
          <w:szCs w:val="24"/>
          <w:lang w:val="fr-CA" w:eastAsia="zh-CN"/>
        </w:rPr>
        <w:t>effectue</w:t>
      </w:r>
      <w:r w:rsidR="00DA7F9E">
        <w:rPr>
          <w:rFonts w:ascii="Times New Roman" w:eastAsia="SimSun" w:hAnsi="Times New Roman" w:cs="Times New Roman"/>
          <w:sz w:val="24"/>
          <w:szCs w:val="24"/>
          <w:lang w:val="fr-CA" w:eastAsia="zh-CN"/>
        </w:rPr>
        <w:t>r</w:t>
      </w:r>
      <w:r w:rsidRPr="00902A3D">
        <w:rPr>
          <w:rFonts w:ascii="Times New Roman" w:eastAsia="SimSun" w:hAnsi="Times New Roman" w:cs="Times New Roman"/>
          <w:sz w:val="24"/>
          <w:szCs w:val="24"/>
          <w:lang w:val="fr-CA" w:eastAsia="zh-CN"/>
        </w:rPr>
        <w:t xml:space="preserve"> l’audit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moyennant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DA7F9E">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outils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DA7F9E">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tests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convoquer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personnel,</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siège</w:t>
      </w:r>
      <w:r w:rsidR="00EB79D2">
        <w:rPr>
          <w:rFonts w:ascii="Times New Roman" w:eastAsia="SimSun" w:hAnsi="Times New Roman" w:cs="Times New Roman"/>
          <w:sz w:val="24"/>
          <w:szCs w:val="24"/>
          <w:lang w:val="fr-CA" w:eastAsia="zh-CN"/>
        </w:rPr>
        <w:t xml:space="preserve"> </w:t>
      </w:r>
      <w:r w:rsidR="00DA7F9E">
        <w:rPr>
          <w:rFonts w:ascii="Times New Roman" w:eastAsia="SimSun" w:hAnsi="Times New Roman" w:cs="Times New Roman"/>
          <w:sz w:val="24"/>
          <w:szCs w:val="24"/>
          <w:lang w:val="fr-CA" w:eastAsia="zh-CN"/>
        </w:rPr>
        <w:t>de l’entreprise</w:t>
      </w:r>
      <w:r w:rsidRPr="00902A3D">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réaliser 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interviews.</w:t>
      </w:r>
      <w:r w:rsidR="00EB79D2">
        <w:rPr>
          <w:rFonts w:ascii="Times New Roman" w:eastAsia="SimSun" w:hAnsi="Times New Roman" w:cs="Times New Roman"/>
          <w:sz w:val="24"/>
          <w:szCs w:val="24"/>
          <w:lang w:val="fr-CA" w:eastAsia="zh-CN"/>
        </w:rPr>
        <w:t xml:space="preserve"> </w:t>
      </w:r>
    </w:p>
    <w:p w14:paraId="4C2B7FF6" w14:textId="6E9FEA94" w:rsidR="001B517D" w:rsidRPr="00902A3D" w:rsidRDefault="00DA7F9E" w:rsidP="001B517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De plus, c</w:t>
      </w:r>
      <w:r w:rsidRPr="00902A3D">
        <w:rPr>
          <w:rFonts w:ascii="Times New Roman" w:eastAsia="SimSun" w:hAnsi="Times New Roman" w:cs="Times New Roman"/>
          <w:sz w:val="24"/>
          <w:szCs w:val="24"/>
          <w:lang w:val="fr-CA" w:eastAsia="zh-CN"/>
        </w:rPr>
        <w:t>ette phase</w:t>
      </w:r>
      <w:r w:rsidR="001B517D" w:rsidRPr="00902A3D">
        <w:rPr>
          <w:rFonts w:ascii="Times New Roman" w:eastAsia="SimSun" w:hAnsi="Times New Roman" w:cs="Times New Roman"/>
          <w:sz w:val="24"/>
          <w:szCs w:val="24"/>
          <w:lang w:val="fr-CA" w:eastAsia="zh-CN"/>
        </w:rPr>
        <w:t xml:space="preserve"> couvr</w:t>
      </w:r>
      <w:r>
        <w:rPr>
          <w:rFonts w:ascii="Times New Roman" w:eastAsia="SimSun" w:hAnsi="Times New Roman" w:cs="Times New Roman"/>
          <w:sz w:val="24"/>
          <w:szCs w:val="24"/>
          <w:lang w:val="fr-CA" w:eastAsia="zh-CN"/>
        </w:rPr>
        <w:t>e</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 xml:space="preserve">principalement </w:t>
      </w:r>
      <w:r>
        <w:rPr>
          <w:rFonts w:ascii="Times New Roman" w:eastAsia="SimSun" w:hAnsi="Times New Roman" w:cs="Times New Roman"/>
          <w:sz w:val="24"/>
          <w:szCs w:val="24"/>
          <w:lang w:val="fr-CA" w:eastAsia="zh-CN"/>
        </w:rPr>
        <w:t>trois</w:t>
      </w:r>
      <w:r w:rsidR="001B517D" w:rsidRPr="00902A3D">
        <w:rPr>
          <w:rFonts w:ascii="Times New Roman" w:eastAsia="SimSun" w:hAnsi="Times New Roman" w:cs="Times New Roman"/>
          <w:sz w:val="24"/>
          <w:szCs w:val="24"/>
          <w:lang w:val="fr-CA" w:eastAsia="zh-CN"/>
        </w:rPr>
        <w:t xml:space="preserve"> (0</w:t>
      </w:r>
      <w:r>
        <w:rPr>
          <w:rFonts w:ascii="Times New Roman" w:eastAsia="SimSun" w:hAnsi="Times New Roman" w:cs="Times New Roman"/>
          <w:sz w:val="24"/>
          <w:szCs w:val="24"/>
          <w:lang w:val="fr-CA" w:eastAsia="zh-CN"/>
        </w:rPr>
        <w:t>3</w:t>
      </w:r>
      <w:r w:rsidR="001B517D" w:rsidRPr="00902A3D">
        <w:rPr>
          <w:rFonts w:ascii="Times New Roman" w:eastAsia="SimSun" w:hAnsi="Times New Roman" w:cs="Times New Roman"/>
          <w:sz w:val="24"/>
          <w:szCs w:val="24"/>
          <w:lang w:val="fr-CA" w:eastAsia="zh-CN"/>
        </w:rPr>
        <w:t>) volets</w:t>
      </w:r>
      <w:r w:rsidR="00EB79D2">
        <w:rPr>
          <w:rFonts w:ascii="Times New Roman" w:eastAsia="SimSun" w:hAnsi="Times New Roman" w:cs="Times New Roman"/>
          <w:sz w:val="24"/>
          <w:szCs w:val="24"/>
          <w:lang w:val="fr-CA" w:eastAsia="zh-CN"/>
        </w:rPr>
        <w:t xml:space="preserve"> </w:t>
      </w:r>
      <w:r w:rsidR="001B517D" w:rsidRPr="00902A3D">
        <w:rPr>
          <w:rFonts w:ascii="Times New Roman" w:eastAsia="SimSun" w:hAnsi="Times New Roman" w:cs="Times New Roman"/>
          <w:sz w:val="24"/>
          <w:szCs w:val="24"/>
          <w:lang w:val="fr-CA" w:eastAsia="zh-CN"/>
        </w:rPr>
        <w:t>:</w:t>
      </w:r>
    </w:p>
    <w:p w14:paraId="21BF3C3E" w14:textId="10148313" w:rsidR="00DA7F9E" w:rsidRDefault="001B517D" w:rsidP="0043456F">
      <w:pPr>
        <w:pStyle w:val="ListParagraph"/>
        <w:numPr>
          <w:ilvl w:val="0"/>
          <w:numId w:val="65"/>
        </w:numPr>
        <w:jc w:val="both"/>
        <w:rPr>
          <w:rFonts w:ascii="Times New Roman" w:eastAsia="SimSun" w:hAnsi="Times New Roman" w:cs="Times New Roman"/>
          <w:sz w:val="24"/>
          <w:szCs w:val="24"/>
          <w:lang w:val="fr-CA" w:eastAsia="zh-CN"/>
        </w:rPr>
      </w:pPr>
      <w:r w:rsidRPr="00DA7F9E">
        <w:rPr>
          <w:rFonts w:ascii="Times New Roman" w:eastAsia="SimSun" w:hAnsi="Times New Roman" w:cs="Times New Roman"/>
          <w:sz w:val="24"/>
          <w:szCs w:val="24"/>
          <w:lang w:val="fr-CA" w:eastAsia="zh-CN"/>
        </w:rPr>
        <w:t>Un volet d'audit organisationnel,</w:t>
      </w:r>
    </w:p>
    <w:p w14:paraId="4422DA6F" w14:textId="77777777" w:rsidR="00DA7F9E" w:rsidRDefault="001B517D" w:rsidP="0043456F">
      <w:pPr>
        <w:pStyle w:val="ListParagraph"/>
        <w:numPr>
          <w:ilvl w:val="0"/>
          <w:numId w:val="65"/>
        </w:numPr>
        <w:jc w:val="both"/>
        <w:rPr>
          <w:rFonts w:ascii="Times New Roman" w:eastAsia="SimSun" w:hAnsi="Times New Roman" w:cs="Times New Roman"/>
          <w:sz w:val="24"/>
          <w:szCs w:val="24"/>
          <w:lang w:val="fr-CA" w:eastAsia="zh-CN"/>
        </w:rPr>
      </w:pPr>
      <w:r w:rsidRPr="00DA7F9E">
        <w:rPr>
          <w:rFonts w:ascii="Times New Roman" w:eastAsia="SimSun" w:hAnsi="Times New Roman" w:cs="Times New Roman"/>
          <w:sz w:val="24"/>
          <w:szCs w:val="24"/>
          <w:lang w:val="fr-CA" w:eastAsia="zh-CN"/>
        </w:rPr>
        <w:t xml:space="preserve">Un volet d'audit technique et </w:t>
      </w:r>
    </w:p>
    <w:p w14:paraId="07830896" w14:textId="33BA275D" w:rsidR="001B517D" w:rsidRPr="00DA7F9E" w:rsidRDefault="00DA7F9E" w:rsidP="0043456F">
      <w:pPr>
        <w:pStyle w:val="ListParagraph"/>
        <w:numPr>
          <w:ilvl w:val="0"/>
          <w:numId w:val="65"/>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lastRenderedPageBreak/>
        <w:t>U</w:t>
      </w:r>
      <w:r w:rsidR="001B517D" w:rsidRPr="00DA7F9E">
        <w:rPr>
          <w:rFonts w:ascii="Times New Roman" w:eastAsia="SimSun" w:hAnsi="Times New Roman" w:cs="Times New Roman"/>
          <w:sz w:val="24"/>
          <w:szCs w:val="24"/>
          <w:lang w:val="fr-CA" w:eastAsia="zh-CN"/>
        </w:rPr>
        <w:t>n volet d'appréciation des risques.</w:t>
      </w:r>
    </w:p>
    <w:p w14:paraId="48ED221B" w14:textId="126FF263" w:rsidR="001B517D" w:rsidRPr="00DA7F9E" w:rsidRDefault="00DA7F9E" w:rsidP="00DA7F9E">
      <w:pPr>
        <w:pStyle w:val="Heading5"/>
        <w:spacing w:after="240"/>
        <w:jc w:val="center"/>
        <w:rPr>
          <w:rFonts w:ascii="Times New Roman" w:eastAsia="SimSun" w:hAnsi="Times New Roman" w:cs="Times New Roman"/>
          <w:color w:val="4472C4" w:themeColor="accent1"/>
          <w:sz w:val="24"/>
          <w:szCs w:val="24"/>
          <w:lang w:val="fr-CA" w:eastAsia="zh-CN"/>
        </w:rPr>
      </w:pPr>
      <w:r w:rsidRPr="00DA7F9E">
        <w:rPr>
          <w:rFonts w:ascii="Times New Roman" w:eastAsia="SimSun" w:hAnsi="Times New Roman" w:cs="Times New Roman"/>
          <w:color w:val="4472C4" w:themeColor="accent1"/>
          <w:sz w:val="24"/>
          <w:szCs w:val="24"/>
          <w:lang w:val="fr-CA" w:eastAsia="zh-CN"/>
        </w:rPr>
        <w:t>2.</w:t>
      </w:r>
      <w:r w:rsidR="001B517D" w:rsidRPr="00DA7F9E">
        <w:rPr>
          <w:rFonts w:ascii="Times New Roman" w:eastAsia="SimSun" w:hAnsi="Times New Roman" w:cs="Times New Roman"/>
          <w:color w:val="4472C4" w:themeColor="accent1"/>
          <w:sz w:val="24"/>
          <w:szCs w:val="24"/>
          <w:lang w:val="fr-CA" w:eastAsia="zh-CN"/>
        </w:rPr>
        <w:t>3.2.1 Volet audit organisationnel et physique</w:t>
      </w:r>
    </w:p>
    <w:p w14:paraId="742B2572" w14:textId="6CDD6BFE" w:rsidR="00DA7F9E"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Il</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s'agit,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pour ce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volet,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d'évaluer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aspects organisationnels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gestion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structure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objet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l'audit,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d'estimer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risques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proposer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recommandations adéquates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place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mesures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organisationnelles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d'une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politique sécuritaire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adéquate.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volet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couvrir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aspects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gestion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d'organisation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 sécurité, sur les plans organisationnels,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humains et physiques.</w:t>
      </w:r>
    </w:p>
    <w:p w14:paraId="2BA6DD98" w14:textId="5278EAC5"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cours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étape,</w:t>
      </w:r>
      <w:r w:rsidR="00EB79D2">
        <w:rPr>
          <w:rFonts w:ascii="Times New Roman" w:eastAsia="SimSun" w:hAnsi="Times New Roman" w:cs="Times New Roman"/>
          <w:sz w:val="24"/>
          <w:szCs w:val="24"/>
          <w:lang w:val="fr-CA" w:eastAsia="zh-CN"/>
        </w:rPr>
        <w:t xml:space="preserve"> </w:t>
      </w:r>
      <w:r w:rsidR="00DA7F9E">
        <w:rPr>
          <w:rFonts w:ascii="Times New Roman" w:eastAsia="SimSun" w:hAnsi="Times New Roman" w:cs="Times New Roman"/>
          <w:sz w:val="24"/>
          <w:szCs w:val="24"/>
          <w:lang w:val="fr-CA" w:eastAsia="zh-CN"/>
        </w:rPr>
        <w:t>nous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w:t>
      </w:r>
      <w:r w:rsidR="00DA7F9E">
        <w:rPr>
          <w:rFonts w:ascii="Times New Roman" w:eastAsia="SimSun" w:hAnsi="Times New Roman" w:cs="Times New Roman"/>
          <w:sz w:val="24"/>
          <w:szCs w:val="24"/>
          <w:lang w:val="fr-CA" w:eastAsia="zh-CN"/>
        </w:rPr>
        <w:t>evons</w:t>
      </w:r>
      <w:r w:rsidRPr="00902A3D">
        <w:rPr>
          <w:rFonts w:ascii="Times New Roman" w:eastAsia="SimSun" w:hAnsi="Times New Roman" w:cs="Times New Roman"/>
          <w:sz w:val="24"/>
          <w:szCs w:val="24"/>
          <w:lang w:val="fr-CA" w:eastAsia="zh-CN"/>
        </w:rPr>
        <w:t xml:space="preserve"> adopter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une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approche méthodologique,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basée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batteries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questionnaires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préétablis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adaptés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 réalité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entités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auditées,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permettant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d'aboutir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une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évaluation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pragmatique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 failles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risques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encourus,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qu'à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l'identification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classification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ressources relativement 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leur criticité.</w:t>
      </w:r>
      <w:r w:rsidR="00DA7F9E">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audit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prendre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comme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référentiel</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tous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chapitres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dernière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version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 xml:space="preserve">la </w:t>
      </w:r>
    </w:p>
    <w:p w14:paraId="3B8FD813" w14:textId="62887F35" w:rsidR="001B517D" w:rsidRPr="00902A3D" w:rsidRDefault="001B517D" w:rsidP="001B517D">
      <w:pPr>
        <w:jc w:val="both"/>
        <w:rPr>
          <w:rFonts w:ascii="Times New Roman" w:eastAsia="SimSun" w:hAnsi="Times New Roman" w:cs="Times New Roman"/>
          <w:sz w:val="24"/>
          <w:szCs w:val="24"/>
          <w:lang w:val="fr-CA" w:eastAsia="zh-CN"/>
        </w:rPr>
      </w:pPr>
      <w:proofErr w:type="gramStart"/>
      <w:r w:rsidRPr="00902A3D">
        <w:rPr>
          <w:rFonts w:ascii="Times New Roman" w:eastAsia="SimSun" w:hAnsi="Times New Roman" w:cs="Times New Roman"/>
          <w:sz w:val="24"/>
          <w:szCs w:val="24"/>
          <w:lang w:val="fr-CA" w:eastAsia="zh-CN"/>
        </w:rPr>
        <w:t>norme</w:t>
      </w:r>
      <w:proofErr w:type="gramEnd"/>
      <w:r w:rsidRPr="00902A3D">
        <w:rPr>
          <w:rFonts w:ascii="Times New Roman" w:eastAsia="SimSun" w:hAnsi="Times New Roman" w:cs="Times New Roman"/>
          <w:sz w:val="24"/>
          <w:szCs w:val="24"/>
          <w:lang w:val="fr-CA" w:eastAsia="zh-CN"/>
        </w:rPr>
        <w:t xml:space="preserve"> ISO/CEI</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27002.</w:t>
      </w:r>
    </w:p>
    <w:p w14:paraId="18613229" w14:textId="183282F7" w:rsidR="001B517D" w:rsidRPr="00DA7F9E" w:rsidRDefault="00DA7F9E" w:rsidP="008F6658">
      <w:pPr>
        <w:pStyle w:val="Heading5"/>
        <w:spacing w:after="240"/>
        <w:jc w:val="center"/>
        <w:rPr>
          <w:rFonts w:ascii="Times New Roman" w:eastAsia="SimSun" w:hAnsi="Times New Roman" w:cs="Times New Roman"/>
          <w:sz w:val="24"/>
          <w:szCs w:val="24"/>
          <w:lang w:val="fr-CA" w:eastAsia="zh-CN"/>
        </w:rPr>
      </w:pPr>
      <w:r w:rsidRPr="00DA7F9E">
        <w:rPr>
          <w:rFonts w:ascii="Times New Roman" w:eastAsia="SimSun" w:hAnsi="Times New Roman" w:cs="Times New Roman"/>
          <w:sz w:val="24"/>
          <w:szCs w:val="24"/>
          <w:lang w:val="fr-CA" w:eastAsia="zh-CN"/>
        </w:rPr>
        <w:t>2.</w:t>
      </w:r>
      <w:r w:rsidR="001B517D" w:rsidRPr="00DA7F9E">
        <w:rPr>
          <w:rFonts w:ascii="Times New Roman" w:eastAsia="SimSun" w:hAnsi="Times New Roman" w:cs="Times New Roman"/>
          <w:sz w:val="24"/>
          <w:szCs w:val="24"/>
          <w:lang w:val="fr-CA" w:eastAsia="zh-CN"/>
        </w:rPr>
        <w:t>3.2.2 Volet audit technique</w:t>
      </w:r>
    </w:p>
    <w:p w14:paraId="63CE1FE4" w14:textId="63D6BADE" w:rsidR="001B517D" w:rsidRPr="006B4771" w:rsidRDefault="006B4771" w:rsidP="006B4771">
      <w:pPr>
        <w:pStyle w:val="Heading6"/>
        <w:spacing w:after="240"/>
        <w:jc w:val="center"/>
        <w:rPr>
          <w:rFonts w:ascii="Times New Roman" w:eastAsia="SimSun" w:hAnsi="Times New Roman" w:cs="Times New Roman"/>
          <w:color w:val="4472C4" w:themeColor="accent1"/>
          <w:sz w:val="24"/>
          <w:szCs w:val="24"/>
        </w:rPr>
      </w:pPr>
      <w:r w:rsidRPr="006B4771">
        <w:rPr>
          <w:rFonts w:ascii="Times New Roman" w:eastAsia="SimSun" w:hAnsi="Times New Roman" w:cs="Times New Roman"/>
          <w:color w:val="4472C4" w:themeColor="accent1"/>
          <w:sz w:val="24"/>
          <w:szCs w:val="24"/>
        </w:rPr>
        <w:t>2.</w:t>
      </w:r>
      <w:r w:rsidR="001B517D" w:rsidRPr="006B4771">
        <w:rPr>
          <w:rFonts w:ascii="Times New Roman" w:eastAsia="SimSun" w:hAnsi="Times New Roman" w:cs="Times New Roman"/>
          <w:color w:val="4472C4" w:themeColor="accent1"/>
          <w:sz w:val="24"/>
          <w:szCs w:val="24"/>
        </w:rPr>
        <w:t>3.2.2.1 Objectifs de l’audit technique</w:t>
      </w:r>
    </w:p>
    <w:p w14:paraId="75059E7D" w14:textId="172F798A" w:rsidR="001B517D" w:rsidRPr="00902A3D" w:rsidRDefault="001B517D" w:rsidP="001B517D">
      <w:pPr>
        <w:jc w:val="both"/>
        <w:rPr>
          <w:rFonts w:ascii="Times New Roman" w:eastAsia="SimSun" w:hAnsi="Times New Roman" w:cs="Times New Roman"/>
          <w:sz w:val="24"/>
          <w:szCs w:val="24"/>
          <w:lang w:val="fr-CA" w:eastAsia="zh-CN"/>
        </w:rPr>
      </w:pPr>
      <w:r w:rsidRPr="00902A3D">
        <w:rPr>
          <w:rFonts w:ascii="Times New Roman" w:eastAsia="SimSun" w:hAnsi="Times New Roman" w:cs="Times New Roman"/>
          <w:sz w:val="24"/>
          <w:szCs w:val="24"/>
          <w:lang w:val="fr-CA" w:eastAsia="zh-CN"/>
        </w:rPr>
        <w:t>Ce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volet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concerne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l'audit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technique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l'architecture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Il</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s'agit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procéder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à une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analyse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très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fine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l'infrastructure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sécuritaire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0068579C">
        <w:rPr>
          <w:rFonts w:ascii="Times New Roman" w:eastAsia="SimSun" w:hAnsi="Times New Roman" w:cs="Times New Roman"/>
          <w:sz w:val="24"/>
          <w:szCs w:val="24"/>
          <w:lang w:val="fr-CA" w:eastAsia="zh-CN"/>
        </w:rPr>
        <w:t>des SaaS</w:t>
      </w:r>
      <w:r w:rsidRPr="00902A3D">
        <w:rPr>
          <w:rFonts w:ascii="Times New Roman" w:eastAsia="SimSun" w:hAnsi="Times New Roman" w:cs="Times New Roman"/>
          <w:sz w:val="24"/>
          <w:szCs w:val="24"/>
          <w:lang w:val="fr-CA" w:eastAsia="zh-CN"/>
        </w:rPr>
        <w:t xml:space="preserve"> et particulièrement</w:t>
      </w:r>
      <w:r w:rsidR="00EB79D2">
        <w:rPr>
          <w:rFonts w:ascii="Times New Roman" w:eastAsia="SimSun" w:hAnsi="Times New Roman" w:cs="Times New Roman"/>
          <w:sz w:val="24"/>
          <w:szCs w:val="24"/>
          <w:lang w:val="fr-CA" w:eastAsia="zh-CN"/>
        </w:rPr>
        <w:t xml:space="preserve"> </w:t>
      </w:r>
      <w:r w:rsidR="0068579C">
        <w:rPr>
          <w:rFonts w:ascii="Times New Roman" w:eastAsia="SimSun" w:hAnsi="Times New Roman" w:cs="Times New Roman"/>
          <w:sz w:val="24"/>
          <w:szCs w:val="24"/>
          <w:lang w:val="fr-CA" w:eastAsia="zh-CN"/>
        </w:rPr>
        <w:t>des applications</w:t>
      </w:r>
      <w:r w:rsidRPr="00902A3D">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analyse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doit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faire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apparaître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failles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risques conséquents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d'intrusions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actives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(tentatives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fraude,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accès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manipulation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illicites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 données,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interception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 données critiques...),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que celles virales ou</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automatisées,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 ce suite à</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divers tests de vulnérabilité conduits dans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le cadre de cette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mission, qui doivent englober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opérations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simulation</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d'intrusions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proofErr w:type="spellStart"/>
      <w:r w:rsidRPr="00902A3D">
        <w:rPr>
          <w:rFonts w:ascii="Times New Roman" w:eastAsia="SimSun" w:hAnsi="Times New Roman" w:cs="Times New Roman"/>
          <w:sz w:val="24"/>
          <w:szCs w:val="24"/>
          <w:lang w:val="fr-CA" w:eastAsia="zh-CN"/>
        </w:rPr>
        <w:t>tout</w:t>
      </w:r>
      <w:proofErr w:type="spellEnd"/>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autres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tests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permettant d'apprécier</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robustesse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0068579C">
        <w:rPr>
          <w:rFonts w:ascii="Times New Roman" w:eastAsia="SimSun" w:hAnsi="Times New Roman" w:cs="Times New Roman"/>
          <w:sz w:val="24"/>
          <w:szCs w:val="24"/>
          <w:lang w:val="fr-CA" w:eastAsia="zh-CN"/>
        </w:rPr>
        <w:t>d’un SaaS</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sa</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capacité</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à préserver les aspects de confidentialité, d'intégrité</w:t>
      </w:r>
      <w:r w:rsidR="0068579C">
        <w:rPr>
          <w:rFonts w:ascii="Times New Roman" w:eastAsia="SimSun" w:hAnsi="Times New Roman" w:cs="Times New Roman"/>
          <w:sz w:val="24"/>
          <w:szCs w:val="24"/>
          <w:lang w:val="fr-CA" w:eastAsia="zh-CN"/>
        </w:rPr>
        <w:t xml:space="preserve"> et</w:t>
      </w:r>
      <w:r w:rsidR="00EB79D2">
        <w:rPr>
          <w:rFonts w:ascii="Times New Roman" w:eastAsia="SimSun" w:hAnsi="Times New Roman" w:cs="Times New Roman"/>
          <w:sz w:val="24"/>
          <w:szCs w:val="24"/>
          <w:lang w:val="fr-CA" w:eastAsia="zh-CN"/>
        </w:rPr>
        <w:t xml:space="preserve"> </w:t>
      </w:r>
      <w:r w:rsidRPr="00902A3D">
        <w:rPr>
          <w:rFonts w:ascii="Times New Roman" w:eastAsia="SimSun" w:hAnsi="Times New Roman" w:cs="Times New Roman"/>
          <w:sz w:val="24"/>
          <w:szCs w:val="24"/>
          <w:lang w:val="fr-CA" w:eastAsia="zh-CN"/>
        </w:rPr>
        <w:t>de disponibilité</w:t>
      </w:r>
      <w:r w:rsidR="0068579C">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p>
    <w:p w14:paraId="08CED1CB" w14:textId="2732F3FD" w:rsidR="00C54FCF" w:rsidRDefault="00986289" w:rsidP="00986289">
      <w:pPr>
        <w:jc w:val="both"/>
        <w:rPr>
          <w:rFonts w:ascii="Times New Roman" w:eastAsia="SimSun" w:hAnsi="Times New Roman" w:cs="Times New Roman"/>
          <w:sz w:val="24"/>
          <w:szCs w:val="24"/>
          <w:lang w:val="fr-CA" w:eastAsia="zh-CN"/>
        </w:rPr>
      </w:pPr>
      <w:r w:rsidRPr="005717AC">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cours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étape,</w:t>
      </w:r>
      <w:r w:rsidR="00EB79D2">
        <w:rPr>
          <w:rFonts w:ascii="Times New Roman" w:eastAsia="SimSun" w:hAnsi="Times New Roman" w:cs="Times New Roman"/>
          <w:sz w:val="24"/>
          <w:szCs w:val="24"/>
          <w:lang w:val="fr-CA" w:eastAsia="zh-CN"/>
        </w:rPr>
        <w:t xml:space="preserve"> </w:t>
      </w:r>
      <w:r w:rsidR="00C54FCF">
        <w:rPr>
          <w:rFonts w:ascii="Times New Roman" w:eastAsia="SimSun" w:hAnsi="Times New Roman" w:cs="Times New Roman"/>
          <w:sz w:val="24"/>
          <w:szCs w:val="24"/>
          <w:lang w:val="fr-CA" w:eastAsia="zh-CN"/>
        </w:rPr>
        <w:t>nous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d</w:t>
      </w:r>
      <w:r w:rsidR="00C54FCF">
        <w:rPr>
          <w:rFonts w:ascii="Times New Roman" w:eastAsia="SimSun" w:hAnsi="Times New Roman" w:cs="Times New Roman"/>
          <w:sz w:val="24"/>
          <w:szCs w:val="24"/>
          <w:lang w:val="fr-CA" w:eastAsia="zh-CN"/>
        </w:rPr>
        <w:t>evons</w:t>
      </w:r>
      <w:r w:rsidRPr="005717AC">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réalisant</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audits techniques de vulnérabilités, des tests et simulations d'attaques réelles :</w:t>
      </w:r>
    </w:p>
    <w:p w14:paraId="2DA38E4D" w14:textId="231EC1CE" w:rsidR="00C54FCF" w:rsidRDefault="00986289" w:rsidP="0043456F">
      <w:pPr>
        <w:pStyle w:val="ListParagraph"/>
        <w:numPr>
          <w:ilvl w:val="0"/>
          <w:numId w:val="66"/>
        </w:numPr>
        <w:jc w:val="both"/>
        <w:rPr>
          <w:rFonts w:ascii="Times New Roman" w:eastAsia="SimSun" w:hAnsi="Times New Roman" w:cs="Times New Roman"/>
          <w:sz w:val="24"/>
          <w:szCs w:val="24"/>
          <w:lang w:val="fr-CA" w:eastAsia="zh-CN"/>
        </w:rPr>
      </w:pPr>
      <w:r w:rsidRPr="00C54FCF">
        <w:rPr>
          <w:rFonts w:ascii="Times New Roman" w:eastAsia="SimSun" w:hAnsi="Times New Roman" w:cs="Times New Roman"/>
          <w:sz w:val="24"/>
          <w:szCs w:val="24"/>
          <w:lang w:val="fr-CA" w:eastAsia="zh-CN"/>
        </w:rPr>
        <w:t>Dégager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écarts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entre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l'architecture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réelle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celle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décrite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lors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entretiens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ou dans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documentation,</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qu'entre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procédures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techniques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 xml:space="preserve">sécurité supposées être appliquées (interviews) et celles réellement mises en </w:t>
      </w:r>
      <w:proofErr w:type="spellStart"/>
      <w:r w:rsidRPr="00C54FCF">
        <w:rPr>
          <w:rFonts w:ascii="Times New Roman" w:eastAsia="SimSun" w:hAnsi="Times New Roman" w:cs="Times New Roman"/>
          <w:sz w:val="24"/>
          <w:szCs w:val="24"/>
          <w:lang w:val="fr-CA" w:eastAsia="zh-CN"/>
        </w:rPr>
        <w:t>oeuvre</w:t>
      </w:r>
      <w:proofErr w:type="spellEnd"/>
      <w:r w:rsidRPr="00C54FCF">
        <w:rPr>
          <w:rFonts w:ascii="Times New Roman" w:eastAsia="SimSun" w:hAnsi="Times New Roman" w:cs="Times New Roman"/>
          <w:sz w:val="24"/>
          <w:szCs w:val="24"/>
          <w:lang w:val="fr-CA" w:eastAsia="zh-CN"/>
        </w:rPr>
        <w:t>,</w:t>
      </w:r>
    </w:p>
    <w:p w14:paraId="4CD3E43D" w14:textId="43D76463" w:rsidR="00C54FCF" w:rsidRDefault="00986289" w:rsidP="0043456F">
      <w:pPr>
        <w:pStyle w:val="ListParagraph"/>
        <w:numPr>
          <w:ilvl w:val="0"/>
          <w:numId w:val="66"/>
        </w:numPr>
        <w:jc w:val="both"/>
        <w:rPr>
          <w:rFonts w:ascii="Times New Roman" w:eastAsia="SimSun" w:hAnsi="Times New Roman" w:cs="Times New Roman"/>
          <w:sz w:val="24"/>
          <w:szCs w:val="24"/>
          <w:lang w:val="fr-CA" w:eastAsia="zh-CN"/>
        </w:rPr>
      </w:pPr>
      <w:proofErr w:type="spellStart"/>
      <w:r w:rsidRPr="00C54FCF">
        <w:rPr>
          <w:rFonts w:ascii="Times New Roman" w:eastAsia="SimSun" w:hAnsi="Times New Roman" w:cs="Times New Roman"/>
          <w:sz w:val="24"/>
          <w:szCs w:val="24"/>
          <w:lang w:val="fr-CA" w:eastAsia="zh-CN"/>
        </w:rPr>
        <w:t>Evaluer</w:t>
      </w:r>
      <w:proofErr w:type="spellEnd"/>
      <w:r w:rsidRPr="00C54FCF">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vulnérabilité</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solidité</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composantes logicielles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 xml:space="preserve">du </w:t>
      </w:r>
      <w:r w:rsidR="00C54FCF">
        <w:rPr>
          <w:rFonts w:ascii="Times New Roman" w:eastAsia="SimSun" w:hAnsi="Times New Roman" w:cs="Times New Roman"/>
          <w:sz w:val="24"/>
          <w:szCs w:val="24"/>
          <w:lang w:val="fr-CA" w:eastAsia="zh-CN"/>
        </w:rPr>
        <w:t>SaaS</w:t>
      </w:r>
      <w:r w:rsidRPr="00C54FCF">
        <w:rPr>
          <w:rFonts w:ascii="Times New Roman" w:eastAsia="SimSun" w:hAnsi="Times New Roman" w:cs="Times New Roman"/>
          <w:sz w:val="24"/>
          <w:szCs w:val="24"/>
          <w:lang w:val="fr-CA" w:eastAsia="zh-CN"/>
        </w:rPr>
        <w:t xml:space="preserve"> (réseau, systèmes,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mécanismes d'administration et de gestion, plates-formes ...), contre toutes les formes de fraude et d'attaques connues par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spécialistes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domaine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moment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où</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l'audit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est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conduit,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touchant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 xml:space="preserve">les aspects de confidentialité, intégrité et disponibilité des informations </w:t>
      </w:r>
    </w:p>
    <w:p w14:paraId="64B906C9" w14:textId="163789E9" w:rsidR="00C54FCF" w:rsidRDefault="00986289" w:rsidP="00C54FCF">
      <w:pPr>
        <w:jc w:val="both"/>
        <w:rPr>
          <w:rFonts w:ascii="Times New Roman" w:eastAsia="SimSun" w:hAnsi="Times New Roman" w:cs="Times New Roman"/>
          <w:sz w:val="24"/>
          <w:szCs w:val="24"/>
          <w:lang w:val="fr-CA" w:eastAsia="zh-CN"/>
        </w:rPr>
      </w:pPr>
      <w:r w:rsidRPr="00C54FCF">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tests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intrusifs,</w:t>
      </w:r>
      <w:r w:rsidR="00EB79D2">
        <w:rPr>
          <w:rFonts w:ascii="Times New Roman" w:eastAsia="SimSun" w:hAnsi="Times New Roman" w:cs="Times New Roman"/>
          <w:sz w:val="24"/>
          <w:szCs w:val="24"/>
          <w:lang w:val="fr-CA" w:eastAsia="zh-CN"/>
        </w:rPr>
        <w:t xml:space="preserve"> </w:t>
      </w:r>
      <w:r w:rsidR="00C54FCF">
        <w:rPr>
          <w:rFonts w:ascii="Times New Roman" w:eastAsia="SimSun" w:hAnsi="Times New Roman" w:cs="Times New Roman"/>
          <w:sz w:val="24"/>
          <w:szCs w:val="24"/>
          <w:lang w:val="fr-CA" w:eastAsia="zh-CN"/>
        </w:rPr>
        <w:t>nous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w:t>
      </w:r>
      <w:r w:rsidR="00C54FCF">
        <w:rPr>
          <w:rFonts w:ascii="Times New Roman" w:eastAsia="SimSun" w:hAnsi="Times New Roman" w:cs="Times New Roman"/>
          <w:sz w:val="24"/>
          <w:szCs w:val="24"/>
          <w:lang w:val="fr-CA" w:eastAsia="zh-CN"/>
        </w:rPr>
        <w:t>evons</w:t>
      </w:r>
      <w:r w:rsidR="00EB79D2">
        <w:rPr>
          <w:rFonts w:ascii="Times New Roman" w:eastAsia="SimSun" w:hAnsi="Times New Roman" w:cs="Times New Roman"/>
          <w:sz w:val="24"/>
          <w:szCs w:val="24"/>
          <w:lang w:val="fr-CA" w:eastAsia="zh-CN"/>
        </w:rPr>
        <w:t xml:space="preserve"> </w:t>
      </w:r>
      <w:r w:rsidR="00C54FCF">
        <w:rPr>
          <w:rFonts w:ascii="Times New Roman" w:eastAsia="SimSun" w:hAnsi="Times New Roman" w:cs="Times New Roman"/>
          <w:sz w:val="24"/>
          <w:szCs w:val="24"/>
          <w:lang w:val="fr-CA" w:eastAsia="zh-CN"/>
        </w:rPr>
        <w:t xml:space="preserve">nous </w:t>
      </w:r>
      <w:r w:rsidRPr="00C54FCF">
        <w:rPr>
          <w:rFonts w:ascii="Times New Roman" w:eastAsia="SimSun" w:hAnsi="Times New Roman" w:cs="Times New Roman"/>
          <w:sz w:val="24"/>
          <w:szCs w:val="24"/>
          <w:lang w:val="fr-CA" w:eastAsia="zh-CN"/>
        </w:rPr>
        <w:t>engager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effectuer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sans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compromettre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la disponibilité,</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l'intégrité ou</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confidentialité</w:t>
      </w:r>
      <w:r w:rsidR="00EB79D2">
        <w:rPr>
          <w:rFonts w:ascii="Times New Roman" w:eastAsia="SimSun" w:hAnsi="Times New Roman" w:cs="Times New Roman"/>
          <w:sz w:val="24"/>
          <w:szCs w:val="24"/>
          <w:lang w:val="fr-CA" w:eastAsia="zh-CN"/>
        </w:rPr>
        <w:t xml:space="preserve"> </w:t>
      </w:r>
      <w:r w:rsidR="00C54FCF">
        <w:rPr>
          <w:rFonts w:ascii="Times New Roman" w:eastAsia="SimSun" w:hAnsi="Times New Roman" w:cs="Times New Roman"/>
          <w:sz w:val="24"/>
          <w:szCs w:val="24"/>
          <w:lang w:val="fr-CA" w:eastAsia="zh-CN"/>
        </w:rPr>
        <w:t>des SaaS</w:t>
      </w:r>
      <w:r w:rsidRPr="00C54FCF">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les tests réalisés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ne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doivent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pas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perturber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continuité</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service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00C54FCF">
        <w:rPr>
          <w:rFonts w:ascii="Times New Roman" w:eastAsia="SimSun" w:hAnsi="Times New Roman" w:cs="Times New Roman"/>
          <w:sz w:val="24"/>
          <w:szCs w:val="24"/>
          <w:lang w:val="fr-CA" w:eastAsia="zh-CN"/>
        </w:rPr>
        <w:t>SaaS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audité. Les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tests critiques,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pouvant provoquer des effets de bord, doivent être notifiés à</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w:t>
      </w:r>
      <w:r w:rsidR="00C54FCF">
        <w:rPr>
          <w:rFonts w:ascii="Times New Roman" w:eastAsia="SimSun" w:hAnsi="Times New Roman" w:cs="Times New Roman"/>
          <w:sz w:val="24"/>
          <w:szCs w:val="24"/>
          <w:lang w:val="fr-CA" w:eastAsia="zh-CN"/>
        </w:rPr>
        <w:t>entreprise</w:t>
      </w:r>
      <w:r w:rsidRPr="00C54FCF">
        <w:rPr>
          <w:rFonts w:ascii="Times New Roman" w:eastAsia="SimSun" w:hAnsi="Times New Roman" w:cs="Times New Roman"/>
          <w:sz w:val="24"/>
          <w:szCs w:val="24"/>
          <w:lang w:val="fr-CA" w:eastAsia="zh-CN"/>
        </w:rPr>
        <w:t xml:space="preserve"> et doivent être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réalisés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sous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sa</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supervision,</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conformément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un</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planning</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préalablement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établi</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et validé, et qui pourra concerner des horaires de pause et éventuellement de chôme.</w:t>
      </w:r>
    </w:p>
    <w:p w14:paraId="721966E9" w14:textId="77777777" w:rsidR="00C54FCF" w:rsidRPr="00C54FCF" w:rsidRDefault="00C54FCF" w:rsidP="00C54FCF">
      <w:pPr>
        <w:pStyle w:val="Heading6"/>
        <w:spacing w:after="240"/>
        <w:jc w:val="center"/>
        <w:rPr>
          <w:rFonts w:ascii="Times New Roman" w:eastAsia="SimSun" w:hAnsi="Times New Roman" w:cs="Times New Roman"/>
          <w:color w:val="4472C4" w:themeColor="accent1"/>
          <w:sz w:val="24"/>
          <w:szCs w:val="24"/>
          <w:lang w:val="fr-CA" w:eastAsia="zh-CN"/>
        </w:rPr>
      </w:pPr>
      <w:r w:rsidRPr="00C54FCF">
        <w:rPr>
          <w:rFonts w:ascii="Times New Roman" w:eastAsia="SimSun" w:hAnsi="Times New Roman" w:cs="Times New Roman"/>
          <w:color w:val="4472C4" w:themeColor="accent1"/>
          <w:sz w:val="24"/>
          <w:szCs w:val="24"/>
          <w:lang w:val="fr-CA" w:eastAsia="zh-CN"/>
        </w:rPr>
        <w:lastRenderedPageBreak/>
        <w:t>2.</w:t>
      </w:r>
      <w:r w:rsidR="00986289" w:rsidRPr="00C54FCF">
        <w:rPr>
          <w:rFonts w:ascii="Times New Roman" w:eastAsia="SimSun" w:hAnsi="Times New Roman" w:cs="Times New Roman"/>
          <w:color w:val="4472C4" w:themeColor="accent1"/>
          <w:sz w:val="24"/>
          <w:szCs w:val="24"/>
          <w:lang w:val="fr-CA" w:eastAsia="zh-CN"/>
        </w:rPr>
        <w:t>3.2.2.2 Outils utilisés</w:t>
      </w:r>
    </w:p>
    <w:p w14:paraId="53E07DF5" w14:textId="1FE19860" w:rsidR="00C54FCF" w:rsidRDefault="00986289" w:rsidP="00986289">
      <w:pPr>
        <w:jc w:val="both"/>
        <w:rPr>
          <w:rFonts w:ascii="Times New Roman" w:eastAsia="SimSun" w:hAnsi="Times New Roman" w:cs="Times New Roman"/>
          <w:sz w:val="24"/>
          <w:szCs w:val="24"/>
          <w:lang w:val="fr-CA" w:eastAsia="zh-CN"/>
        </w:rPr>
      </w:pPr>
      <w:r w:rsidRPr="00C54FCF">
        <w:rPr>
          <w:rFonts w:ascii="Times New Roman" w:eastAsia="SimSun" w:hAnsi="Times New Roman" w:cs="Times New Roman"/>
          <w:sz w:val="24"/>
          <w:szCs w:val="24"/>
          <w:lang w:val="fr-CA" w:eastAsia="zh-CN"/>
        </w:rPr>
        <w:t>Lors des audits techniques,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l'utilisation d'outils commerciaux doit être accompagnée de la présentation</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d'une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copie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licence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originale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nominative,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permettant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leur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usage correct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telles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missions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(inexistence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restrictions</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quant</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leur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usage</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C54FCF">
        <w:rPr>
          <w:rFonts w:ascii="Times New Roman" w:eastAsia="SimSun" w:hAnsi="Times New Roman" w:cs="Times New Roman"/>
          <w:sz w:val="24"/>
          <w:szCs w:val="24"/>
          <w:lang w:val="fr-CA" w:eastAsia="zh-CN"/>
        </w:rPr>
        <w:t xml:space="preserve">les audits : plages d'adresses </w:t>
      </w:r>
      <w:r w:rsidR="008A7BE0" w:rsidRPr="00C54FCF">
        <w:rPr>
          <w:rFonts w:ascii="Times New Roman" w:eastAsia="SimSun" w:hAnsi="Times New Roman" w:cs="Times New Roman"/>
          <w:sz w:val="24"/>
          <w:szCs w:val="24"/>
          <w:lang w:val="fr-CA" w:eastAsia="zh-CN"/>
        </w:rPr>
        <w:t>ouvertes...</w:t>
      </w:r>
      <w:r w:rsidRPr="00C54FCF">
        <w:rPr>
          <w:rFonts w:ascii="Times New Roman" w:eastAsia="SimSun" w:hAnsi="Times New Roman" w:cs="Times New Roman"/>
          <w:sz w:val="24"/>
          <w:szCs w:val="24"/>
          <w:lang w:val="fr-CA" w:eastAsia="zh-CN"/>
        </w:rPr>
        <w:t>).</w:t>
      </w:r>
      <w:r w:rsidR="00C54FCF">
        <w:rPr>
          <w:rFonts w:ascii="Times New Roman" w:eastAsia="SimSun" w:hAnsi="Times New Roman" w:cs="Times New Roman"/>
          <w:sz w:val="24"/>
          <w:szCs w:val="24"/>
          <w:lang w:val="fr-CA" w:eastAsia="zh-CN"/>
        </w:rPr>
        <w:t xml:space="preserve"> </w:t>
      </w:r>
    </w:p>
    <w:p w14:paraId="7B16AD19" w14:textId="0A7B9786" w:rsidR="00C54FCF" w:rsidRDefault="00986289" w:rsidP="00986289">
      <w:pPr>
        <w:jc w:val="both"/>
        <w:rPr>
          <w:rFonts w:ascii="Times New Roman" w:eastAsia="SimSun" w:hAnsi="Times New Roman" w:cs="Times New Roman"/>
          <w:sz w:val="24"/>
          <w:szCs w:val="24"/>
          <w:lang w:val="fr-CA" w:eastAsia="zh-CN"/>
        </w:rPr>
      </w:pPr>
      <w:r w:rsidRPr="005717AC">
        <w:rPr>
          <w:rFonts w:ascii="Times New Roman" w:eastAsia="SimSun" w:hAnsi="Times New Roman" w:cs="Times New Roman"/>
          <w:sz w:val="24"/>
          <w:szCs w:val="24"/>
          <w:lang w:val="fr-CA" w:eastAsia="zh-CN"/>
        </w:rPr>
        <w:t>De plus, étant donné qu'aucun</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produit commercial</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ne saurait prétendre, à</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lui seul,</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une complétude</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totale,</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outils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disponibles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domaine</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logiciel</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libre</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(et généralement</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utilisés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par les attaquants)</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doivent être savamment déployés pour assurer une complétude correcte de cette</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phase, en s'appuyant,</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quand</w:t>
      </w:r>
      <w:r w:rsidR="00EB79D2">
        <w:rPr>
          <w:rFonts w:ascii="Times New Roman" w:eastAsia="SimSun" w:hAnsi="Times New Roman" w:cs="Times New Roman"/>
          <w:sz w:val="24"/>
          <w:szCs w:val="24"/>
          <w:lang w:val="fr-CA" w:eastAsia="zh-CN"/>
        </w:rPr>
        <w:t xml:space="preserve"> </w:t>
      </w:r>
      <w:r w:rsidRPr="005717AC">
        <w:rPr>
          <w:rFonts w:ascii="Times New Roman" w:eastAsia="SimSun" w:hAnsi="Times New Roman" w:cs="Times New Roman"/>
          <w:sz w:val="24"/>
          <w:szCs w:val="24"/>
          <w:lang w:val="fr-CA" w:eastAsia="zh-CN"/>
        </w:rPr>
        <w:t>cela est possible, sur des scripts riches de mise en œuvre savante et combinée de ces outils.</w:t>
      </w:r>
      <w:r w:rsidR="00C54FCF">
        <w:rPr>
          <w:rFonts w:ascii="Times New Roman" w:eastAsia="SimSun" w:hAnsi="Times New Roman" w:cs="Times New Roman"/>
          <w:sz w:val="24"/>
          <w:szCs w:val="24"/>
          <w:lang w:val="fr-CA" w:eastAsia="zh-CN"/>
        </w:rPr>
        <w:t xml:space="preserve"> </w:t>
      </w:r>
    </w:p>
    <w:p w14:paraId="5E3F8608" w14:textId="77777777" w:rsidR="00C54FCF" w:rsidRDefault="00986289" w:rsidP="00986289">
      <w:pPr>
        <w:jc w:val="both"/>
        <w:rPr>
          <w:rFonts w:ascii="Times New Roman" w:eastAsia="SimSun" w:hAnsi="Times New Roman" w:cs="Times New Roman"/>
          <w:sz w:val="24"/>
          <w:szCs w:val="24"/>
          <w:lang w:val="fr-CA" w:eastAsia="zh-CN"/>
        </w:rPr>
      </w:pPr>
      <w:r w:rsidRPr="005717AC">
        <w:rPr>
          <w:rFonts w:ascii="Times New Roman" w:eastAsia="SimSun" w:hAnsi="Times New Roman" w:cs="Times New Roman"/>
          <w:sz w:val="24"/>
          <w:szCs w:val="24"/>
          <w:lang w:val="fr-CA" w:eastAsia="zh-CN"/>
        </w:rPr>
        <w:t>Les outils proposés doivent inclure, sans s'y limiter, les catégories d'outils suivants :</w:t>
      </w:r>
    </w:p>
    <w:p w14:paraId="5F306F68" w14:textId="77777777" w:rsidR="002C3975" w:rsidRDefault="002C3975" w:rsidP="0043456F">
      <w:pPr>
        <w:pStyle w:val="ListParagraph"/>
        <w:numPr>
          <w:ilvl w:val="0"/>
          <w:numId w:val="67"/>
        </w:numPr>
        <w:jc w:val="both"/>
        <w:rPr>
          <w:rFonts w:ascii="Times New Roman" w:eastAsia="SimSun" w:hAnsi="Times New Roman" w:cs="Times New Roman"/>
          <w:sz w:val="24"/>
          <w:szCs w:val="24"/>
          <w:lang w:val="fr-CA" w:eastAsia="zh-CN"/>
        </w:rPr>
      </w:pPr>
      <w:r w:rsidRPr="002C3975">
        <w:rPr>
          <w:rFonts w:ascii="Times New Roman" w:eastAsia="SimSun" w:hAnsi="Times New Roman" w:cs="Times New Roman"/>
          <w:sz w:val="24"/>
          <w:szCs w:val="24"/>
          <w:lang w:val="fr-CA" w:eastAsia="zh-CN"/>
        </w:rPr>
        <w:t>O</w:t>
      </w:r>
      <w:r w:rsidR="00986289" w:rsidRPr="002C3975">
        <w:rPr>
          <w:rFonts w:ascii="Times New Roman" w:eastAsia="SimSun" w:hAnsi="Times New Roman" w:cs="Times New Roman"/>
          <w:sz w:val="24"/>
          <w:szCs w:val="24"/>
          <w:lang w:val="fr-CA" w:eastAsia="zh-CN"/>
        </w:rPr>
        <w:t>utils de sondage et de reconnaissance réseau,</w:t>
      </w:r>
    </w:p>
    <w:p w14:paraId="64DD8457" w14:textId="77777777" w:rsidR="002C3975" w:rsidRDefault="00986289" w:rsidP="0043456F">
      <w:pPr>
        <w:pStyle w:val="ListParagraph"/>
        <w:numPr>
          <w:ilvl w:val="0"/>
          <w:numId w:val="67"/>
        </w:numPr>
        <w:jc w:val="both"/>
        <w:rPr>
          <w:rFonts w:ascii="Times New Roman" w:eastAsia="SimSun" w:hAnsi="Times New Roman" w:cs="Times New Roman"/>
          <w:sz w:val="24"/>
          <w:szCs w:val="24"/>
          <w:lang w:val="fr-CA" w:eastAsia="zh-CN"/>
        </w:rPr>
      </w:pPr>
      <w:r w:rsidRPr="002C3975">
        <w:rPr>
          <w:rFonts w:ascii="Times New Roman" w:eastAsia="SimSun" w:hAnsi="Times New Roman" w:cs="Times New Roman"/>
          <w:sz w:val="24"/>
          <w:szCs w:val="24"/>
          <w:lang w:val="fr-CA" w:eastAsia="zh-CN"/>
        </w:rPr>
        <w:t>Outils de test automatique de vulnérabilités</w:t>
      </w:r>
      <w:r w:rsidR="002C3975">
        <w:rPr>
          <w:rFonts w:ascii="Times New Roman" w:eastAsia="SimSun" w:hAnsi="Times New Roman" w:cs="Times New Roman"/>
          <w:sz w:val="24"/>
          <w:szCs w:val="24"/>
          <w:lang w:val="fr-CA" w:eastAsia="zh-CN"/>
        </w:rPr>
        <w:t>,</w:t>
      </w:r>
    </w:p>
    <w:p w14:paraId="2256838C" w14:textId="14EB687D" w:rsidR="002C3975" w:rsidRDefault="00986289" w:rsidP="0043456F">
      <w:pPr>
        <w:pStyle w:val="ListParagraph"/>
        <w:numPr>
          <w:ilvl w:val="0"/>
          <w:numId w:val="67"/>
        </w:numPr>
        <w:jc w:val="both"/>
        <w:rPr>
          <w:rFonts w:ascii="Times New Roman" w:eastAsia="SimSun" w:hAnsi="Times New Roman" w:cs="Times New Roman"/>
          <w:sz w:val="24"/>
          <w:szCs w:val="24"/>
          <w:lang w:val="fr-CA" w:eastAsia="zh-CN"/>
        </w:rPr>
      </w:pPr>
      <w:r w:rsidRPr="002C3975">
        <w:rPr>
          <w:rFonts w:ascii="Times New Roman" w:eastAsia="SimSun" w:hAnsi="Times New Roman" w:cs="Times New Roman"/>
          <w:sz w:val="24"/>
          <w:szCs w:val="24"/>
          <w:lang w:val="fr-CA" w:eastAsia="zh-CN"/>
        </w:rPr>
        <w:t>Outils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spécialisés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l'audit</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chaque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type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8A7BE0" w:rsidRPr="002C3975">
        <w:rPr>
          <w:rFonts w:ascii="Times New Roman" w:eastAsia="SimSun" w:hAnsi="Times New Roman" w:cs="Times New Roman"/>
          <w:sz w:val="24"/>
          <w:szCs w:val="24"/>
          <w:lang w:val="fr-CA" w:eastAsia="zh-CN"/>
        </w:rPr>
        <w:t>plateformes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systèmes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w:t>
      </w:r>
      <w:r w:rsidR="008A7BE0" w:rsidRPr="002C3975">
        <w:rPr>
          <w:rFonts w:ascii="Times New Roman" w:eastAsia="SimSun" w:hAnsi="Times New Roman" w:cs="Times New Roman"/>
          <w:sz w:val="24"/>
          <w:szCs w:val="24"/>
          <w:lang w:val="fr-CA" w:eastAsia="zh-CN"/>
        </w:rPr>
        <w:t>OS</w:t>
      </w:r>
      <w:r w:rsidR="008A7BE0">
        <w:rPr>
          <w:rFonts w:ascii="Times New Roman" w:eastAsia="SimSun" w:hAnsi="Times New Roman" w:cs="Times New Roman"/>
          <w:sz w:val="24"/>
          <w:szCs w:val="24"/>
          <w:lang w:val="fr-CA" w:eastAsia="zh-CN"/>
        </w:rPr>
        <w:t>.</w:t>
      </w:r>
      <w:r w:rsidR="008A7BE0" w:rsidRPr="002C3975">
        <w:rPr>
          <w:rFonts w:ascii="Times New Roman" w:eastAsia="SimSun" w:hAnsi="Times New Roman" w:cs="Times New Roman"/>
          <w:sz w:val="24"/>
          <w:szCs w:val="24"/>
          <w:lang w:val="fr-CA" w:eastAsia="zh-CN"/>
        </w:rPr>
        <w:t>..</w:t>
      </w:r>
      <w:r w:rsidRPr="002C3975">
        <w:rPr>
          <w:rFonts w:ascii="Times New Roman" w:eastAsia="SimSun" w:hAnsi="Times New Roman" w:cs="Times New Roman"/>
          <w:sz w:val="24"/>
          <w:szCs w:val="24"/>
          <w:lang w:val="fr-CA" w:eastAsia="zh-CN"/>
        </w:rPr>
        <w:t>) présentes dans l'infrastructure,</w:t>
      </w:r>
    </w:p>
    <w:p w14:paraId="468C9A7A" w14:textId="77777777" w:rsidR="002C3975" w:rsidRDefault="00986289" w:rsidP="0043456F">
      <w:pPr>
        <w:pStyle w:val="ListParagraph"/>
        <w:numPr>
          <w:ilvl w:val="0"/>
          <w:numId w:val="67"/>
        </w:numPr>
        <w:jc w:val="both"/>
        <w:rPr>
          <w:rFonts w:ascii="Times New Roman" w:eastAsia="SimSun" w:hAnsi="Times New Roman" w:cs="Times New Roman"/>
          <w:sz w:val="24"/>
          <w:szCs w:val="24"/>
          <w:lang w:val="fr-CA" w:eastAsia="zh-CN"/>
        </w:rPr>
      </w:pPr>
      <w:r w:rsidRPr="002C3975">
        <w:rPr>
          <w:rFonts w:ascii="Times New Roman" w:eastAsia="SimSun" w:hAnsi="Times New Roman" w:cs="Times New Roman"/>
          <w:sz w:val="24"/>
          <w:szCs w:val="24"/>
          <w:lang w:val="fr-CA" w:eastAsia="zh-CN"/>
        </w:rPr>
        <w:t>Outils spécialisés dans l'audit des SGBD existants,</w:t>
      </w:r>
    </w:p>
    <w:p w14:paraId="565D611B" w14:textId="77777777" w:rsidR="002C3975" w:rsidRDefault="00986289" w:rsidP="0043456F">
      <w:pPr>
        <w:pStyle w:val="ListParagraph"/>
        <w:numPr>
          <w:ilvl w:val="0"/>
          <w:numId w:val="67"/>
        </w:numPr>
        <w:jc w:val="both"/>
        <w:rPr>
          <w:rFonts w:ascii="Times New Roman" w:eastAsia="SimSun" w:hAnsi="Times New Roman" w:cs="Times New Roman"/>
          <w:sz w:val="24"/>
          <w:szCs w:val="24"/>
          <w:lang w:val="fr-CA" w:eastAsia="zh-CN"/>
        </w:rPr>
      </w:pPr>
      <w:r w:rsidRPr="002C3975">
        <w:rPr>
          <w:rFonts w:ascii="Times New Roman" w:eastAsia="SimSun" w:hAnsi="Times New Roman" w:cs="Times New Roman"/>
          <w:sz w:val="24"/>
          <w:szCs w:val="24"/>
          <w:lang w:val="fr-CA" w:eastAsia="zh-CN"/>
        </w:rPr>
        <w:t xml:space="preserve">Outils de test de la solidité des objets d'authentification (fichiers de mots </w:t>
      </w:r>
      <w:r w:rsidR="002C3975" w:rsidRPr="002C3975">
        <w:rPr>
          <w:rFonts w:ascii="Times New Roman" w:eastAsia="SimSun" w:hAnsi="Times New Roman" w:cs="Times New Roman"/>
          <w:sz w:val="24"/>
          <w:szCs w:val="24"/>
          <w:lang w:val="fr-CA" w:eastAsia="zh-CN"/>
        </w:rPr>
        <w:t>clés...</w:t>
      </w:r>
      <w:r w:rsidRPr="002C3975">
        <w:rPr>
          <w:rFonts w:ascii="Times New Roman" w:eastAsia="SimSun" w:hAnsi="Times New Roman" w:cs="Times New Roman"/>
          <w:sz w:val="24"/>
          <w:szCs w:val="24"/>
          <w:lang w:val="fr-CA" w:eastAsia="zh-CN"/>
        </w:rPr>
        <w:t>),</w:t>
      </w:r>
    </w:p>
    <w:p w14:paraId="39EF77C5" w14:textId="26143BE8" w:rsidR="002C3975" w:rsidRDefault="00986289" w:rsidP="0043456F">
      <w:pPr>
        <w:pStyle w:val="ListParagraph"/>
        <w:numPr>
          <w:ilvl w:val="0"/>
          <w:numId w:val="67"/>
        </w:numPr>
        <w:jc w:val="both"/>
        <w:rPr>
          <w:rFonts w:ascii="Times New Roman" w:eastAsia="SimSun" w:hAnsi="Times New Roman" w:cs="Times New Roman"/>
          <w:sz w:val="24"/>
          <w:szCs w:val="24"/>
          <w:lang w:val="fr-CA" w:eastAsia="zh-CN"/>
        </w:rPr>
      </w:pPr>
      <w:r w:rsidRPr="002C3975">
        <w:rPr>
          <w:rFonts w:ascii="Times New Roman" w:eastAsia="SimSun" w:hAnsi="Times New Roman" w:cs="Times New Roman"/>
          <w:sz w:val="24"/>
          <w:szCs w:val="24"/>
          <w:lang w:val="fr-CA" w:eastAsia="zh-CN"/>
        </w:rPr>
        <w:t>Outils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test</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solidité</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2C3975">
        <w:rPr>
          <w:rFonts w:ascii="Times New Roman" w:eastAsia="SimSun" w:hAnsi="Times New Roman" w:cs="Times New Roman"/>
          <w:sz w:val="24"/>
          <w:szCs w:val="24"/>
          <w:lang w:val="fr-CA" w:eastAsia="zh-CN"/>
        </w:rPr>
        <w:t>moyens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sécurité (</w:t>
      </w:r>
      <w:r w:rsidR="002C3975">
        <w:rPr>
          <w:rFonts w:ascii="Times New Roman" w:eastAsia="SimSun" w:hAnsi="Times New Roman" w:cs="Times New Roman"/>
          <w:sz w:val="24"/>
          <w:szCs w:val="24"/>
          <w:lang w:val="fr-CA" w:eastAsia="zh-CN"/>
        </w:rPr>
        <w:t>WAF</w:t>
      </w:r>
      <w:r w:rsidRPr="002C3975">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outils d'authentification...),</w:t>
      </w:r>
    </w:p>
    <w:p w14:paraId="5D523168" w14:textId="1D85A39F" w:rsidR="002C3975" w:rsidRDefault="002C3975" w:rsidP="002C3975">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Cependant, il faudra </w:t>
      </w:r>
      <w:r w:rsidR="00986289" w:rsidRPr="002C3975">
        <w:rPr>
          <w:rFonts w:ascii="Times New Roman" w:eastAsia="SimSun" w:hAnsi="Times New Roman" w:cs="Times New Roman"/>
          <w:sz w:val="24"/>
          <w:szCs w:val="24"/>
          <w:lang w:val="fr-CA" w:eastAsia="zh-CN"/>
        </w:rPr>
        <w:t>fournir la</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référence et une description concise (résumé de la</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liste des</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fonctionnalités</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offertes)</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outils</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scripts</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qu'il</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compte</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utiliser,</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spécifiant l'objectif,</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lieu</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(phase de l'audit) et types de fonctionnalités de</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l'outil ou script</w:t>
      </w:r>
      <w:r w:rsidR="00EB79D2">
        <w:rPr>
          <w:rFonts w:ascii="Times New Roman" w:eastAsia="SimSun" w:hAnsi="Times New Roman" w:cs="Times New Roman"/>
          <w:sz w:val="24"/>
          <w:szCs w:val="24"/>
          <w:lang w:val="fr-CA" w:eastAsia="zh-CN"/>
        </w:rPr>
        <w:t xml:space="preserve"> </w:t>
      </w:r>
      <w:r w:rsidR="00986289" w:rsidRPr="002C3975">
        <w:rPr>
          <w:rFonts w:ascii="Times New Roman" w:eastAsia="SimSun" w:hAnsi="Times New Roman" w:cs="Times New Roman"/>
          <w:sz w:val="24"/>
          <w:szCs w:val="24"/>
          <w:lang w:val="fr-CA" w:eastAsia="zh-CN"/>
        </w:rPr>
        <w:t xml:space="preserve">qui seront mises en </w:t>
      </w:r>
      <w:r w:rsidR="008A7BE0" w:rsidRPr="002C3975">
        <w:rPr>
          <w:rFonts w:ascii="Times New Roman" w:eastAsia="SimSun" w:hAnsi="Times New Roman" w:cs="Times New Roman"/>
          <w:sz w:val="24"/>
          <w:szCs w:val="24"/>
          <w:lang w:val="fr-CA" w:eastAsia="zh-CN"/>
        </w:rPr>
        <w:t>œuvre.</w:t>
      </w:r>
    </w:p>
    <w:p w14:paraId="1676A76F" w14:textId="77777777" w:rsidR="002C3975" w:rsidRPr="002C3975" w:rsidRDefault="002C3975" w:rsidP="002C3975">
      <w:pPr>
        <w:jc w:val="center"/>
        <w:rPr>
          <w:rStyle w:val="Heading5Char"/>
          <w:rFonts w:ascii="Times New Roman" w:hAnsi="Times New Roman" w:cs="Times New Roman"/>
          <w:color w:val="4472C4" w:themeColor="accent1"/>
          <w:sz w:val="24"/>
          <w:szCs w:val="24"/>
          <w:lang w:val="fr-CA" w:eastAsia="zh-CN"/>
        </w:rPr>
      </w:pPr>
      <w:r w:rsidRPr="002C3975">
        <w:rPr>
          <w:rStyle w:val="Heading5Char"/>
          <w:rFonts w:ascii="Times New Roman" w:hAnsi="Times New Roman" w:cs="Times New Roman"/>
          <w:color w:val="4472C4" w:themeColor="accent1"/>
          <w:sz w:val="24"/>
          <w:szCs w:val="24"/>
        </w:rPr>
        <w:t>2.</w:t>
      </w:r>
      <w:r w:rsidR="00986289" w:rsidRPr="002C3975">
        <w:rPr>
          <w:rStyle w:val="Heading5Char"/>
          <w:rFonts w:ascii="Times New Roman" w:hAnsi="Times New Roman" w:cs="Times New Roman"/>
          <w:color w:val="4472C4" w:themeColor="accent1"/>
          <w:sz w:val="24"/>
          <w:szCs w:val="24"/>
          <w:lang w:val="fr-CA" w:eastAsia="zh-CN"/>
        </w:rPr>
        <w:t>3.2.3 Appréciation des risques</w:t>
      </w:r>
    </w:p>
    <w:p w14:paraId="7B317ACE" w14:textId="26659A2A" w:rsidR="00986289" w:rsidRPr="002C3975" w:rsidRDefault="00986289" w:rsidP="002C3975">
      <w:pPr>
        <w:rPr>
          <w:rFonts w:ascii="Times New Roman" w:eastAsia="SimSun" w:hAnsi="Times New Roman" w:cs="Times New Roman"/>
          <w:sz w:val="24"/>
          <w:szCs w:val="24"/>
          <w:lang w:val="fr-CA" w:eastAsia="zh-CN"/>
        </w:rPr>
      </w:pPr>
      <w:r w:rsidRPr="002C3975">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phase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après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avoir</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identifié</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failles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techniques,</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il</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s'agit</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suivre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une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approche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méthodologique</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évaluer les risques encourus et leurs impacts sur la sécurité de la structure auditée.</w:t>
      </w:r>
      <w:r w:rsidR="002C3975">
        <w:rPr>
          <w:rFonts w:ascii="Times New Roman" w:eastAsia="SimSun" w:hAnsi="Times New Roman" w:cs="Times New Roman"/>
          <w:sz w:val="24"/>
          <w:szCs w:val="24"/>
          <w:lang w:val="fr-CA" w:eastAsia="zh-CN"/>
        </w:rPr>
        <w:t xml:space="preserve"> </w:t>
      </w:r>
      <w:r w:rsidRPr="002C3975">
        <w:rPr>
          <w:rFonts w:ascii="Times New Roman" w:eastAsia="SimSun" w:hAnsi="Times New Roman" w:cs="Times New Roman"/>
          <w:sz w:val="24"/>
          <w:szCs w:val="24"/>
          <w:lang w:val="fr-CA" w:eastAsia="zh-CN"/>
        </w:rPr>
        <w:t>La phase d'appréciation des risques se déroulera en deux étapes :</w:t>
      </w:r>
    </w:p>
    <w:p w14:paraId="0AD5E2A3" w14:textId="5A6EFBE3" w:rsidR="002C3975" w:rsidRPr="002C3975" w:rsidRDefault="002C3975" w:rsidP="002C3975">
      <w:pPr>
        <w:pStyle w:val="Heading6"/>
        <w:spacing w:after="240"/>
        <w:jc w:val="center"/>
        <w:rPr>
          <w:rFonts w:ascii="Times New Roman" w:eastAsia="SimSun" w:hAnsi="Times New Roman" w:cs="Times New Roman"/>
          <w:color w:val="4472C4" w:themeColor="accent1"/>
          <w:sz w:val="24"/>
          <w:szCs w:val="24"/>
          <w:lang w:val="fr-CA" w:eastAsia="zh-CN"/>
        </w:rPr>
      </w:pPr>
      <w:r w:rsidRPr="002C3975">
        <w:rPr>
          <w:rFonts w:ascii="Times New Roman" w:eastAsia="SimSun" w:hAnsi="Times New Roman" w:cs="Times New Roman"/>
          <w:color w:val="4472C4" w:themeColor="accent1"/>
          <w:sz w:val="24"/>
          <w:szCs w:val="24"/>
          <w:lang w:val="fr-CA" w:eastAsia="zh-CN"/>
        </w:rPr>
        <w:t xml:space="preserve">2.3.2.3.1 </w:t>
      </w:r>
      <w:r w:rsidR="008A7BE0" w:rsidRPr="002C3975">
        <w:rPr>
          <w:rFonts w:ascii="Times New Roman" w:eastAsia="SimSun" w:hAnsi="Times New Roman" w:cs="Times New Roman"/>
          <w:color w:val="4472C4" w:themeColor="accent1"/>
          <w:sz w:val="24"/>
          <w:szCs w:val="24"/>
          <w:lang w:val="fr-CA" w:eastAsia="zh-CN"/>
        </w:rPr>
        <w:t>Étape</w:t>
      </w:r>
      <w:r w:rsidR="00986289" w:rsidRPr="002C3975">
        <w:rPr>
          <w:rFonts w:ascii="Times New Roman" w:eastAsia="SimSun" w:hAnsi="Times New Roman" w:cs="Times New Roman"/>
          <w:color w:val="4472C4" w:themeColor="accent1"/>
          <w:sz w:val="24"/>
          <w:szCs w:val="24"/>
          <w:lang w:val="fr-CA" w:eastAsia="zh-CN"/>
        </w:rPr>
        <w:t xml:space="preserve"> </w:t>
      </w:r>
      <w:r w:rsidRPr="002C3975">
        <w:rPr>
          <w:rFonts w:ascii="Times New Roman" w:eastAsia="SimSun" w:hAnsi="Times New Roman" w:cs="Times New Roman"/>
          <w:color w:val="4472C4" w:themeColor="accent1"/>
          <w:sz w:val="24"/>
          <w:szCs w:val="24"/>
          <w:lang w:val="fr-CA" w:eastAsia="zh-CN"/>
        </w:rPr>
        <w:t>1 :</w:t>
      </w:r>
      <w:r w:rsidR="00986289" w:rsidRPr="002C3975">
        <w:rPr>
          <w:rFonts w:ascii="Times New Roman" w:eastAsia="SimSun" w:hAnsi="Times New Roman" w:cs="Times New Roman"/>
          <w:color w:val="4472C4" w:themeColor="accent1"/>
          <w:sz w:val="24"/>
          <w:szCs w:val="24"/>
          <w:lang w:val="fr-CA" w:eastAsia="zh-CN"/>
        </w:rPr>
        <w:t xml:space="preserve"> Analyse</w:t>
      </w:r>
    </w:p>
    <w:p w14:paraId="691D177E" w14:textId="614BF5B7" w:rsidR="002C3975" w:rsidRDefault="00986289" w:rsidP="00986289">
      <w:pPr>
        <w:jc w:val="both"/>
        <w:rPr>
          <w:rFonts w:ascii="Times New Roman" w:eastAsia="SimSun" w:hAnsi="Times New Roman" w:cs="Times New Roman"/>
          <w:sz w:val="24"/>
          <w:szCs w:val="24"/>
          <w:lang w:val="fr-CA" w:eastAsia="zh-CN"/>
        </w:rPr>
      </w:pPr>
      <w:r w:rsidRPr="005717AC">
        <w:rPr>
          <w:rFonts w:ascii="Times New Roman" w:eastAsia="SimSun" w:hAnsi="Times New Roman" w:cs="Times New Roman"/>
          <w:sz w:val="24"/>
          <w:szCs w:val="24"/>
          <w:lang w:val="fr-CA" w:eastAsia="zh-CN"/>
        </w:rPr>
        <w:t xml:space="preserve">Dans cette phase </w:t>
      </w:r>
      <w:r w:rsidR="00B10F30">
        <w:rPr>
          <w:rFonts w:ascii="Times New Roman" w:eastAsia="SimSun" w:hAnsi="Times New Roman" w:cs="Times New Roman"/>
          <w:sz w:val="24"/>
          <w:szCs w:val="24"/>
          <w:lang w:val="fr-CA" w:eastAsia="zh-CN"/>
        </w:rPr>
        <w:t xml:space="preserve">nous </w:t>
      </w:r>
      <w:r w:rsidR="008A7BE0">
        <w:rPr>
          <w:rFonts w:ascii="Times New Roman" w:eastAsia="SimSun" w:hAnsi="Times New Roman" w:cs="Times New Roman"/>
          <w:sz w:val="24"/>
          <w:szCs w:val="24"/>
          <w:lang w:val="fr-CA" w:eastAsia="zh-CN"/>
        </w:rPr>
        <w:t>sommes</w:t>
      </w:r>
      <w:r w:rsidRPr="005717AC">
        <w:rPr>
          <w:rFonts w:ascii="Times New Roman" w:eastAsia="SimSun" w:hAnsi="Times New Roman" w:cs="Times New Roman"/>
          <w:sz w:val="24"/>
          <w:szCs w:val="24"/>
          <w:lang w:val="fr-CA" w:eastAsia="zh-CN"/>
        </w:rPr>
        <w:t xml:space="preserve"> amené</w:t>
      </w:r>
      <w:r w:rsidR="00B10F30">
        <w:rPr>
          <w:rFonts w:ascii="Times New Roman" w:eastAsia="SimSun" w:hAnsi="Times New Roman" w:cs="Times New Roman"/>
          <w:sz w:val="24"/>
          <w:szCs w:val="24"/>
          <w:lang w:val="fr-CA" w:eastAsia="zh-CN"/>
        </w:rPr>
        <w:t>s</w:t>
      </w:r>
      <w:r w:rsidRPr="005717AC">
        <w:rPr>
          <w:rFonts w:ascii="Times New Roman" w:eastAsia="SimSun" w:hAnsi="Times New Roman" w:cs="Times New Roman"/>
          <w:sz w:val="24"/>
          <w:szCs w:val="24"/>
          <w:lang w:val="fr-CA" w:eastAsia="zh-CN"/>
        </w:rPr>
        <w:t xml:space="preserve"> </w:t>
      </w:r>
      <w:r w:rsidR="00AB52D4" w:rsidRPr="005717AC">
        <w:rPr>
          <w:rFonts w:ascii="Times New Roman" w:eastAsia="SimSun" w:hAnsi="Times New Roman" w:cs="Times New Roman"/>
          <w:sz w:val="24"/>
          <w:szCs w:val="24"/>
          <w:lang w:val="fr-CA" w:eastAsia="zh-CN"/>
        </w:rPr>
        <w:t>à :</w:t>
      </w:r>
    </w:p>
    <w:p w14:paraId="341B3863" w14:textId="3785FC3F" w:rsidR="00AB52D4" w:rsidRDefault="00986289" w:rsidP="0043456F">
      <w:pPr>
        <w:pStyle w:val="ListParagraph"/>
        <w:numPr>
          <w:ilvl w:val="0"/>
          <w:numId w:val="68"/>
        </w:numPr>
        <w:jc w:val="both"/>
        <w:rPr>
          <w:rFonts w:ascii="Times New Roman" w:eastAsia="SimSun" w:hAnsi="Times New Roman" w:cs="Times New Roman"/>
          <w:sz w:val="24"/>
          <w:szCs w:val="24"/>
          <w:lang w:val="fr-CA" w:eastAsia="zh-CN"/>
        </w:rPr>
      </w:pPr>
      <w:r w:rsidRPr="009D45EB">
        <w:rPr>
          <w:rFonts w:ascii="Times New Roman" w:eastAsia="SimSun" w:hAnsi="Times New Roman" w:cs="Times New Roman"/>
          <w:sz w:val="24"/>
          <w:szCs w:val="24"/>
          <w:lang w:val="fr-CA" w:eastAsia="zh-CN"/>
        </w:rPr>
        <w:t>Identifier</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processus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critiques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informations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traitées,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actifs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matériels,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les actifs logiciels, les personnels...</w:t>
      </w:r>
      <w:r w:rsidR="008A7BE0">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qui supportent ces processus,</w:t>
      </w:r>
    </w:p>
    <w:p w14:paraId="0CE6D3F5" w14:textId="6C7D0A42" w:rsidR="00AB52D4" w:rsidRDefault="00986289" w:rsidP="0043456F">
      <w:pPr>
        <w:pStyle w:val="ListParagraph"/>
        <w:numPr>
          <w:ilvl w:val="0"/>
          <w:numId w:val="68"/>
        </w:numPr>
        <w:jc w:val="both"/>
        <w:rPr>
          <w:rFonts w:ascii="Times New Roman" w:eastAsia="SimSun" w:hAnsi="Times New Roman" w:cs="Times New Roman"/>
          <w:sz w:val="24"/>
          <w:szCs w:val="24"/>
          <w:lang w:val="fr-CA" w:eastAsia="zh-CN"/>
        </w:rPr>
      </w:pPr>
      <w:r w:rsidRPr="009D45EB">
        <w:rPr>
          <w:rFonts w:ascii="Times New Roman" w:eastAsia="SimSun" w:hAnsi="Times New Roman" w:cs="Times New Roman"/>
          <w:sz w:val="24"/>
          <w:szCs w:val="24"/>
          <w:lang w:val="fr-CA" w:eastAsia="zh-CN"/>
        </w:rPr>
        <w:t>Identifier</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menaces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auxquelles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sont</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confrontés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ces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actifs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(intentionnelles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ou</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non intentionnelles),</w:t>
      </w:r>
    </w:p>
    <w:p w14:paraId="5F265688" w14:textId="46203609" w:rsidR="00AB52D4" w:rsidRDefault="00986289" w:rsidP="0043456F">
      <w:pPr>
        <w:pStyle w:val="ListParagraph"/>
        <w:numPr>
          <w:ilvl w:val="0"/>
          <w:numId w:val="68"/>
        </w:numPr>
        <w:jc w:val="both"/>
        <w:rPr>
          <w:rFonts w:ascii="Times New Roman" w:eastAsia="SimSun" w:hAnsi="Times New Roman" w:cs="Times New Roman"/>
          <w:sz w:val="24"/>
          <w:szCs w:val="24"/>
          <w:lang w:val="fr-CA" w:eastAsia="zh-CN"/>
        </w:rPr>
      </w:pPr>
      <w:r w:rsidRPr="009D45EB">
        <w:rPr>
          <w:rFonts w:ascii="Times New Roman" w:eastAsia="SimSun" w:hAnsi="Times New Roman" w:cs="Times New Roman"/>
          <w:sz w:val="24"/>
          <w:szCs w:val="24"/>
          <w:lang w:val="fr-CA" w:eastAsia="zh-CN"/>
        </w:rPr>
        <w:t>Identifier les vulnérabilités (au niveau technique) qui pourraient être exploitées par les menaces,</w:t>
      </w:r>
    </w:p>
    <w:p w14:paraId="596F06AF" w14:textId="723228A8" w:rsidR="00AB52D4" w:rsidRDefault="00986289" w:rsidP="0043456F">
      <w:pPr>
        <w:pStyle w:val="ListParagraph"/>
        <w:numPr>
          <w:ilvl w:val="0"/>
          <w:numId w:val="68"/>
        </w:numPr>
        <w:jc w:val="both"/>
        <w:rPr>
          <w:rFonts w:ascii="Times New Roman" w:eastAsia="SimSun" w:hAnsi="Times New Roman" w:cs="Times New Roman"/>
          <w:sz w:val="24"/>
          <w:szCs w:val="24"/>
          <w:lang w:val="fr-CA" w:eastAsia="zh-CN"/>
        </w:rPr>
      </w:pPr>
      <w:r w:rsidRPr="009D45EB">
        <w:rPr>
          <w:rFonts w:ascii="Times New Roman" w:eastAsia="SimSun" w:hAnsi="Times New Roman" w:cs="Times New Roman"/>
          <w:sz w:val="24"/>
          <w:szCs w:val="24"/>
          <w:lang w:val="fr-CA" w:eastAsia="zh-CN"/>
        </w:rPr>
        <w:t>Identifier</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impacts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que</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pertes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confidentialité,</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d'intégrité</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disponibilité peuvent avoir sur les actifs,</w:t>
      </w:r>
    </w:p>
    <w:p w14:paraId="672317A2" w14:textId="17E0F2BF" w:rsidR="00AB52D4" w:rsidRDefault="00986289" w:rsidP="0043456F">
      <w:pPr>
        <w:pStyle w:val="ListParagraph"/>
        <w:numPr>
          <w:ilvl w:val="0"/>
          <w:numId w:val="68"/>
        </w:numPr>
        <w:jc w:val="both"/>
        <w:rPr>
          <w:rFonts w:ascii="Times New Roman" w:eastAsia="SimSun" w:hAnsi="Times New Roman" w:cs="Times New Roman"/>
          <w:sz w:val="24"/>
          <w:szCs w:val="24"/>
          <w:lang w:val="fr-CA" w:eastAsia="zh-CN"/>
        </w:rPr>
      </w:pPr>
      <w:proofErr w:type="spellStart"/>
      <w:r w:rsidRPr="009D45EB">
        <w:rPr>
          <w:rFonts w:ascii="Times New Roman" w:eastAsia="SimSun" w:hAnsi="Times New Roman" w:cs="Times New Roman"/>
          <w:sz w:val="24"/>
          <w:szCs w:val="24"/>
          <w:lang w:val="fr-CA" w:eastAsia="zh-CN"/>
        </w:rPr>
        <w:t>Evaluer</w:t>
      </w:r>
      <w:proofErr w:type="spellEnd"/>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probabilité</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réaliste</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d'une</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défaillance</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vu</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9D45EB">
        <w:rPr>
          <w:rFonts w:ascii="Times New Roman" w:eastAsia="SimSun" w:hAnsi="Times New Roman" w:cs="Times New Roman"/>
          <w:sz w:val="24"/>
          <w:szCs w:val="24"/>
          <w:lang w:val="fr-CA" w:eastAsia="zh-CN"/>
        </w:rPr>
        <w:t xml:space="preserve">mesures actuellement mises en </w:t>
      </w:r>
      <w:r w:rsidR="00B10F30" w:rsidRPr="009D45EB">
        <w:rPr>
          <w:rFonts w:ascii="Times New Roman" w:eastAsia="SimSun" w:hAnsi="Times New Roman" w:cs="Times New Roman"/>
          <w:sz w:val="24"/>
          <w:szCs w:val="24"/>
          <w:lang w:val="fr-CA" w:eastAsia="zh-CN"/>
        </w:rPr>
        <w:t>œuvre</w:t>
      </w:r>
      <w:r w:rsidRPr="009D45EB">
        <w:rPr>
          <w:rFonts w:ascii="Times New Roman" w:eastAsia="SimSun" w:hAnsi="Times New Roman" w:cs="Times New Roman"/>
          <w:sz w:val="24"/>
          <w:szCs w:val="24"/>
          <w:lang w:val="fr-CA" w:eastAsia="zh-CN"/>
        </w:rPr>
        <w:t>.</w:t>
      </w:r>
    </w:p>
    <w:p w14:paraId="277BF2F6" w14:textId="057FB8CD" w:rsidR="00AB52D4" w:rsidRPr="00B10F30" w:rsidRDefault="00AB52D4" w:rsidP="00B10F30">
      <w:pPr>
        <w:pStyle w:val="Heading6"/>
        <w:spacing w:after="240"/>
        <w:jc w:val="center"/>
        <w:rPr>
          <w:rFonts w:ascii="Times New Roman" w:eastAsia="SimSun" w:hAnsi="Times New Roman" w:cs="Times New Roman"/>
          <w:color w:val="4472C4" w:themeColor="accent1"/>
          <w:sz w:val="24"/>
          <w:szCs w:val="24"/>
          <w:lang w:val="fr-CA" w:eastAsia="zh-CN"/>
        </w:rPr>
      </w:pPr>
      <w:r w:rsidRPr="00B10F30">
        <w:rPr>
          <w:rFonts w:ascii="Times New Roman" w:eastAsia="SimSun" w:hAnsi="Times New Roman" w:cs="Times New Roman"/>
          <w:color w:val="4472C4" w:themeColor="accent1"/>
          <w:sz w:val="24"/>
          <w:szCs w:val="24"/>
          <w:lang w:val="fr-CA" w:eastAsia="zh-CN"/>
        </w:rPr>
        <w:lastRenderedPageBreak/>
        <w:t>2.</w:t>
      </w:r>
      <w:r w:rsidR="00986289" w:rsidRPr="00B10F30">
        <w:rPr>
          <w:rFonts w:ascii="Times New Roman" w:eastAsia="SimSun" w:hAnsi="Times New Roman" w:cs="Times New Roman"/>
          <w:color w:val="4472C4" w:themeColor="accent1"/>
          <w:sz w:val="24"/>
          <w:szCs w:val="24"/>
          <w:lang w:val="fr-CA" w:eastAsia="zh-CN"/>
        </w:rPr>
        <w:t xml:space="preserve">3.2.3.2 </w:t>
      </w:r>
      <w:r w:rsidR="00B10F30" w:rsidRPr="00B10F30">
        <w:rPr>
          <w:rFonts w:ascii="Times New Roman" w:eastAsia="SimSun" w:hAnsi="Times New Roman" w:cs="Times New Roman"/>
          <w:color w:val="4472C4" w:themeColor="accent1"/>
          <w:sz w:val="24"/>
          <w:szCs w:val="24"/>
          <w:lang w:val="fr-CA" w:eastAsia="zh-CN"/>
        </w:rPr>
        <w:t>Étape</w:t>
      </w:r>
      <w:r w:rsidR="00986289" w:rsidRPr="00B10F30">
        <w:rPr>
          <w:rFonts w:ascii="Times New Roman" w:eastAsia="SimSun" w:hAnsi="Times New Roman" w:cs="Times New Roman"/>
          <w:color w:val="4472C4" w:themeColor="accent1"/>
          <w:sz w:val="24"/>
          <w:szCs w:val="24"/>
          <w:lang w:val="fr-CA" w:eastAsia="zh-CN"/>
        </w:rPr>
        <w:t xml:space="preserve"> 2 : </w:t>
      </w:r>
      <w:r w:rsidR="00B10F30" w:rsidRPr="00B10F30">
        <w:rPr>
          <w:rFonts w:ascii="Times New Roman" w:eastAsia="SimSun" w:hAnsi="Times New Roman" w:cs="Times New Roman"/>
          <w:color w:val="4472C4" w:themeColor="accent1"/>
          <w:sz w:val="24"/>
          <w:szCs w:val="24"/>
          <w:lang w:val="fr-CA" w:eastAsia="zh-CN"/>
        </w:rPr>
        <w:t>Évaluation</w:t>
      </w:r>
    </w:p>
    <w:p w14:paraId="5ED89C0A" w14:textId="6327E2C7" w:rsidR="00B10F30" w:rsidRPr="00B10F30" w:rsidRDefault="00986289" w:rsidP="00B10F30">
      <w:pPr>
        <w:jc w:val="both"/>
        <w:rPr>
          <w:rFonts w:ascii="Times New Roman" w:eastAsia="SimSun" w:hAnsi="Times New Roman" w:cs="Times New Roman"/>
          <w:sz w:val="24"/>
          <w:szCs w:val="24"/>
          <w:lang w:val="fr-CA" w:eastAsia="zh-CN"/>
        </w:rPr>
      </w:pPr>
      <w:r w:rsidRPr="00B10F30">
        <w:rPr>
          <w:rFonts w:ascii="Times New Roman" w:eastAsia="SimSun" w:hAnsi="Times New Roman" w:cs="Times New Roman"/>
          <w:sz w:val="24"/>
          <w:szCs w:val="24"/>
          <w:lang w:val="fr-CA" w:eastAsia="zh-CN"/>
        </w:rPr>
        <w:t xml:space="preserve">Dans cette étape </w:t>
      </w:r>
      <w:r w:rsidR="00B10F30" w:rsidRPr="00B10F30">
        <w:rPr>
          <w:rFonts w:ascii="Times New Roman" w:eastAsia="SimSun" w:hAnsi="Times New Roman" w:cs="Times New Roman"/>
          <w:sz w:val="24"/>
          <w:szCs w:val="24"/>
          <w:lang w:val="fr-CA" w:eastAsia="zh-CN"/>
        </w:rPr>
        <w:t>nous sommes</w:t>
      </w:r>
      <w:r w:rsidRPr="00B10F30">
        <w:rPr>
          <w:rFonts w:ascii="Times New Roman" w:eastAsia="SimSun" w:hAnsi="Times New Roman" w:cs="Times New Roman"/>
          <w:sz w:val="24"/>
          <w:szCs w:val="24"/>
          <w:lang w:val="fr-CA" w:eastAsia="zh-CN"/>
        </w:rPr>
        <w:t xml:space="preserve"> amené</w:t>
      </w:r>
      <w:r w:rsidR="00B10F30" w:rsidRPr="00B10F30">
        <w:rPr>
          <w:rFonts w:ascii="Times New Roman" w:eastAsia="SimSun" w:hAnsi="Times New Roman" w:cs="Times New Roman"/>
          <w:sz w:val="24"/>
          <w:szCs w:val="24"/>
          <w:lang w:val="fr-CA" w:eastAsia="zh-CN"/>
        </w:rPr>
        <w:t>s</w:t>
      </w:r>
      <w:r w:rsidRPr="00B10F30">
        <w:rPr>
          <w:rFonts w:ascii="Times New Roman" w:eastAsia="SimSun" w:hAnsi="Times New Roman" w:cs="Times New Roman"/>
          <w:sz w:val="24"/>
          <w:szCs w:val="24"/>
          <w:lang w:val="fr-CA" w:eastAsia="zh-CN"/>
        </w:rPr>
        <w:t xml:space="preserve"> à :</w:t>
      </w:r>
    </w:p>
    <w:p w14:paraId="4CEC0A32" w14:textId="0CDB6193" w:rsidR="00B10F30" w:rsidRDefault="00986289" w:rsidP="0043456F">
      <w:pPr>
        <w:pStyle w:val="ListParagraph"/>
        <w:numPr>
          <w:ilvl w:val="0"/>
          <w:numId w:val="69"/>
        </w:numPr>
        <w:jc w:val="both"/>
        <w:rPr>
          <w:rFonts w:ascii="Times New Roman" w:eastAsia="SimSun" w:hAnsi="Times New Roman" w:cs="Times New Roman"/>
          <w:sz w:val="24"/>
          <w:szCs w:val="24"/>
          <w:lang w:val="fr-CA" w:eastAsia="zh-CN"/>
        </w:rPr>
      </w:pPr>
      <w:r w:rsidRPr="00B10F30">
        <w:rPr>
          <w:rFonts w:ascii="Times New Roman" w:eastAsia="SimSun" w:hAnsi="Times New Roman" w:cs="Times New Roman"/>
          <w:sz w:val="24"/>
          <w:szCs w:val="24"/>
          <w:lang w:val="fr-CA" w:eastAsia="zh-CN"/>
        </w:rPr>
        <w:t>Établir</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une</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classification</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risques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niveaux,</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déterminer</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niveau</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risque acceptable,</w:t>
      </w:r>
    </w:p>
    <w:p w14:paraId="2EFD7AD6" w14:textId="26305052" w:rsidR="00B10F30" w:rsidRDefault="00986289" w:rsidP="0043456F">
      <w:pPr>
        <w:pStyle w:val="ListParagraph"/>
        <w:numPr>
          <w:ilvl w:val="0"/>
          <w:numId w:val="69"/>
        </w:numPr>
        <w:jc w:val="both"/>
        <w:rPr>
          <w:rFonts w:ascii="Times New Roman" w:eastAsia="SimSun" w:hAnsi="Times New Roman" w:cs="Times New Roman"/>
          <w:sz w:val="24"/>
          <w:szCs w:val="24"/>
          <w:lang w:val="fr-CA" w:eastAsia="zh-CN"/>
        </w:rPr>
      </w:pPr>
      <w:r w:rsidRPr="00B10F30">
        <w:rPr>
          <w:rFonts w:ascii="Times New Roman" w:eastAsia="SimSun" w:hAnsi="Times New Roman" w:cs="Times New Roman"/>
          <w:sz w:val="24"/>
          <w:szCs w:val="24"/>
          <w:lang w:val="fr-CA" w:eastAsia="zh-CN"/>
        </w:rPr>
        <w:t>Évaluer les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risques,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en fonction</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des facteurs identifiés dans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phase</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d'analyse,</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les classifier par niveaux,</w:t>
      </w:r>
    </w:p>
    <w:p w14:paraId="166835EA" w14:textId="21F1A964" w:rsidR="00B10F30" w:rsidRDefault="00986289" w:rsidP="0043456F">
      <w:pPr>
        <w:pStyle w:val="ListParagraph"/>
        <w:numPr>
          <w:ilvl w:val="0"/>
          <w:numId w:val="69"/>
        </w:numPr>
        <w:jc w:val="both"/>
        <w:rPr>
          <w:rFonts w:ascii="Times New Roman" w:eastAsia="SimSun" w:hAnsi="Times New Roman" w:cs="Times New Roman"/>
          <w:sz w:val="24"/>
          <w:szCs w:val="24"/>
          <w:lang w:val="fr-CA" w:eastAsia="zh-CN"/>
        </w:rPr>
      </w:pPr>
      <w:r w:rsidRPr="00B10F30">
        <w:rPr>
          <w:rFonts w:ascii="Times New Roman" w:eastAsia="SimSun" w:hAnsi="Times New Roman" w:cs="Times New Roman"/>
          <w:sz w:val="24"/>
          <w:szCs w:val="24"/>
          <w:lang w:val="fr-CA" w:eastAsia="zh-CN"/>
        </w:rPr>
        <w:t>Identifier</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mesures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préventives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mesures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correctives</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B10F30">
        <w:rPr>
          <w:rFonts w:ascii="Times New Roman" w:eastAsia="SimSun" w:hAnsi="Times New Roman" w:cs="Times New Roman"/>
          <w:sz w:val="24"/>
          <w:szCs w:val="24"/>
          <w:lang w:val="fr-CA" w:eastAsia="zh-CN"/>
        </w:rPr>
        <w:t>à implémenter pour éliminer ou réduire les risques identifiés.</w:t>
      </w:r>
    </w:p>
    <w:p w14:paraId="523F7BF8" w14:textId="605EA4E9" w:rsidR="00B10F30" w:rsidRPr="00B10F30" w:rsidRDefault="00B10F30" w:rsidP="00B10F30">
      <w:pPr>
        <w:pStyle w:val="Heading4"/>
        <w:spacing w:after="240"/>
        <w:jc w:val="center"/>
        <w:rPr>
          <w:rFonts w:ascii="Times New Roman" w:eastAsia="SimSun" w:hAnsi="Times New Roman" w:cs="Times New Roman"/>
          <w:i w:val="0"/>
          <w:iCs w:val="0"/>
          <w:color w:val="4472C4" w:themeColor="accent1"/>
          <w:sz w:val="24"/>
          <w:szCs w:val="24"/>
          <w:lang w:val="fr-CA" w:eastAsia="zh-CN"/>
        </w:rPr>
      </w:pPr>
      <w:r w:rsidRPr="00B10F30">
        <w:rPr>
          <w:rFonts w:ascii="Times New Roman" w:eastAsia="SimSun" w:hAnsi="Times New Roman" w:cs="Times New Roman"/>
          <w:i w:val="0"/>
          <w:iCs w:val="0"/>
          <w:color w:val="4472C4" w:themeColor="accent1"/>
          <w:sz w:val="24"/>
          <w:szCs w:val="24"/>
          <w:lang w:val="fr-CA" w:eastAsia="zh-CN"/>
        </w:rPr>
        <w:t>2.</w:t>
      </w:r>
      <w:r w:rsidR="00986289" w:rsidRPr="00B10F30">
        <w:rPr>
          <w:rFonts w:ascii="Times New Roman" w:eastAsia="SimSun" w:hAnsi="Times New Roman" w:cs="Times New Roman"/>
          <w:i w:val="0"/>
          <w:iCs w:val="0"/>
          <w:color w:val="4472C4" w:themeColor="accent1"/>
          <w:sz w:val="24"/>
          <w:szCs w:val="24"/>
          <w:lang w:val="fr-CA" w:eastAsia="zh-CN"/>
        </w:rPr>
        <w:t xml:space="preserve">3.3 Phase 3 : Synthèse des recommandations </w:t>
      </w:r>
      <w:r w:rsidRPr="00B10F30">
        <w:rPr>
          <w:rFonts w:ascii="Times New Roman" w:eastAsia="SimSun" w:hAnsi="Times New Roman" w:cs="Times New Roman"/>
          <w:i w:val="0"/>
          <w:iCs w:val="0"/>
          <w:color w:val="4472C4" w:themeColor="accent1"/>
          <w:sz w:val="24"/>
          <w:szCs w:val="24"/>
          <w:lang w:val="fr-CA" w:eastAsia="zh-CN"/>
        </w:rPr>
        <w:t>- Sensibilisation</w:t>
      </w:r>
      <w:r w:rsidR="00986289" w:rsidRPr="00B10F30">
        <w:rPr>
          <w:rFonts w:ascii="Times New Roman" w:eastAsia="SimSun" w:hAnsi="Times New Roman" w:cs="Times New Roman"/>
          <w:i w:val="0"/>
          <w:iCs w:val="0"/>
          <w:color w:val="4472C4" w:themeColor="accent1"/>
          <w:sz w:val="24"/>
          <w:szCs w:val="24"/>
          <w:lang w:val="fr-CA" w:eastAsia="zh-CN"/>
        </w:rPr>
        <w:t xml:space="preserve"> post-audit</w:t>
      </w:r>
    </w:p>
    <w:p w14:paraId="7C2D2E17" w14:textId="77777777" w:rsidR="00B10F30" w:rsidRPr="00B22710" w:rsidRDefault="00B10F30" w:rsidP="00B10F30">
      <w:pPr>
        <w:pStyle w:val="Heading5"/>
        <w:spacing w:after="240"/>
        <w:jc w:val="center"/>
        <w:rPr>
          <w:rFonts w:ascii="Times New Roman" w:eastAsia="SimSun" w:hAnsi="Times New Roman" w:cs="Times New Roman"/>
          <w:color w:val="4472C4" w:themeColor="accent1"/>
          <w:lang w:val="fr-CA" w:eastAsia="zh-CN"/>
        </w:rPr>
      </w:pPr>
      <w:r w:rsidRPr="00B22710">
        <w:rPr>
          <w:rFonts w:ascii="Times New Roman" w:eastAsia="SimSun" w:hAnsi="Times New Roman" w:cs="Times New Roman"/>
          <w:color w:val="4472C4" w:themeColor="accent1"/>
          <w:lang w:val="fr-CA" w:eastAsia="zh-CN"/>
        </w:rPr>
        <w:t>2.</w:t>
      </w:r>
      <w:r w:rsidR="00986289" w:rsidRPr="00B22710">
        <w:rPr>
          <w:rFonts w:ascii="Times New Roman" w:eastAsia="SimSun" w:hAnsi="Times New Roman" w:cs="Times New Roman"/>
          <w:color w:val="4472C4" w:themeColor="accent1"/>
          <w:lang w:val="fr-CA" w:eastAsia="zh-CN"/>
        </w:rPr>
        <w:t>3.3.1 Synthèses des recommandations</w:t>
      </w:r>
    </w:p>
    <w:p w14:paraId="2519F624" w14:textId="62FC09C7" w:rsidR="00B10F30" w:rsidRDefault="00B10F30" w:rsidP="00B10F30">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 ce stade, nous devons</w:t>
      </w:r>
      <w:r w:rsidR="00986289" w:rsidRPr="00B10F30">
        <w:rPr>
          <w:rFonts w:ascii="Times New Roman" w:eastAsia="SimSun" w:hAnsi="Times New Roman" w:cs="Times New Roman"/>
          <w:sz w:val="24"/>
          <w:szCs w:val="24"/>
          <w:lang w:val="fr-CA" w:eastAsia="zh-CN"/>
        </w:rPr>
        <w:t>, à la fin de la phase d'audit sur terrain, réaliser :</w:t>
      </w:r>
    </w:p>
    <w:p w14:paraId="51A80B41" w14:textId="0C843EC5" w:rsidR="00B10F30" w:rsidRDefault="00B10F30" w:rsidP="0043456F">
      <w:pPr>
        <w:pStyle w:val="ListParagraph"/>
        <w:numPr>
          <w:ilvl w:val="0"/>
          <w:numId w:val="70"/>
        </w:numPr>
        <w:jc w:val="both"/>
        <w:rPr>
          <w:rFonts w:ascii="Times New Roman" w:eastAsia="SimSun" w:hAnsi="Times New Roman" w:cs="Times New Roman"/>
          <w:sz w:val="24"/>
          <w:szCs w:val="24"/>
          <w:lang w:val="fr-CA" w:eastAsia="zh-CN"/>
        </w:rPr>
      </w:pPr>
      <w:r w:rsidRPr="00B10F30">
        <w:rPr>
          <w:rFonts w:ascii="Times New Roman" w:eastAsia="SimSun" w:hAnsi="Times New Roman" w:cs="Times New Roman"/>
          <w:sz w:val="24"/>
          <w:szCs w:val="24"/>
          <w:lang w:val="fr-CA" w:eastAsia="zh-CN"/>
        </w:rPr>
        <w:t>U</w:t>
      </w:r>
      <w:r w:rsidR="00986289" w:rsidRPr="00B10F30">
        <w:rPr>
          <w:rFonts w:ascii="Times New Roman" w:eastAsia="SimSun" w:hAnsi="Times New Roman" w:cs="Times New Roman"/>
          <w:sz w:val="24"/>
          <w:szCs w:val="24"/>
          <w:lang w:val="fr-CA" w:eastAsia="zh-CN"/>
        </w:rPr>
        <w:t>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rapport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daté,</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signé</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responsable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l'audit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portant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cachet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titulaire, énumérant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liste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des failles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(classées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ordre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gravité</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d'impact)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qu'une évaluation de leurs risques,</w:t>
      </w:r>
    </w:p>
    <w:p w14:paraId="3771573C" w14:textId="40C7FF96" w:rsidR="00B10F30" w:rsidRDefault="00B10F30" w:rsidP="0043456F">
      <w:pPr>
        <w:pStyle w:val="ListParagraph"/>
        <w:numPr>
          <w:ilvl w:val="0"/>
          <w:numId w:val="70"/>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w:t>
      </w:r>
      <w:r w:rsidR="00986289" w:rsidRPr="00B10F30">
        <w:rPr>
          <w:rFonts w:ascii="Times New Roman" w:eastAsia="SimSun" w:hAnsi="Times New Roman" w:cs="Times New Roman"/>
          <w:sz w:val="24"/>
          <w:szCs w:val="24"/>
          <w:lang w:val="fr-CA" w:eastAsia="zh-CN"/>
        </w:rPr>
        <w:t>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recommandations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portant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actions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détaillées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correctives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entreprendre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à court terme,</w:t>
      </w:r>
    </w:p>
    <w:p w14:paraId="0C91A4BA" w14:textId="580D99D3" w:rsidR="00B10F30" w:rsidRDefault="00B10F30" w:rsidP="0043456F">
      <w:pPr>
        <w:pStyle w:val="ListParagraph"/>
        <w:numPr>
          <w:ilvl w:val="0"/>
          <w:numId w:val="70"/>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w:t>
      </w:r>
      <w:r w:rsidR="00986289" w:rsidRPr="00B10F30">
        <w:rPr>
          <w:rFonts w:ascii="Times New Roman" w:eastAsia="SimSun" w:hAnsi="Times New Roman" w:cs="Times New Roman"/>
          <w:sz w:val="24"/>
          <w:szCs w:val="24"/>
          <w:lang w:val="fr-CA" w:eastAsia="zh-CN"/>
        </w:rPr>
        <w:t>a</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proposition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d'un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plan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d'action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cadre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s'étalant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trois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années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présentant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un planning</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mesures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stratégiques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matière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entreprendre,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d'une manière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indicative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moyens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humains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financiers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allouer</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réaliser</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cette stratégie,</w:t>
      </w:r>
    </w:p>
    <w:p w14:paraId="7CE07DE6" w14:textId="23DD9DF5" w:rsidR="00E1244E" w:rsidRDefault="00B10F30" w:rsidP="0043456F">
      <w:pPr>
        <w:pStyle w:val="ListParagraph"/>
        <w:numPr>
          <w:ilvl w:val="0"/>
          <w:numId w:val="70"/>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w:t>
      </w:r>
      <w:r w:rsidR="00986289" w:rsidRPr="00B10F30">
        <w:rPr>
          <w:rFonts w:ascii="Times New Roman" w:eastAsia="SimSun" w:hAnsi="Times New Roman" w:cs="Times New Roman"/>
          <w:sz w:val="24"/>
          <w:szCs w:val="24"/>
          <w:lang w:val="fr-CA" w:eastAsia="zh-CN"/>
        </w:rPr>
        <w:t>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rapport</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synthèse,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destiné</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direction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générale,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qui</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inclura</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d'une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manière claire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(destiné</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aux décideurs)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importants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résultats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l'estimation</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risques,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un résumé</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importantes</w:t>
      </w:r>
      <w:r w:rsidR="00EB79D2">
        <w:rPr>
          <w:rFonts w:ascii="Times New Roman" w:eastAsia="SimSun" w:hAnsi="Times New Roman" w:cs="Times New Roman"/>
          <w:sz w:val="24"/>
          <w:szCs w:val="24"/>
          <w:lang w:val="fr-CA" w:eastAsia="zh-CN"/>
        </w:rPr>
        <w:t xml:space="preserve"> </w:t>
      </w:r>
      <w:r w:rsidR="00986289" w:rsidRPr="00B10F30">
        <w:rPr>
          <w:rFonts w:ascii="Times New Roman" w:eastAsia="SimSun" w:hAnsi="Times New Roman" w:cs="Times New Roman"/>
          <w:sz w:val="24"/>
          <w:szCs w:val="24"/>
          <w:lang w:val="fr-CA" w:eastAsia="zh-CN"/>
        </w:rPr>
        <w:t>mesures techniques préconisées dans l'immédiat et sur le moyen terme (jusqu'au prochain audit), ainsi que les grandes lignes du schéma directeur proposé.</w:t>
      </w:r>
    </w:p>
    <w:p w14:paraId="76EBB23A" w14:textId="77777777" w:rsidR="00E1244E" w:rsidRDefault="00986289" w:rsidP="00E1244E">
      <w:pPr>
        <w:jc w:val="both"/>
        <w:rPr>
          <w:rFonts w:ascii="Times New Roman" w:eastAsia="SimSun" w:hAnsi="Times New Roman" w:cs="Times New Roman"/>
          <w:sz w:val="24"/>
          <w:szCs w:val="24"/>
          <w:lang w:val="fr-CA" w:eastAsia="zh-CN"/>
        </w:rPr>
      </w:pPr>
      <w:r w:rsidRPr="00E1244E">
        <w:rPr>
          <w:rFonts w:ascii="Times New Roman" w:eastAsia="SimSun" w:hAnsi="Times New Roman" w:cs="Times New Roman"/>
          <w:sz w:val="24"/>
          <w:szCs w:val="24"/>
          <w:lang w:val="fr-CA" w:eastAsia="zh-CN"/>
        </w:rPr>
        <w:t>Les recommandations portant sur les actions détaillées correctives à entreprendre à court terme doivent inclure au minimum :</w:t>
      </w:r>
    </w:p>
    <w:p w14:paraId="41E54717" w14:textId="1ECD8A3D" w:rsidR="00E1244E" w:rsidRDefault="00986289" w:rsidP="0043456F">
      <w:pPr>
        <w:pStyle w:val="ListParagraph"/>
        <w:numPr>
          <w:ilvl w:val="0"/>
          <w:numId w:val="71"/>
        </w:numPr>
        <w:jc w:val="both"/>
        <w:rPr>
          <w:rFonts w:ascii="Times New Roman" w:eastAsia="SimSun" w:hAnsi="Times New Roman" w:cs="Times New Roman"/>
          <w:sz w:val="24"/>
          <w:szCs w:val="24"/>
          <w:lang w:val="fr-CA" w:eastAsia="zh-CN"/>
        </w:rPr>
      </w:pPr>
      <w:r w:rsidRPr="00E1244E">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actions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détaillées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techniques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urgentes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mettre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œuvre dans l'immédiat, pour parer aux défaillances les plus graves,</w:t>
      </w:r>
    </w:p>
    <w:p w14:paraId="39646A42" w14:textId="754FBB69" w:rsidR="00E1244E" w:rsidRDefault="00986289" w:rsidP="0043456F">
      <w:pPr>
        <w:pStyle w:val="ListParagraph"/>
        <w:numPr>
          <w:ilvl w:val="0"/>
          <w:numId w:val="71"/>
        </w:numPr>
        <w:jc w:val="both"/>
        <w:rPr>
          <w:rFonts w:ascii="Times New Roman" w:eastAsia="SimSun" w:hAnsi="Times New Roman" w:cs="Times New Roman"/>
          <w:sz w:val="24"/>
          <w:szCs w:val="24"/>
          <w:lang w:val="fr-CA" w:eastAsia="zh-CN"/>
        </w:rPr>
      </w:pPr>
      <w:r w:rsidRPr="00E1244E">
        <w:rPr>
          <w:rFonts w:ascii="Times New Roman" w:eastAsia="SimSun" w:hAnsi="Times New Roman" w:cs="Times New Roman"/>
          <w:sz w:val="24"/>
          <w:szCs w:val="24"/>
          <w:lang w:val="fr-CA" w:eastAsia="zh-CN"/>
        </w:rPr>
        <w:t>Les actions techniques à mettre en œuvre sur le court terme (jusqu'à la date du prochain audit), englobant entre autres :</w:t>
      </w:r>
    </w:p>
    <w:p w14:paraId="623818B5" w14:textId="459F7038" w:rsidR="00C546DE" w:rsidRDefault="00986289" w:rsidP="0043456F">
      <w:pPr>
        <w:pStyle w:val="ListParagraph"/>
        <w:numPr>
          <w:ilvl w:val="1"/>
          <w:numId w:val="71"/>
        </w:numPr>
        <w:jc w:val="both"/>
        <w:rPr>
          <w:rFonts w:ascii="Times New Roman" w:eastAsia="SimSun" w:hAnsi="Times New Roman" w:cs="Times New Roman"/>
          <w:sz w:val="24"/>
          <w:szCs w:val="24"/>
          <w:lang w:val="fr-CA" w:eastAsia="zh-CN"/>
        </w:rPr>
      </w:pPr>
      <w:r w:rsidRPr="00E1244E">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premières actions et mesures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entreprendre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vue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d'assurer</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sécurisation</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 xml:space="preserve">de l'ensemble </w:t>
      </w:r>
      <w:r w:rsidR="00E1244E">
        <w:rPr>
          <w:rFonts w:ascii="Times New Roman" w:eastAsia="SimSun" w:hAnsi="Times New Roman" w:cs="Times New Roman"/>
          <w:sz w:val="24"/>
          <w:szCs w:val="24"/>
          <w:lang w:val="fr-CA" w:eastAsia="zh-CN"/>
        </w:rPr>
        <w:t>SaaS</w:t>
      </w:r>
      <w:r w:rsidRPr="00E1244E">
        <w:rPr>
          <w:rFonts w:ascii="Times New Roman" w:eastAsia="SimSun" w:hAnsi="Times New Roman" w:cs="Times New Roman"/>
          <w:sz w:val="24"/>
          <w:szCs w:val="24"/>
          <w:lang w:val="fr-CA" w:eastAsia="zh-CN"/>
        </w:rPr>
        <w:t xml:space="preserve"> audité,</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sur le</w:t>
      </w:r>
      <w:r w:rsidR="00C546DE">
        <w:rPr>
          <w:rFonts w:ascii="Times New Roman" w:eastAsia="SimSun" w:hAnsi="Times New Roman" w:cs="Times New Roman"/>
          <w:sz w:val="24"/>
          <w:szCs w:val="24"/>
          <w:lang w:val="fr-CA" w:eastAsia="zh-CN"/>
        </w:rPr>
        <w:t xml:space="preserve"> plan t</w:t>
      </w:r>
      <w:r w:rsidRPr="00E1244E">
        <w:rPr>
          <w:rFonts w:ascii="Times New Roman" w:eastAsia="SimSun" w:hAnsi="Times New Roman" w:cs="Times New Roman"/>
          <w:sz w:val="24"/>
          <w:szCs w:val="24"/>
          <w:lang w:val="fr-CA" w:eastAsia="zh-CN"/>
        </w:rPr>
        <w:t>echnique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(outils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mécanismes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mettre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008A7BE0" w:rsidRPr="00E1244E">
        <w:rPr>
          <w:rFonts w:ascii="Times New Roman" w:eastAsia="SimSun" w:hAnsi="Times New Roman" w:cs="Times New Roman"/>
          <w:sz w:val="24"/>
          <w:szCs w:val="24"/>
          <w:lang w:val="fr-CA" w:eastAsia="zh-CN"/>
        </w:rPr>
        <w:t>œuvre</w:t>
      </w:r>
      <w:r w:rsidRPr="00E1244E">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incluant</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une référence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aux</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opportunités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options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offertes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outils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disponibles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le monde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logiciel</w:t>
      </w:r>
      <w:r w:rsidR="00EB79D2">
        <w:rPr>
          <w:rFonts w:ascii="Times New Roman" w:eastAsia="SimSun" w:hAnsi="Times New Roman" w:cs="Times New Roman"/>
          <w:sz w:val="24"/>
          <w:szCs w:val="24"/>
          <w:lang w:val="fr-CA" w:eastAsia="zh-CN"/>
        </w:rPr>
        <w:t xml:space="preserve"> </w:t>
      </w:r>
      <w:proofErr w:type="gramStart"/>
      <w:r w:rsidRPr="00E1244E">
        <w:rPr>
          <w:rFonts w:ascii="Times New Roman" w:eastAsia="SimSun" w:hAnsi="Times New Roman" w:cs="Times New Roman"/>
          <w:sz w:val="24"/>
          <w:szCs w:val="24"/>
          <w:lang w:val="fr-CA" w:eastAsia="zh-CN"/>
        </w:rPr>
        <w:t>libre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w:t>
      </w:r>
      <w:proofErr w:type="gramEnd"/>
      <w:r w:rsidRPr="00E1244E">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ainsi</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qu'éventuellement</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aménagements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architecturaux de la solution de sécurité existante,</w:t>
      </w:r>
    </w:p>
    <w:p w14:paraId="693D23FB" w14:textId="17DFDF6F" w:rsidR="00C546DE" w:rsidRDefault="00986289" w:rsidP="0043456F">
      <w:pPr>
        <w:pStyle w:val="ListParagraph"/>
        <w:numPr>
          <w:ilvl w:val="1"/>
          <w:numId w:val="71"/>
        </w:numPr>
        <w:jc w:val="both"/>
        <w:rPr>
          <w:rFonts w:ascii="Times New Roman" w:eastAsia="SimSun" w:hAnsi="Times New Roman" w:cs="Times New Roman"/>
          <w:sz w:val="24"/>
          <w:szCs w:val="24"/>
          <w:lang w:val="fr-CA" w:eastAsia="zh-CN"/>
        </w:rPr>
      </w:pPr>
      <w:r w:rsidRPr="00E1244E">
        <w:rPr>
          <w:rFonts w:ascii="Times New Roman" w:eastAsia="SimSun" w:hAnsi="Times New Roman" w:cs="Times New Roman"/>
          <w:sz w:val="24"/>
          <w:szCs w:val="24"/>
          <w:lang w:val="fr-CA" w:eastAsia="zh-CN"/>
        </w:rPr>
        <w:t>Une</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estimation</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formations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requises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ressources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humaines</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E1244E">
        <w:rPr>
          <w:rFonts w:ascii="Times New Roman" w:eastAsia="SimSun" w:hAnsi="Times New Roman" w:cs="Times New Roman"/>
          <w:sz w:val="24"/>
          <w:szCs w:val="24"/>
          <w:lang w:val="fr-CA" w:eastAsia="zh-CN"/>
        </w:rPr>
        <w:t>financières supplémentaires nécessitées.</w:t>
      </w:r>
    </w:p>
    <w:p w14:paraId="29934D4B" w14:textId="5B4849DB" w:rsidR="00C546DE" w:rsidRPr="00C546DE" w:rsidRDefault="00C546DE" w:rsidP="00C546DE">
      <w:pPr>
        <w:pStyle w:val="Heading5"/>
        <w:spacing w:after="240"/>
        <w:jc w:val="center"/>
        <w:rPr>
          <w:rFonts w:ascii="Times New Roman" w:eastAsia="SimSun" w:hAnsi="Times New Roman" w:cs="Times New Roman"/>
          <w:color w:val="4472C4" w:themeColor="accent1"/>
          <w:sz w:val="24"/>
          <w:szCs w:val="24"/>
          <w:lang w:val="fr-CA" w:eastAsia="zh-CN"/>
        </w:rPr>
      </w:pPr>
      <w:r w:rsidRPr="00C546DE">
        <w:rPr>
          <w:rFonts w:ascii="Times New Roman" w:eastAsia="SimSun" w:hAnsi="Times New Roman" w:cs="Times New Roman"/>
          <w:color w:val="4472C4" w:themeColor="accent1"/>
          <w:sz w:val="24"/>
          <w:szCs w:val="24"/>
          <w:lang w:val="fr-CA" w:eastAsia="zh-CN"/>
        </w:rPr>
        <w:lastRenderedPageBreak/>
        <w:t>2.</w:t>
      </w:r>
      <w:r w:rsidR="00986289" w:rsidRPr="00C546DE">
        <w:rPr>
          <w:rFonts w:ascii="Times New Roman" w:eastAsia="SimSun" w:hAnsi="Times New Roman" w:cs="Times New Roman"/>
          <w:color w:val="4472C4" w:themeColor="accent1"/>
          <w:sz w:val="24"/>
          <w:szCs w:val="24"/>
          <w:lang w:val="fr-CA" w:eastAsia="zh-CN"/>
        </w:rPr>
        <w:t>3.3.2 Actions de sensibilisations post-audit</w:t>
      </w:r>
    </w:p>
    <w:p w14:paraId="45F18823" w14:textId="0093203A" w:rsidR="00986289" w:rsidRPr="00C546DE" w:rsidRDefault="00C546DE" w:rsidP="00C546DE">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w:t>
      </w:r>
      <w:r w:rsidR="00986289" w:rsidRPr="00C546DE">
        <w:rPr>
          <w:rFonts w:ascii="Times New Roman" w:eastAsia="SimSun" w:hAnsi="Times New Roman" w:cs="Times New Roman"/>
          <w:sz w:val="24"/>
          <w:szCs w:val="24"/>
          <w:lang w:val="fr-CA" w:eastAsia="zh-CN"/>
        </w:rPr>
        <w:t>u</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cours</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cette</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phase,</w:t>
      </w:r>
      <w:r w:rsidR="00EB79D2">
        <w:rPr>
          <w:rFonts w:ascii="Times New Roman" w:eastAsia="SimSun" w:hAnsi="Times New Roman" w:cs="Times New Roman"/>
          <w:sz w:val="24"/>
          <w:szCs w:val="24"/>
          <w:lang w:val="fr-CA" w:eastAsia="zh-CN"/>
        </w:rPr>
        <w:t xml:space="preserve"> </w:t>
      </w:r>
      <w:r>
        <w:rPr>
          <w:rFonts w:ascii="Times New Roman" w:eastAsia="SimSun" w:hAnsi="Times New Roman" w:cs="Times New Roman"/>
          <w:sz w:val="24"/>
          <w:szCs w:val="24"/>
          <w:lang w:val="fr-CA" w:eastAsia="zh-CN"/>
        </w:rPr>
        <w:t xml:space="preserve">nous devons </w:t>
      </w:r>
      <w:r w:rsidR="00986289" w:rsidRPr="00C546DE">
        <w:rPr>
          <w:rFonts w:ascii="Times New Roman" w:eastAsia="SimSun" w:hAnsi="Times New Roman" w:cs="Times New Roman"/>
          <w:sz w:val="24"/>
          <w:szCs w:val="24"/>
          <w:lang w:val="fr-CA" w:eastAsia="zh-CN"/>
        </w:rPr>
        <w:t>réaliser</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sessions</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de sensibilisation</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post-audit</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destinées</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aux</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responsables</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aux</w:t>
      </w:r>
      <w:r w:rsidR="00EB79D2">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acteurs</w:t>
      </w:r>
      <w:r w:rsidR="00EB79D2">
        <w:rPr>
          <w:rFonts w:ascii="Times New Roman" w:eastAsia="SimSun" w:hAnsi="Times New Roman" w:cs="Times New Roman"/>
          <w:sz w:val="24"/>
          <w:szCs w:val="24"/>
          <w:lang w:val="fr-CA" w:eastAsia="zh-CN"/>
        </w:rPr>
        <w:t xml:space="preserve"> </w:t>
      </w:r>
      <w:r>
        <w:rPr>
          <w:rFonts w:ascii="Times New Roman" w:eastAsia="SimSun" w:hAnsi="Times New Roman" w:cs="Times New Roman"/>
          <w:sz w:val="24"/>
          <w:szCs w:val="24"/>
          <w:lang w:val="fr-CA" w:eastAsia="zh-CN"/>
        </w:rPr>
        <w:t>qui interviennent sur le</w:t>
      </w:r>
      <w:r w:rsidR="00986289" w:rsidRPr="00C546DE">
        <w:rPr>
          <w:rFonts w:ascii="Times New Roman" w:eastAsia="SimSun" w:hAnsi="Times New Roman" w:cs="Times New Roman"/>
          <w:sz w:val="24"/>
          <w:szCs w:val="24"/>
          <w:lang w:val="fr-CA" w:eastAsia="zh-CN"/>
        </w:rPr>
        <w:t xml:space="preserve"> </w:t>
      </w:r>
      <w:r>
        <w:rPr>
          <w:rFonts w:ascii="Times New Roman" w:eastAsia="SimSun" w:hAnsi="Times New Roman" w:cs="Times New Roman"/>
          <w:sz w:val="24"/>
          <w:szCs w:val="24"/>
          <w:lang w:val="fr-CA" w:eastAsia="zh-CN"/>
        </w:rPr>
        <w:t>SaaS de l’entreprise</w:t>
      </w:r>
      <w:r w:rsidR="00986289" w:rsidRPr="00C546DE">
        <w:rPr>
          <w:rFonts w:ascii="Times New Roman" w:eastAsia="SimSun" w:hAnsi="Times New Roman" w:cs="Times New Roman"/>
          <w:sz w:val="24"/>
          <w:szCs w:val="24"/>
          <w:lang w:val="fr-CA" w:eastAsia="zh-CN"/>
        </w:rPr>
        <w:t>.</w:t>
      </w:r>
      <w:r>
        <w:rPr>
          <w:rFonts w:ascii="Times New Roman" w:eastAsia="SimSun" w:hAnsi="Times New Roman" w:cs="Times New Roman"/>
          <w:sz w:val="24"/>
          <w:szCs w:val="24"/>
          <w:lang w:val="fr-CA" w:eastAsia="zh-CN"/>
        </w:rPr>
        <w:t xml:space="preserve"> </w:t>
      </w:r>
      <w:r w:rsidR="00986289" w:rsidRPr="00C546DE">
        <w:rPr>
          <w:rFonts w:ascii="Times New Roman" w:eastAsia="SimSun" w:hAnsi="Times New Roman" w:cs="Times New Roman"/>
          <w:sz w:val="24"/>
          <w:szCs w:val="24"/>
          <w:lang w:val="fr-CA" w:eastAsia="zh-CN"/>
        </w:rPr>
        <w:t>Ces sessions auront pour objectif :</w:t>
      </w:r>
    </w:p>
    <w:p w14:paraId="089C2138" w14:textId="77777777" w:rsidR="00664418" w:rsidRDefault="00986289" w:rsidP="0043456F">
      <w:pPr>
        <w:pStyle w:val="ListParagraph"/>
        <w:numPr>
          <w:ilvl w:val="0"/>
          <w:numId w:val="72"/>
        </w:numPr>
        <w:jc w:val="both"/>
        <w:rPr>
          <w:rFonts w:ascii="Times New Roman" w:eastAsia="SimSun" w:hAnsi="Times New Roman" w:cs="Times New Roman"/>
          <w:sz w:val="24"/>
          <w:szCs w:val="24"/>
          <w:lang w:val="fr-CA" w:eastAsia="zh-CN"/>
        </w:rPr>
      </w:pPr>
      <w:r w:rsidRPr="00664418">
        <w:rPr>
          <w:rFonts w:ascii="Times New Roman" w:eastAsia="SimSun" w:hAnsi="Times New Roman" w:cs="Times New Roman"/>
          <w:sz w:val="24"/>
          <w:szCs w:val="24"/>
          <w:lang w:val="fr-CA" w:eastAsia="zh-CN"/>
        </w:rPr>
        <w:t>Une sensibilisation aux failles décelées et aux risques cachés encourus,</w:t>
      </w:r>
    </w:p>
    <w:p w14:paraId="3AF4D745" w14:textId="77777777" w:rsidR="00664418" w:rsidRDefault="00986289" w:rsidP="0043456F">
      <w:pPr>
        <w:pStyle w:val="ListParagraph"/>
        <w:numPr>
          <w:ilvl w:val="0"/>
          <w:numId w:val="72"/>
        </w:numPr>
        <w:jc w:val="both"/>
        <w:rPr>
          <w:rFonts w:ascii="Times New Roman" w:eastAsia="SimSun" w:hAnsi="Times New Roman" w:cs="Times New Roman"/>
          <w:sz w:val="24"/>
          <w:szCs w:val="24"/>
          <w:lang w:val="fr-CA" w:eastAsia="zh-CN"/>
        </w:rPr>
      </w:pPr>
      <w:r w:rsidRPr="00664418">
        <w:rPr>
          <w:rFonts w:ascii="Times New Roman" w:eastAsia="SimSun" w:hAnsi="Times New Roman" w:cs="Times New Roman"/>
          <w:sz w:val="24"/>
          <w:szCs w:val="24"/>
          <w:lang w:val="fr-CA" w:eastAsia="zh-CN"/>
        </w:rPr>
        <w:t>L'octroi de la collaboration des utilisateurs, pour ce qui concerne la mise en œuvre de la politique de sécurité proposée en spécifiant l'objectif de cette politique et les bienfaits attendus.</w:t>
      </w:r>
      <w:r w:rsidR="00664418">
        <w:rPr>
          <w:rFonts w:ascii="Times New Roman" w:eastAsia="SimSun" w:hAnsi="Times New Roman" w:cs="Times New Roman"/>
          <w:sz w:val="24"/>
          <w:szCs w:val="24"/>
          <w:lang w:val="fr-CA" w:eastAsia="zh-CN"/>
        </w:rPr>
        <w:t xml:space="preserve"> </w:t>
      </w:r>
    </w:p>
    <w:p w14:paraId="2DD16695" w14:textId="469D0AC4" w:rsidR="004E1499" w:rsidRDefault="00986289" w:rsidP="00664418">
      <w:pPr>
        <w:jc w:val="both"/>
        <w:rPr>
          <w:rFonts w:ascii="Times New Roman" w:eastAsia="SimSun" w:hAnsi="Times New Roman" w:cs="Times New Roman"/>
          <w:sz w:val="24"/>
          <w:szCs w:val="24"/>
          <w:lang w:val="fr-CA" w:eastAsia="zh-CN"/>
        </w:rPr>
      </w:pPr>
      <w:r w:rsidRPr="00664418">
        <w:rPr>
          <w:rFonts w:ascii="Times New Roman" w:eastAsia="SimSun" w:hAnsi="Times New Roman" w:cs="Times New Roman"/>
          <w:sz w:val="24"/>
          <w:szCs w:val="24"/>
          <w:lang w:val="fr-CA" w:eastAsia="zh-CN"/>
        </w:rPr>
        <w:t>A la fin de cette opération</w:t>
      </w:r>
      <w:r w:rsidR="00EB79D2">
        <w:rPr>
          <w:rFonts w:ascii="Times New Roman" w:eastAsia="SimSun" w:hAnsi="Times New Roman" w:cs="Times New Roman"/>
          <w:sz w:val="24"/>
          <w:szCs w:val="24"/>
          <w:lang w:val="fr-CA" w:eastAsia="zh-CN"/>
        </w:rPr>
        <w:t xml:space="preserve"> </w:t>
      </w:r>
      <w:r w:rsidRPr="00664418">
        <w:rPr>
          <w:rFonts w:ascii="Times New Roman" w:eastAsia="SimSun" w:hAnsi="Times New Roman" w:cs="Times New Roman"/>
          <w:sz w:val="24"/>
          <w:szCs w:val="24"/>
          <w:lang w:val="fr-CA" w:eastAsia="zh-CN"/>
        </w:rPr>
        <w:t>un</w:t>
      </w:r>
      <w:r w:rsidR="00EB79D2">
        <w:rPr>
          <w:rFonts w:ascii="Times New Roman" w:eastAsia="SimSun" w:hAnsi="Times New Roman" w:cs="Times New Roman"/>
          <w:sz w:val="24"/>
          <w:szCs w:val="24"/>
          <w:lang w:val="fr-CA" w:eastAsia="zh-CN"/>
        </w:rPr>
        <w:t xml:space="preserve"> </w:t>
      </w:r>
      <w:r w:rsidRPr="00664418">
        <w:rPr>
          <w:rFonts w:ascii="Times New Roman" w:eastAsia="SimSun" w:hAnsi="Times New Roman" w:cs="Times New Roman"/>
          <w:sz w:val="24"/>
          <w:szCs w:val="24"/>
          <w:lang w:val="fr-CA" w:eastAsia="zh-CN"/>
        </w:rPr>
        <w:t>PV sera dressé et signé conjointement par le titulaire et le maître d'ouvrage et des fiches d'évaluation</w:t>
      </w:r>
      <w:r w:rsidR="00EB79D2">
        <w:rPr>
          <w:rFonts w:ascii="Times New Roman" w:eastAsia="SimSun" w:hAnsi="Times New Roman" w:cs="Times New Roman"/>
          <w:sz w:val="24"/>
          <w:szCs w:val="24"/>
          <w:lang w:val="fr-CA" w:eastAsia="zh-CN"/>
        </w:rPr>
        <w:t xml:space="preserve"> </w:t>
      </w:r>
      <w:r w:rsidRPr="00664418">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664418">
        <w:rPr>
          <w:rFonts w:ascii="Times New Roman" w:eastAsia="SimSun" w:hAnsi="Times New Roman" w:cs="Times New Roman"/>
          <w:sz w:val="24"/>
          <w:szCs w:val="24"/>
          <w:lang w:val="fr-CA" w:eastAsia="zh-CN"/>
        </w:rPr>
        <w:t>ces sessions seront</w:t>
      </w:r>
      <w:r w:rsidR="00EB79D2">
        <w:rPr>
          <w:rFonts w:ascii="Times New Roman" w:eastAsia="SimSun" w:hAnsi="Times New Roman" w:cs="Times New Roman"/>
          <w:sz w:val="24"/>
          <w:szCs w:val="24"/>
          <w:lang w:val="fr-CA" w:eastAsia="zh-CN"/>
        </w:rPr>
        <w:t xml:space="preserve"> </w:t>
      </w:r>
      <w:r w:rsidRPr="00664418">
        <w:rPr>
          <w:rFonts w:ascii="Times New Roman" w:eastAsia="SimSun" w:hAnsi="Times New Roman" w:cs="Times New Roman"/>
          <w:sz w:val="24"/>
          <w:szCs w:val="24"/>
          <w:lang w:val="fr-CA" w:eastAsia="zh-CN"/>
        </w:rPr>
        <w:t>remplies par</w:t>
      </w:r>
      <w:r w:rsidR="00EB79D2">
        <w:rPr>
          <w:rFonts w:ascii="Times New Roman" w:eastAsia="SimSun" w:hAnsi="Times New Roman" w:cs="Times New Roman"/>
          <w:sz w:val="24"/>
          <w:szCs w:val="24"/>
          <w:lang w:val="fr-CA" w:eastAsia="zh-CN"/>
        </w:rPr>
        <w:t xml:space="preserve"> </w:t>
      </w:r>
      <w:r w:rsidRPr="00664418">
        <w:rPr>
          <w:rFonts w:ascii="Times New Roman" w:eastAsia="SimSun" w:hAnsi="Times New Roman" w:cs="Times New Roman"/>
          <w:sz w:val="24"/>
          <w:szCs w:val="24"/>
          <w:lang w:val="fr-CA" w:eastAsia="zh-CN"/>
        </w:rPr>
        <w:t>les participants.</w:t>
      </w:r>
      <w:r w:rsidR="00EB79D2">
        <w:rPr>
          <w:rFonts w:ascii="Times New Roman" w:eastAsia="SimSun" w:hAnsi="Times New Roman" w:cs="Times New Roman"/>
          <w:sz w:val="24"/>
          <w:szCs w:val="24"/>
          <w:lang w:val="fr-CA" w:eastAsia="zh-CN"/>
        </w:rPr>
        <w:t xml:space="preserve"> </w:t>
      </w:r>
      <w:r w:rsidRPr="00664418">
        <w:rPr>
          <w:rFonts w:ascii="Times New Roman" w:eastAsia="SimSun" w:hAnsi="Times New Roman" w:cs="Times New Roman"/>
          <w:sz w:val="24"/>
          <w:szCs w:val="24"/>
          <w:lang w:val="fr-CA" w:eastAsia="zh-CN"/>
        </w:rPr>
        <w:t>Des copies de ce PV et de ces fiches seront jointes au rapport d'audit.</w:t>
      </w:r>
      <w:r w:rsidR="004E1499">
        <w:rPr>
          <w:rFonts w:ascii="Times New Roman" w:eastAsia="SimSun" w:hAnsi="Times New Roman" w:cs="Times New Roman"/>
          <w:sz w:val="24"/>
          <w:szCs w:val="24"/>
          <w:lang w:val="fr-CA" w:eastAsia="zh-CN"/>
        </w:rPr>
        <w:t xml:space="preserve"> </w:t>
      </w:r>
    </w:p>
    <w:p w14:paraId="4FE8791B" w14:textId="572C45FE" w:rsidR="004E1499" w:rsidRPr="004E1499" w:rsidRDefault="004E1499" w:rsidP="004E1499">
      <w:pPr>
        <w:pStyle w:val="Heading3"/>
        <w:jc w:val="center"/>
        <w:rPr>
          <w:rFonts w:ascii="Times New Roman" w:hAnsi="Times New Roman" w:hint="default"/>
          <w:color w:val="4472C4" w:themeColor="accent1"/>
          <w:sz w:val="24"/>
          <w:szCs w:val="24"/>
          <w:lang w:val="fr-FR"/>
        </w:rPr>
      </w:pPr>
      <w:r w:rsidRPr="004E1499">
        <w:rPr>
          <w:rFonts w:ascii="Times New Roman" w:hAnsi="Times New Roman" w:hint="default"/>
          <w:color w:val="4472C4" w:themeColor="accent1"/>
          <w:sz w:val="24"/>
          <w:szCs w:val="24"/>
          <w:lang w:val="fr-FR"/>
        </w:rPr>
        <w:t>2.</w:t>
      </w:r>
      <w:r w:rsidR="00986289" w:rsidRPr="004E1499">
        <w:rPr>
          <w:rFonts w:ascii="Times New Roman" w:hAnsi="Times New Roman" w:hint="default"/>
          <w:color w:val="4472C4" w:themeColor="accent1"/>
          <w:sz w:val="24"/>
          <w:szCs w:val="24"/>
          <w:lang w:val="fr-FR"/>
        </w:rPr>
        <w:t>4 LIVRABLES</w:t>
      </w:r>
    </w:p>
    <w:p w14:paraId="46E1280D" w14:textId="316913AC" w:rsidR="004E1499" w:rsidRDefault="004E1499" w:rsidP="00986289">
      <w:pPr>
        <w:jc w:val="both"/>
        <w:rPr>
          <w:rFonts w:ascii="Times New Roman" w:eastAsia="SimSun" w:hAnsi="Times New Roman" w:cs="Times New Roman"/>
          <w:sz w:val="24"/>
          <w:szCs w:val="24"/>
          <w:lang w:val="fr-CA" w:eastAsia="zh-CN"/>
        </w:rPr>
      </w:pPr>
      <w:r w:rsidRPr="005717AC">
        <w:rPr>
          <w:rFonts w:ascii="Times New Roman" w:eastAsia="SimSun" w:hAnsi="Times New Roman" w:cs="Times New Roman"/>
          <w:sz w:val="24"/>
          <w:szCs w:val="24"/>
          <w:lang w:val="fr-CA" w:eastAsia="zh-CN"/>
        </w:rPr>
        <w:t>Pour les</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réceptions</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phases</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mission</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d'audit</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objet</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présent</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cahier</w:t>
      </w:r>
      <w:r w:rsidR="00EB79D2">
        <w:rPr>
          <w:rFonts w:ascii="Times New Roman" w:eastAsia="SimSun" w:hAnsi="Times New Roman" w:cs="Times New Roman"/>
          <w:sz w:val="24"/>
          <w:szCs w:val="24"/>
          <w:lang w:val="fr-CA" w:eastAsia="zh-CN"/>
        </w:rPr>
        <w:t xml:space="preserve"> </w:t>
      </w:r>
      <w:r w:rsidR="00986289" w:rsidRPr="005717AC">
        <w:rPr>
          <w:rFonts w:ascii="Times New Roman" w:eastAsia="SimSun" w:hAnsi="Times New Roman" w:cs="Times New Roman"/>
          <w:sz w:val="24"/>
          <w:szCs w:val="24"/>
          <w:lang w:val="fr-CA" w:eastAsia="zh-CN"/>
        </w:rPr>
        <w:t xml:space="preserve">des charges, </w:t>
      </w:r>
      <w:r>
        <w:rPr>
          <w:rFonts w:ascii="Times New Roman" w:eastAsia="SimSun" w:hAnsi="Times New Roman" w:cs="Times New Roman"/>
          <w:sz w:val="24"/>
          <w:szCs w:val="24"/>
          <w:lang w:val="fr-CA" w:eastAsia="zh-CN"/>
        </w:rPr>
        <w:t>nous devons</w:t>
      </w:r>
      <w:r w:rsidR="00986289" w:rsidRPr="005717AC">
        <w:rPr>
          <w:rFonts w:ascii="Times New Roman" w:eastAsia="SimSun" w:hAnsi="Times New Roman" w:cs="Times New Roman"/>
          <w:sz w:val="24"/>
          <w:szCs w:val="24"/>
          <w:lang w:val="fr-CA" w:eastAsia="zh-CN"/>
        </w:rPr>
        <w:t xml:space="preserve"> livrer à l</w:t>
      </w:r>
      <w:r>
        <w:rPr>
          <w:rFonts w:ascii="Times New Roman" w:eastAsia="SimSun" w:hAnsi="Times New Roman" w:cs="Times New Roman"/>
          <w:sz w:val="24"/>
          <w:szCs w:val="24"/>
          <w:lang w:val="fr-CA" w:eastAsia="zh-CN"/>
        </w:rPr>
        <w:t>’entreprise</w:t>
      </w:r>
      <w:r w:rsidR="00986289" w:rsidRPr="005717AC">
        <w:rPr>
          <w:rFonts w:ascii="Times New Roman" w:eastAsia="SimSun" w:hAnsi="Times New Roman" w:cs="Times New Roman"/>
          <w:sz w:val="24"/>
          <w:szCs w:val="24"/>
          <w:lang w:val="fr-CA" w:eastAsia="zh-CN"/>
        </w:rPr>
        <w:t xml:space="preserve"> les documents suivants :</w:t>
      </w:r>
    </w:p>
    <w:p w14:paraId="725DF67D" w14:textId="5454912D" w:rsidR="00022EAC" w:rsidRDefault="00986289" w:rsidP="0043456F">
      <w:pPr>
        <w:pStyle w:val="ListParagraph"/>
        <w:numPr>
          <w:ilvl w:val="0"/>
          <w:numId w:val="73"/>
        </w:numPr>
        <w:jc w:val="both"/>
        <w:rPr>
          <w:rFonts w:ascii="Times New Roman" w:eastAsia="SimSun" w:hAnsi="Times New Roman" w:cs="Times New Roman"/>
          <w:sz w:val="24"/>
          <w:szCs w:val="24"/>
          <w:lang w:val="fr-CA" w:eastAsia="zh-CN"/>
        </w:rPr>
      </w:pPr>
      <w:r w:rsidRPr="004E1499">
        <w:rPr>
          <w:rFonts w:ascii="Times New Roman" w:eastAsia="SimSun" w:hAnsi="Times New Roman" w:cs="Times New Roman"/>
          <w:sz w:val="24"/>
          <w:szCs w:val="24"/>
          <w:lang w:val="fr-CA" w:eastAsia="zh-CN"/>
        </w:rPr>
        <w:t>Un</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rapport</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actions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lancement</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p>
    <w:p w14:paraId="6F96DDB7" w14:textId="02EEB8AC" w:rsidR="00022EAC" w:rsidRDefault="00986289" w:rsidP="0043456F">
      <w:pPr>
        <w:pStyle w:val="ListParagraph"/>
        <w:numPr>
          <w:ilvl w:val="0"/>
          <w:numId w:val="73"/>
        </w:numPr>
        <w:jc w:val="both"/>
        <w:rPr>
          <w:rFonts w:ascii="Times New Roman" w:eastAsia="SimSun" w:hAnsi="Times New Roman" w:cs="Times New Roman"/>
          <w:sz w:val="24"/>
          <w:szCs w:val="24"/>
          <w:lang w:val="fr-CA" w:eastAsia="zh-CN"/>
        </w:rPr>
      </w:pPr>
      <w:r w:rsidRPr="004E1499">
        <w:rPr>
          <w:rFonts w:ascii="Times New Roman" w:eastAsia="SimSun" w:hAnsi="Times New Roman" w:cs="Times New Roman"/>
          <w:sz w:val="24"/>
          <w:szCs w:val="24"/>
          <w:lang w:val="fr-CA" w:eastAsia="zh-CN"/>
        </w:rPr>
        <w:t>Un</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rapport</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d'audit</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qui</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doit</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couvrir,</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minimum les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aspects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exigés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par</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dispositions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du présent</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cahier</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charges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doit</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inclure</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minimum</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chapitres</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ou</w:t>
      </w:r>
      <w:r w:rsidR="00EB79D2">
        <w:rPr>
          <w:rFonts w:ascii="Times New Roman" w:eastAsia="SimSun" w:hAnsi="Times New Roman" w:cs="Times New Roman"/>
          <w:sz w:val="24"/>
          <w:szCs w:val="24"/>
          <w:lang w:val="fr-CA" w:eastAsia="zh-CN"/>
        </w:rPr>
        <w:t xml:space="preserve"> </w:t>
      </w:r>
      <w:r w:rsidRPr="004E1499">
        <w:rPr>
          <w:rFonts w:ascii="Times New Roman" w:eastAsia="SimSun" w:hAnsi="Times New Roman" w:cs="Times New Roman"/>
          <w:sz w:val="24"/>
          <w:szCs w:val="24"/>
          <w:lang w:val="fr-CA" w:eastAsia="zh-CN"/>
        </w:rPr>
        <w:t>rapports suivants :</w:t>
      </w:r>
    </w:p>
    <w:p w14:paraId="2365C756" w14:textId="77777777" w:rsidR="00022EAC" w:rsidRDefault="00986289" w:rsidP="0043456F">
      <w:pPr>
        <w:pStyle w:val="ListParagraph"/>
        <w:numPr>
          <w:ilvl w:val="1"/>
          <w:numId w:val="73"/>
        </w:numPr>
        <w:jc w:val="both"/>
        <w:rPr>
          <w:rFonts w:ascii="Times New Roman" w:eastAsia="SimSun" w:hAnsi="Times New Roman" w:cs="Times New Roman"/>
          <w:sz w:val="24"/>
          <w:szCs w:val="24"/>
          <w:lang w:val="fr-CA" w:eastAsia="zh-CN"/>
        </w:rPr>
      </w:pPr>
      <w:r w:rsidRPr="00022EAC">
        <w:rPr>
          <w:rFonts w:ascii="Times New Roman" w:eastAsia="SimSun" w:hAnsi="Times New Roman" w:cs="Times New Roman"/>
          <w:sz w:val="24"/>
          <w:szCs w:val="24"/>
          <w:lang w:val="fr-CA" w:eastAsia="zh-CN"/>
        </w:rPr>
        <w:t>Une analyse des risques encourus,</w:t>
      </w:r>
      <w:r w:rsidR="00022EAC">
        <w:rPr>
          <w:rFonts w:ascii="Times New Roman" w:eastAsia="SimSun" w:hAnsi="Times New Roman" w:cs="Times New Roman"/>
          <w:sz w:val="24"/>
          <w:szCs w:val="24"/>
          <w:lang w:val="fr-CA" w:eastAsia="zh-CN"/>
        </w:rPr>
        <w:t xml:space="preserve"> </w:t>
      </w:r>
    </w:p>
    <w:p w14:paraId="0EC1D686" w14:textId="25C43BC8" w:rsidR="00022EAC" w:rsidRDefault="00022EAC" w:rsidP="0043456F">
      <w:pPr>
        <w:pStyle w:val="ListParagraph"/>
        <w:numPr>
          <w:ilvl w:val="1"/>
          <w:numId w:val="73"/>
        </w:numPr>
        <w:jc w:val="both"/>
        <w:rPr>
          <w:rFonts w:ascii="Times New Roman" w:eastAsia="SimSun" w:hAnsi="Times New Roman" w:cs="Times New Roman"/>
          <w:sz w:val="24"/>
          <w:szCs w:val="24"/>
          <w:lang w:val="fr-CA" w:eastAsia="zh-CN"/>
        </w:rPr>
      </w:pPr>
      <w:r w:rsidRPr="00022EAC">
        <w:rPr>
          <w:rFonts w:ascii="Times New Roman" w:eastAsia="SimSun" w:hAnsi="Times New Roman" w:cs="Times New Roman"/>
          <w:sz w:val="24"/>
          <w:szCs w:val="24"/>
          <w:lang w:val="fr-CA" w:eastAsia="zh-CN"/>
        </w:rPr>
        <w:t>Une liste</w:t>
      </w:r>
      <w:r w:rsidR="00EB79D2">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recommandations</w:t>
      </w:r>
      <w:r w:rsidR="00EB79D2">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appliquer dans</w:t>
      </w:r>
      <w:r w:rsidR="00EB79D2">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l'immédiat,</w:t>
      </w:r>
      <w:r w:rsidR="00EB79D2">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tenant compte</w:t>
      </w:r>
      <w:r w:rsidR="00EB79D2">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 xml:space="preserve">des spécificités de l'entité, de la classification des </w:t>
      </w:r>
      <w:r>
        <w:rPr>
          <w:rFonts w:ascii="Times New Roman" w:eastAsia="SimSun" w:hAnsi="Times New Roman" w:cs="Times New Roman"/>
          <w:sz w:val="24"/>
          <w:szCs w:val="24"/>
          <w:lang w:val="fr-CA" w:eastAsia="zh-CN"/>
        </w:rPr>
        <w:t>composants</w:t>
      </w:r>
      <w:r w:rsidR="00986289" w:rsidRPr="00022EAC">
        <w:rPr>
          <w:rFonts w:ascii="Times New Roman" w:eastAsia="SimSun" w:hAnsi="Times New Roman" w:cs="Times New Roman"/>
          <w:sz w:val="24"/>
          <w:szCs w:val="24"/>
          <w:lang w:val="fr-CA" w:eastAsia="zh-CN"/>
        </w:rPr>
        <w:t xml:space="preserve"> (criticité) et de la</w:t>
      </w:r>
      <w:r w:rsidR="0094456C">
        <w:rPr>
          <w:rFonts w:ascii="Times New Roman" w:eastAsia="SimSun" w:hAnsi="Times New Roman" w:cs="Times New Roman"/>
          <w:sz w:val="24"/>
          <w:szCs w:val="24"/>
          <w:lang w:val="fr-CA" w:eastAsia="zh-CN"/>
        </w:rPr>
        <w:t xml:space="preserve"> </w:t>
      </w:r>
      <w:r w:rsidR="00986289" w:rsidRPr="00022EAC">
        <w:rPr>
          <w:rFonts w:ascii="Times New Roman" w:eastAsia="SimSun" w:hAnsi="Times New Roman" w:cs="Times New Roman"/>
          <w:sz w:val="24"/>
          <w:szCs w:val="24"/>
          <w:lang w:val="fr-CA" w:eastAsia="zh-CN"/>
        </w:rPr>
        <w:t>réalité actuelle des moyens humains et financiers.</w:t>
      </w:r>
    </w:p>
    <w:p w14:paraId="3AEDD3AC" w14:textId="77777777" w:rsidR="00022EAC" w:rsidRDefault="00022EAC" w:rsidP="0043456F">
      <w:pPr>
        <w:pStyle w:val="ListParagraph"/>
        <w:numPr>
          <w:ilvl w:val="1"/>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w:t>
      </w:r>
      <w:r w:rsidR="00986289" w:rsidRPr="00022EAC">
        <w:rPr>
          <w:rFonts w:ascii="Times New Roman" w:eastAsia="SimSun" w:hAnsi="Times New Roman" w:cs="Times New Roman"/>
          <w:sz w:val="24"/>
          <w:szCs w:val="24"/>
          <w:lang w:val="fr-CA" w:eastAsia="zh-CN"/>
        </w:rPr>
        <w:t>ne section relative à l'audit technique, cette section est composée en :</w:t>
      </w:r>
    </w:p>
    <w:p w14:paraId="2252A5F4" w14:textId="529F771F" w:rsidR="00022EAC" w:rsidRDefault="00986289" w:rsidP="0043456F">
      <w:pPr>
        <w:pStyle w:val="ListParagraph"/>
        <w:numPr>
          <w:ilvl w:val="2"/>
          <w:numId w:val="73"/>
        </w:numPr>
        <w:jc w:val="both"/>
        <w:rPr>
          <w:rFonts w:ascii="Times New Roman" w:eastAsia="SimSun" w:hAnsi="Times New Roman" w:cs="Times New Roman"/>
          <w:sz w:val="24"/>
          <w:szCs w:val="24"/>
          <w:lang w:val="fr-CA" w:eastAsia="zh-CN"/>
        </w:rPr>
      </w:pPr>
      <w:r w:rsidRPr="00022EAC">
        <w:rPr>
          <w:rFonts w:ascii="Times New Roman" w:eastAsia="SimSun" w:hAnsi="Times New Roman" w:cs="Times New Roman"/>
          <w:sz w:val="24"/>
          <w:szCs w:val="24"/>
          <w:lang w:val="fr-CA" w:eastAsia="zh-CN"/>
        </w:rPr>
        <w:t>Un</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audit des vulnérabilités existantes en</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précisant leur impact sur</w:t>
      </w:r>
      <w:r w:rsidR="0094456C">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la</w:t>
      </w:r>
      <w:r w:rsidR="0094456C">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pérennité</w:t>
      </w:r>
      <w:r w:rsidR="0094456C">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des</w:t>
      </w:r>
      <w:r w:rsidR="0094456C">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systèmes</w:t>
      </w:r>
      <w:r w:rsidR="0094456C">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d'information</w:t>
      </w:r>
      <w:r w:rsidR="0094456C">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et</w:t>
      </w:r>
      <w:r w:rsidR="0094456C">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de communication de la structure ;</w:t>
      </w:r>
    </w:p>
    <w:p w14:paraId="5D43BCBC" w14:textId="77777777" w:rsidR="00022EAC" w:rsidRDefault="00986289" w:rsidP="0043456F">
      <w:pPr>
        <w:pStyle w:val="ListParagraph"/>
        <w:numPr>
          <w:ilvl w:val="2"/>
          <w:numId w:val="73"/>
        </w:numPr>
        <w:jc w:val="both"/>
        <w:rPr>
          <w:rFonts w:ascii="Times New Roman" w:eastAsia="SimSun" w:hAnsi="Times New Roman" w:cs="Times New Roman"/>
          <w:sz w:val="24"/>
          <w:szCs w:val="24"/>
          <w:lang w:val="fr-CA" w:eastAsia="zh-CN"/>
        </w:rPr>
      </w:pPr>
      <w:r w:rsidRPr="00022EAC">
        <w:rPr>
          <w:rFonts w:ascii="Times New Roman" w:eastAsia="SimSun" w:hAnsi="Times New Roman" w:cs="Times New Roman"/>
          <w:sz w:val="24"/>
          <w:szCs w:val="24"/>
          <w:lang w:val="fr-CA" w:eastAsia="zh-CN"/>
        </w:rPr>
        <w:t>Une analyse des risques encourus,</w:t>
      </w:r>
    </w:p>
    <w:p w14:paraId="6D02A6EC" w14:textId="163CE014" w:rsidR="00022EAC" w:rsidRDefault="00986289" w:rsidP="0043456F">
      <w:pPr>
        <w:pStyle w:val="ListParagraph"/>
        <w:numPr>
          <w:ilvl w:val="2"/>
          <w:numId w:val="73"/>
        </w:numPr>
        <w:jc w:val="both"/>
        <w:rPr>
          <w:rFonts w:ascii="Times New Roman" w:eastAsia="SimSun" w:hAnsi="Times New Roman" w:cs="Times New Roman"/>
          <w:sz w:val="24"/>
          <w:szCs w:val="24"/>
          <w:lang w:val="fr-CA" w:eastAsia="zh-CN"/>
        </w:rPr>
      </w:pPr>
      <w:r w:rsidRPr="00022EAC">
        <w:rPr>
          <w:rFonts w:ascii="Times New Roman" w:eastAsia="SimSun" w:hAnsi="Times New Roman" w:cs="Times New Roman"/>
          <w:sz w:val="24"/>
          <w:szCs w:val="24"/>
          <w:lang w:val="fr-CA" w:eastAsia="zh-CN"/>
        </w:rPr>
        <w:t>Une</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liste</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recommandations</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techniques</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appliquer</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dans l'immédiat pour la correction des failles graves décelées.</w:t>
      </w:r>
    </w:p>
    <w:p w14:paraId="4168CF92" w14:textId="7FBCD2BA" w:rsidR="00022EAC" w:rsidRDefault="00986289" w:rsidP="00624C6A">
      <w:pPr>
        <w:ind w:left="1353"/>
        <w:jc w:val="both"/>
        <w:rPr>
          <w:rFonts w:ascii="Times New Roman" w:eastAsia="SimSun" w:hAnsi="Times New Roman" w:cs="Times New Roman"/>
          <w:sz w:val="24"/>
          <w:szCs w:val="24"/>
          <w:lang w:val="fr-CA" w:eastAsia="zh-CN"/>
        </w:rPr>
      </w:pPr>
      <w:r w:rsidRPr="00022EAC">
        <w:rPr>
          <w:rFonts w:ascii="Times New Roman" w:eastAsia="SimSun" w:hAnsi="Times New Roman" w:cs="Times New Roman"/>
          <w:sz w:val="24"/>
          <w:szCs w:val="24"/>
          <w:lang w:val="fr-CA" w:eastAsia="zh-CN"/>
        </w:rPr>
        <w:t>Il</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est</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noter</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que</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tous</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travaux</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test</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d'analyse</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effectués</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doivent</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être consignés dans</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une</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annexe,</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les ordonnant selon</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leur</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sévérité,</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incluant</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niveau</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du rapport un</w:t>
      </w:r>
      <w:r w:rsidR="00EB79D2">
        <w:rPr>
          <w:rFonts w:ascii="Times New Roman" w:eastAsia="SimSun" w:hAnsi="Times New Roman" w:cs="Times New Roman"/>
          <w:sz w:val="24"/>
          <w:szCs w:val="24"/>
          <w:lang w:val="fr-CA" w:eastAsia="zh-CN"/>
        </w:rPr>
        <w:t xml:space="preserve"> </w:t>
      </w:r>
      <w:r w:rsidRPr="00022EAC">
        <w:rPr>
          <w:rFonts w:ascii="Times New Roman" w:eastAsia="SimSun" w:hAnsi="Times New Roman" w:cs="Times New Roman"/>
          <w:sz w:val="24"/>
          <w:szCs w:val="24"/>
          <w:lang w:val="fr-CA" w:eastAsia="zh-CN"/>
        </w:rPr>
        <w:t>relevé des plus importantes failles et des moyens de les combler dans l'immédiat.</w:t>
      </w:r>
    </w:p>
    <w:p w14:paraId="35976135" w14:textId="3F4723F2" w:rsidR="00624C6A" w:rsidRPr="00624C6A" w:rsidRDefault="00986289" w:rsidP="0043456F">
      <w:pPr>
        <w:pStyle w:val="ListParagraph"/>
        <w:numPr>
          <w:ilvl w:val="0"/>
          <w:numId w:val="74"/>
        </w:numPr>
        <w:jc w:val="both"/>
        <w:rPr>
          <w:rFonts w:ascii="Times New Roman" w:hAnsi="Times New Roman" w:cs="Times New Roman"/>
          <w:sz w:val="24"/>
          <w:szCs w:val="24"/>
        </w:rPr>
      </w:pPr>
      <w:r w:rsidRPr="00624C6A">
        <w:rPr>
          <w:rFonts w:ascii="Times New Roman" w:eastAsia="SimSun" w:hAnsi="Times New Roman" w:cs="Times New Roman"/>
          <w:sz w:val="24"/>
          <w:szCs w:val="24"/>
          <w:lang w:val="fr-CA" w:eastAsia="zh-CN"/>
        </w:rPr>
        <w:t>Une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section</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relative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au</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plan</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d'action</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stratégie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appliquer sur</w:t>
      </w:r>
      <w:r w:rsidR="0094456C">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le</w:t>
      </w:r>
      <w:r w:rsidR="0094456C">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court</w:t>
      </w:r>
      <w:r w:rsidR="0094456C">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terme</w:t>
      </w:r>
      <w:r w:rsidR="0094456C">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(jusqu'au</w:t>
      </w:r>
      <w:r w:rsidR="0094456C">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prochain</w:t>
      </w:r>
      <w:r w:rsidR="0094456C">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audit),</w:t>
      </w:r>
      <w:r w:rsidR="0094456C">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comprenant</w:t>
      </w:r>
      <w:r w:rsidR="0094456C">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des recommandations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précises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quant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aux</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mesures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à</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prendre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court terme, afin</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 pallier aux failles et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insuffisances décelées,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incluant tous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les nécessaires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techniques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en</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tenant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compte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pour</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ce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qui</w:t>
      </w:r>
      <w:r w:rsidR="00624C6A" w:rsidRPr="00624C6A">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concerne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le déploiement d'outils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et d'architectures de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sécurité</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l'option d'usage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d'outils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open-source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réalité</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financière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humaine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 l'entité.</w:t>
      </w:r>
    </w:p>
    <w:p w14:paraId="001E0D9D" w14:textId="77777777" w:rsidR="00624C6A" w:rsidRPr="00624C6A" w:rsidRDefault="00624C6A" w:rsidP="00624C6A">
      <w:pPr>
        <w:pStyle w:val="ListParagraph"/>
        <w:ind w:left="360"/>
        <w:jc w:val="both"/>
        <w:rPr>
          <w:rFonts w:ascii="Times New Roman" w:hAnsi="Times New Roman" w:cs="Times New Roman"/>
          <w:sz w:val="24"/>
          <w:szCs w:val="24"/>
        </w:rPr>
      </w:pPr>
    </w:p>
    <w:p w14:paraId="28C1B014" w14:textId="56432126" w:rsidR="00624C6A" w:rsidRPr="00624C6A" w:rsidRDefault="00986289" w:rsidP="0043456F">
      <w:pPr>
        <w:pStyle w:val="ListParagraph"/>
        <w:numPr>
          <w:ilvl w:val="0"/>
          <w:numId w:val="75"/>
        </w:numPr>
        <w:jc w:val="both"/>
        <w:rPr>
          <w:rFonts w:ascii="Times New Roman" w:hAnsi="Times New Roman" w:cs="Times New Roman"/>
          <w:sz w:val="24"/>
          <w:szCs w:val="24"/>
        </w:rPr>
      </w:pPr>
      <w:r w:rsidRPr="00624C6A">
        <w:rPr>
          <w:rFonts w:ascii="Times New Roman" w:eastAsia="SimSun" w:hAnsi="Times New Roman" w:cs="Times New Roman"/>
          <w:sz w:val="24"/>
          <w:szCs w:val="24"/>
          <w:lang w:val="fr-CA" w:eastAsia="zh-CN"/>
        </w:rPr>
        <w:lastRenderedPageBreak/>
        <w:t xml:space="preserve">Un rapport présentant un </w:t>
      </w:r>
      <w:r w:rsidR="00DB65FB">
        <w:rPr>
          <w:rFonts w:ascii="Times New Roman" w:eastAsia="SimSun" w:hAnsi="Times New Roman" w:cs="Times New Roman"/>
          <w:sz w:val="24"/>
          <w:szCs w:val="24"/>
          <w:lang w:val="fr-CA" w:eastAsia="zh-CN"/>
        </w:rPr>
        <w:t>p</w:t>
      </w:r>
      <w:r w:rsidRPr="00624C6A">
        <w:rPr>
          <w:rFonts w:ascii="Times New Roman" w:eastAsia="SimSun" w:hAnsi="Times New Roman" w:cs="Times New Roman"/>
          <w:sz w:val="24"/>
          <w:szCs w:val="24"/>
          <w:lang w:val="fr-CA" w:eastAsia="zh-CN"/>
        </w:rPr>
        <w:t xml:space="preserve">lan </w:t>
      </w:r>
      <w:r w:rsidR="00DB65FB">
        <w:rPr>
          <w:rFonts w:ascii="Times New Roman" w:eastAsia="SimSun" w:hAnsi="Times New Roman" w:cs="Times New Roman"/>
          <w:sz w:val="24"/>
          <w:szCs w:val="24"/>
          <w:lang w:val="fr-CA" w:eastAsia="zh-CN"/>
        </w:rPr>
        <w:t>d</w:t>
      </w:r>
      <w:r w:rsidRPr="00624C6A">
        <w:rPr>
          <w:rFonts w:ascii="Times New Roman" w:eastAsia="SimSun" w:hAnsi="Times New Roman" w:cs="Times New Roman"/>
          <w:sz w:val="24"/>
          <w:szCs w:val="24"/>
          <w:lang w:val="fr-CA" w:eastAsia="zh-CN"/>
        </w:rPr>
        <w:t>irecteur sur</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trois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années,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permettant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 xml:space="preserve">de mettre en </w:t>
      </w:r>
      <w:proofErr w:type="spellStart"/>
      <w:r w:rsidRPr="00624C6A">
        <w:rPr>
          <w:rFonts w:ascii="Times New Roman" w:eastAsia="SimSun" w:hAnsi="Times New Roman" w:cs="Times New Roman"/>
          <w:sz w:val="24"/>
          <w:szCs w:val="24"/>
          <w:lang w:val="fr-CA" w:eastAsia="zh-CN"/>
        </w:rPr>
        <w:t>oeuvre</w:t>
      </w:r>
      <w:proofErr w:type="spellEnd"/>
      <w:r w:rsidRPr="00624C6A">
        <w:rPr>
          <w:rFonts w:ascii="Times New Roman" w:eastAsia="SimSun" w:hAnsi="Times New Roman" w:cs="Times New Roman"/>
          <w:sz w:val="24"/>
          <w:szCs w:val="24"/>
          <w:lang w:val="fr-CA" w:eastAsia="zh-CN"/>
        </w:rPr>
        <w:t xml:space="preserve"> une stratégie de sécurité cohérente et ciblée.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 xml:space="preserve">Ce rapport sera mis en à jour lors des audits </w:t>
      </w:r>
      <w:proofErr w:type="gramStart"/>
      <w:r w:rsidRPr="00624C6A">
        <w:rPr>
          <w:rFonts w:ascii="Times New Roman" w:eastAsia="SimSun" w:hAnsi="Times New Roman" w:cs="Times New Roman"/>
          <w:sz w:val="24"/>
          <w:szCs w:val="24"/>
          <w:lang w:val="fr-CA" w:eastAsia="zh-CN"/>
        </w:rPr>
        <w:t>de</w:t>
      </w:r>
      <w:proofErr w:type="gramEnd"/>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la</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seconde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et de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la troisième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année en tenant compte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du</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taux</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réalisation</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mesures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qui</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ont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été</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adoptées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depuis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le dernier</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audit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réalisé</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insuffisances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enregistrées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l'application</w:t>
      </w:r>
      <w:r w:rsidR="00EB79D2">
        <w:rPr>
          <w:rFonts w:ascii="Times New Roman" w:eastAsia="SimSun" w:hAnsi="Times New Roman" w:cs="Times New Roman"/>
          <w:sz w:val="24"/>
          <w:szCs w:val="24"/>
          <w:lang w:val="fr-CA" w:eastAsia="zh-CN"/>
        </w:rPr>
        <w:t xml:space="preserve"> </w:t>
      </w:r>
      <w:r w:rsidRPr="00624C6A">
        <w:rPr>
          <w:rFonts w:ascii="Times New Roman" w:eastAsia="SimSun" w:hAnsi="Times New Roman" w:cs="Times New Roman"/>
          <w:sz w:val="24"/>
          <w:szCs w:val="24"/>
          <w:lang w:val="fr-CA" w:eastAsia="zh-CN"/>
        </w:rPr>
        <w:t>des recommandations, ainsi que de l'audit de l'année en cours</w:t>
      </w:r>
    </w:p>
    <w:p w14:paraId="14E72FB7" w14:textId="792BFCF8" w:rsidR="009046FA" w:rsidRPr="00624C6A" w:rsidRDefault="008365C9" w:rsidP="0043456F">
      <w:pPr>
        <w:pStyle w:val="ListParagraph"/>
        <w:numPr>
          <w:ilvl w:val="0"/>
          <w:numId w:val="75"/>
        </w:numPr>
        <w:jc w:val="both"/>
        <w:rPr>
          <w:rFonts w:ascii="Times New Roman" w:hAnsi="Times New Roman" w:cs="Times New Roman"/>
          <w:sz w:val="24"/>
          <w:szCs w:val="24"/>
        </w:rPr>
      </w:pPr>
      <w:r w:rsidRPr="00624C6A">
        <w:rPr>
          <w:rFonts w:ascii="Times New Roman" w:eastAsia="SimSun" w:hAnsi="Times New Roman" w:cs="Times New Roman"/>
          <w:sz w:val="24"/>
          <w:szCs w:val="24"/>
          <w:lang w:val="fr-CA" w:eastAsia="zh-CN"/>
        </w:rPr>
        <w:t>Un rapport de synthèse, destiné à la direction générale, qui inclura d’une</w:t>
      </w:r>
      <w:r w:rsidR="00986289" w:rsidRPr="00624C6A">
        <w:rPr>
          <w:rFonts w:ascii="Times New Roman" w:eastAsia="SimSun" w:hAnsi="Times New Roman" w:cs="Times New Roman"/>
          <w:sz w:val="24"/>
          <w:szCs w:val="24"/>
          <w:lang w:val="fr-CA" w:eastAsia="zh-CN"/>
        </w:rPr>
        <w:t xml:space="preserve"> manière </w:t>
      </w:r>
      <w:r w:rsidRPr="00624C6A">
        <w:rPr>
          <w:rFonts w:ascii="Times New Roman" w:eastAsia="SimSun" w:hAnsi="Times New Roman" w:cs="Times New Roman"/>
          <w:sz w:val="24"/>
          <w:szCs w:val="24"/>
          <w:lang w:val="fr-CA" w:eastAsia="zh-CN"/>
        </w:rPr>
        <w:t>claire (destiné décideurs</w:t>
      </w:r>
      <w:r w:rsidR="00986289" w:rsidRPr="00624C6A">
        <w:rPr>
          <w:rFonts w:ascii="Times New Roman" w:eastAsia="SimSun" w:hAnsi="Times New Roman" w:cs="Times New Roman"/>
          <w:sz w:val="24"/>
          <w:szCs w:val="24"/>
          <w:lang w:val="fr-CA" w:eastAsia="zh-CN"/>
        </w:rPr>
        <w:t>)</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les</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importants résultats</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de</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l'estimation</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des risques,</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un</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résumé</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des</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importantes</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mesures</w:t>
      </w:r>
      <w:r w:rsidR="00624C6A">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techniques</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préconisées</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dans</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l'immédiat</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et</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sur</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le</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moyen</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terme</w:t>
      </w:r>
      <w:r w:rsidR="00EB79D2">
        <w:rPr>
          <w:rFonts w:ascii="Times New Roman" w:eastAsia="SimSun" w:hAnsi="Times New Roman" w:cs="Times New Roman"/>
          <w:sz w:val="24"/>
          <w:szCs w:val="24"/>
          <w:lang w:val="fr-CA" w:eastAsia="zh-CN"/>
        </w:rPr>
        <w:t xml:space="preserve"> </w:t>
      </w:r>
      <w:r w:rsidR="00986289" w:rsidRPr="00624C6A">
        <w:rPr>
          <w:rFonts w:ascii="Times New Roman" w:eastAsia="SimSun" w:hAnsi="Times New Roman" w:cs="Times New Roman"/>
          <w:sz w:val="24"/>
          <w:szCs w:val="24"/>
          <w:lang w:val="fr-CA" w:eastAsia="zh-CN"/>
        </w:rPr>
        <w:t>(jusqu'au prochain audit), ainsi que les grandes lignes du schéma directeur proposé.</w:t>
      </w:r>
    </w:p>
    <w:p w14:paraId="19D721AA" w14:textId="6A19F16B" w:rsidR="009046FA" w:rsidRDefault="009046FA" w:rsidP="0028030E">
      <w:pPr>
        <w:jc w:val="both"/>
        <w:rPr>
          <w:rFonts w:ascii="Times New Roman" w:hAnsi="Times New Roman" w:cs="Times New Roman"/>
          <w:sz w:val="24"/>
          <w:szCs w:val="24"/>
        </w:rPr>
      </w:pPr>
    </w:p>
    <w:p w14:paraId="40233C1A" w14:textId="77777777" w:rsidR="0043456F" w:rsidRPr="0043456F" w:rsidRDefault="0043456F" w:rsidP="0043456F">
      <w:pPr>
        <w:jc w:val="both"/>
        <w:rPr>
          <w:rFonts w:ascii="Times New Roman" w:hAnsi="Times New Roman" w:cs="Times New Roman"/>
          <w:sz w:val="24"/>
          <w:szCs w:val="24"/>
        </w:rPr>
      </w:pPr>
      <w:r w:rsidRPr="0043456F">
        <w:rPr>
          <w:rFonts w:ascii="Times New Roman" w:hAnsi="Times New Roman" w:cs="Times New Roman"/>
          <w:sz w:val="24"/>
          <w:szCs w:val="24"/>
        </w:rPr>
        <w:t>Diagramme de Gantt</w:t>
      </w:r>
    </w:p>
    <w:p w14:paraId="22C5982D" w14:textId="77777777" w:rsidR="0043456F" w:rsidRPr="0043456F" w:rsidRDefault="0043456F" w:rsidP="0043456F">
      <w:pPr>
        <w:jc w:val="both"/>
        <w:rPr>
          <w:rFonts w:ascii="Times New Roman" w:hAnsi="Times New Roman" w:cs="Times New Roman"/>
          <w:sz w:val="24"/>
          <w:szCs w:val="24"/>
        </w:rPr>
      </w:pPr>
      <w:r w:rsidRPr="0043456F">
        <w:rPr>
          <w:rFonts w:ascii="Times New Roman" w:hAnsi="Times New Roman" w:cs="Times New Roman"/>
          <w:sz w:val="24"/>
          <w:szCs w:val="24"/>
        </w:rPr>
        <w:t xml:space="preserve">Le diagramme de </w:t>
      </w:r>
      <w:proofErr w:type="gramStart"/>
      <w:r w:rsidRPr="0043456F">
        <w:rPr>
          <w:rFonts w:ascii="Times New Roman" w:hAnsi="Times New Roman" w:cs="Times New Roman"/>
          <w:sz w:val="24"/>
          <w:szCs w:val="24"/>
        </w:rPr>
        <w:t>GANTT  est</w:t>
      </w:r>
      <w:proofErr w:type="gramEnd"/>
      <w:r w:rsidRPr="0043456F">
        <w:rPr>
          <w:rFonts w:ascii="Times New Roman" w:hAnsi="Times New Roman" w:cs="Times New Roman"/>
          <w:sz w:val="24"/>
          <w:szCs w:val="24"/>
        </w:rPr>
        <w:t xml:space="preserve"> un outil permettant de modéliser la planification des </w:t>
      </w:r>
    </w:p>
    <w:p w14:paraId="116BB956" w14:textId="77777777" w:rsidR="0043456F" w:rsidRPr="0043456F" w:rsidRDefault="0043456F" w:rsidP="0043456F">
      <w:pPr>
        <w:jc w:val="both"/>
        <w:rPr>
          <w:rFonts w:ascii="Times New Roman" w:hAnsi="Times New Roman" w:cs="Times New Roman"/>
          <w:sz w:val="24"/>
          <w:szCs w:val="24"/>
        </w:rPr>
      </w:pPr>
      <w:proofErr w:type="gramStart"/>
      <w:r w:rsidRPr="0043456F">
        <w:rPr>
          <w:rFonts w:ascii="Times New Roman" w:hAnsi="Times New Roman" w:cs="Times New Roman"/>
          <w:sz w:val="24"/>
          <w:szCs w:val="24"/>
        </w:rPr>
        <w:t>tâches</w:t>
      </w:r>
      <w:proofErr w:type="gramEnd"/>
      <w:r w:rsidRPr="0043456F">
        <w:rPr>
          <w:rFonts w:ascii="Times New Roman" w:hAnsi="Times New Roman" w:cs="Times New Roman"/>
          <w:sz w:val="24"/>
          <w:szCs w:val="24"/>
        </w:rPr>
        <w:t xml:space="preserve"> nécessaires à la réalisation d’un projet, étant donné  la relative facilitée  de lecture des </w:t>
      </w:r>
    </w:p>
    <w:p w14:paraId="6CB1DA8D" w14:textId="77777777" w:rsidR="0043456F" w:rsidRPr="0043456F" w:rsidRDefault="0043456F" w:rsidP="0043456F">
      <w:pPr>
        <w:jc w:val="both"/>
        <w:rPr>
          <w:rFonts w:ascii="Times New Roman" w:hAnsi="Times New Roman" w:cs="Times New Roman"/>
          <w:sz w:val="24"/>
          <w:szCs w:val="24"/>
        </w:rPr>
      </w:pPr>
      <w:proofErr w:type="gramStart"/>
      <w:r w:rsidRPr="0043456F">
        <w:rPr>
          <w:rFonts w:ascii="Times New Roman" w:hAnsi="Times New Roman" w:cs="Times New Roman"/>
          <w:sz w:val="24"/>
          <w:szCs w:val="24"/>
        </w:rPr>
        <w:t>diagrammes</w:t>
      </w:r>
      <w:proofErr w:type="gramEnd"/>
      <w:r w:rsidRPr="0043456F">
        <w:rPr>
          <w:rFonts w:ascii="Times New Roman" w:hAnsi="Times New Roman" w:cs="Times New Roman"/>
          <w:sz w:val="24"/>
          <w:szCs w:val="24"/>
        </w:rPr>
        <w:t xml:space="preserve"> GANTT, cet outil est utilisé par la quasi-totalité des chefs de projet dans tous les </w:t>
      </w:r>
    </w:p>
    <w:p w14:paraId="7E1A49E8" w14:textId="77777777" w:rsidR="0043456F" w:rsidRPr="0043456F" w:rsidRDefault="0043456F" w:rsidP="0043456F">
      <w:pPr>
        <w:jc w:val="both"/>
        <w:rPr>
          <w:rFonts w:ascii="Times New Roman" w:hAnsi="Times New Roman" w:cs="Times New Roman"/>
          <w:sz w:val="24"/>
          <w:szCs w:val="24"/>
        </w:rPr>
      </w:pPr>
      <w:proofErr w:type="gramStart"/>
      <w:r w:rsidRPr="0043456F">
        <w:rPr>
          <w:rFonts w:ascii="Times New Roman" w:hAnsi="Times New Roman" w:cs="Times New Roman"/>
          <w:sz w:val="24"/>
          <w:szCs w:val="24"/>
        </w:rPr>
        <w:t>secteurs</w:t>
      </w:r>
      <w:proofErr w:type="gramEnd"/>
      <w:r w:rsidRPr="0043456F">
        <w:rPr>
          <w:rFonts w:ascii="Times New Roman" w:hAnsi="Times New Roman" w:cs="Times New Roman"/>
          <w:sz w:val="24"/>
          <w:szCs w:val="24"/>
        </w:rPr>
        <w:t xml:space="preserve">. Le diagramme </w:t>
      </w:r>
      <w:proofErr w:type="gramStart"/>
      <w:r w:rsidRPr="0043456F">
        <w:rPr>
          <w:rFonts w:ascii="Times New Roman" w:hAnsi="Times New Roman" w:cs="Times New Roman"/>
          <w:sz w:val="24"/>
          <w:szCs w:val="24"/>
        </w:rPr>
        <w:t>de  GANTT</w:t>
      </w:r>
      <w:proofErr w:type="gramEnd"/>
      <w:r w:rsidRPr="0043456F">
        <w:rPr>
          <w:rFonts w:ascii="Times New Roman" w:hAnsi="Times New Roman" w:cs="Times New Roman"/>
          <w:sz w:val="24"/>
          <w:szCs w:val="24"/>
        </w:rPr>
        <w:t xml:space="preserve"> représente un  outil pour  le chef de projet, permettant  de </w:t>
      </w:r>
    </w:p>
    <w:p w14:paraId="51923EB1" w14:textId="77777777" w:rsidR="0043456F" w:rsidRPr="0043456F" w:rsidRDefault="0043456F" w:rsidP="0043456F">
      <w:pPr>
        <w:jc w:val="both"/>
        <w:rPr>
          <w:rFonts w:ascii="Times New Roman" w:hAnsi="Times New Roman" w:cs="Times New Roman"/>
          <w:sz w:val="24"/>
          <w:szCs w:val="24"/>
        </w:rPr>
      </w:pPr>
      <w:proofErr w:type="gramStart"/>
      <w:r w:rsidRPr="0043456F">
        <w:rPr>
          <w:rFonts w:ascii="Times New Roman" w:hAnsi="Times New Roman" w:cs="Times New Roman"/>
          <w:sz w:val="24"/>
          <w:szCs w:val="24"/>
        </w:rPr>
        <w:t>représenter  graphiquement</w:t>
      </w:r>
      <w:proofErr w:type="gramEnd"/>
      <w:r w:rsidRPr="0043456F">
        <w:rPr>
          <w:rFonts w:ascii="Times New Roman" w:hAnsi="Times New Roman" w:cs="Times New Roman"/>
          <w:sz w:val="24"/>
          <w:szCs w:val="24"/>
        </w:rPr>
        <w:t xml:space="preserve">  l’avancement  du  projet,  mais  c’est  également  un  bon  moyen  de</w:t>
      </w:r>
    </w:p>
    <w:p w14:paraId="727BFE6A" w14:textId="77777777" w:rsidR="0043456F" w:rsidRPr="0043456F" w:rsidRDefault="0043456F" w:rsidP="0043456F">
      <w:pPr>
        <w:jc w:val="both"/>
        <w:rPr>
          <w:rFonts w:ascii="Times New Roman" w:hAnsi="Times New Roman" w:cs="Times New Roman"/>
          <w:sz w:val="24"/>
          <w:szCs w:val="24"/>
        </w:rPr>
      </w:pPr>
      <w:proofErr w:type="gramStart"/>
      <w:r w:rsidRPr="0043456F">
        <w:rPr>
          <w:rFonts w:ascii="Times New Roman" w:hAnsi="Times New Roman" w:cs="Times New Roman"/>
          <w:sz w:val="24"/>
          <w:szCs w:val="24"/>
        </w:rPr>
        <w:t>communication</w:t>
      </w:r>
      <w:proofErr w:type="gramEnd"/>
      <w:r w:rsidRPr="0043456F">
        <w:rPr>
          <w:rFonts w:ascii="Times New Roman" w:hAnsi="Times New Roman" w:cs="Times New Roman"/>
          <w:sz w:val="24"/>
          <w:szCs w:val="24"/>
        </w:rPr>
        <w:t xml:space="preserve"> entre les différents acteurs d’un projet.</w:t>
      </w:r>
    </w:p>
    <w:p w14:paraId="19DC1ADA" w14:textId="77777777" w:rsidR="0043456F" w:rsidRPr="0043456F" w:rsidRDefault="0043456F" w:rsidP="0043456F">
      <w:pPr>
        <w:jc w:val="both"/>
        <w:rPr>
          <w:rFonts w:ascii="Times New Roman" w:hAnsi="Times New Roman" w:cs="Times New Roman"/>
          <w:sz w:val="24"/>
          <w:szCs w:val="24"/>
        </w:rPr>
      </w:pPr>
      <w:r w:rsidRPr="0043456F">
        <w:rPr>
          <w:rFonts w:ascii="Times New Roman" w:hAnsi="Times New Roman" w:cs="Times New Roman"/>
          <w:sz w:val="24"/>
          <w:szCs w:val="24"/>
        </w:rPr>
        <w:t xml:space="preserve">Figure 2. </w:t>
      </w:r>
      <w:proofErr w:type="gramStart"/>
      <w:r w:rsidRPr="0043456F">
        <w:rPr>
          <w:rFonts w:ascii="Times New Roman" w:hAnsi="Times New Roman" w:cs="Times New Roman"/>
          <w:sz w:val="24"/>
          <w:szCs w:val="24"/>
        </w:rPr>
        <w:t>2:</w:t>
      </w:r>
      <w:proofErr w:type="gramEnd"/>
      <w:r w:rsidRPr="0043456F">
        <w:rPr>
          <w:rFonts w:ascii="Times New Roman" w:hAnsi="Times New Roman" w:cs="Times New Roman"/>
          <w:sz w:val="24"/>
          <w:szCs w:val="24"/>
        </w:rPr>
        <w:t xml:space="preserve">   Succession de tâches avec Gantt </w:t>
      </w:r>
    </w:p>
    <w:p w14:paraId="2BFED7DE" w14:textId="77777777" w:rsidR="0043456F" w:rsidRPr="0043456F" w:rsidRDefault="0043456F" w:rsidP="0043456F">
      <w:pPr>
        <w:jc w:val="both"/>
        <w:rPr>
          <w:rFonts w:ascii="Times New Roman" w:hAnsi="Times New Roman" w:cs="Times New Roman"/>
          <w:sz w:val="24"/>
          <w:szCs w:val="24"/>
        </w:rPr>
      </w:pPr>
      <w:r w:rsidRPr="0043456F">
        <w:rPr>
          <w:rFonts w:ascii="Times New Roman" w:hAnsi="Times New Roman" w:cs="Times New Roman"/>
          <w:sz w:val="24"/>
          <w:szCs w:val="24"/>
        </w:rPr>
        <w:t>Sources : Par nos soins</w:t>
      </w:r>
    </w:p>
    <w:p w14:paraId="6AAC1BBD" w14:textId="77777777" w:rsidR="0043456F" w:rsidRPr="0043456F" w:rsidRDefault="0043456F" w:rsidP="0043456F">
      <w:pPr>
        <w:jc w:val="both"/>
        <w:rPr>
          <w:rFonts w:ascii="Times New Roman" w:hAnsi="Times New Roman" w:cs="Times New Roman"/>
          <w:sz w:val="24"/>
          <w:szCs w:val="24"/>
        </w:rPr>
      </w:pPr>
      <w:r w:rsidRPr="0043456F">
        <w:rPr>
          <w:rFonts w:ascii="Times New Roman" w:hAnsi="Times New Roman" w:cs="Times New Roman"/>
          <w:sz w:val="24"/>
          <w:szCs w:val="24"/>
        </w:rPr>
        <w:t>Evaluation des coûts</w:t>
      </w:r>
    </w:p>
    <w:p w14:paraId="67B1156C" w14:textId="77777777" w:rsidR="0043456F" w:rsidRPr="0043456F" w:rsidRDefault="0043456F" w:rsidP="0043456F">
      <w:pPr>
        <w:jc w:val="both"/>
        <w:rPr>
          <w:rFonts w:ascii="Times New Roman" w:hAnsi="Times New Roman" w:cs="Times New Roman"/>
          <w:sz w:val="24"/>
          <w:szCs w:val="24"/>
        </w:rPr>
      </w:pPr>
      <w:proofErr w:type="gramStart"/>
      <w:r w:rsidRPr="0043456F">
        <w:rPr>
          <w:rFonts w:ascii="Times New Roman" w:hAnsi="Times New Roman" w:cs="Times New Roman"/>
          <w:sz w:val="24"/>
          <w:szCs w:val="24"/>
        </w:rPr>
        <w:t>Le  CFTL</w:t>
      </w:r>
      <w:proofErr w:type="gramEnd"/>
      <w:r w:rsidRPr="0043456F">
        <w:rPr>
          <w:rFonts w:ascii="Times New Roman" w:hAnsi="Times New Roman" w:cs="Times New Roman"/>
          <w:sz w:val="24"/>
          <w:szCs w:val="24"/>
        </w:rPr>
        <w:t xml:space="preserve">  (Comité  Français  de  Test  Logiciel)  et  L’ISTBQ  (International  Software  </w:t>
      </w:r>
      <w:proofErr w:type="spellStart"/>
      <w:r w:rsidRPr="0043456F">
        <w:rPr>
          <w:rFonts w:ascii="Times New Roman" w:hAnsi="Times New Roman" w:cs="Times New Roman"/>
          <w:sz w:val="24"/>
          <w:szCs w:val="24"/>
        </w:rPr>
        <w:t>Testing</w:t>
      </w:r>
      <w:proofErr w:type="spellEnd"/>
      <w:r w:rsidRPr="0043456F">
        <w:rPr>
          <w:rFonts w:ascii="Times New Roman" w:hAnsi="Times New Roman" w:cs="Times New Roman"/>
          <w:sz w:val="24"/>
          <w:szCs w:val="24"/>
        </w:rPr>
        <w:t xml:space="preserve"> </w:t>
      </w:r>
    </w:p>
    <w:p w14:paraId="0F8FC26E" w14:textId="77777777" w:rsidR="0043456F" w:rsidRPr="0043456F" w:rsidRDefault="0043456F" w:rsidP="0043456F">
      <w:pPr>
        <w:jc w:val="both"/>
        <w:rPr>
          <w:rFonts w:ascii="Times New Roman" w:hAnsi="Times New Roman" w:cs="Times New Roman"/>
          <w:sz w:val="24"/>
          <w:szCs w:val="24"/>
        </w:rPr>
      </w:pPr>
      <w:r w:rsidRPr="0043456F">
        <w:rPr>
          <w:rFonts w:ascii="Times New Roman" w:hAnsi="Times New Roman" w:cs="Times New Roman"/>
          <w:sz w:val="24"/>
          <w:szCs w:val="24"/>
        </w:rPr>
        <w:t xml:space="preserve">Qualification </w:t>
      </w:r>
      <w:proofErr w:type="spellStart"/>
      <w:r w:rsidRPr="0043456F">
        <w:rPr>
          <w:rFonts w:ascii="Times New Roman" w:hAnsi="Times New Roman" w:cs="Times New Roman"/>
          <w:sz w:val="24"/>
          <w:szCs w:val="24"/>
        </w:rPr>
        <w:t>Board</w:t>
      </w:r>
      <w:proofErr w:type="spellEnd"/>
      <w:r w:rsidRPr="0043456F">
        <w:rPr>
          <w:rFonts w:ascii="Times New Roman" w:hAnsi="Times New Roman" w:cs="Times New Roman"/>
          <w:sz w:val="24"/>
          <w:szCs w:val="24"/>
        </w:rPr>
        <w:t>) évaluent les coûts des logiciels en fonction de la criticité de celui-ci :</w:t>
      </w:r>
    </w:p>
    <w:p w14:paraId="1922A28C" w14:textId="77777777" w:rsidR="0043456F" w:rsidRPr="0043456F" w:rsidRDefault="0043456F" w:rsidP="0043456F">
      <w:pPr>
        <w:jc w:val="both"/>
        <w:rPr>
          <w:rFonts w:ascii="Times New Roman" w:hAnsi="Times New Roman" w:cs="Times New Roman"/>
          <w:sz w:val="24"/>
          <w:szCs w:val="24"/>
        </w:rPr>
      </w:pPr>
      <w:r w:rsidRPr="0043456F">
        <w:rPr>
          <w:rFonts w:ascii="Times New Roman" w:hAnsi="Times New Roman" w:cs="Times New Roman"/>
          <w:sz w:val="24"/>
          <w:szCs w:val="24"/>
        </w:rPr>
        <w:t xml:space="preserve">Le coût </w:t>
      </w:r>
      <w:proofErr w:type="gramStart"/>
      <w:r w:rsidRPr="0043456F">
        <w:rPr>
          <w:rFonts w:ascii="Times New Roman" w:hAnsi="Times New Roman" w:cs="Times New Roman"/>
          <w:sz w:val="24"/>
          <w:szCs w:val="24"/>
        </w:rPr>
        <w:t>d’un  logiciel</w:t>
      </w:r>
      <w:proofErr w:type="gramEnd"/>
      <w:r w:rsidRPr="0043456F">
        <w:rPr>
          <w:rFonts w:ascii="Times New Roman" w:hAnsi="Times New Roman" w:cs="Times New Roman"/>
          <w:sz w:val="24"/>
          <w:szCs w:val="24"/>
        </w:rPr>
        <w:t xml:space="preserve"> critique  est estimé à plus de  cinquante pour cent (50%)  du coût </w:t>
      </w:r>
    </w:p>
    <w:p w14:paraId="60C28B41" w14:textId="77777777" w:rsidR="0043456F" w:rsidRPr="0043456F" w:rsidRDefault="0043456F" w:rsidP="0043456F">
      <w:pPr>
        <w:jc w:val="both"/>
        <w:rPr>
          <w:rFonts w:ascii="Times New Roman" w:hAnsi="Times New Roman" w:cs="Times New Roman"/>
          <w:sz w:val="24"/>
          <w:szCs w:val="24"/>
        </w:rPr>
      </w:pPr>
      <w:proofErr w:type="gramStart"/>
      <w:r w:rsidRPr="0043456F">
        <w:rPr>
          <w:rFonts w:ascii="Times New Roman" w:hAnsi="Times New Roman" w:cs="Times New Roman"/>
          <w:sz w:val="24"/>
          <w:szCs w:val="24"/>
        </w:rPr>
        <w:t>du</w:t>
      </w:r>
      <w:proofErr w:type="gramEnd"/>
      <w:r w:rsidRPr="0043456F">
        <w:rPr>
          <w:rFonts w:ascii="Times New Roman" w:hAnsi="Times New Roman" w:cs="Times New Roman"/>
          <w:sz w:val="24"/>
          <w:szCs w:val="24"/>
        </w:rPr>
        <w:t xml:space="preserve"> développement du dit logiciel.</w:t>
      </w:r>
    </w:p>
    <w:p w14:paraId="226537DF" w14:textId="77777777" w:rsidR="0043456F" w:rsidRPr="0043456F" w:rsidRDefault="0043456F" w:rsidP="0043456F">
      <w:pPr>
        <w:jc w:val="both"/>
        <w:rPr>
          <w:rFonts w:ascii="Times New Roman" w:hAnsi="Times New Roman" w:cs="Times New Roman"/>
          <w:sz w:val="24"/>
          <w:szCs w:val="24"/>
        </w:rPr>
      </w:pPr>
      <w:r w:rsidRPr="0043456F">
        <w:rPr>
          <w:rFonts w:ascii="Times New Roman" w:hAnsi="Times New Roman" w:cs="Times New Roman"/>
          <w:sz w:val="24"/>
          <w:szCs w:val="24"/>
        </w:rPr>
        <w:t xml:space="preserve">Le coût d’un logiciel standard est évalué à environ trente pour cent (30%) du coût total </w:t>
      </w:r>
    </w:p>
    <w:p w14:paraId="004F98B3" w14:textId="201D3823" w:rsidR="0043456F" w:rsidRPr="005717AC" w:rsidRDefault="0043456F" w:rsidP="0043456F">
      <w:pPr>
        <w:jc w:val="both"/>
        <w:rPr>
          <w:rFonts w:ascii="Times New Roman" w:hAnsi="Times New Roman" w:cs="Times New Roman"/>
          <w:sz w:val="24"/>
          <w:szCs w:val="24"/>
        </w:rPr>
      </w:pPr>
      <w:proofErr w:type="gramStart"/>
      <w:r w:rsidRPr="0043456F">
        <w:rPr>
          <w:rFonts w:ascii="Times New Roman" w:hAnsi="Times New Roman" w:cs="Times New Roman"/>
          <w:sz w:val="24"/>
          <w:szCs w:val="24"/>
        </w:rPr>
        <w:t>de</w:t>
      </w:r>
      <w:proofErr w:type="gramEnd"/>
      <w:r w:rsidRPr="0043456F">
        <w:rPr>
          <w:rFonts w:ascii="Times New Roman" w:hAnsi="Times New Roman" w:cs="Times New Roman"/>
          <w:sz w:val="24"/>
          <w:szCs w:val="24"/>
        </w:rPr>
        <w:t xml:space="preserve"> développement. [Glossaire CFTL/ISTQB]</w:t>
      </w:r>
      <w:bookmarkStart w:id="70" w:name="_GoBack"/>
      <w:bookmarkEnd w:id="70"/>
    </w:p>
    <w:p w14:paraId="5965CDFB" w14:textId="68F07158" w:rsidR="00986289" w:rsidRPr="005717AC" w:rsidRDefault="009306B4" w:rsidP="0028030E">
      <w:pPr>
        <w:jc w:val="both"/>
        <w:rPr>
          <w:rFonts w:ascii="Times New Roman" w:hAnsi="Times New Roman" w:cs="Times New Roman"/>
          <w:sz w:val="24"/>
          <w:szCs w:val="24"/>
        </w:rPr>
      </w:pPr>
      <w:r w:rsidRPr="005717AC">
        <w:rPr>
          <w:rFonts w:ascii="Times New Roman" w:hAnsi="Times New Roman" w:cs="Times New Roman"/>
          <w:sz w:val="24"/>
          <w:szCs w:val="24"/>
        </w:rPr>
        <w:t>5. DÉFINITION D’UNE STRATÉGIE</w:t>
      </w:r>
    </w:p>
    <w:p w14:paraId="172A7572" w14:textId="545E302D" w:rsidR="0028030E" w:rsidRPr="005717AC" w:rsidRDefault="0028030E" w:rsidP="001B517D">
      <w:pPr>
        <w:rPr>
          <w:rFonts w:ascii="Times New Roman" w:hAnsi="Times New Roman" w:cs="Times New Roman"/>
          <w:sz w:val="24"/>
          <w:szCs w:val="24"/>
        </w:rPr>
      </w:pPr>
    </w:p>
    <w:sectPr w:rsidR="0028030E" w:rsidRPr="005717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3FCF39"/>
    <w:multiLevelType w:val="singleLevel"/>
    <w:tmpl w:val="040C0001"/>
    <w:lvl w:ilvl="0">
      <w:start w:val="1"/>
      <w:numFmt w:val="bullet"/>
      <w:lvlText w:val=""/>
      <w:lvlJc w:val="left"/>
      <w:pPr>
        <w:ind w:left="720" w:hanging="360"/>
      </w:pPr>
      <w:rPr>
        <w:rFonts w:ascii="Symbol" w:hAnsi="Symbol" w:hint="default"/>
      </w:rPr>
    </w:lvl>
  </w:abstractNum>
  <w:abstractNum w:abstractNumId="1" w15:restartNumberingAfterBreak="0">
    <w:nsid w:val="B5DEA163"/>
    <w:multiLevelType w:val="singleLevel"/>
    <w:tmpl w:val="040C0001"/>
    <w:lvl w:ilvl="0">
      <w:start w:val="1"/>
      <w:numFmt w:val="bullet"/>
      <w:lvlText w:val=""/>
      <w:lvlJc w:val="left"/>
      <w:pPr>
        <w:ind w:left="720" w:hanging="360"/>
      </w:pPr>
      <w:rPr>
        <w:rFonts w:ascii="Symbol" w:hAnsi="Symbol" w:hint="default"/>
      </w:rPr>
    </w:lvl>
  </w:abstractNum>
  <w:abstractNum w:abstractNumId="2" w15:restartNumberingAfterBreak="0">
    <w:nsid w:val="B7F4C28C"/>
    <w:multiLevelType w:val="multilevel"/>
    <w:tmpl w:val="EB48E6E8"/>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BBEFED9A"/>
    <w:multiLevelType w:val="multilevel"/>
    <w:tmpl w:val="BBEFED9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BF3991E8"/>
    <w:multiLevelType w:val="singleLevel"/>
    <w:tmpl w:val="040C0001"/>
    <w:lvl w:ilvl="0">
      <w:start w:val="1"/>
      <w:numFmt w:val="bullet"/>
      <w:lvlText w:val=""/>
      <w:lvlJc w:val="left"/>
      <w:pPr>
        <w:ind w:left="720" w:hanging="360"/>
      </w:pPr>
      <w:rPr>
        <w:rFonts w:ascii="Symbol" w:hAnsi="Symbol" w:hint="default"/>
      </w:rPr>
    </w:lvl>
  </w:abstractNum>
  <w:abstractNum w:abstractNumId="5" w15:restartNumberingAfterBreak="0">
    <w:nsid w:val="E5771810"/>
    <w:multiLevelType w:val="singleLevel"/>
    <w:tmpl w:val="040C0001"/>
    <w:lvl w:ilvl="0">
      <w:start w:val="1"/>
      <w:numFmt w:val="bullet"/>
      <w:lvlText w:val=""/>
      <w:lvlJc w:val="left"/>
      <w:pPr>
        <w:ind w:left="720" w:hanging="360"/>
      </w:pPr>
      <w:rPr>
        <w:rFonts w:ascii="Symbol" w:hAnsi="Symbol" w:hint="default"/>
      </w:rPr>
    </w:lvl>
  </w:abstractNum>
  <w:abstractNum w:abstractNumId="6" w15:restartNumberingAfterBreak="0">
    <w:nsid w:val="EA3A2575"/>
    <w:multiLevelType w:val="singleLevel"/>
    <w:tmpl w:val="040C0001"/>
    <w:lvl w:ilvl="0">
      <w:start w:val="1"/>
      <w:numFmt w:val="bullet"/>
      <w:lvlText w:val=""/>
      <w:lvlJc w:val="left"/>
      <w:pPr>
        <w:ind w:left="360" w:hanging="360"/>
      </w:pPr>
      <w:rPr>
        <w:rFonts w:ascii="Symbol" w:hAnsi="Symbol" w:hint="default"/>
      </w:rPr>
    </w:lvl>
  </w:abstractNum>
  <w:abstractNum w:abstractNumId="7" w15:restartNumberingAfterBreak="0">
    <w:nsid w:val="EA4E1904"/>
    <w:multiLevelType w:val="multilevel"/>
    <w:tmpl w:val="DF068B5C"/>
    <w:lvl w:ilvl="0">
      <w:start w:val="1"/>
      <w:numFmt w:val="bullet"/>
      <w:lvlText w:val=""/>
      <w:lvlJc w:val="left"/>
      <w:pPr>
        <w:tabs>
          <w:tab w:val="left" w:pos="420"/>
        </w:tabs>
        <w:ind w:left="420" w:hanging="420"/>
      </w:pPr>
      <w:rPr>
        <w:rFonts w:ascii="Symbol" w:hAnsi="Symbol" w:hint="default"/>
      </w:rPr>
    </w:lvl>
    <w:lvl w:ilvl="1">
      <w:start w:val="1"/>
      <w:numFmt w:val="bullet"/>
      <w:lvlText w:val="o"/>
      <w:lvlJc w:val="left"/>
      <w:pPr>
        <w:tabs>
          <w:tab w:val="left" w:pos="840"/>
        </w:tabs>
        <w:ind w:left="840" w:hanging="420"/>
      </w:pPr>
      <w:rPr>
        <w:rFonts w:ascii="Courier New" w:hAnsi="Courier New" w:cs="Courier New"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EDEE3771"/>
    <w:multiLevelType w:val="multilevel"/>
    <w:tmpl w:val="72549C7C"/>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Symbol" w:hAnsi="Symbol"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EFBF5E7F"/>
    <w:multiLevelType w:val="multilevel"/>
    <w:tmpl w:val="EFBF5E7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FFDEA352"/>
    <w:multiLevelType w:val="multilevel"/>
    <w:tmpl w:val="E5D815EA"/>
    <w:lvl w:ilvl="0">
      <w:start w:val="1"/>
      <w:numFmt w:val="bullet"/>
      <w:lvlText w:val=""/>
      <w:lvlJc w:val="left"/>
      <w:pPr>
        <w:tabs>
          <w:tab w:val="left" w:pos="420"/>
        </w:tabs>
        <w:ind w:left="420" w:hanging="420"/>
      </w:pPr>
      <w:rPr>
        <w:rFonts w:ascii="Symbol" w:hAnsi="Symbol" w:hint="default"/>
      </w:rPr>
    </w:lvl>
    <w:lvl w:ilvl="1">
      <w:start w:val="1"/>
      <w:numFmt w:val="bullet"/>
      <w:lvlText w:val="o"/>
      <w:lvlJc w:val="left"/>
      <w:pPr>
        <w:tabs>
          <w:tab w:val="left" w:pos="840"/>
        </w:tabs>
        <w:ind w:left="840" w:hanging="420"/>
      </w:pPr>
      <w:rPr>
        <w:rFonts w:ascii="Courier New" w:hAnsi="Courier New" w:cs="Courier New"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00AC689B"/>
    <w:multiLevelType w:val="hybridMultilevel"/>
    <w:tmpl w:val="87A09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51703D8"/>
    <w:multiLevelType w:val="hybridMultilevel"/>
    <w:tmpl w:val="3CA27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7365431"/>
    <w:multiLevelType w:val="hybridMultilevel"/>
    <w:tmpl w:val="223A6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BE448AA"/>
    <w:multiLevelType w:val="hybridMultilevel"/>
    <w:tmpl w:val="AB821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EF57D4E"/>
    <w:multiLevelType w:val="hybridMultilevel"/>
    <w:tmpl w:val="C01E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1162A47"/>
    <w:multiLevelType w:val="hybridMultilevel"/>
    <w:tmpl w:val="5D4C8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219777A"/>
    <w:multiLevelType w:val="hybridMultilevel"/>
    <w:tmpl w:val="21FC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86874DC"/>
    <w:multiLevelType w:val="hybridMultilevel"/>
    <w:tmpl w:val="D696E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8907BAA"/>
    <w:multiLevelType w:val="hybridMultilevel"/>
    <w:tmpl w:val="E99A5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9241DE2"/>
    <w:multiLevelType w:val="hybridMultilevel"/>
    <w:tmpl w:val="2B34B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A8E682E"/>
    <w:multiLevelType w:val="hybridMultilevel"/>
    <w:tmpl w:val="0E1CC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C3140F0"/>
    <w:multiLevelType w:val="hybridMultilevel"/>
    <w:tmpl w:val="E1DE8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DFA3AE5"/>
    <w:multiLevelType w:val="hybridMultilevel"/>
    <w:tmpl w:val="171CD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E530E33"/>
    <w:multiLevelType w:val="hybridMultilevel"/>
    <w:tmpl w:val="EDCC4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E7404D0"/>
    <w:multiLevelType w:val="hybridMultilevel"/>
    <w:tmpl w:val="C33EB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2DF6BFA"/>
    <w:multiLevelType w:val="hybridMultilevel"/>
    <w:tmpl w:val="39444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46445C8"/>
    <w:multiLevelType w:val="hybridMultilevel"/>
    <w:tmpl w:val="A37A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82839D5"/>
    <w:multiLevelType w:val="hybridMultilevel"/>
    <w:tmpl w:val="1188E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8EC2BB4"/>
    <w:multiLevelType w:val="hybridMultilevel"/>
    <w:tmpl w:val="A0F0BA52"/>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0" w15:restartNumberingAfterBreak="0">
    <w:nsid w:val="2C3822A1"/>
    <w:multiLevelType w:val="hybridMultilevel"/>
    <w:tmpl w:val="46325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EEC4697"/>
    <w:multiLevelType w:val="hybridMultilevel"/>
    <w:tmpl w:val="A6E64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04927F6"/>
    <w:multiLevelType w:val="hybridMultilevel"/>
    <w:tmpl w:val="AB266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2814561"/>
    <w:multiLevelType w:val="hybridMultilevel"/>
    <w:tmpl w:val="AD424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2A519CA"/>
    <w:multiLevelType w:val="hybridMultilevel"/>
    <w:tmpl w:val="340E6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3B26497"/>
    <w:multiLevelType w:val="hybridMultilevel"/>
    <w:tmpl w:val="E7181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4611D6D"/>
    <w:multiLevelType w:val="hybridMultilevel"/>
    <w:tmpl w:val="2CE6D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5746A72"/>
    <w:multiLevelType w:val="hybridMultilevel"/>
    <w:tmpl w:val="B01ED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8E97724"/>
    <w:multiLevelType w:val="hybridMultilevel"/>
    <w:tmpl w:val="F3162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ABD1552"/>
    <w:multiLevelType w:val="hybridMultilevel"/>
    <w:tmpl w:val="28F25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3BDF1039"/>
    <w:multiLevelType w:val="multilevel"/>
    <w:tmpl w:val="0158E30E"/>
    <w:lvl w:ilvl="0">
      <w:start w:val="1"/>
      <w:numFmt w:val="bullet"/>
      <w:lvlText w:val=""/>
      <w:lvlJc w:val="left"/>
      <w:pPr>
        <w:tabs>
          <w:tab w:val="left" w:pos="420"/>
        </w:tabs>
        <w:ind w:left="420" w:hanging="420"/>
      </w:pPr>
      <w:rPr>
        <w:rFonts w:ascii="Symbol" w:hAnsi="Symbol" w:hint="default"/>
      </w:rPr>
    </w:lvl>
    <w:lvl w:ilvl="1">
      <w:start w:val="1"/>
      <w:numFmt w:val="bullet"/>
      <w:lvlText w:val="o"/>
      <w:lvlJc w:val="left"/>
      <w:pPr>
        <w:tabs>
          <w:tab w:val="left" w:pos="840"/>
        </w:tabs>
        <w:ind w:left="840" w:hanging="420"/>
      </w:pPr>
      <w:rPr>
        <w:rFonts w:ascii="Courier New" w:hAnsi="Courier New" w:cs="Courier New"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1" w15:restartNumberingAfterBreak="0">
    <w:nsid w:val="3FFEAD88"/>
    <w:multiLevelType w:val="singleLevel"/>
    <w:tmpl w:val="040C0001"/>
    <w:lvl w:ilvl="0">
      <w:start w:val="1"/>
      <w:numFmt w:val="bullet"/>
      <w:lvlText w:val=""/>
      <w:lvlJc w:val="left"/>
      <w:pPr>
        <w:ind w:left="720" w:hanging="360"/>
      </w:pPr>
      <w:rPr>
        <w:rFonts w:ascii="Symbol" w:hAnsi="Symbol" w:hint="default"/>
      </w:rPr>
    </w:lvl>
  </w:abstractNum>
  <w:abstractNum w:abstractNumId="42" w15:restartNumberingAfterBreak="0">
    <w:nsid w:val="40495F5D"/>
    <w:multiLevelType w:val="hybridMultilevel"/>
    <w:tmpl w:val="8E18DB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0653567"/>
    <w:multiLevelType w:val="hybridMultilevel"/>
    <w:tmpl w:val="E01AC900"/>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44" w15:restartNumberingAfterBreak="0">
    <w:nsid w:val="432237FD"/>
    <w:multiLevelType w:val="hybridMultilevel"/>
    <w:tmpl w:val="4E0EF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53429B4"/>
    <w:multiLevelType w:val="hybridMultilevel"/>
    <w:tmpl w:val="335A8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59A62A6"/>
    <w:multiLevelType w:val="hybridMultilevel"/>
    <w:tmpl w:val="752C8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6C9586B"/>
    <w:multiLevelType w:val="hybridMultilevel"/>
    <w:tmpl w:val="7DA251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205B37"/>
    <w:multiLevelType w:val="hybridMultilevel"/>
    <w:tmpl w:val="46FE10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F23401E"/>
    <w:multiLevelType w:val="hybridMultilevel"/>
    <w:tmpl w:val="E920F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0691637"/>
    <w:multiLevelType w:val="hybridMultilevel"/>
    <w:tmpl w:val="01BE1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2C04E97"/>
    <w:multiLevelType w:val="hybridMultilevel"/>
    <w:tmpl w:val="46522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39A0586"/>
    <w:multiLevelType w:val="hybridMultilevel"/>
    <w:tmpl w:val="103E5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68500CD"/>
    <w:multiLevelType w:val="hybridMultilevel"/>
    <w:tmpl w:val="C9985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8685454"/>
    <w:multiLevelType w:val="hybridMultilevel"/>
    <w:tmpl w:val="C7B03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BBA7AD3"/>
    <w:multiLevelType w:val="multilevel"/>
    <w:tmpl w:val="61989476"/>
    <w:lvl w:ilvl="0">
      <w:start w:val="1"/>
      <w:numFmt w:val="bullet"/>
      <w:lvlText w:val=""/>
      <w:lvlJc w:val="left"/>
      <w:pPr>
        <w:tabs>
          <w:tab w:val="left" w:pos="420"/>
        </w:tabs>
        <w:ind w:left="420" w:hanging="420"/>
      </w:pPr>
      <w:rPr>
        <w:rFonts w:ascii="Symbol" w:hAnsi="Symbol" w:hint="default"/>
      </w:rPr>
    </w:lvl>
    <w:lvl w:ilvl="1">
      <w:start w:val="1"/>
      <w:numFmt w:val="bullet"/>
      <w:lvlText w:val="o"/>
      <w:lvlJc w:val="left"/>
      <w:pPr>
        <w:tabs>
          <w:tab w:val="left" w:pos="840"/>
        </w:tabs>
        <w:ind w:left="840" w:hanging="420"/>
      </w:pPr>
      <w:rPr>
        <w:rFonts w:ascii="Courier New" w:hAnsi="Courier New" w:cs="Courier New"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6" w15:restartNumberingAfterBreak="0">
    <w:nsid w:val="61541F38"/>
    <w:multiLevelType w:val="hybridMultilevel"/>
    <w:tmpl w:val="C0808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199703F"/>
    <w:multiLevelType w:val="hybridMultilevel"/>
    <w:tmpl w:val="DFBEF6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1E13AA7"/>
    <w:multiLevelType w:val="hybridMultilevel"/>
    <w:tmpl w:val="B316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3D22B19"/>
    <w:multiLevelType w:val="hybridMultilevel"/>
    <w:tmpl w:val="BFACB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42F32ED"/>
    <w:multiLevelType w:val="hybridMultilevel"/>
    <w:tmpl w:val="D31A0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44F70E4"/>
    <w:multiLevelType w:val="hybridMultilevel"/>
    <w:tmpl w:val="461CE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68D71E8"/>
    <w:multiLevelType w:val="hybridMultilevel"/>
    <w:tmpl w:val="3E943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6C4356B"/>
    <w:multiLevelType w:val="hybridMultilevel"/>
    <w:tmpl w:val="0ACC82AA"/>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4" w15:restartNumberingAfterBreak="0">
    <w:nsid w:val="6CEE2632"/>
    <w:multiLevelType w:val="hybridMultilevel"/>
    <w:tmpl w:val="27A43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F556EA8"/>
    <w:multiLevelType w:val="hybridMultilevel"/>
    <w:tmpl w:val="EDEAE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01F14C1"/>
    <w:multiLevelType w:val="hybridMultilevel"/>
    <w:tmpl w:val="C9A8C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4257D0F"/>
    <w:multiLevelType w:val="hybridMultilevel"/>
    <w:tmpl w:val="EE0035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5A92603"/>
    <w:multiLevelType w:val="hybridMultilevel"/>
    <w:tmpl w:val="CF987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77352DF"/>
    <w:multiLevelType w:val="hybridMultilevel"/>
    <w:tmpl w:val="F8A68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8982DB4"/>
    <w:multiLevelType w:val="hybridMultilevel"/>
    <w:tmpl w:val="0B4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C6F5EDD"/>
    <w:multiLevelType w:val="multilevel"/>
    <w:tmpl w:val="7C6F5ED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2" w15:restartNumberingAfterBreak="0">
    <w:nsid w:val="7D4F0F7F"/>
    <w:multiLevelType w:val="hybridMultilevel"/>
    <w:tmpl w:val="7464A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DB312A7"/>
    <w:multiLevelType w:val="hybridMultilevel"/>
    <w:tmpl w:val="7ABAB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FFA6707"/>
    <w:multiLevelType w:val="hybridMultilevel"/>
    <w:tmpl w:val="8E385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1"/>
  </w:num>
  <w:num w:numId="2">
    <w:abstractNumId w:val="73"/>
  </w:num>
  <w:num w:numId="3">
    <w:abstractNumId w:val="17"/>
  </w:num>
  <w:num w:numId="4">
    <w:abstractNumId w:val="32"/>
  </w:num>
  <w:num w:numId="5">
    <w:abstractNumId w:val="31"/>
  </w:num>
  <w:num w:numId="6">
    <w:abstractNumId w:val="19"/>
  </w:num>
  <w:num w:numId="7">
    <w:abstractNumId w:val="26"/>
  </w:num>
  <w:num w:numId="8">
    <w:abstractNumId w:val="62"/>
  </w:num>
  <w:num w:numId="9">
    <w:abstractNumId w:val="53"/>
  </w:num>
  <w:num w:numId="10">
    <w:abstractNumId w:val="21"/>
  </w:num>
  <w:num w:numId="11">
    <w:abstractNumId w:val="38"/>
  </w:num>
  <w:num w:numId="12">
    <w:abstractNumId w:val="57"/>
  </w:num>
  <w:num w:numId="13">
    <w:abstractNumId w:val="61"/>
  </w:num>
  <w:num w:numId="14">
    <w:abstractNumId w:val="15"/>
  </w:num>
  <w:num w:numId="15">
    <w:abstractNumId w:val="49"/>
  </w:num>
  <w:num w:numId="16">
    <w:abstractNumId w:val="64"/>
  </w:num>
  <w:num w:numId="17">
    <w:abstractNumId w:val="68"/>
  </w:num>
  <w:num w:numId="18">
    <w:abstractNumId w:val="46"/>
  </w:num>
  <w:num w:numId="19">
    <w:abstractNumId w:val="28"/>
  </w:num>
  <w:num w:numId="20">
    <w:abstractNumId w:val="24"/>
  </w:num>
  <w:num w:numId="21">
    <w:abstractNumId w:val="16"/>
  </w:num>
  <w:num w:numId="22">
    <w:abstractNumId w:val="60"/>
  </w:num>
  <w:num w:numId="23">
    <w:abstractNumId w:val="22"/>
  </w:num>
  <w:num w:numId="24">
    <w:abstractNumId w:val="30"/>
  </w:num>
  <w:num w:numId="25">
    <w:abstractNumId w:val="58"/>
  </w:num>
  <w:num w:numId="26">
    <w:abstractNumId w:val="56"/>
  </w:num>
  <w:num w:numId="27">
    <w:abstractNumId w:val="34"/>
  </w:num>
  <w:num w:numId="28">
    <w:abstractNumId w:val="65"/>
  </w:num>
  <w:num w:numId="29">
    <w:abstractNumId w:val="11"/>
  </w:num>
  <w:num w:numId="30">
    <w:abstractNumId w:val="70"/>
  </w:num>
  <w:num w:numId="31">
    <w:abstractNumId w:val="18"/>
  </w:num>
  <w:num w:numId="32">
    <w:abstractNumId w:val="35"/>
  </w:num>
  <w:num w:numId="33">
    <w:abstractNumId w:val="59"/>
  </w:num>
  <w:num w:numId="34">
    <w:abstractNumId w:val="13"/>
  </w:num>
  <w:num w:numId="35">
    <w:abstractNumId w:val="20"/>
  </w:num>
  <w:num w:numId="36">
    <w:abstractNumId w:val="42"/>
  </w:num>
  <w:num w:numId="37">
    <w:abstractNumId w:val="9"/>
  </w:num>
  <w:num w:numId="38">
    <w:abstractNumId w:val="3"/>
  </w:num>
  <w:num w:numId="39">
    <w:abstractNumId w:val="71"/>
  </w:num>
  <w:num w:numId="40">
    <w:abstractNumId w:val="2"/>
  </w:num>
  <w:num w:numId="41">
    <w:abstractNumId w:val="6"/>
  </w:num>
  <w:num w:numId="42">
    <w:abstractNumId w:val="1"/>
  </w:num>
  <w:num w:numId="43">
    <w:abstractNumId w:val="0"/>
  </w:num>
  <w:num w:numId="44">
    <w:abstractNumId w:val="8"/>
  </w:num>
  <w:num w:numId="45">
    <w:abstractNumId w:val="41"/>
  </w:num>
  <w:num w:numId="46">
    <w:abstractNumId w:val="5"/>
  </w:num>
  <w:num w:numId="47">
    <w:abstractNumId w:val="10"/>
  </w:num>
  <w:num w:numId="48">
    <w:abstractNumId w:val="55"/>
  </w:num>
  <w:num w:numId="49">
    <w:abstractNumId w:val="40"/>
  </w:num>
  <w:num w:numId="50">
    <w:abstractNumId w:val="7"/>
  </w:num>
  <w:num w:numId="51">
    <w:abstractNumId w:val="4"/>
  </w:num>
  <w:num w:numId="52">
    <w:abstractNumId w:val="67"/>
  </w:num>
  <w:num w:numId="53">
    <w:abstractNumId w:val="63"/>
  </w:num>
  <w:num w:numId="54">
    <w:abstractNumId w:val="29"/>
  </w:num>
  <w:num w:numId="55">
    <w:abstractNumId w:val="27"/>
  </w:num>
  <w:num w:numId="56">
    <w:abstractNumId w:val="44"/>
  </w:num>
  <w:num w:numId="57">
    <w:abstractNumId w:val="36"/>
  </w:num>
  <w:num w:numId="58">
    <w:abstractNumId w:val="14"/>
  </w:num>
  <w:num w:numId="59">
    <w:abstractNumId w:val="25"/>
  </w:num>
  <w:num w:numId="60">
    <w:abstractNumId w:val="12"/>
  </w:num>
  <w:num w:numId="61">
    <w:abstractNumId w:val="23"/>
  </w:num>
  <w:num w:numId="62">
    <w:abstractNumId w:val="37"/>
  </w:num>
  <w:num w:numId="63">
    <w:abstractNumId w:val="74"/>
  </w:num>
  <w:num w:numId="64">
    <w:abstractNumId w:val="72"/>
  </w:num>
  <w:num w:numId="65">
    <w:abstractNumId w:val="54"/>
  </w:num>
  <w:num w:numId="66">
    <w:abstractNumId w:val="39"/>
  </w:num>
  <w:num w:numId="67">
    <w:abstractNumId w:val="50"/>
  </w:num>
  <w:num w:numId="68">
    <w:abstractNumId w:val="33"/>
  </w:num>
  <w:num w:numId="69">
    <w:abstractNumId w:val="45"/>
  </w:num>
  <w:num w:numId="70">
    <w:abstractNumId w:val="52"/>
  </w:num>
  <w:num w:numId="71">
    <w:abstractNumId w:val="48"/>
  </w:num>
  <w:num w:numId="72">
    <w:abstractNumId w:val="69"/>
  </w:num>
  <w:num w:numId="73">
    <w:abstractNumId w:val="47"/>
  </w:num>
  <w:num w:numId="74">
    <w:abstractNumId w:val="43"/>
  </w:num>
  <w:num w:numId="75">
    <w:abstractNumId w:val="6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B4"/>
    <w:rsid w:val="00004F5D"/>
    <w:rsid w:val="00005C1C"/>
    <w:rsid w:val="000130C8"/>
    <w:rsid w:val="00022EAC"/>
    <w:rsid w:val="00056689"/>
    <w:rsid w:val="000570EA"/>
    <w:rsid w:val="000824FA"/>
    <w:rsid w:val="000A4A1A"/>
    <w:rsid w:val="000B202A"/>
    <w:rsid w:val="001076B2"/>
    <w:rsid w:val="00121334"/>
    <w:rsid w:val="00123C32"/>
    <w:rsid w:val="00124232"/>
    <w:rsid w:val="00164B7E"/>
    <w:rsid w:val="00165967"/>
    <w:rsid w:val="0016658D"/>
    <w:rsid w:val="00194961"/>
    <w:rsid w:val="001B517D"/>
    <w:rsid w:val="001C68BE"/>
    <w:rsid w:val="001D092B"/>
    <w:rsid w:val="001D2E58"/>
    <w:rsid w:val="001D372B"/>
    <w:rsid w:val="001E2F03"/>
    <w:rsid w:val="002067C6"/>
    <w:rsid w:val="00211C44"/>
    <w:rsid w:val="002363DB"/>
    <w:rsid w:val="002535EB"/>
    <w:rsid w:val="0028030E"/>
    <w:rsid w:val="002843A3"/>
    <w:rsid w:val="002A0A04"/>
    <w:rsid w:val="002A42B1"/>
    <w:rsid w:val="002A7597"/>
    <w:rsid w:val="002C3975"/>
    <w:rsid w:val="002D38B5"/>
    <w:rsid w:val="002E4810"/>
    <w:rsid w:val="002F0E58"/>
    <w:rsid w:val="002F3500"/>
    <w:rsid w:val="00333349"/>
    <w:rsid w:val="00342923"/>
    <w:rsid w:val="0035002E"/>
    <w:rsid w:val="00356916"/>
    <w:rsid w:val="00372456"/>
    <w:rsid w:val="0039157C"/>
    <w:rsid w:val="003B0B1A"/>
    <w:rsid w:val="003C0EB7"/>
    <w:rsid w:val="003C704A"/>
    <w:rsid w:val="003E0160"/>
    <w:rsid w:val="003E4E68"/>
    <w:rsid w:val="0043456F"/>
    <w:rsid w:val="00435650"/>
    <w:rsid w:val="00473EFC"/>
    <w:rsid w:val="004E1499"/>
    <w:rsid w:val="004F22E7"/>
    <w:rsid w:val="004F7288"/>
    <w:rsid w:val="004F7FB7"/>
    <w:rsid w:val="00507F2E"/>
    <w:rsid w:val="00526E0D"/>
    <w:rsid w:val="0056591F"/>
    <w:rsid w:val="005717AC"/>
    <w:rsid w:val="00587ED0"/>
    <w:rsid w:val="00597783"/>
    <w:rsid w:val="005E424F"/>
    <w:rsid w:val="005F567B"/>
    <w:rsid w:val="00611570"/>
    <w:rsid w:val="00613528"/>
    <w:rsid w:val="00620D71"/>
    <w:rsid w:val="00624C6A"/>
    <w:rsid w:val="00625C9E"/>
    <w:rsid w:val="006260A1"/>
    <w:rsid w:val="00626A37"/>
    <w:rsid w:val="00643EB0"/>
    <w:rsid w:val="00657D86"/>
    <w:rsid w:val="00664418"/>
    <w:rsid w:val="0067124D"/>
    <w:rsid w:val="0068579C"/>
    <w:rsid w:val="00687375"/>
    <w:rsid w:val="006A307C"/>
    <w:rsid w:val="006A767A"/>
    <w:rsid w:val="006B4771"/>
    <w:rsid w:val="006F1815"/>
    <w:rsid w:val="006F380A"/>
    <w:rsid w:val="00707EE5"/>
    <w:rsid w:val="00726EAB"/>
    <w:rsid w:val="00752410"/>
    <w:rsid w:val="007536C1"/>
    <w:rsid w:val="007542AF"/>
    <w:rsid w:val="007549E5"/>
    <w:rsid w:val="00763414"/>
    <w:rsid w:val="00773AA4"/>
    <w:rsid w:val="00777207"/>
    <w:rsid w:val="00794A1D"/>
    <w:rsid w:val="00794EE9"/>
    <w:rsid w:val="007A0444"/>
    <w:rsid w:val="007A203F"/>
    <w:rsid w:val="007A2BC0"/>
    <w:rsid w:val="007D01D2"/>
    <w:rsid w:val="0082495C"/>
    <w:rsid w:val="008365C9"/>
    <w:rsid w:val="00837F84"/>
    <w:rsid w:val="00840D8F"/>
    <w:rsid w:val="008630FB"/>
    <w:rsid w:val="00872696"/>
    <w:rsid w:val="00897857"/>
    <w:rsid w:val="008A7BE0"/>
    <w:rsid w:val="008A7E16"/>
    <w:rsid w:val="008C1F4B"/>
    <w:rsid w:val="008C552A"/>
    <w:rsid w:val="008D02C5"/>
    <w:rsid w:val="008F008A"/>
    <w:rsid w:val="008F6658"/>
    <w:rsid w:val="00902A3D"/>
    <w:rsid w:val="009046FA"/>
    <w:rsid w:val="009306B4"/>
    <w:rsid w:val="0094456C"/>
    <w:rsid w:val="00962F26"/>
    <w:rsid w:val="00986289"/>
    <w:rsid w:val="00990BAB"/>
    <w:rsid w:val="009C24EA"/>
    <w:rsid w:val="009D45EB"/>
    <w:rsid w:val="009E6F4E"/>
    <w:rsid w:val="00A002BF"/>
    <w:rsid w:val="00A33850"/>
    <w:rsid w:val="00A539F0"/>
    <w:rsid w:val="00A7378F"/>
    <w:rsid w:val="00A80FA8"/>
    <w:rsid w:val="00AB52D4"/>
    <w:rsid w:val="00AB567E"/>
    <w:rsid w:val="00B10F30"/>
    <w:rsid w:val="00B119D0"/>
    <w:rsid w:val="00B22710"/>
    <w:rsid w:val="00B31C59"/>
    <w:rsid w:val="00B34AFE"/>
    <w:rsid w:val="00B454B6"/>
    <w:rsid w:val="00B50127"/>
    <w:rsid w:val="00B54AE2"/>
    <w:rsid w:val="00B64A7C"/>
    <w:rsid w:val="00BE3C5E"/>
    <w:rsid w:val="00C546DE"/>
    <w:rsid w:val="00C54FCF"/>
    <w:rsid w:val="00C62D59"/>
    <w:rsid w:val="00C87B5A"/>
    <w:rsid w:val="00C90FD6"/>
    <w:rsid w:val="00CE59D5"/>
    <w:rsid w:val="00CE6362"/>
    <w:rsid w:val="00D066B2"/>
    <w:rsid w:val="00D14CDB"/>
    <w:rsid w:val="00D15772"/>
    <w:rsid w:val="00D23CA6"/>
    <w:rsid w:val="00D40133"/>
    <w:rsid w:val="00D67D2C"/>
    <w:rsid w:val="00D90FD4"/>
    <w:rsid w:val="00DA7F9E"/>
    <w:rsid w:val="00DB65FB"/>
    <w:rsid w:val="00DF3A49"/>
    <w:rsid w:val="00DF7604"/>
    <w:rsid w:val="00E1016C"/>
    <w:rsid w:val="00E1244E"/>
    <w:rsid w:val="00E16B28"/>
    <w:rsid w:val="00E376ED"/>
    <w:rsid w:val="00E61AFC"/>
    <w:rsid w:val="00E70CA0"/>
    <w:rsid w:val="00E97454"/>
    <w:rsid w:val="00E97DDB"/>
    <w:rsid w:val="00EB79D2"/>
    <w:rsid w:val="00F3298E"/>
    <w:rsid w:val="00F415D8"/>
    <w:rsid w:val="00F42839"/>
    <w:rsid w:val="00F61530"/>
    <w:rsid w:val="00F67D78"/>
    <w:rsid w:val="00F74C45"/>
    <w:rsid w:val="00FC2CE9"/>
    <w:rsid w:val="00FC57D2"/>
    <w:rsid w:val="00FD3926"/>
    <w:rsid w:val="00FD52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20ED"/>
  <w15:chartTrackingRefBased/>
  <w15:docId w15:val="{EE2DDD46-9F4F-421A-B735-4ADD9338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iPriority="0" w:unhideWhenUsed="1" w:qFormat="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046FA"/>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zh-CN"/>
    </w:rPr>
  </w:style>
  <w:style w:type="paragraph" w:styleId="Heading2">
    <w:name w:val="heading 2"/>
    <w:next w:val="Normal"/>
    <w:link w:val="Heading2Char"/>
    <w:unhideWhenUsed/>
    <w:qFormat/>
    <w:rsid w:val="009046FA"/>
    <w:pPr>
      <w:spacing w:beforeAutospacing="1" w:after="0" w:afterAutospacing="1"/>
      <w:outlineLvl w:val="1"/>
    </w:pPr>
    <w:rPr>
      <w:rFonts w:ascii="SimSun" w:eastAsia="SimSun" w:hAnsi="SimSun" w:cs="Times New Roman" w:hint="eastAsia"/>
      <w:b/>
      <w:bCs/>
      <w:sz w:val="36"/>
      <w:szCs w:val="36"/>
      <w:lang w:val="en-US" w:eastAsia="zh-CN"/>
    </w:rPr>
  </w:style>
  <w:style w:type="paragraph" w:styleId="Heading3">
    <w:name w:val="heading 3"/>
    <w:next w:val="Normal"/>
    <w:link w:val="Heading3Char"/>
    <w:unhideWhenUsed/>
    <w:qFormat/>
    <w:rsid w:val="009046FA"/>
    <w:pPr>
      <w:spacing w:beforeAutospacing="1" w:after="0" w:afterAutospacing="1"/>
      <w:outlineLvl w:val="2"/>
    </w:pPr>
    <w:rPr>
      <w:rFonts w:ascii="SimSun" w:eastAsia="SimSun" w:hAnsi="SimSun" w:cs="Times New Roman" w:hint="eastAsia"/>
      <w:b/>
      <w:bCs/>
      <w:sz w:val="26"/>
      <w:szCs w:val="26"/>
      <w:lang w:val="en-US" w:eastAsia="zh-CN"/>
    </w:rPr>
  </w:style>
  <w:style w:type="paragraph" w:styleId="Heading4">
    <w:name w:val="heading 4"/>
    <w:basedOn w:val="Normal"/>
    <w:next w:val="Normal"/>
    <w:link w:val="Heading4Char"/>
    <w:unhideWhenUsed/>
    <w:qFormat/>
    <w:rsid w:val="001213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5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567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B"/>
    <w:pPr>
      <w:ind w:left="720"/>
      <w:contextualSpacing/>
    </w:pPr>
  </w:style>
  <w:style w:type="table" w:styleId="TableGrid">
    <w:name w:val="Table Grid"/>
    <w:basedOn w:val="TableNormal"/>
    <w:uiPriority w:val="39"/>
    <w:rsid w:val="0086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9E6F4E"/>
    <w:rPr>
      <w:color w:val="0563C1" w:themeColor="hyperlink"/>
      <w:u w:val="single"/>
    </w:rPr>
  </w:style>
  <w:style w:type="character" w:styleId="UnresolvedMention">
    <w:name w:val="Unresolved Mention"/>
    <w:basedOn w:val="DefaultParagraphFont"/>
    <w:uiPriority w:val="99"/>
    <w:semiHidden/>
    <w:unhideWhenUsed/>
    <w:rsid w:val="009E6F4E"/>
    <w:rPr>
      <w:color w:val="605E5C"/>
      <w:shd w:val="clear" w:color="auto" w:fill="E1DFDD"/>
    </w:rPr>
  </w:style>
  <w:style w:type="character" w:customStyle="1" w:styleId="Heading1Char">
    <w:name w:val="Heading 1 Char"/>
    <w:basedOn w:val="DefaultParagraphFont"/>
    <w:link w:val="Heading1"/>
    <w:rsid w:val="009046FA"/>
    <w:rPr>
      <w:rFonts w:asciiTheme="majorHAnsi" w:eastAsiaTheme="majorEastAsia" w:hAnsiTheme="majorHAnsi" w:cstheme="majorBidi"/>
      <w:color w:val="2F5496" w:themeColor="accent1" w:themeShade="BF"/>
      <w:sz w:val="32"/>
      <w:szCs w:val="32"/>
      <w:lang w:val="en-US" w:eastAsia="zh-CN"/>
    </w:rPr>
  </w:style>
  <w:style w:type="character" w:customStyle="1" w:styleId="Heading2Char">
    <w:name w:val="Heading 2 Char"/>
    <w:basedOn w:val="DefaultParagraphFont"/>
    <w:link w:val="Heading2"/>
    <w:rsid w:val="009046FA"/>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rsid w:val="009046FA"/>
    <w:rPr>
      <w:rFonts w:ascii="SimSun" w:eastAsia="SimSun" w:hAnsi="SimSun" w:cs="Times New Roman"/>
      <w:b/>
      <w:bCs/>
      <w:sz w:val="26"/>
      <w:szCs w:val="26"/>
      <w:lang w:val="en-US" w:eastAsia="zh-CN"/>
    </w:rPr>
  </w:style>
  <w:style w:type="paragraph" w:styleId="NormalWeb">
    <w:name w:val="Normal (Web)"/>
    <w:link w:val="NormalWebChar"/>
    <w:qFormat/>
    <w:rsid w:val="009046FA"/>
    <w:pPr>
      <w:spacing w:beforeAutospacing="1" w:after="0"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sid w:val="009046FA"/>
    <w:rPr>
      <w:b/>
      <w:bCs/>
    </w:rPr>
  </w:style>
  <w:style w:type="character" w:customStyle="1" w:styleId="NormalWebChar">
    <w:name w:val="Normal (Web) Char"/>
    <w:basedOn w:val="DefaultParagraphFont"/>
    <w:link w:val="NormalWeb"/>
    <w:rsid w:val="009046FA"/>
    <w:rPr>
      <w:rFonts w:ascii="Times New Roman" w:eastAsia="SimSun" w:hAnsi="Times New Roman" w:cs="Times New Roman"/>
      <w:sz w:val="24"/>
      <w:szCs w:val="24"/>
      <w:lang w:val="en-US" w:eastAsia="zh-CN"/>
    </w:rPr>
  </w:style>
  <w:style w:type="paragraph" w:customStyle="1" w:styleId="Style3">
    <w:name w:val="Style3"/>
    <w:basedOn w:val="NormalWeb"/>
    <w:link w:val="Style3Char"/>
    <w:qFormat/>
    <w:rsid w:val="009046FA"/>
    <w:pPr>
      <w:spacing w:afterAutospacing="0" w:line="240" w:lineRule="auto"/>
      <w:jc w:val="center"/>
    </w:pPr>
    <w:rPr>
      <w:b/>
      <w:bCs/>
      <w:color w:val="4472C4" w:themeColor="accent1"/>
      <w:sz w:val="28"/>
      <w:szCs w:val="28"/>
      <w:lang w:val="fr"/>
    </w:rPr>
  </w:style>
  <w:style w:type="paragraph" w:customStyle="1" w:styleId="Style4">
    <w:name w:val="Style4"/>
    <w:basedOn w:val="NormalWeb"/>
    <w:link w:val="Style4Char"/>
    <w:qFormat/>
    <w:rsid w:val="009046FA"/>
    <w:pPr>
      <w:spacing w:afterAutospacing="0" w:line="240" w:lineRule="auto"/>
      <w:ind w:left="360"/>
      <w:jc w:val="both"/>
    </w:pPr>
    <w:rPr>
      <w:b/>
      <w:bCs/>
      <w:color w:val="4472C4" w:themeColor="accent1"/>
      <w:lang w:val="fr"/>
    </w:rPr>
  </w:style>
  <w:style w:type="character" w:customStyle="1" w:styleId="Style3Char">
    <w:name w:val="Style3 Char"/>
    <w:basedOn w:val="NormalWebChar"/>
    <w:link w:val="Style3"/>
    <w:rsid w:val="009046FA"/>
    <w:rPr>
      <w:rFonts w:ascii="Times New Roman" w:eastAsia="SimSun" w:hAnsi="Times New Roman" w:cs="Times New Roman"/>
      <w:b/>
      <w:bCs/>
      <w:color w:val="4472C4" w:themeColor="accent1"/>
      <w:sz w:val="28"/>
      <w:szCs w:val="28"/>
      <w:lang w:val="fr" w:eastAsia="zh-CN"/>
    </w:rPr>
  </w:style>
  <w:style w:type="paragraph" w:customStyle="1" w:styleId="Style5">
    <w:name w:val="Style5"/>
    <w:basedOn w:val="NormalWeb"/>
    <w:link w:val="Style5Char"/>
    <w:qFormat/>
    <w:rsid w:val="009046FA"/>
    <w:pPr>
      <w:spacing w:afterAutospacing="0" w:line="240" w:lineRule="auto"/>
      <w:ind w:left="360"/>
      <w:jc w:val="both"/>
    </w:pPr>
    <w:rPr>
      <w:color w:val="4472C4" w:themeColor="accent1"/>
      <w:lang w:val="fr"/>
    </w:rPr>
  </w:style>
  <w:style w:type="character" w:customStyle="1" w:styleId="Style4Char">
    <w:name w:val="Style4 Char"/>
    <w:basedOn w:val="NormalWebChar"/>
    <w:link w:val="Style4"/>
    <w:rsid w:val="009046FA"/>
    <w:rPr>
      <w:rFonts w:ascii="Times New Roman" w:eastAsia="SimSun" w:hAnsi="Times New Roman" w:cs="Times New Roman"/>
      <w:b/>
      <w:bCs/>
      <w:color w:val="4472C4" w:themeColor="accent1"/>
      <w:sz w:val="24"/>
      <w:szCs w:val="24"/>
      <w:lang w:val="fr" w:eastAsia="zh-CN"/>
    </w:rPr>
  </w:style>
  <w:style w:type="paragraph" w:customStyle="1" w:styleId="Style6">
    <w:name w:val="Style6"/>
    <w:basedOn w:val="NormalWeb"/>
    <w:link w:val="Style6Char"/>
    <w:qFormat/>
    <w:rsid w:val="009046FA"/>
    <w:pPr>
      <w:spacing w:afterAutospacing="0" w:line="240" w:lineRule="auto"/>
      <w:ind w:left="720"/>
      <w:jc w:val="both"/>
    </w:pPr>
    <w:rPr>
      <w:color w:val="4472C4" w:themeColor="accent1"/>
      <w:lang w:val="fr-CA"/>
    </w:rPr>
  </w:style>
  <w:style w:type="character" w:customStyle="1" w:styleId="Style5Char">
    <w:name w:val="Style5 Char"/>
    <w:basedOn w:val="NormalWebChar"/>
    <w:link w:val="Style5"/>
    <w:rsid w:val="009046FA"/>
    <w:rPr>
      <w:rFonts w:ascii="Times New Roman" w:eastAsia="SimSun" w:hAnsi="Times New Roman" w:cs="Times New Roman"/>
      <w:color w:val="4472C4" w:themeColor="accent1"/>
      <w:sz w:val="24"/>
      <w:szCs w:val="24"/>
      <w:lang w:val="fr" w:eastAsia="zh-CN"/>
    </w:rPr>
  </w:style>
  <w:style w:type="character" w:customStyle="1" w:styleId="Style6Char">
    <w:name w:val="Style6 Char"/>
    <w:basedOn w:val="NormalWebChar"/>
    <w:link w:val="Style6"/>
    <w:rsid w:val="009046FA"/>
    <w:rPr>
      <w:rFonts w:ascii="Times New Roman" w:eastAsia="SimSun" w:hAnsi="Times New Roman" w:cs="Times New Roman"/>
      <w:color w:val="4472C4" w:themeColor="accent1"/>
      <w:sz w:val="24"/>
      <w:szCs w:val="24"/>
      <w:lang w:val="fr-CA" w:eastAsia="zh-CN"/>
    </w:rPr>
  </w:style>
  <w:style w:type="character" w:customStyle="1" w:styleId="Heading4Char">
    <w:name w:val="Heading 4 Char"/>
    <w:basedOn w:val="DefaultParagraphFont"/>
    <w:link w:val="Heading4"/>
    <w:uiPriority w:val="9"/>
    <w:rsid w:val="001213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C552A"/>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164B7E"/>
    <w:pPr>
      <w:spacing w:after="100"/>
      <w:ind w:left="880"/>
    </w:pPr>
  </w:style>
  <w:style w:type="paragraph" w:styleId="TOC6">
    <w:name w:val="toc 6"/>
    <w:basedOn w:val="Normal"/>
    <w:next w:val="Normal"/>
    <w:autoRedefine/>
    <w:uiPriority w:val="39"/>
    <w:unhideWhenUsed/>
    <w:rsid w:val="00F42839"/>
    <w:pPr>
      <w:spacing w:after="100"/>
      <w:ind w:left="1100"/>
    </w:pPr>
  </w:style>
  <w:style w:type="paragraph" w:styleId="TOC1">
    <w:name w:val="toc 1"/>
    <w:basedOn w:val="Normal"/>
    <w:next w:val="Normal"/>
    <w:autoRedefine/>
    <w:uiPriority w:val="39"/>
    <w:unhideWhenUsed/>
    <w:rsid w:val="00F42839"/>
    <w:pPr>
      <w:spacing w:after="100"/>
    </w:pPr>
  </w:style>
  <w:style w:type="paragraph" w:styleId="TOC2">
    <w:name w:val="toc 2"/>
    <w:basedOn w:val="Normal"/>
    <w:next w:val="Normal"/>
    <w:autoRedefine/>
    <w:uiPriority w:val="39"/>
    <w:unhideWhenUsed/>
    <w:rsid w:val="00123C32"/>
    <w:pPr>
      <w:tabs>
        <w:tab w:val="left" w:pos="2127"/>
        <w:tab w:val="right" w:leader="dot" w:pos="8296"/>
      </w:tabs>
      <w:spacing w:after="100"/>
      <w:ind w:left="220"/>
    </w:pPr>
  </w:style>
  <w:style w:type="character" w:customStyle="1" w:styleId="Heading6Char">
    <w:name w:val="Heading 6 Char"/>
    <w:basedOn w:val="DefaultParagraphFont"/>
    <w:link w:val="Heading6"/>
    <w:uiPriority w:val="9"/>
    <w:rsid w:val="005F567B"/>
    <w:rPr>
      <w:rFonts w:asciiTheme="majorHAnsi" w:eastAsiaTheme="majorEastAsia" w:hAnsiTheme="majorHAnsi" w:cstheme="majorBidi"/>
      <w:color w:val="1F3763" w:themeColor="accent1" w:themeShade="7F"/>
    </w:rPr>
  </w:style>
  <w:style w:type="character" w:styleId="Emphasis">
    <w:name w:val="Emphasis"/>
    <w:basedOn w:val="DefaultParagraphFont"/>
    <w:qFormat/>
    <w:rsid w:val="00773AA4"/>
    <w:rPr>
      <w:i/>
      <w:iCs/>
    </w:rPr>
  </w:style>
  <w:style w:type="paragraph" w:styleId="HTMLPreformatted">
    <w:name w:val="HTML Preformatted"/>
    <w:link w:val="HTMLPreformattedChar"/>
    <w:qFormat/>
    <w:rsid w:val="0077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character" w:customStyle="1" w:styleId="HTMLPreformattedChar">
    <w:name w:val="HTML Preformatted Char"/>
    <w:basedOn w:val="DefaultParagraphFont"/>
    <w:link w:val="HTMLPreformatted"/>
    <w:rsid w:val="00773AA4"/>
    <w:rPr>
      <w:rFonts w:ascii="SimSun" w:eastAsia="SimSun" w:hAnsi="SimSun" w:cs="Times New Roman"/>
      <w:sz w:val="24"/>
      <w:szCs w:val="24"/>
      <w:lang w:val="en-US" w:eastAsia="zh-CN"/>
    </w:rPr>
  </w:style>
  <w:style w:type="character" w:styleId="HTMLSample">
    <w:name w:val="HTML Sample"/>
    <w:basedOn w:val="DefaultParagraphFont"/>
    <w:qFormat/>
    <w:rsid w:val="00773AA4"/>
    <w:rPr>
      <w:rFonts w:ascii="Courier New" w:hAnsi="Courier New" w:cs="Courier New"/>
    </w:rPr>
  </w:style>
  <w:style w:type="paragraph" w:customStyle="1" w:styleId="Style13">
    <w:name w:val="_Style 13"/>
    <w:basedOn w:val="Normal"/>
    <w:next w:val="Normal"/>
    <w:qFormat/>
    <w:rsid w:val="00773AA4"/>
    <w:pPr>
      <w:pBdr>
        <w:bottom w:val="single" w:sz="6" w:space="1" w:color="auto"/>
      </w:pBdr>
      <w:jc w:val="center"/>
    </w:pPr>
    <w:rPr>
      <w:rFonts w:ascii="Arial" w:eastAsia="SimSun"/>
      <w:vanish/>
      <w:sz w:val="16"/>
      <w:szCs w:val="20"/>
      <w:lang w:val="en-US" w:eastAsia="zh-CN"/>
    </w:rPr>
  </w:style>
  <w:style w:type="paragraph" w:customStyle="1" w:styleId="Style14">
    <w:name w:val="_Style 14"/>
    <w:basedOn w:val="Normal"/>
    <w:next w:val="Normal"/>
    <w:qFormat/>
    <w:rsid w:val="00773AA4"/>
    <w:pPr>
      <w:pBdr>
        <w:top w:val="single" w:sz="6" w:space="1" w:color="auto"/>
      </w:pBdr>
      <w:jc w:val="center"/>
    </w:pPr>
    <w:rPr>
      <w:rFonts w:ascii="Arial" w:eastAsia="SimSun"/>
      <w:vanish/>
      <w:sz w:val="16"/>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nist.gov/director/prog-ofc/report02-3.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D0BF-0A07-49B2-A662-500D601B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40</Pages>
  <Words>15300</Words>
  <Characters>84152</Characters>
  <Application>Microsoft Office Word</Application>
  <DocSecurity>0</DocSecurity>
  <Lines>701</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118</cp:revision>
  <dcterms:created xsi:type="dcterms:W3CDTF">2021-06-18T01:38:00Z</dcterms:created>
  <dcterms:modified xsi:type="dcterms:W3CDTF">2021-06-20T14:26:00Z</dcterms:modified>
</cp:coreProperties>
</file>