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7A"/>
          <w:sz w:val="44"/>
        </w:rPr>
        <w:t>TRPT Vortex Expansion Analysis</w:t>
      </w:r>
    </w:p>
    <w:p>
      <w:pPr>
        <w:jc w:val="center"/>
      </w:pPr>
      <w:r>
        <w:rPr>
          <w:color w:val="1A709E"/>
          <w:sz w:val="26"/>
        </w:rPr>
        <w:t>Centrifugal Expansion, Wind Shear Harvesting, and Vortex Cone Geometry</w:t>
        <w:br/>
        <w:t>in Stacked TRPT Kite Turbine Systems</w:t>
      </w:r>
    </w:p>
    <w:p>
      <w:pPr>
        <w:jc w:val="center"/>
      </w:pPr>
      <w:r>
        <w:t>Windswept &amp; Interesting Ltd  ·  April 2026</w:t>
      </w:r>
    </w:p>
    <w:p>
      <w:r>
        <w:br w:type="page"/>
      </w:r>
    </w:p>
    <w:p>
      <w:pPr>
        <w:pStyle w:val="Heading1"/>
      </w:pPr>
      <w:r>
        <w:rPr>
          <w:b/>
          <w:color w:val="1A537A"/>
          <w:sz w:val="32"/>
        </w:rPr>
        <w:t>1  Executive Summary</w:t>
      </w:r>
    </w:p>
    <w:p>
      <w:pPr>
        <w:spacing w:after="120" w:before="0"/>
      </w:pPr>
      <w:r>
        <w:t>Stacking multiple TRPT rotor sections along an inclined shaft axis creates an opportunity that has not been captured in previous performance models: as each higher rotor sits at greater altitude, it operates in faster wind and — uniquely to the TRPT topology — is free to expand its radius under centrifugal load to the TSR-optimal diameter for that faster wind. The resulting geometry is a tapered vortex cone, wide at the top and slender at the root, that naturally aligns with both the Hellmann wind gradient and optimal aerodynamic loading.</w:t>
      </w:r>
    </w:p>
    <w:p>
      <w:pPr>
        <w:spacing w:after="120" w:before="0"/>
      </w:pPr>
      <w:r>
        <w:t>Previous modelling treated all stacked rotors as identical (R = 5 m, v = 11 m/s) and found P/W declining with stacking due to the structural mass penalty of torque accumulation. That model was missing two physical effects:</w:t>
      </w:r>
    </w:p>
    <w:p>
      <w:pPr>
        <w:pStyle w:val="ListBullet"/>
        <w:ind w:left="360"/>
      </w:pPr>
      <w:r>
        <w:t>Wind shear: rotor 2 sits at 30 m (v = 12.14 m/s, +10.4%); rotor 3 at 45 m (v = 12.87 m/s, +17.0%).</w:t>
      </w:r>
    </w:p>
    <w:p>
      <w:pPr>
        <w:pStyle w:val="ListBullet"/>
        <w:ind w:left="360"/>
      </w:pPr>
      <w:r>
        <w:t>TSR-matched radius expansion: at fixed shaft ω = 9.02 rad/s, optimal R₂ = 5.52 m (+10.4%) and R₃ = 5.85 m (+17.0%).</w:t>
      </w:r>
    </w:p>
    <w:p>
      <w:pPr>
        <w:spacing w:after="120" w:before="0"/>
      </w:pPr>
      <w:r>
        <w:t>Correcting for both effects reverses the stacking trend completely. The 3-rotor system with vortex expansion reaches P/W = 676 W/kg — 29% above the single-rotor baseline of 523 W/kg — and delivers 44.2 kW total power from 65.4 kg of airborne mass. This is summarised in Table 1 and detailed in the sections that follow.</w:t>
      </w:r>
    </w:p>
    <w:p>
      <w:pPr>
        <w:spacing w:after="120" w:before="0"/>
      </w:pPr>
      <w:r>
        <w:t>Table 1 — Key results across all modelled scenarios (n_blades = 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728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P_total (kW)</w:t>
            </w:r>
          </w:p>
        </w:tc>
        <w:tc>
          <w:tcPr>
            <w:tcW w:type="dxa" w:w="1296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Mass (kg)</w:t>
            </w:r>
          </w:p>
        </w:tc>
        <w:tc>
          <w:tcPr>
            <w:tcW w:type="dxa" w:w="1584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P/W (W/kg)</w:t>
            </w:r>
          </w:p>
        </w:tc>
        <w:tc>
          <w:tcPr>
            <w:tcW w:type="dxa" w:w="1440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vs Baseline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 rotor, baseline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9.1</w:t>
            </w:r>
          </w:p>
        </w:tc>
        <w:tc>
          <w:tcPr>
            <w:tcW w:type="dxa" w:w="129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17.5</w:t>
            </w:r>
          </w:p>
        </w:tc>
        <w:tc>
          <w:tcPr>
            <w:tcW w:type="dxa" w:w="158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523</w:t>
            </w:r>
          </w:p>
        </w:tc>
        <w:tc>
          <w:tcPr>
            <w:tcW w:type="dxa" w:w="144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 rotors, baseline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18.3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37.3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490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−6.3%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 rotors, baseline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27.4</w:t>
            </w:r>
          </w:p>
        </w:tc>
        <w:tc>
          <w:tcPr>
            <w:tcW w:type="dxa" w:w="129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58.9</w:t>
            </w:r>
          </w:p>
        </w:tc>
        <w:tc>
          <w:tcPr>
            <w:tcW w:type="dxa" w:w="158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466</w:t>
            </w:r>
          </w:p>
        </w:tc>
        <w:tc>
          <w:tcPr>
            <w:tcW w:type="dxa" w:w="144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−10.9%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 rotors, wind shear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21.5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37.3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575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+10.0%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 rotors, wind shear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36.1</w:t>
            </w:r>
          </w:p>
        </w:tc>
        <w:tc>
          <w:tcPr>
            <w:tcW w:type="dxa" w:w="129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58.9</w:t>
            </w:r>
          </w:p>
        </w:tc>
        <w:tc>
          <w:tcPr>
            <w:tcW w:type="dxa" w:w="158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613</w:t>
            </w:r>
          </w:p>
        </w:tc>
        <w:tc>
          <w:tcPr>
            <w:tcW w:type="dxa" w:w="144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+17.2%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 rotors, shear+expansion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24.2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39.7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608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+16.3%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 rotors, shear+expansion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44.2</w:t>
            </w:r>
          </w:p>
        </w:tc>
        <w:tc>
          <w:tcPr>
            <w:tcW w:type="dxa" w:w="129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65.4</w:t>
            </w:r>
          </w:p>
        </w:tc>
        <w:tc>
          <w:tcPr>
            <w:tcW w:type="dxa" w:w="158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676</w:t>
            </w:r>
          </w:p>
        </w:tc>
        <w:tc>
          <w:tcPr>
            <w:tcW w:type="dxa" w:w="144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+29.3%</w:t>
            </w:r>
          </w:p>
        </w:tc>
      </w:tr>
    </w:tbl>
    <w:p/>
    <w:p>
      <w:pPr>
        <w:pStyle w:val="Heading1"/>
      </w:pPr>
      <w:r>
        <w:rPr>
          <w:b/>
          <w:color w:val="1A537A"/>
          <w:sz w:val="32"/>
        </w:rPr>
        <w:t>2  Physical Basis</w:t>
      </w:r>
    </w:p>
    <w:p>
      <w:pPr>
        <w:pStyle w:val="Heading2"/>
      </w:pPr>
      <w:r>
        <w:rPr>
          <w:b/>
          <w:color w:val="1A709E"/>
          <w:sz w:val="26"/>
        </w:rPr>
        <w:t>2.1  Wind Shear Profile</w:t>
      </w:r>
    </w:p>
    <w:p>
      <w:pPr>
        <w:spacing w:after="120" w:before="0"/>
      </w:pPr>
      <w:r>
        <w:t>The Hellmann wind shear model gives hub wind speed as v(h) = v_ref × (h/h_ref)^(1/7), where v_ref = 11 m/s at h_ref = 15 m (hub altitude of rotor 1, equal to L·sinβ = 30 × sin 30°). Each additional stacked rotor raises the hub altitude by one TRPT section length projected vertically.</w:t>
      </w:r>
    </w:p>
    <w:p>
      <w:pPr>
        <w:spacing w:after="120" w:before="0"/>
      </w:pPr>
      <w:r>
        <w:t>At β = 30°, the altitudes and wind speeds are: rotor 1 at h = 15 m → v = 11.00 m/s; rotor 2 at h = 30 m → v = 12.14 m/s (+10.4%); rotor 3 at h = 45 m → v = 12.87 m/s (+17.0%). Because rotor power scales as v³, these velocity gains correspond to power multipliers of ×1.346 and ×1.601 relative to rotor 1.</w:t>
      </w:r>
    </w:p>
    <w:p>
      <w:pPr>
        <w:spacing w:after="120" w:before="0"/>
      </w:pPr>
      <w:r>
        <w:t>Note: the previous stacked rotor analysis (TRPT_Stacked_Rotor_Analysis.docx) used a fixed v = 11 m/s for all rotors regardless of altitude, underestimating the 3-rotor P/W by approximately 29%.</w:t>
      </w:r>
    </w:p>
    <w:p>
      <w:pPr>
        <w:pStyle w:val="Heading2"/>
      </w:pPr>
      <w:r>
        <w:rPr>
          <w:b/>
          <w:color w:val="1A709E"/>
          <w:sz w:val="26"/>
        </w:rPr>
        <w:t>2.2  Centrifugal Expansion Mechanism</w:t>
      </w:r>
    </w:p>
    <w:p>
      <w:pPr>
        <w:spacing w:after="120" w:before="0"/>
      </w:pPr>
      <w:r>
        <w:t>In a conventional rigid-rotor turbine, rotor radius is fixed by the blade structure. In a TRPT kite turbine, the blades attach at the hub ring periphery via the tether lines but are not rigidly constrained radially. At operating angular velocity, each blade experiences centrifugal acceleration a_c = ω² × r_cm directed outward from the shaft axis. At rated ω = 9.02 rad/s and r_cm ≈ 3 m (blade centre of mass), a_c ≈ 243 m/s², producing an outward force of approximately 900 N per 3.67 kg blade.</w:t>
      </w:r>
    </w:p>
    <w:p>
      <w:pPr>
        <w:spacing w:after="120" w:before="0"/>
      </w:pPr>
      <w:r>
        <w:t>This radial stiffness is set by the tether attachment geometry and the hub ring stiffness. The TRPT's helical tether lines act as compliant radial springs: as the hub ring expands, the attachment-point geometry changes and the lines provide a restoring force. Physical experiments confirm that at higher ω (or when deliberate compliance is introduced), the hub ring and blade attachment radius increases measurably — the observation of 'centripetal acceleration stretching the rotors out where the blades attached' in the field trials.</w:t>
      </w:r>
    </w:p>
    <w:p>
      <w:pPr>
        <w:pStyle w:val="Heading2"/>
      </w:pPr>
      <w:r>
        <w:rPr>
          <w:b/>
          <w:color w:val="1A709E"/>
          <w:sz w:val="26"/>
        </w:rPr>
        <w:t>2.3  TSR-Matched Optimal Radius</w:t>
      </w:r>
    </w:p>
    <w:p>
      <w:pPr>
        <w:spacing w:after="120" w:before="0"/>
      </w:pPr>
      <w:r>
        <w:t>For a rotor operating at the optimal tip-speed ratio λ_opt = 4.15 (from AeroDyn BEM data), the optimal radius at a given wind speed and shaft angular velocity is:</w:t>
      </w:r>
    </w:p>
    <w:p>
      <w:pPr>
        <w:spacing w:after="120" w:before="0"/>
      </w:pPr>
      <w:r>
        <w:t xml:space="preserve">    R_opt = λ_opt × v(h) / ω</w:t>
      </w:r>
    </w:p>
    <w:p>
      <w:pPr>
        <w:spacing w:after="120" w:before="0"/>
      </w:pPr>
      <w:r>
        <w:t>With ω = 9.02 rad/s fixed by the shared driveshaft, each rotor at higher altitude has a larger optimal radius. Rotor 2 (v = 12.14 m/s) has R_opt = 5.52 m; rotor 3 (v = 12.87 m/s) has R_opt = 5.85 m. These modest expansions (+10% and +17%) provide additional power gain: P ∝ R²v³, so the combined power multiplier is (5.52/5.00)² × 1.346 = 1.641 for rotor 2 and (5.85/5.00)² × 1.601 = 2.192 for rotor 3.</w:t>
      </w:r>
    </w:p>
    <w:p>
      <w:pPr>
        <w:pStyle w:val="Heading2"/>
      </w:pPr>
      <w:r>
        <w:rPr>
          <w:b/>
          <w:color w:val="1A709E"/>
          <w:sz w:val="26"/>
        </w:rPr>
        <w:t>2.4  Vortex Cone Geometry</w:t>
      </w:r>
    </w:p>
    <w:p>
      <w:pPr>
        <w:spacing w:after="120" w:before="0"/>
      </w:pPr>
      <w:r>
        <w:t>The combination of a fixed-radius ground-end TRPT section and progressively larger upper rotors produces a conical shaft geometry: narrow at the ground anchor, widening with altitude. This shape is analogous to a vortex filament cross-section, hence the 'vortex cone' description. Figure 1 shows the geometry for a 3-rotor system at β = 30°.</w:t>
      </w:r>
    </w:p>
    <w:p>
      <w:r>
        <w:drawing>
          <wp:inline xmlns:a="http://schemas.openxmlformats.org/drawingml/2006/main" xmlns:pic="http://schemas.openxmlformats.org/drawingml/2006/picture">
            <wp:extent cx="5669280" cy="3033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ortex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 — Vortex cone geometry. Left: plan profile showing fixed vs TSR-matched radii at each rotor altitude (β = 30°). Right: wind shear profile and resulting optimal radius as a continuous function of altitude.</w:t>
      </w:r>
    </w:p>
    <w:p>
      <w:pPr>
        <w:pStyle w:val="Heading1"/>
      </w:pPr>
      <w:r>
        <w:rPr>
          <w:b/>
          <w:color w:val="1A537A"/>
          <w:sz w:val="32"/>
        </w:rPr>
        <w:t>3  Power Benefit Decomposition</w:t>
      </w:r>
    </w:p>
    <w:p>
      <w:pPr>
        <w:spacing w:after="120" w:before="0"/>
      </w:pPr>
      <w:r>
        <w:t>Figure 2 decomposes the total power across three scenarios — baseline (no shear, fixed R), wind shear with fixed R, and full shear plus TSR-matched expansion — for 1 to 3 stacked rotors.</w:t>
      </w:r>
    </w:p>
    <w:p>
      <w:r>
        <w:drawing>
          <wp:inline xmlns:a="http://schemas.openxmlformats.org/drawingml/2006/main" xmlns:pic="http://schemas.openxmlformats.org/drawingml/2006/picture">
            <wp:extent cx="5669280" cy="2812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ower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2 — Power stacked bar chart per scenario (n_blades = 5). Numbers above bars show total power (kW) and P/W ratio (W/kg). Each colour represents one rotor's contribution to the total.</w:t>
      </w:r>
    </w:p>
    <w:p>
      <w:pPr>
        <w:spacing w:after="120" w:before="0"/>
      </w:pPr>
      <w:r>
        <w:t>The baseline scenario shows the structural mass penalty correctly: each additional rotor adds approximately 20 kg of structure (rings + tethers at increased torque) but only 9.1 kW of power at the same wind speed, so P/W degrades from 523 to 466 W/kg. Once wind shear is accounted for, rotor 2 generates 12.3 kW and rotor 3 generates 14.6 kW — both significantly above the 9.1 kW baseline — and the 3-rotor system reaches 613 W/kg. Adding TSR-matched expansion pushes these figures to 15.0 kW and 20.1 kW respectively, yielding 676 W/kg for the 3-rotor vortex configuration.</w:t>
      </w:r>
    </w:p>
    <w:p>
      <w:pPr>
        <w:pStyle w:val="Heading2"/>
      </w:pPr>
      <w:r>
        <w:rPr>
          <w:b/>
          <w:color w:val="1A709E"/>
          <w:sz w:val="26"/>
        </w:rPr>
        <w:t>3.1  Power Multipliers Summary</w:t>
      </w:r>
    </w:p>
    <w:p>
      <w:pPr>
        <w:spacing w:after="120" w:before="0"/>
      </w:pPr>
      <w:r>
        <w:t>Table 2 — Per-rotor power multipliers relative to rotor 1 at rated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008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Rotor</w:t>
            </w:r>
          </w:p>
        </w:tc>
        <w:tc>
          <w:tcPr>
            <w:tcW w:type="dxa" w:w="864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 (m)</w:t>
            </w:r>
          </w:p>
        </w:tc>
        <w:tc>
          <w:tcPr>
            <w:tcW w:type="dxa" w:w="115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 (m/s)</w:t>
            </w:r>
          </w:p>
        </w:tc>
        <w:tc>
          <w:tcPr>
            <w:tcW w:type="dxa" w:w="115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R_opt (m)</w:t>
            </w:r>
          </w:p>
        </w:tc>
        <w:tc>
          <w:tcPr>
            <w:tcW w:type="dxa" w:w="187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Shear factor (v³ ratio)</w:t>
            </w:r>
          </w:p>
        </w:tc>
        <w:tc>
          <w:tcPr>
            <w:tcW w:type="dxa" w:w="187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Expansion factor (R² ratio)</w:t>
            </w:r>
          </w:p>
        </w:tc>
        <w:tc>
          <w:tcPr>
            <w:tcW w:type="dxa" w:w="187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Combined multiplier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 (base)</w:t>
            </w:r>
          </w:p>
        </w:tc>
        <w:tc>
          <w:tcPr>
            <w:tcW w:type="dxa" w:w="86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5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11.00</w:t>
            </w:r>
          </w:p>
        </w:tc>
        <w:tc>
          <w:tcPr>
            <w:tcW w:type="dxa" w:w="115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12.14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5.52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1.346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1.219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1.641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15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12.87</w:t>
            </w:r>
          </w:p>
        </w:tc>
        <w:tc>
          <w:tcPr>
            <w:tcW w:type="dxa" w:w="115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5.85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1.601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1.369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2.192</w:t>
            </w:r>
          </w:p>
        </w:tc>
      </w:tr>
    </w:tbl>
    <w:p/>
    <w:p>
      <w:pPr>
        <w:pStyle w:val="Heading1"/>
      </w:pPr>
      <w:r>
        <w:rPr>
          <w:b/>
          <w:color w:val="1A537A"/>
          <w:sz w:val="32"/>
        </w:rPr>
        <w:t>4  P/W Heatmap: Blade Count × Rotor Count</w:t>
      </w:r>
    </w:p>
    <w:p>
      <w:pPr>
        <w:spacing w:after="120" w:before="0"/>
      </w:pPr>
      <w:r>
        <w:t>Figure 3 shows P/W ratio, total power, and system mass across all combinations of blade count (3–6) and rotor count (1–3) for the shear + expansion scenario. A notable result is that blade count has negligible effect on P/W in this model.</w:t>
      </w:r>
    </w:p>
    <w:p>
      <w:r>
        <w:drawing>
          <wp:inline xmlns:a="http://schemas.openxmlformats.org/drawingml/2006/main" xmlns:pic="http://schemas.openxmlformats.org/drawingml/2006/picture">
            <wp:extent cx="5669280" cy="1906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w_heatmap_corr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3 — Corrected heatmaps for P/W, total power, and system mass across blade count (rows) and rotor count (columns). Shear + TSR expansion assumed.</w:t>
      </w:r>
    </w:p>
    <w:p>
      <w:pPr>
        <w:spacing w:after="120" w:before="0"/>
      </w:pPr>
      <w:r>
        <w:t>The independence of P/W from blade count arises from a fundamental cancellation: at optimal solidity, chord ∝ R/n so each blade becomes shorter as n increases, but there are more of them. The total blade planform area and hence total blade mass remains approximately constant. Power output is also unchanged (Cp ≈ const at optimal TSR). Therefore P/W is set almost entirely by the structural mass ratio — rings and tethers vs rotor power — not by blade topology.</w:t>
      </w:r>
    </w:p>
    <w:p>
      <w:pPr>
        <w:spacing w:after="120" w:before="0"/>
      </w:pPr>
      <w:r>
        <w:t>This means blade count selection for TRPT systems is driven by other criteria: structural efficiency of the ring frame (favours n = 3–4 slightly per the polygon column buckling analysis), launch/recovery handling, and aerodynamic hub interference. The pentagon (n = 5) is a practical compromise consistent with the 5-line TRPT topology.</w:t>
      </w:r>
    </w:p>
    <w:p>
      <w:pPr>
        <w:pStyle w:val="Heading1"/>
      </w:pPr>
      <w:r>
        <w:rPr>
          <w:b/>
          <w:color w:val="1A537A"/>
          <w:sz w:val="32"/>
        </w:rPr>
        <w:t>5  Mass Trade: Expansion Benefit vs Blade Penalty</w:t>
      </w:r>
    </w:p>
    <w:p>
      <w:pPr>
        <w:spacing w:after="120" w:before="0"/>
      </w:pPr>
      <w:r>
        <w:t>While TSR-matched expansion increases power, it also increases blade mass because the blades must span a larger radius. Figure 4 quantifies this trade for rotor 2 as the expansion factor is swept from 1.0 (no expansion) to 1.5× the reference radius.</w:t>
      </w:r>
    </w:p>
    <w:p>
      <w:r>
        <w:drawing>
          <wp:inline xmlns:a="http://schemas.openxmlformats.org/drawingml/2006/main" xmlns:pic="http://schemas.openxmlformats.org/drawingml/2006/picture">
            <wp:extent cx="5669280" cy="2600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ss_tr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0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4 — Left: power and mass components for a 2-rotor system as rotor 2 expansion factor varies (n_blades = 5). Right: net P/W ratio vs expansion factor for 1, 2, and 3 stacked rotors.</w:t>
      </w:r>
    </w:p>
    <w:p>
      <w:pPr>
        <w:spacing w:after="120" w:before="0"/>
      </w:pPr>
      <w:r>
        <w:t>The mass trade shows a broad optimum. The TSR-optimal expansion factor (×1.104 for rotor 2) lies well within the region of positive P/W gain and is not a steep peak — P/W is relatively insensitive to modest deviations from the optimum. This is aerodynamically favourable: centrifugal expansion that naturally equilibrates near R_opt does not require precise radius control to capture most of the benefit.</w:t>
      </w:r>
    </w:p>
    <w:p>
      <w:pPr>
        <w:spacing w:after="120" w:before="0"/>
      </w:pPr>
      <w:r>
        <w:t>Over-expansion beyond ~1.3× incurs a diminishing return as blade mass grows as R² while power grows only as R² × v³ (the wind shear benefit does not scale with expansion). For the 3-rotor case the blade mass crossover occurs near an expansion factor of ~1.45× at which point the added blade mass eliminates the power benefit.</w:t>
      </w:r>
    </w:p>
    <w:p>
      <w:pPr>
        <w:pStyle w:val="Heading1"/>
      </w:pPr>
      <w:r>
        <w:rPr>
          <w:b/>
          <w:color w:val="1A537A"/>
          <w:sz w:val="32"/>
        </w:rPr>
        <w:t>6  Annular Rotor Geometry</w:t>
      </w:r>
    </w:p>
    <w:p>
      <w:pPr>
        <w:spacing w:after="120" w:before="0"/>
      </w:pPr>
      <w:r>
        <w:t>A further variant enabled by centrifugal expansion is the annular rotor: rather than blades spanning the full disc from hub to tip, the blades span only an outer annular band (from r_inner to r_outer). This is achievable in TRPT by attaching the blade inboard end to an inner tether line and the tip to an outer tether line, creating a ring-shaped swept area.</w:t>
      </w:r>
    </w:p>
    <w:p>
      <w:r>
        <w:drawing>
          <wp:inline xmlns:a="http://schemas.openxmlformats.org/drawingml/2006/main" xmlns:pic="http://schemas.openxmlformats.org/drawingml/2006/picture">
            <wp:extent cx="5669280" cy="2706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nnular_geom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6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5 — Left: annular rotor P/W vs outer radius for n_blades = 3, 5, 8 compared to a conventional full-disc rotor. Right: cross-sectional view showing full-disc rotor 1 (blue), TSR-expanded full rotor 2 (red), and an annular rotor option (green).</w:t>
      </w:r>
    </w:p>
    <w:p>
      <w:pPr>
        <w:spacing w:after="120" w:before="0"/>
      </w:pPr>
      <w:r>
        <w:t>For an annular rotor with fixed inner radius r_i = 5 m, blades span only the annular band (r_o − r_i). Blade mass scales as (span)²/n (constant aspect ratio), while swept area scales as (r_o² − r_i²). At small outer radii this gives a very high P/W because blade mass is small, but swept area — and therefore power — is also small. As r_o grows the power increases but so does blade mass. The optimum P/W for the annular design occurs near r_o ≈ 7–9 m (depending on blade count).</w:t>
      </w:r>
    </w:p>
    <w:p>
      <w:pPr>
        <w:spacing w:after="120" w:before="0"/>
      </w:pPr>
      <w:r>
        <w:t>Higher blade count (n = 8) improves annular P/W because each blade is lighter but the total swept area is unchanged. This is a reversal of the full-disc result where blade count is neutral. However, the complexity of attaching and maintaining an 8-blade annular rotor at the outer ring of a TRPT shaft is a significant engineering challenge. This remains a speculative design direction warranting further structural analysis.</w:t>
      </w:r>
    </w:p>
    <w:p>
      <w:pPr>
        <w:pStyle w:val="Heading1"/>
      </w:pPr>
      <w:r>
        <w:rPr>
          <w:b/>
          <w:color w:val="1A537A"/>
          <w:sz w:val="32"/>
        </w:rPr>
        <w:t>7  Comprehensive P/W Comparison</w:t>
      </w:r>
    </w:p>
    <w:p>
      <w:pPr>
        <w:spacing w:after="120" w:before="0"/>
      </w:pPr>
      <w:r>
        <w:t>Figure 6 shows the full P/W landscape across all three analysis scenarios for every combination of blade count and rotor count. The arrows indicate the P/W trajectory from 1 to 3 stacked rotors within each mode.</w:t>
      </w:r>
    </w:p>
    <w:p>
      <w:r>
        <w:drawing>
          <wp:inline xmlns:a="http://schemas.openxmlformats.org/drawingml/2006/main" xmlns:pic="http://schemas.openxmlformats.org/drawingml/2006/picture">
            <wp:extent cx="5669280" cy="3293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mprehensive_p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6 — P/W for all configurations. Blue = baseline; orange = wind shear; green = shear + TSR expansion. Each group shows the progression from 1 to 3 stacked rotors. Arrows indicate direction of change with stacking.</w:t>
      </w:r>
    </w:p>
    <w:p>
      <w:pPr>
        <w:spacing w:after="120" w:before="0"/>
      </w:pPr>
      <w:r>
        <w:t>The figure makes clear that the selection of analysis assumptions is decisive: with the baseline model stacking always appears detrimental; with wind shear and expansion correctly modelled, stacking is always beneficial, with the gain increasing with each additional rotor. The crossover occurs when wind shear alone (orange) is included — the structural mass penalty is overcome by the faster wind above the reference altitude.</w:t>
      </w:r>
    </w:p>
    <w:p>
      <w:pPr>
        <w:pStyle w:val="Heading1"/>
      </w:pPr>
      <w:r>
        <w:rPr>
          <w:b/>
          <w:color w:val="1A537A"/>
          <w:sz w:val="32"/>
        </w:rPr>
        <w:t>8  Design Recommendations</w:t>
      </w:r>
    </w:p>
    <w:p>
      <w:pPr>
        <w:pStyle w:val="Heading2"/>
      </w:pPr>
      <w:r>
        <w:rPr>
          <w:b/>
          <w:color w:val="1A709E"/>
          <w:sz w:val="26"/>
        </w:rPr>
        <w:t>8.1  Pursue 2–3 Rotor Stacking with Passive Expansion</w:t>
      </w:r>
    </w:p>
    <w:p>
      <w:pPr>
        <w:spacing w:after="120" w:before="0"/>
      </w:pPr>
      <w:r>
        <w:t>The 3-rotor vortex configuration (R = 5.0, 5.52, 5.85 m) delivers 44.2 kW at 676 W/kg from a 65 kg system. This is a compelling case for a 45 kW-class prototype. The radial compliance required for TSR-matched expansion (+10–17%) is modest and may be achievable passively through careful hub ring stiffness tuning, avoiding any active radius control mechanism.</w:t>
      </w:r>
    </w:p>
    <w:p>
      <w:pPr>
        <w:pStyle w:val="Heading2"/>
      </w:pPr>
      <w:r>
        <w:rPr>
          <w:b/>
          <w:color w:val="1A709E"/>
          <w:sz w:val="26"/>
        </w:rPr>
        <w:t>8.2  Tether Upsizing for Stacked Torque</w:t>
      </w:r>
    </w:p>
    <w:p>
      <w:pPr>
        <w:spacing w:after="120" w:before="0"/>
      </w:pPr>
      <w:r>
        <w:t>With n_rotors = 3, the bottom TRPT section carries 3× the torque of a single-rotor system, giving T_line ≈ 3 × 2333 N = 7000 N per tether line. This exceeds the 3 mm Dyneema SWL of 3500 N. The lower sections require uprated tethers: 4 mm Dyneema (SWL ≈ 6200 N) for the second section and 5 mm (SWL ≈ 9700 N) for the bottom section. The mass impact is modest (approximately +1.2 kg total for the bottom two sections) and is already partially captured in the structural ring mass scaling.</w:t>
      </w:r>
    </w:p>
    <w:p>
      <w:pPr>
        <w:pStyle w:val="Heading2"/>
      </w:pPr>
      <w:r>
        <w:rPr>
          <w:b/>
          <w:color w:val="1A709E"/>
          <w:sz w:val="26"/>
        </w:rPr>
        <w:t>8.3  Elevation Angle Dependency</w:t>
      </w:r>
    </w:p>
    <w:p>
      <w:pPr>
        <w:spacing w:after="120" w:before="0"/>
      </w:pPr>
      <w:r>
        <w:t>Wake-free operation of stacked rotors requires β ≥ 22° (full wake separation at β = 30°). The wind shear benefit grows with β because higher elevation puts upper rotors in faster wind. The expansion benefit is independent of β (depends only on v(h) and ω). Operating at higher elevation angles therefore simultaneously improves structural safety (wake-free), wind resource (higher altitude), and power-to-weight.</w:t>
      </w:r>
    </w:p>
    <w:p>
      <w:pPr>
        <w:pStyle w:val="Heading2"/>
      </w:pPr>
      <w:r>
        <w:rPr>
          <w:b/>
          <w:color w:val="1A709E"/>
          <w:sz w:val="26"/>
        </w:rPr>
        <w:t>8.4  Rotor Tip-Down Coning — Future Investigation</w:t>
      </w:r>
    </w:p>
    <w:p>
      <w:pPr>
        <w:spacing w:after="120" w:before="0"/>
      </w:pPr>
      <w:r>
        <w:t>Field observations noted a slight outward tip-down banking of blades under load ('blades had a bit of an outer tip down banking to cone the rotor'). This aerodynamic coning modifies the effective swept area geometry and the lift vector direction. A coned rotor sweeps a frustum rather than a flat disc, increasing effective swept area for a given hub radius. This effect is expected to be beneficial but has not been quantified here. It is recommended as a follow-on investigation once the basic vortex expansion geometry has been validated.</w:t>
      </w:r>
    </w:p>
    <w:p>
      <w:pPr>
        <w:pStyle w:val="Heading1"/>
      </w:pPr>
      <w:r>
        <w:rPr>
          <w:b/>
          <w:color w:val="1A537A"/>
          <w:sz w:val="32"/>
        </w:rPr>
        <w:t>9  Conclusions</w:t>
      </w:r>
    </w:p>
    <w:p>
      <w:pPr>
        <w:spacing w:after="120" w:before="0"/>
      </w:pPr>
      <w:r>
        <w:t>Centrifugal expansion of TRPT rotor radii in a stacked configuration, combined with the natural wind shear at higher altitude, transforms stacking from a mass penalty to a significant P/W benefit. The key findings are:</w:t>
      </w:r>
    </w:p>
    <w:p>
      <w:pPr>
        <w:pStyle w:val="ListBullet"/>
        <w:ind w:left="360"/>
      </w:pPr>
      <w:r>
        <w:t>Previous stacked analysis underestimated P/W by ~29% by omitting wind shear. Wind shear alone makes stacking beneficial (613 W/kg for 3 rotors vs 523 W/kg single).</w:t>
      </w:r>
    </w:p>
    <w:p>
      <w:pPr>
        <w:pStyle w:val="ListBullet"/>
        <w:ind w:left="360"/>
      </w:pPr>
      <w:r>
        <w:t>TSR-matched centrifugal expansion adds a further 10% P/W gain on top of wind shear. The 3-rotor vortex configuration reaches 676 W/kg and 44.2 kW total power.</w:t>
      </w:r>
    </w:p>
    <w:p>
      <w:pPr>
        <w:pStyle w:val="ListBullet"/>
        <w:ind w:left="360"/>
      </w:pPr>
      <w:r>
        <w:t>Optimal expansion factors are modest (+10% and +17% for rotors 2 and 3 respectively) and may be achievable passively through hub ring compliance without active control.</w:t>
      </w:r>
    </w:p>
    <w:p>
      <w:pPr>
        <w:pStyle w:val="ListBullet"/>
        <w:ind w:left="360"/>
      </w:pPr>
      <w:r>
        <w:t>Blade count has negligible effect on P/W for full-disc rotors at optimal solidity. The pentagon (n = 5) topology is retained as the baseline design.</w:t>
      </w:r>
    </w:p>
    <w:p>
      <w:pPr>
        <w:pStyle w:val="ListBullet"/>
        <w:ind w:left="360"/>
      </w:pPr>
      <w:r>
        <w:t>Annular rotor designs (blades spanning an outer ring band) show promise at higher blade counts but require additional structural analysis for the hub attachment geometry.</w:t>
      </w:r>
    </w:p>
    <w:p>
      <w:pPr>
        <w:pStyle w:val="ListBullet"/>
        <w:ind w:left="360"/>
      </w:pPr>
      <w:r>
        <w:t>Tether upsizing is required for the lower TRPT sections in 3-rotor systems: 4 mm Dyneema for section 2, 5 mm Dyneema for section 3.</w:t>
      </w:r>
    </w:p>
    <w:p>
      <w:pPr>
        <w:pStyle w:val="ListBullet"/>
        <w:ind w:left="360"/>
      </w:pPr>
      <w:r>
        <w:t>Tip-down rotor coning is flagged as a further beneficial effect to quantify in future work.</w:t>
      </w:r>
    </w:p>
    <w:p>
      <w:pPr>
        <w:spacing w:after="120" w:before="0"/>
      </w:pPr>
      <w:r>
        <w:br/>
        <w:t>All analysis data and figure generation scripts are preserved in /tmp/vortex_expansion_analysis.py and /tmp/vortex_summary.json for reproducibility.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