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PRELIQUIDACIÓN O PREFINIQUITO</w:t>
      </w:r>
    </w:p>
    <w:p>
      <w:r>
        <w:t>NOMBRE DEL TRABAJADOR: {{ nombre_trabajador }}</w:t>
      </w:r>
    </w:p>
    <w:p>
      <w:r>
        <w:t>RAZÓN SOCIAL DEL EMPLEADOR: {{ razon_social }}</w:t>
      </w:r>
    </w:p>
    <w:p>
      <w:r>
        <w:t>FECHA DE INGRESO: {{ fecha_ingreso }}</w:t>
      </w:r>
    </w:p>
    <w:p>
      <w:r>
        <w:t>FECHA DE RETIRO: {{ fecha_retiro }}</w:t>
      </w:r>
    </w:p>
    <w:p>
      <w:r>
        <w:t>TIEMPO DE TRABAJO: {{ anios }} Años, {{ meses }} Meses, {{ dias }} Días</w:t>
      </w:r>
    </w:p>
    <w:p>
      <w:r>
        <w:t>SUELDO PROMEDIO (Bs): {{ sueldo_promedio }}</w:t>
      </w:r>
    </w:p>
    <w:p>
      <w:pPr>
        <w:pStyle w:val="Heading1"/>
      </w:pPr>
      <w:r>
        <w:t>BENEFICIOS SOCIALES</w:t>
      </w:r>
    </w:p>
    <w:p>
      <w:r>
        <w:t>DESAHUCIO (3 meses): {{ desahucio }}</w:t>
      </w:r>
    </w:p>
    <w:p>
      <w:r>
        <w:t>INDEMNIZACIÓN: {{ indemnizacion }}</w:t>
      </w:r>
    </w:p>
    <w:p>
      <w:r>
        <w:t>AGUINALDO: {{ aguinaldo }}</w:t>
      </w:r>
    </w:p>
    <w:p>
      <w:r>
        <w:t>VACACIONES: {{ vacaciones }}</w:t>
      </w:r>
    </w:p>
    <w:p>
      <w:pPr>
        <w:pStyle w:val="Heading1"/>
      </w:pPr>
      <w:r>
        <w:t>DESCUENTOS</w:t>
      </w:r>
    </w:p>
    <w:p>
      <w:r>
        <w:t>TOTAL DESCUENTOS: {{ total_descuentos }}</w:t>
      </w:r>
    </w:p>
    <w:p>
      <w:pPr>
        <w:pStyle w:val="Heading1"/>
      </w:pPr>
      <w:r>
        <w:t>TOTALES</w:t>
      </w:r>
    </w:p>
    <w:p>
      <w:r>
        <w:t>TOTAL CÁLCULO: {{ total_calculo }}</w:t>
      </w:r>
    </w:p>
    <w:p>
      <w:r>
        <w:t>MULTA 30%: {{ multa }}</w:t>
      </w:r>
    </w:p>
    <w:p>
      <w:r>
        <w:t>TOTAL FINAL: {{ total_final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