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FLORES GIRON GERARDO REISINY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01 de julio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11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0       Meses: 2      Días: 10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3.300,00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9.900,00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Pactado en 4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30.000,00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Amortizado: 7.500,00 Bs (1/4 cuotas pagadas)  |  Saldo Pendiente: 22.500,00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7.500,00 Bs (11/09/2026 - Doc: Abono Inicial)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41.183,33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MULTA 30%: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12.355,00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53.538,33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