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64" w:rsidRDefault="00EF75B1">
      <w:r>
        <w:t>Temario Interrogación Unidad I</w:t>
      </w:r>
      <w:r w:rsidR="006A586B">
        <w:t xml:space="preserve"> (Miércoles 13 de Abril)</w:t>
      </w:r>
    </w:p>
    <w:p w:rsidR="00EF75B1" w:rsidRDefault="00EF75B1">
      <w:r>
        <w:t>Teoría</w:t>
      </w:r>
    </w:p>
    <w:p w:rsidR="00EF75B1" w:rsidRDefault="00EF75B1">
      <w:r>
        <w:t>-Las teorías del Comercio Internacional 1 y 2 y Las Nuevas teorías del Comercio Internacional</w:t>
      </w:r>
    </w:p>
    <w:p w:rsidR="00EF75B1" w:rsidRDefault="00EF75B1">
      <w:r>
        <w:t xml:space="preserve">-Las críticas a </w:t>
      </w:r>
      <w:proofErr w:type="gramStart"/>
      <w:r>
        <w:t>la teorías clásicas</w:t>
      </w:r>
      <w:proofErr w:type="gramEnd"/>
      <w:r>
        <w:t xml:space="preserve"> según los textos y lo abordado en clase.</w:t>
      </w:r>
    </w:p>
    <w:p w:rsidR="00EF75B1" w:rsidRDefault="00EF75B1">
      <w:r>
        <w:t>-Glosario y Apuntes de Derecho Económico (Monopolios)</w:t>
      </w:r>
    </w:p>
    <w:p w:rsidR="00EF75B1" w:rsidRDefault="00EF75B1">
      <w:r>
        <w:t>Política</w:t>
      </w:r>
    </w:p>
    <w:p w:rsidR="00EF75B1" w:rsidRDefault="00EF75B1">
      <w:r>
        <w:t>-El Derecho Extranjero en Chile</w:t>
      </w:r>
      <w:r w:rsidR="005117BF">
        <w:t xml:space="preserve"> hasta la Teoría del uso jurídico.</w:t>
      </w:r>
    </w:p>
    <w:p w:rsidR="00EF75B1" w:rsidRDefault="00EF75B1">
      <w:r>
        <w:t>-Política Económica 1 y 2</w:t>
      </w:r>
    </w:p>
    <w:p w:rsidR="00EF75B1" w:rsidRPr="006A586B" w:rsidRDefault="00EF75B1">
      <w:r w:rsidRPr="006A586B">
        <w:t>--Informe anual de Comercio Exterior de Chile</w:t>
      </w:r>
    </w:p>
    <w:p w:rsidR="00EF75B1" w:rsidRPr="00342DAA" w:rsidRDefault="00342DAA">
      <w:r w:rsidRPr="00342DAA">
        <w:t>-Ley de la Oferta y la Demanda</w:t>
      </w:r>
    </w:p>
    <w:p w:rsidR="005117BF" w:rsidRDefault="00342DAA">
      <w:r>
        <w:t xml:space="preserve">-Elasticidad e </w:t>
      </w:r>
      <w:proofErr w:type="spellStart"/>
      <w:r>
        <w:t>Ineslasticidad</w:t>
      </w:r>
      <w:proofErr w:type="spellEnd"/>
      <w:r w:rsidR="005117BF">
        <w:t>.</w:t>
      </w:r>
    </w:p>
    <w:p w:rsidR="00342DAA" w:rsidRPr="00342DAA" w:rsidRDefault="005117BF">
      <w:r>
        <w:t>-Ejercicios</w:t>
      </w:r>
      <w:r w:rsidR="002A0C61">
        <w:t xml:space="preserve"> Gráficos</w:t>
      </w:r>
      <w:bookmarkStart w:id="0" w:name="_GoBack"/>
      <w:bookmarkEnd w:id="0"/>
      <w:r w:rsidR="002A0C61">
        <w:t xml:space="preserve"> de:</w:t>
      </w:r>
      <w:r>
        <w:t xml:space="preserve"> Oferta y Demanda, Ventaja Absoluta, Ventaja Comparativa, Costo de Oportunidad, Términos del Intercambio</w:t>
      </w:r>
      <w:r w:rsidR="002A0C61">
        <w:t>, Importación y Exportación, Precio tope y Precio base, la curva de posibilidades de producción.</w:t>
      </w:r>
    </w:p>
    <w:sectPr w:rsidR="00342DAA" w:rsidRPr="00342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B1"/>
    <w:rsid w:val="001B1964"/>
    <w:rsid w:val="002A0C61"/>
    <w:rsid w:val="00342DAA"/>
    <w:rsid w:val="005117BF"/>
    <w:rsid w:val="006A586B"/>
    <w:rsid w:val="00E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2016-04-12T19:24:00Z</dcterms:created>
  <dcterms:modified xsi:type="dcterms:W3CDTF">2016-04-12T19:24:00Z</dcterms:modified>
</cp:coreProperties>
</file>