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Propuesta de Proyecto: Detección de Fraude en Transacciones Bancarias</w:t>
      </w:r>
    </w:p>
    <w:p>
      <w:pPr>
        <w:pStyle w:val="Heading1"/>
      </w:pPr>
      <w:r>
        <w:t>1. Comprensión del Negocio (Business Understanding)</w:t>
      </w:r>
    </w:p>
    <w:p>
      <w:r>
        <w:t>Objetivo del negocio:</w:t>
        <w:br/>
        <w:t>El banco desea reducir sus pérdidas financieras derivadas de transacciones fraudulentas en un 80% en el primer año de implementación del sistema. Actualmente, las pérdidas ascienden a $10 millones anuales, por lo que el éxito se medirá si se logra reducir estas pérdidas a $2 millones o menos al año. Asimismo, el banco busca mejorar la experiencia del cliente, disminuyendo en un 50% los falsos positivos (transacciones legítimas marcadas erróneamente como fraudulentas).</w:t>
      </w:r>
    </w:p>
    <w:p>
      <w:r>
        <w:t>Métrica de éxito del negocio:</w:t>
        <w:br/>
        <w:t>- Reducción de las pérdidas por fraude en un 80%.</w:t>
        <w:br/>
        <w:t>- Reducción de los falsos positivos en un 50%.</w:t>
      </w:r>
    </w:p>
    <w:p>
      <w:r>
        <w:t>Objetivo del proyecto:</w:t>
        <w:br/>
        <w:t>Desarrollar un modelo de Machine Learning que logre:</w:t>
        <w:br/>
        <w:t>- Precisión superior al 95%.</w:t>
        <w:br/>
        <w:t>- Recall superior al 90%, para garantizar una alta detección de fraudes y minimizar los falsos negativos.</w:t>
      </w:r>
    </w:p>
    <w:p>
      <w:r>
        <w:t>Duración: 1 semana</w:t>
        <w:br/>
        <w:t>Fecha estimada: 1 - 7 octubre</w:t>
        <w:br/>
        <w:t>Actividades:</w:t>
        <w:br/>
        <w:t>- Reuniones con stakeholders para identificar necesidades y definir métricas clave.</w:t>
        <w:br/>
        <w:t>- Documentación del impacto financiero actual del fraude y los objetivos financieros.</w:t>
      </w:r>
    </w:p>
    <w:p>
      <w:pPr>
        <w:pStyle w:val="Heading1"/>
      </w:pPr>
      <w:r>
        <w:t>2. Comprensión de los Datos (Data Understanding)</w:t>
      </w:r>
    </w:p>
    <w:p>
      <w:r>
        <w:t>Fuentes de datos:</w:t>
        <w:br/>
        <w:t>- Historial de transacciones (almacenadas en bases de datos locales o en la nube).</w:t>
        <w:br/>
        <w:t>- Datos en tiempo real provenientes de sistemas de transacciones en línea (streaming de eventos).</w:t>
        <w:br/>
        <w:t>- Información adicional de clientes (edad, historial de uso, dispositivos utilizados).</w:t>
        <w:br/>
      </w:r>
    </w:p>
    <w:p>
      <w:r>
        <w:t>Duración: 2 semanas</w:t>
        <w:br/>
        <w:t>Fecha estimada: 8 - 21 octubre</w:t>
        <w:br/>
        <w:t>Actividades:</w:t>
        <w:br/>
        <w:t>- Ingesta de datos históricos usando Azure Data Factory (ADF) y almacenamiento en Azure Data Lake Storage (ADLS).</w:t>
        <w:br/>
        <w:t>- Ingesta de datos en tiempo real mediante Azure Event Hubs.</w:t>
        <w:br/>
        <w:t>- Exploración de los datos para entender la distribución de las transacciones fraudulentas.</w:t>
        <w:br/>
        <w:t>- Identificación de valores nulos, duplicados y atípicos.</w:t>
      </w:r>
    </w:p>
    <w:p>
      <w:pPr>
        <w:pStyle w:val="Heading1"/>
      </w:pPr>
      <w:r>
        <w:t>3. Preparación de los Datos (Data Preparation)</w:t>
      </w:r>
    </w:p>
    <w:p>
      <w:r>
        <w:t>Tareas principales:</w:t>
        <w:br/>
        <w:t>- Limpieza de datos: eliminación de duplicados y tratamiento de valores faltantes.</w:t>
        <w:br/>
        <w:t>- Codificación de variables categóricas (p. ej., tipo de dispositivo, ubicación de la transacción).</w:t>
        <w:br/>
        <w:t>- Normalización de variables numéricas (p. ej., monto de la transacción).</w:t>
        <w:br/>
        <w:t>- Balanceo de datos: utilización de técnicas como SMOTE para corregir el desbalance en las clases (fraudes vs. transacciones legítimas).</w:t>
        <w:br/>
      </w:r>
    </w:p>
    <w:p>
      <w:r>
        <w:t>Duración: 3 semanas</w:t>
        <w:br/>
        <w:t>Fecha estimada: 22 octubre - 11 noviembre</w:t>
        <w:br/>
        <w:t>Actividades:</w:t>
        <w:br/>
        <w:t>- Procesamiento y transformación de datos utilizando Azure Databricks.</w:t>
        <w:br/>
        <w:t>- Almacenamiento de los datos procesados en ADLS para su uso posterior en la fase de modelado.</w:t>
      </w:r>
    </w:p>
    <w:p>
      <w:pPr>
        <w:pStyle w:val="Heading1"/>
      </w:pPr>
      <w:r>
        <w:t>4. Modelado (Modeling)</w:t>
      </w:r>
    </w:p>
    <w:p>
      <w:r>
        <w:t>Elección de algoritmos:</w:t>
        <w:br/>
        <w:t>- Modelos de clasificación como Árboles de Decisión, Random Forest, Gradient Boosting, y Redes Neuronales.</w:t>
        <w:br/>
        <w:t>Entrenamiento:</w:t>
        <w:br/>
        <w:t>- Dividir el dataset en conjunto de entrenamiento (80%) y prueba (20%).</w:t>
        <w:br/>
        <w:t>- Utilización de Azure Machine Learning (AML) para entrenar los modelos.</w:t>
        <w:br/>
        <w:t>- Ajuste de hiperparámetros mediante técnicas como la búsqueda en cuadrícula y validación cruzada.</w:t>
      </w:r>
    </w:p>
    <w:p>
      <w:r>
        <w:t>Duración: 4 semanas</w:t>
        <w:br/>
        <w:t>Fecha estimada: 12 noviembre - 9 diciembre</w:t>
        <w:br/>
        <w:t>Actividades:</w:t>
        <w:br/>
        <w:t>- Entrenamiento del modelo en clusters de AML, optimizando el rendimiento del modelo en cuanto a precisión y recall.</w:t>
        <w:br/>
        <w:t>- Versionado y almacenamiento de los modelos en el Azure ML Model Registry para facilitar su posterior despliegue.</w:t>
      </w:r>
    </w:p>
    <w:p>
      <w:pPr>
        <w:pStyle w:val="Heading1"/>
      </w:pPr>
      <w:r>
        <w:t>5. Evaluación (Evaluation)</w:t>
      </w:r>
    </w:p>
    <w:p>
      <w:r>
        <w:t>Evaluación del modelo:</w:t>
        <w:br/>
        <w:t>- Medir el rendimiento del modelo en el conjunto de datos de prueba.</w:t>
        <w:br/>
        <w:t>- Evaluar las métricas clave: precisión, recall, F1-score, tasa de falsos positivos y falsos negativos.</w:t>
        <w:br/>
        <w:t>- Seleccionar el modelo que mejor balance entre precisión y recall.</w:t>
      </w:r>
    </w:p>
    <w:p>
      <w:r>
        <w:t>Duración: 2 semanas</w:t>
        <w:br/>
        <w:t>Fecha estimada: 10 - 23 diciembre</w:t>
        <w:br/>
        <w:t>Actividades:</w:t>
        <w:br/>
        <w:t>- Comparar los resultados obtenidos por diferentes modelos (Random Forest, Gradient Boosting, etc.).</w:t>
        <w:br/>
        <w:t>- Seleccionar el mejor modelo en base a su desempeño en el conjunto de prueba.</w:t>
      </w:r>
    </w:p>
    <w:p>
      <w:pPr>
        <w:pStyle w:val="Heading1"/>
      </w:pPr>
      <w:r>
        <w:t>6. Despliegue (Deployment)</w:t>
      </w:r>
    </w:p>
    <w:p>
      <w:r>
        <w:t>Despliegue del modelo en producción:</w:t>
        <w:br/>
        <w:t>- Desplegar el modelo en Azure Kubernetes Service (AKS) o Azure Container Instances (ACI) para su ejecución en tiempo real.</w:t>
        <w:br/>
        <w:t>Integración:</w:t>
        <w:br/>
        <w:t>- Exponer el modelo a través de una API gestionada con Azure API Management, para que el sistema bancario pueda consumir el servicio de predicción de fraude en tiempo real.</w:t>
      </w:r>
    </w:p>
    <w:p>
      <w:r>
        <w:t>Duración: 3 semanas</w:t>
        <w:br/>
        <w:t>Fecha estimada: 24 diciembre - 13 enero</w:t>
        <w:br/>
        <w:t>Actividades:</w:t>
        <w:br/>
        <w:t>- Despliegue de contenedores que contengan el modelo entrenado.</w:t>
        <w:br/>
        <w:t>- Integración del modelo con el sistema de transacciones bancarias a través de la API.</w:t>
      </w:r>
    </w:p>
    <w:p>
      <w:pPr>
        <w:pStyle w:val="Heading1"/>
      </w:pPr>
      <w:r>
        <w:t>7. Monitorización y Mantenimiento (Monitoring and Maintenance)</w:t>
      </w:r>
    </w:p>
    <w:p>
      <w:r>
        <w:t>Monitorización del rendimiento del modelo en producción:</w:t>
        <w:br/>
        <w:t>- Utilización de Azure Application Insights para monitorear la precisión y recall del modelo en tiempo real.</w:t>
        <w:br/>
        <w:t>- Configuración de alertas si el rendimiento del modelo disminuye (p. ej., si la precisión cae por debajo del 90%).</w:t>
        <w:br/>
        <w:t>Actualización del modelo:</w:t>
        <w:br/>
        <w:t>- Automatización de pipelines para reentrenar el modelo cuando se reciban nuevos datos a través de Azure DevOps.</w:t>
      </w:r>
    </w:p>
    <w:p>
      <w:r>
        <w:t>Duración: 2 semanas</w:t>
        <w:br/>
        <w:t>Fecha estimada: 14 - 27 enero</w:t>
        <w:br/>
        <w:t>Actividades:</w:t>
        <w:br/>
        <w:t>- Configuración de métricas y alertas con Application Insights.</w:t>
        <w:br/>
        <w:t>- Creación de pipelines automáticos para reentrenar el modelo si cambian los patrones de fraude.</w:t>
      </w:r>
    </w:p>
    <w:p>
      <w:pPr>
        <w:pStyle w:val="Heading1"/>
      </w:pPr>
      <w:r>
        <w:t>Presupuesto en Azure</w:t>
      </w:r>
    </w:p>
    <w:p>
      <w:r>
        <w:t>1. Azure Data Factory (ADF): $150/mes.</w:t>
        <w:br/>
        <w:t>2. Azure Event Hubs: $100/mes.</w:t>
        <w:br/>
        <w:t>3. Azure Data Lake Storage (ADLS): $200/mes.</w:t>
        <w:br/>
        <w:t>4. Azure Databricks: $280/mes.</w:t>
        <w:br/>
        <w:t>5. Azure Machine Learning (AML): $250/mes.</w:t>
        <w:br/>
        <w:t>6. Azure Kubernetes Service (AKS): $360/mes.</w:t>
        <w:br/>
        <w:t>7. Azure API Management: $50/mes.</w:t>
        <w:br/>
        <w:t>8. Azure Application Insights: $13.80/mes.</w:t>
        <w:br/>
      </w:r>
    </w:p>
    <w:p>
      <w:r>
        <w:t>Costo total aproximado mensual: $1,403.80/mes.</w:t>
      </w:r>
    </w:p>
    <w:p>
      <w:pPr>
        <w:pStyle w:val="Heading1"/>
      </w:pPr>
      <w:r>
        <w:t>Estimación Económica o Financiera del Impacto en el Negocio</w:t>
      </w:r>
    </w:p>
    <w:p>
      <w:r>
        <w:t>1. Reducción de pérdidas por fraude:</w:t>
        <w:br/>
        <w:t>Actualmente, el banco pierde $10 millones anualmente por fraudes. Si el sistema reduce estas pérdidas en un 80%, las pérdidas disminuirán a $2 millones, lo que representa un ahorro de $8 millones anuales.</w:t>
        <w:br/>
        <w:t>2. Reducción de falsos positivos:</w:t>
        <w:br/>
        <w:t>Los falsos positivos afectan negativamente la experiencia del cliente. Si se reducen en un 50%, se espera que la retención de clientes mejore, lo que podría generar ingresos adicionales de $500,000 anuales debido a la mayor lealtad y uso de productos bancarios.</w:t>
        <w:br/>
        <w:t>Total de beneficios anuales estimados:</w:t>
        <w:br/>
        <w:t>- Ahorro por reducción de fraudes: $8 millones.</w:t>
        <w:br/>
        <w:t>- Impacto en ingresos por mejora en la experiencia del cliente: $500,000.</w:t>
        <w:br/>
        <w:t>- Beneficio total estimado: $8.5 millones anuales.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