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4BDCD" w14:textId="77777777" w:rsidR="00D04B5A" w:rsidRDefault="00000000" w:rsidP="00505E84">
      <w:pPr>
        <w:pStyle w:val="Ttulo"/>
        <w:jc w:val="both"/>
        <w:rPr>
          <w:spacing w:val="-2"/>
        </w:rPr>
      </w:pPr>
      <w:r w:rsidRPr="00505E84">
        <w:t xml:space="preserve">Car Price Prediction: Detailed Topic </w:t>
      </w:r>
      <w:r w:rsidRPr="00505E84">
        <w:rPr>
          <w:spacing w:val="-2"/>
        </w:rPr>
        <w:t>Summary</w:t>
      </w:r>
    </w:p>
    <w:p w14:paraId="2D2B6424" w14:textId="77777777" w:rsidR="009329F8" w:rsidRPr="00505E84" w:rsidRDefault="009329F8" w:rsidP="00505E84">
      <w:pPr>
        <w:pStyle w:val="Ttulo"/>
        <w:jc w:val="both"/>
      </w:pPr>
    </w:p>
    <w:p w14:paraId="27C37842" w14:textId="77777777" w:rsidR="009329F8" w:rsidRPr="009329F8" w:rsidRDefault="009329F8" w:rsidP="009329F8">
      <w:pPr>
        <w:pStyle w:val="PargrafodaLista"/>
        <w:tabs>
          <w:tab w:val="left" w:pos="360"/>
        </w:tabs>
        <w:spacing w:before="107" w:line="206" w:lineRule="auto"/>
        <w:ind w:left="312" w:right="250"/>
        <w:jc w:val="both"/>
        <w:rPr>
          <w:rFonts w:ascii="Arial" w:hAnsi="Arial" w:cs="Arial"/>
          <w:b/>
          <w:bCs/>
          <w:sz w:val="28"/>
          <w:szCs w:val="28"/>
          <w:lang w:val="en-GB"/>
        </w:rPr>
      </w:pPr>
      <w:r w:rsidRPr="009329F8">
        <w:rPr>
          <w:rFonts w:ascii="Arial" w:hAnsi="Arial" w:cs="Arial"/>
          <w:b/>
          <w:bCs/>
          <w:sz w:val="28"/>
          <w:szCs w:val="28"/>
          <w:lang w:val="en-GB"/>
        </w:rPr>
        <w:t>1. Pipeline Overview</w:t>
      </w:r>
    </w:p>
    <w:p w14:paraId="10E93A8B" w14:textId="77777777" w:rsidR="009329F8" w:rsidRPr="009329F8" w:rsidRDefault="009329F8" w:rsidP="009329F8">
      <w:pPr>
        <w:pStyle w:val="PargrafodaLista"/>
        <w:tabs>
          <w:tab w:val="left" w:pos="360"/>
        </w:tabs>
        <w:spacing w:before="107" w:line="206" w:lineRule="auto"/>
        <w:ind w:left="312" w:right="250"/>
        <w:jc w:val="both"/>
        <w:rPr>
          <w:rFonts w:ascii="Arial" w:hAnsi="Arial" w:cs="Arial"/>
          <w:sz w:val="20"/>
          <w:szCs w:val="20"/>
          <w:lang w:val="pt-PT"/>
        </w:rPr>
      </w:pPr>
      <w:r w:rsidRPr="009329F8">
        <w:rPr>
          <w:rFonts w:ascii="Arial" w:hAnsi="Arial" w:cs="Arial"/>
          <w:sz w:val="20"/>
          <w:szCs w:val="20"/>
          <w:lang w:val="en-GB"/>
        </w:rPr>
        <w:t xml:space="preserve">The overall pipeline follows a structured, end-to-end machine learning workflow designed to predict used car prices accurately and robustly. </w:t>
      </w:r>
      <w:r w:rsidRPr="009329F8">
        <w:rPr>
          <w:rFonts w:ascii="Arial" w:hAnsi="Arial" w:cs="Arial"/>
          <w:sz w:val="20"/>
          <w:szCs w:val="20"/>
          <w:lang w:val="pt-PT"/>
        </w:rPr>
        <w:t>The pipeline includes the following stages:</w:t>
      </w:r>
    </w:p>
    <w:p w14:paraId="5E77B3AC" w14:textId="77777777" w:rsidR="009329F8" w:rsidRPr="009329F8" w:rsidRDefault="009329F8" w:rsidP="009329F8">
      <w:pPr>
        <w:pStyle w:val="PargrafodaLista"/>
        <w:numPr>
          <w:ilvl w:val="0"/>
          <w:numId w:val="8"/>
        </w:numPr>
        <w:tabs>
          <w:tab w:val="left" w:pos="360"/>
        </w:tabs>
        <w:spacing w:before="107" w:line="206" w:lineRule="auto"/>
        <w:ind w:right="250"/>
        <w:jc w:val="both"/>
        <w:rPr>
          <w:rFonts w:ascii="Arial" w:hAnsi="Arial" w:cs="Arial"/>
          <w:sz w:val="20"/>
          <w:szCs w:val="20"/>
          <w:lang w:val="en-GB"/>
        </w:rPr>
      </w:pPr>
      <w:r w:rsidRPr="009329F8">
        <w:rPr>
          <w:rFonts w:ascii="Arial" w:hAnsi="Arial" w:cs="Arial"/>
          <w:b/>
          <w:bCs/>
          <w:sz w:val="20"/>
          <w:szCs w:val="20"/>
          <w:lang w:val="en-GB"/>
        </w:rPr>
        <w:t>Data Import &amp; Exploration</w:t>
      </w:r>
      <w:r w:rsidRPr="009329F8">
        <w:rPr>
          <w:rFonts w:ascii="Arial" w:hAnsi="Arial" w:cs="Arial"/>
          <w:sz w:val="20"/>
          <w:szCs w:val="20"/>
          <w:lang w:val="en-GB"/>
        </w:rPr>
        <w:t>: Training and test datasets are imported using pandas. Exploratory Data Analysis (EDA) includes descriptive statistics, correlation heatmaps, and distribution plots to identify trends, missing values, and outliers.</w:t>
      </w:r>
    </w:p>
    <w:p w14:paraId="3134AAC5" w14:textId="1D51EF22" w:rsidR="009329F8" w:rsidRPr="009329F8" w:rsidRDefault="009329F8" w:rsidP="009329F8">
      <w:pPr>
        <w:pStyle w:val="PargrafodaLista"/>
        <w:numPr>
          <w:ilvl w:val="0"/>
          <w:numId w:val="8"/>
        </w:numPr>
        <w:tabs>
          <w:tab w:val="left" w:pos="360"/>
        </w:tabs>
        <w:spacing w:before="107" w:line="206" w:lineRule="auto"/>
        <w:ind w:right="250"/>
        <w:jc w:val="both"/>
        <w:rPr>
          <w:rFonts w:ascii="Arial" w:hAnsi="Arial" w:cs="Arial"/>
          <w:sz w:val="20"/>
          <w:szCs w:val="20"/>
          <w:lang w:val="en-GB"/>
        </w:rPr>
      </w:pPr>
      <w:r w:rsidRPr="009329F8">
        <w:rPr>
          <w:rFonts w:ascii="Arial" w:hAnsi="Arial" w:cs="Arial"/>
          <w:b/>
          <w:bCs/>
          <w:sz w:val="20"/>
          <w:szCs w:val="20"/>
          <w:lang w:val="en-GB"/>
        </w:rPr>
        <w:t>Data Cleaning &amp; Preprocessing</w:t>
      </w:r>
      <w:r w:rsidRPr="009329F8">
        <w:rPr>
          <w:rFonts w:ascii="Arial" w:hAnsi="Arial" w:cs="Arial"/>
          <w:sz w:val="20"/>
          <w:szCs w:val="20"/>
          <w:lang w:val="en-GB"/>
        </w:rPr>
        <w:t>: Typos are corrected, data types are standardized, and irrational entries are removed. Text-based columns are normalized to lowercase for consistency.</w:t>
      </w:r>
      <w:r w:rsidR="00B56721" w:rsidRPr="009329F8">
        <w:rPr>
          <w:rFonts w:ascii="Arial" w:hAnsi="Arial" w:cs="Arial"/>
          <w:sz w:val="20"/>
          <w:szCs w:val="20"/>
          <w:lang w:val="en-GB"/>
        </w:rPr>
        <w:t xml:space="preserve"> </w:t>
      </w:r>
      <w:r w:rsidR="00B56721">
        <w:rPr>
          <w:rFonts w:ascii="Arial" w:hAnsi="Arial" w:cs="Arial"/>
          <w:sz w:val="20"/>
          <w:szCs w:val="20"/>
          <w:lang w:val="en-GB"/>
        </w:rPr>
        <w:t>O</w:t>
      </w:r>
      <w:r w:rsidR="00B56721" w:rsidRPr="009329F8">
        <w:rPr>
          <w:rFonts w:ascii="Arial" w:hAnsi="Arial" w:cs="Arial"/>
          <w:sz w:val="20"/>
          <w:szCs w:val="20"/>
          <w:lang w:val="en-GB"/>
        </w:rPr>
        <w:t>utliers are removed using quantile clipping and IQR filtering</w:t>
      </w:r>
      <w:r w:rsidR="00B56721">
        <w:rPr>
          <w:rFonts w:ascii="Arial" w:hAnsi="Arial" w:cs="Arial"/>
          <w:sz w:val="20"/>
          <w:szCs w:val="20"/>
          <w:lang w:val="en-GB"/>
        </w:rPr>
        <w:t xml:space="preserve"> and m</w:t>
      </w:r>
      <w:r w:rsidRPr="009329F8">
        <w:rPr>
          <w:rFonts w:ascii="Arial" w:hAnsi="Arial" w:cs="Arial"/>
          <w:sz w:val="20"/>
          <w:szCs w:val="20"/>
          <w:lang w:val="en-GB"/>
        </w:rPr>
        <w:t>issing values are handled through median imputation or logical inference</w:t>
      </w:r>
      <w:r w:rsidR="00B56721">
        <w:rPr>
          <w:rFonts w:ascii="Arial" w:hAnsi="Arial" w:cs="Arial"/>
          <w:sz w:val="20"/>
          <w:szCs w:val="20"/>
          <w:lang w:val="en-GB"/>
        </w:rPr>
        <w:t>.</w:t>
      </w:r>
    </w:p>
    <w:p w14:paraId="4C8826E0" w14:textId="0CCA54F8" w:rsidR="009329F8" w:rsidRPr="009329F8" w:rsidRDefault="009329F8" w:rsidP="009329F8">
      <w:pPr>
        <w:pStyle w:val="PargrafodaLista"/>
        <w:numPr>
          <w:ilvl w:val="0"/>
          <w:numId w:val="8"/>
        </w:numPr>
        <w:tabs>
          <w:tab w:val="left" w:pos="360"/>
        </w:tabs>
        <w:spacing w:before="107" w:line="206" w:lineRule="auto"/>
        <w:ind w:right="250"/>
        <w:jc w:val="both"/>
        <w:rPr>
          <w:rFonts w:ascii="Arial" w:hAnsi="Arial" w:cs="Arial"/>
          <w:sz w:val="20"/>
          <w:szCs w:val="20"/>
          <w:lang w:val="en-GB"/>
        </w:rPr>
      </w:pPr>
      <w:r w:rsidRPr="009329F8">
        <w:rPr>
          <w:rFonts w:ascii="Arial" w:hAnsi="Arial" w:cs="Arial"/>
          <w:b/>
          <w:bCs/>
          <w:sz w:val="20"/>
          <w:szCs w:val="20"/>
          <w:lang w:val="en-GB"/>
        </w:rPr>
        <w:t>Feature Engineering:</w:t>
      </w:r>
      <w:r w:rsidRPr="009329F8">
        <w:rPr>
          <w:rFonts w:ascii="Arial" w:hAnsi="Arial" w:cs="Arial"/>
          <w:sz w:val="20"/>
          <w:szCs w:val="20"/>
          <w:lang w:val="en-GB"/>
        </w:rPr>
        <w:t xml:space="preserve"> Categorical variables such as </w:t>
      </w:r>
      <w:r w:rsidRPr="009329F8">
        <w:rPr>
          <w:rFonts w:ascii="Arial" w:hAnsi="Arial" w:cs="Arial"/>
          <w:i/>
          <w:iCs/>
          <w:sz w:val="20"/>
          <w:szCs w:val="20"/>
          <w:lang w:val="en-GB"/>
        </w:rPr>
        <w:t>Brand</w:t>
      </w:r>
      <w:r w:rsidRPr="009329F8">
        <w:rPr>
          <w:rFonts w:ascii="Arial" w:hAnsi="Arial" w:cs="Arial"/>
          <w:sz w:val="20"/>
          <w:szCs w:val="20"/>
          <w:lang w:val="en-GB"/>
        </w:rPr>
        <w:t xml:space="preserve">, </w:t>
      </w:r>
      <w:r w:rsidRPr="009329F8">
        <w:rPr>
          <w:rFonts w:ascii="Arial" w:hAnsi="Arial" w:cs="Arial"/>
          <w:i/>
          <w:iCs/>
          <w:sz w:val="20"/>
          <w:szCs w:val="20"/>
          <w:lang w:val="en-GB"/>
        </w:rPr>
        <w:t>model</w:t>
      </w:r>
      <w:r w:rsidRPr="009329F8">
        <w:rPr>
          <w:rFonts w:ascii="Arial" w:hAnsi="Arial" w:cs="Arial"/>
          <w:sz w:val="20"/>
          <w:szCs w:val="20"/>
          <w:lang w:val="en-GB"/>
        </w:rPr>
        <w:t xml:space="preserve">, </w:t>
      </w:r>
      <w:r w:rsidRPr="009329F8">
        <w:rPr>
          <w:rFonts w:ascii="Arial" w:hAnsi="Arial" w:cs="Arial"/>
          <w:i/>
          <w:iCs/>
          <w:sz w:val="20"/>
          <w:szCs w:val="20"/>
          <w:lang w:val="en-GB"/>
        </w:rPr>
        <w:t>transmission</w:t>
      </w:r>
      <w:r w:rsidRPr="009329F8">
        <w:rPr>
          <w:rFonts w:ascii="Arial" w:hAnsi="Arial" w:cs="Arial"/>
          <w:sz w:val="20"/>
          <w:szCs w:val="20"/>
          <w:lang w:val="en-GB"/>
        </w:rPr>
        <w:t xml:space="preserve">, and </w:t>
      </w:r>
      <w:r w:rsidRPr="009329F8">
        <w:rPr>
          <w:rFonts w:ascii="Arial" w:hAnsi="Arial" w:cs="Arial"/>
          <w:i/>
          <w:iCs/>
          <w:sz w:val="20"/>
          <w:szCs w:val="20"/>
          <w:lang w:val="en-GB"/>
        </w:rPr>
        <w:t>fuelType</w:t>
      </w:r>
      <w:r w:rsidRPr="009329F8">
        <w:rPr>
          <w:rFonts w:ascii="Arial" w:hAnsi="Arial" w:cs="Arial"/>
          <w:sz w:val="20"/>
          <w:szCs w:val="20"/>
          <w:lang w:val="en-GB"/>
        </w:rPr>
        <w:t xml:space="preserve"> are encoded using K-Fold target encoding. Numerical features (</w:t>
      </w:r>
      <w:r w:rsidRPr="009329F8">
        <w:rPr>
          <w:rFonts w:ascii="Arial" w:hAnsi="Arial" w:cs="Arial"/>
          <w:i/>
          <w:iCs/>
          <w:sz w:val="20"/>
          <w:szCs w:val="20"/>
          <w:lang w:val="en-GB"/>
        </w:rPr>
        <w:t>mileage</w:t>
      </w:r>
      <w:r w:rsidRPr="009329F8">
        <w:rPr>
          <w:rFonts w:ascii="Arial" w:hAnsi="Arial" w:cs="Arial"/>
          <w:sz w:val="20"/>
          <w:szCs w:val="20"/>
          <w:lang w:val="en-GB"/>
        </w:rPr>
        <w:t xml:space="preserve">, </w:t>
      </w:r>
      <w:r w:rsidRPr="009329F8">
        <w:rPr>
          <w:rFonts w:ascii="Arial" w:hAnsi="Arial" w:cs="Arial"/>
          <w:i/>
          <w:iCs/>
          <w:sz w:val="20"/>
          <w:szCs w:val="20"/>
          <w:lang w:val="en-GB"/>
        </w:rPr>
        <w:t>tax</w:t>
      </w:r>
      <w:r w:rsidRPr="009329F8">
        <w:rPr>
          <w:rFonts w:ascii="Arial" w:hAnsi="Arial" w:cs="Arial"/>
          <w:sz w:val="20"/>
          <w:szCs w:val="20"/>
          <w:lang w:val="en-GB"/>
        </w:rPr>
        <w:t xml:space="preserve">, </w:t>
      </w:r>
      <w:r w:rsidRPr="009329F8">
        <w:rPr>
          <w:rFonts w:ascii="Arial" w:hAnsi="Arial" w:cs="Arial"/>
          <w:i/>
          <w:iCs/>
          <w:sz w:val="20"/>
          <w:szCs w:val="20"/>
          <w:lang w:val="en-GB"/>
        </w:rPr>
        <w:t>mpg</w:t>
      </w:r>
      <w:r w:rsidRPr="009329F8">
        <w:rPr>
          <w:rFonts w:ascii="Arial" w:hAnsi="Arial" w:cs="Arial"/>
          <w:sz w:val="20"/>
          <w:szCs w:val="20"/>
          <w:lang w:val="en-GB"/>
        </w:rPr>
        <w:t>) are log-transformed to reduce skewness, followed by Min–Max scaling to standardize ranges.</w:t>
      </w:r>
    </w:p>
    <w:p w14:paraId="1E483B04" w14:textId="77777777" w:rsidR="009329F8" w:rsidRPr="009329F8" w:rsidRDefault="009329F8" w:rsidP="009329F8">
      <w:pPr>
        <w:pStyle w:val="PargrafodaLista"/>
        <w:numPr>
          <w:ilvl w:val="0"/>
          <w:numId w:val="8"/>
        </w:numPr>
        <w:tabs>
          <w:tab w:val="left" w:pos="360"/>
        </w:tabs>
        <w:spacing w:before="107" w:line="206" w:lineRule="auto"/>
        <w:ind w:right="250"/>
        <w:jc w:val="both"/>
        <w:rPr>
          <w:rFonts w:ascii="Arial" w:hAnsi="Arial" w:cs="Arial"/>
          <w:sz w:val="20"/>
          <w:szCs w:val="20"/>
          <w:lang w:val="en-GB"/>
        </w:rPr>
      </w:pPr>
      <w:r w:rsidRPr="009329F8">
        <w:rPr>
          <w:rFonts w:ascii="Arial" w:hAnsi="Arial" w:cs="Arial"/>
          <w:b/>
          <w:bCs/>
          <w:sz w:val="20"/>
          <w:szCs w:val="20"/>
          <w:lang w:val="en-GB"/>
        </w:rPr>
        <w:t>Feature Selection:</w:t>
      </w:r>
      <w:r w:rsidRPr="009329F8">
        <w:rPr>
          <w:rFonts w:ascii="Arial" w:hAnsi="Arial" w:cs="Arial"/>
          <w:sz w:val="20"/>
          <w:szCs w:val="20"/>
          <w:lang w:val="en-GB"/>
        </w:rPr>
        <w:t xml:space="preserve"> Multiple approaches — Spearman correlation, Recursive Feature Elimination (RFE) using a Random Forest Regressor, LassoCV regularization, and Random Forest feature importance — are applied to identify the most informative predictors.</w:t>
      </w:r>
    </w:p>
    <w:p w14:paraId="540CC18C" w14:textId="77777777" w:rsidR="009329F8" w:rsidRPr="009329F8" w:rsidRDefault="009329F8" w:rsidP="009329F8">
      <w:pPr>
        <w:pStyle w:val="PargrafodaLista"/>
        <w:numPr>
          <w:ilvl w:val="0"/>
          <w:numId w:val="8"/>
        </w:numPr>
        <w:tabs>
          <w:tab w:val="left" w:pos="360"/>
        </w:tabs>
        <w:spacing w:before="107" w:line="206" w:lineRule="auto"/>
        <w:ind w:right="250"/>
        <w:jc w:val="both"/>
        <w:rPr>
          <w:rFonts w:ascii="Arial" w:hAnsi="Arial" w:cs="Arial"/>
          <w:sz w:val="20"/>
          <w:szCs w:val="20"/>
          <w:lang w:val="en-GB"/>
        </w:rPr>
      </w:pPr>
      <w:r w:rsidRPr="009329F8">
        <w:rPr>
          <w:rFonts w:ascii="Arial" w:hAnsi="Arial" w:cs="Arial"/>
          <w:sz w:val="20"/>
          <w:szCs w:val="20"/>
          <w:lang w:val="en-GB"/>
        </w:rPr>
        <w:t>Model Training &amp; Evaluation: Two models are trained and compared:</w:t>
      </w:r>
    </w:p>
    <w:p w14:paraId="086A0170" w14:textId="77777777" w:rsidR="009329F8" w:rsidRPr="009329F8" w:rsidRDefault="009329F8" w:rsidP="009329F8">
      <w:pPr>
        <w:pStyle w:val="PargrafodaLista"/>
        <w:numPr>
          <w:ilvl w:val="1"/>
          <w:numId w:val="8"/>
        </w:numPr>
        <w:tabs>
          <w:tab w:val="left" w:pos="360"/>
        </w:tabs>
        <w:spacing w:before="107" w:line="206" w:lineRule="auto"/>
        <w:ind w:right="250"/>
        <w:jc w:val="both"/>
        <w:rPr>
          <w:rFonts w:ascii="Arial" w:hAnsi="Arial" w:cs="Arial"/>
          <w:sz w:val="20"/>
          <w:szCs w:val="20"/>
          <w:lang w:val="en-GB"/>
        </w:rPr>
      </w:pPr>
      <w:r w:rsidRPr="009329F8">
        <w:rPr>
          <w:rFonts w:ascii="Arial" w:hAnsi="Arial" w:cs="Arial"/>
          <w:sz w:val="20"/>
          <w:szCs w:val="20"/>
          <w:lang w:val="en-GB"/>
        </w:rPr>
        <w:t>Linear Regression: A baseline model for interpretability.</w:t>
      </w:r>
    </w:p>
    <w:p w14:paraId="65C5D68A" w14:textId="77777777" w:rsidR="009329F8" w:rsidRPr="009329F8" w:rsidRDefault="009329F8" w:rsidP="009329F8">
      <w:pPr>
        <w:pStyle w:val="PargrafodaLista"/>
        <w:numPr>
          <w:ilvl w:val="1"/>
          <w:numId w:val="8"/>
        </w:numPr>
        <w:tabs>
          <w:tab w:val="left" w:pos="360"/>
        </w:tabs>
        <w:spacing w:before="107" w:line="206" w:lineRule="auto"/>
        <w:ind w:right="250"/>
        <w:jc w:val="both"/>
        <w:rPr>
          <w:rFonts w:ascii="Arial" w:hAnsi="Arial" w:cs="Arial"/>
          <w:sz w:val="20"/>
          <w:szCs w:val="20"/>
          <w:lang w:val="en-GB"/>
        </w:rPr>
      </w:pPr>
      <w:r w:rsidRPr="009329F8">
        <w:rPr>
          <w:rFonts w:ascii="Arial" w:hAnsi="Arial" w:cs="Arial"/>
          <w:sz w:val="20"/>
          <w:szCs w:val="20"/>
          <w:lang w:val="en-GB"/>
        </w:rPr>
        <w:t>Random Forest Regressor: A nonlinear ensemble model capturing complex interactions between variables.</w:t>
      </w:r>
      <w:r w:rsidRPr="009329F8">
        <w:rPr>
          <w:rFonts w:ascii="Arial" w:hAnsi="Arial" w:cs="Arial"/>
          <w:sz w:val="20"/>
          <w:szCs w:val="20"/>
          <w:lang w:val="en-GB"/>
        </w:rPr>
        <w:br/>
        <w:t>Models are evaluated using R², MAE, and RMSE metrics, with the Random Forest achieving superior performance and generalization.</w:t>
      </w:r>
    </w:p>
    <w:p w14:paraId="71C45674" w14:textId="77777777" w:rsidR="009329F8" w:rsidRPr="009329F8" w:rsidRDefault="009329F8" w:rsidP="009329F8">
      <w:pPr>
        <w:pStyle w:val="PargrafodaLista"/>
        <w:numPr>
          <w:ilvl w:val="0"/>
          <w:numId w:val="8"/>
        </w:numPr>
        <w:tabs>
          <w:tab w:val="left" w:pos="360"/>
        </w:tabs>
        <w:spacing w:before="107" w:line="206" w:lineRule="auto"/>
        <w:ind w:right="250"/>
        <w:jc w:val="both"/>
        <w:rPr>
          <w:rFonts w:ascii="Arial" w:hAnsi="Arial" w:cs="Arial"/>
          <w:sz w:val="20"/>
          <w:szCs w:val="20"/>
          <w:lang w:val="en-GB"/>
        </w:rPr>
      </w:pPr>
      <w:r w:rsidRPr="009329F8">
        <w:rPr>
          <w:rFonts w:ascii="Arial" w:hAnsi="Arial" w:cs="Arial"/>
          <w:sz w:val="20"/>
          <w:szCs w:val="20"/>
          <w:lang w:val="en-GB"/>
        </w:rPr>
        <w:t>Prediction &amp; Submission: The same preprocessing and encoding steps are applied to the test dataset. Final predictions are generated using the trained Random Forest model and exported as a CSV file.</w:t>
      </w:r>
    </w:p>
    <w:p w14:paraId="143596AE" w14:textId="77777777" w:rsidR="009329F8" w:rsidRPr="009329F8" w:rsidRDefault="009329F8" w:rsidP="009329F8">
      <w:pPr>
        <w:pStyle w:val="PargrafodaLista"/>
        <w:tabs>
          <w:tab w:val="left" w:pos="360"/>
        </w:tabs>
        <w:spacing w:before="107" w:line="206" w:lineRule="auto"/>
        <w:ind w:left="312" w:right="250"/>
        <w:jc w:val="both"/>
        <w:rPr>
          <w:rFonts w:ascii="Arial" w:hAnsi="Arial" w:cs="Arial"/>
          <w:sz w:val="20"/>
          <w:szCs w:val="20"/>
          <w:lang w:val="pt-PT"/>
        </w:rPr>
      </w:pPr>
      <w:r w:rsidRPr="009329F8">
        <w:rPr>
          <w:rFonts w:ascii="Arial" w:hAnsi="Arial" w:cs="Arial"/>
          <w:sz w:val="20"/>
          <w:szCs w:val="20"/>
          <w:lang w:val="pt-PT"/>
        </w:rPr>
        <w:pict w14:anchorId="2DDBFD06">
          <v:rect id="_x0000_i1441" style="width:0;height:1.5pt" o:hralign="center" o:hrstd="t" o:hr="t" fillcolor="#a0a0a0" stroked="f"/>
        </w:pict>
      </w:r>
    </w:p>
    <w:p w14:paraId="66E25279" w14:textId="77777777" w:rsidR="009329F8" w:rsidRPr="009329F8" w:rsidRDefault="009329F8" w:rsidP="009329F8">
      <w:pPr>
        <w:pStyle w:val="PargrafodaLista"/>
        <w:tabs>
          <w:tab w:val="left" w:pos="360"/>
        </w:tabs>
        <w:spacing w:before="107" w:line="206" w:lineRule="auto"/>
        <w:ind w:left="312" w:right="250"/>
        <w:jc w:val="both"/>
        <w:rPr>
          <w:rFonts w:ascii="Arial" w:hAnsi="Arial" w:cs="Arial"/>
          <w:b/>
          <w:bCs/>
          <w:sz w:val="28"/>
          <w:szCs w:val="28"/>
          <w:lang w:val="pt-PT"/>
        </w:rPr>
      </w:pPr>
      <w:r w:rsidRPr="009329F8">
        <w:rPr>
          <w:rFonts w:ascii="Arial" w:hAnsi="Arial" w:cs="Arial"/>
          <w:b/>
          <w:bCs/>
          <w:sz w:val="28"/>
          <w:szCs w:val="28"/>
          <w:lang w:val="pt-PT"/>
        </w:rPr>
        <w:t>2. Preprocessing &amp; Data Cleaning</w:t>
      </w:r>
    </w:p>
    <w:p w14:paraId="7009EDEB" w14:textId="11B16E2B" w:rsidR="0016056F" w:rsidRPr="0016056F" w:rsidRDefault="0016056F" w:rsidP="00B56721">
      <w:pPr>
        <w:pStyle w:val="PargrafodaLista"/>
        <w:numPr>
          <w:ilvl w:val="0"/>
          <w:numId w:val="9"/>
        </w:numPr>
        <w:tabs>
          <w:tab w:val="left" w:pos="360"/>
        </w:tabs>
        <w:spacing w:before="107" w:line="206" w:lineRule="auto"/>
        <w:ind w:right="250"/>
        <w:jc w:val="both"/>
        <w:rPr>
          <w:rFonts w:ascii="Arial" w:hAnsi="Arial" w:cs="Arial"/>
          <w:sz w:val="20"/>
          <w:szCs w:val="20"/>
          <w:lang w:val="en-GB"/>
        </w:rPr>
      </w:pPr>
      <w:r w:rsidRPr="0016056F">
        <w:rPr>
          <w:rFonts w:ascii="Arial" w:hAnsi="Arial" w:cs="Arial"/>
          <w:sz w:val="20"/>
          <w:szCs w:val="20"/>
        </w:rPr>
        <w:t>Removed irrelevant column hasDamage</w:t>
      </w:r>
      <w:r>
        <w:rPr>
          <w:rFonts w:ascii="Arial" w:hAnsi="Arial" w:cs="Arial"/>
          <w:sz w:val="20"/>
          <w:szCs w:val="20"/>
        </w:rPr>
        <w:t>;</w:t>
      </w:r>
    </w:p>
    <w:p w14:paraId="57B2AFF8" w14:textId="7D159761" w:rsidR="0016056F" w:rsidRDefault="0016056F" w:rsidP="00B56721">
      <w:pPr>
        <w:pStyle w:val="PargrafodaLista"/>
        <w:numPr>
          <w:ilvl w:val="0"/>
          <w:numId w:val="9"/>
        </w:numPr>
        <w:tabs>
          <w:tab w:val="left" w:pos="360"/>
        </w:tabs>
        <w:spacing w:before="107" w:line="206" w:lineRule="auto"/>
        <w:ind w:right="250"/>
        <w:jc w:val="both"/>
        <w:rPr>
          <w:rFonts w:ascii="Arial" w:hAnsi="Arial" w:cs="Arial"/>
          <w:sz w:val="20"/>
          <w:szCs w:val="20"/>
          <w:lang w:val="en-GB"/>
        </w:rPr>
      </w:pPr>
      <w:r w:rsidRPr="0016056F">
        <w:rPr>
          <w:rFonts w:ascii="Arial" w:hAnsi="Arial" w:cs="Arial"/>
          <w:sz w:val="20"/>
          <w:szCs w:val="20"/>
        </w:rPr>
        <w:t>Converted text columns to lowercase and fixed typos using fix_typos().</w:t>
      </w:r>
    </w:p>
    <w:p w14:paraId="62AC37E9" w14:textId="7303B37E" w:rsidR="00B56721" w:rsidRDefault="00B56721" w:rsidP="00B56721">
      <w:pPr>
        <w:pStyle w:val="PargrafodaLista"/>
        <w:numPr>
          <w:ilvl w:val="0"/>
          <w:numId w:val="9"/>
        </w:numPr>
        <w:tabs>
          <w:tab w:val="left" w:pos="360"/>
        </w:tabs>
        <w:spacing w:before="107" w:line="206" w:lineRule="auto"/>
        <w:ind w:right="250"/>
        <w:jc w:val="both"/>
        <w:rPr>
          <w:rFonts w:ascii="Arial" w:hAnsi="Arial" w:cs="Arial"/>
          <w:sz w:val="20"/>
          <w:szCs w:val="20"/>
          <w:lang w:val="en-GB"/>
        </w:rPr>
      </w:pPr>
      <w:r w:rsidRPr="009329F8">
        <w:rPr>
          <w:rFonts w:ascii="Arial" w:hAnsi="Arial" w:cs="Arial"/>
          <w:sz w:val="20"/>
          <w:szCs w:val="20"/>
          <w:lang w:val="en-GB"/>
        </w:rPr>
        <w:t>Outliers were handled using interquartile range (IQR) filtering and quantile clipping;</w:t>
      </w:r>
    </w:p>
    <w:p w14:paraId="2FC6E9D8" w14:textId="516D9D42" w:rsidR="0016056F" w:rsidRPr="0016056F" w:rsidRDefault="0016056F" w:rsidP="0016056F">
      <w:pPr>
        <w:pStyle w:val="PargrafodaLista"/>
        <w:numPr>
          <w:ilvl w:val="0"/>
          <w:numId w:val="14"/>
        </w:numPr>
        <w:tabs>
          <w:tab w:val="left" w:pos="360"/>
        </w:tabs>
        <w:spacing w:before="107" w:line="206" w:lineRule="auto"/>
        <w:ind w:right="250"/>
        <w:jc w:val="both"/>
        <w:rPr>
          <w:rFonts w:ascii="Arial" w:hAnsi="Arial" w:cs="Arial"/>
          <w:sz w:val="20"/>
          <w:szCs w:val="20"/>
          <w:lang w:val="en-GB"/>
        </w:rPr>
      </w:pPr>
      <w:r w:rsidRPr="0016056F">
        <w:rPr>
          <w:rFonts w:ascii="Arial" w:hAnsi="Arial" w:cs="Arial"/>
          <w:sz w:val="20"/>
          <w:szCs w:val="20"/>
          <w:lang w:val="en-GB"/>
        </w:rPr>
        <w:t>mileage &amp; tax &lt; 0</w:t>
      </w:r>
    </w:p>
    <w:p w14:paraId="7D05E03A" w14:textId="008E2FA6" w:rsidR="0016056F" w:rsidRPr="0016056F" w:rsidRDefault="0016056F" w:rsidP="0016056F">
      <w:pPr>
        <w:pStyle w:val="PargrafodaLista"/>
        <w:numPr>
          <w:ilvl w:val="0"/>
          <w:numId w:val="14"/>
        </w:numPr>
        <w:tabs>
          <w:tab w:val="left" w:pos="360"/>
        </w:tabs>
        <w:spacing w:before="107" w:line="206" w:lineRule="auto"/>
        <w:ind w:right="250"/>
        <w:jc w:val="both"/>
        <w:rPr>
          <w:rFonts w:ascii="Arial" w:hAnsi="Arial" w:cs="Arial"/>
          <w:sz w:val="20"/>
          <w:szCs w:val="20"/>
          <w:lang w:val="en-GB"/>
        </w:rPr>
      </w:pPr>
      <w:r w:rsidRPr="0016056F">
        <w:rPr>
          <w:rFonts w:ascii="Arial" w:hAnsi="Arial" w:cs="Arial"/>
          <w:sz w:val="20"/>
          <w:szCs w:val="20"/>
          <w:lang w:val="en-GB"/>
        </w:rPr>
        <w:t>mpg not in range [0, 150]</w:t>
      </w:r>
    </w:p>
    <w:p w14:paraId="65780C53" w14:textId="0E151FF5" w:rsidR="0016056F" w:rsidRPr="0016056F" w:rsidRDefault="0016056F" w:rsidP="0016056F">
      <w:pPr>
        <w:pStyle w:val="PargrafodaLista"/>
        <w:numPr>
          <w:ilvl w:val="0"/>
          <w:numId w:val="14"/>
        </w:numPr>
        <w:tabs>
          <w:tab w:val="left" w:pos="360"/>
        </w:tabs>
        <w:spacing w:before="107" w:line="206" w:lineRule="auto"/>
        <w:ind w:right="250"/>
        <w:jc w:val="both"/>
        <w:rPr>
          <w:rFonts w:ascii="Arial" w:hAnsi="Arial" w:cs="Arial"/>
          <w:sz w:val="20"/>
          <w:szCs w:val="20"/>
          <w:lang w:val="en-GB"/>
        </w:rPr>
      </w:pPr>
      <w:r w:rsidRPr="0016056F">
        <w:rPr>
          <w:rFonts w:ascii="Arial" w:hAnsi="Arial" w:cs="Arial"/>
          <w:sz w:val="20"/>
          <w:szCs w:val="20"/>
          <w:lang w:val="en-GB"/>
        </w:rPr>
        <w:t>engineSize not in range [1, 6]</w:t>
      </w:r>
    </w:p>
    <w:p w14:paraId="497DC4B6" w14:textId="34C73B0C" w:rsidR="0016056F" w:rsidRPr="0016056F" w:rsidRDefault="0016056F" w:rsidP="0016056F">
      <w:pPr>
        <w:pStyle w:val="PargrafodaLista"/>
        <w:numPr>
          <w:ilvl w:val="0"/>
          <w:numId w:val="14"/>
        </w:numPr>
        <w:tabs>
          <w:tab w:val="left" w:pos="360"/>
        </w:tabs>
        <w:spacing w:before="107" w:line="206" w:lineRule="auto"/>
        <w:ind w:right="250"/>
        <w:jc w:val="both"/>
        <w:rPr>
          <w:rFonts w:ascii="Arial" w:hAnsi="Arial" w:cs="Arial"/>
          <w:sz w:val="20"/>
          <w:szCs w:val="20"/>
          <w:lang w:val="en-GB"/>
        </w:rPr>
      </w:pPr>
      <w:r w:rsidRPr="0016056F">
        <w:rPr>
          <w:rFonts w:ascii="Arial" w:hAnsi="Arial" w:cs="Arial"/>
          <w:sz w:val="20"/>
          <w:szCs w:val="20"/>
          <w:lang w:val="en-GB"/>
        </w:rPr>
        <w:t>paintQuality% &gt; 100</w:t>
      </w:r>
    </w:p>
    <w:p w14:paraId="78F05DEB" w14:textId="228C54C9" w:rsidR="0016056F" w:rsidRPr="0016056F" w:rsidRDefault="0016056F" w:rsidP="0016056F">
      <w:pPr>
        <w:pStyle w:val="PargrafodaLista"/>
        <w:numPr>
          <w:ilvl w:val="0"/>
          <w:numId w:val="14"/>
        </w:numPr>
        <w:tabs>
          <w:tab w:val="left" w:pos="360"/>
        </w:tabs>
        <w:spacing w:before="107" w:line="206" w:lineRule="auto"/>
        <w:ind w:right="250"/>
        <w:jc w:val="both"/>
        <w:rPr>
          <w:rFonts w:ascii="Arial" w:hAnsi="Arial" w:cs="Arial"/>
          <w:sz w:val="20"/>
          <w:szCs w:val="20"/>
          <w:lang w:val="en-GB"/>
        </w:rPr>
      </w:pPr>
      <w:r w:rsidRPr="0016056F">
        <w:rPr>
          <w:rFonts w:ascii="Arial" w:hAnsi="Arial" w:cs="Arial"/>
          <w:sz w:val="20"/>
          <w:szCs w:val="20"/>
          <w:lang w:val="en-GB"/>
        </w:rPr>
        <w:t>year not in range [1990, 2020]</w:t>
      </w:r>
    </w:p>
    <w:p w14:paraId="2A83FCAB" w14:textId="31B040D3" w:rsidR="0016056F" w:rsidRPr="00B56721" w:rsidRDefault="0016056F" w:rsidP="0016056F">
      <w:pPr>
        <w:pStyle w:val="PargrafodaLista"/>
        <w:numPr>
          <w:ilvl w:val="0"/>
          <w:numId w:val="14"/>
        </w:numPr>
        <w:tabs>
          <w:tab w:val="left" w:pos="360"/>
        </w:tabs>
        <w:spacing w:before="107" w:line="206" w:lineRule="auto"/>
        <w:ind w:right="250"/>
        <w:jc w:val="both"/>
        <w:rPr>
          <w:rFonts w:ascii="Arial" w:hAnsi="Arial" w:cs="Arial"/>
          <w:sz w:val="20"/>
          <w:szCs w:val="20"/>
          <w:lang w:val="en-GB"/>
        </w:rPr>
      </w:pPr>
      <w:r w:rsidRPr="0016056F">
        <w:rPr>
          <w:rFonts w:ascii="Arial" w:hAnsi="Arial" w:cs="Arial"/>
          <w:sz w:val="20"/>
          <w:szCs w:val="20"/>
          <w:lang w:val="en-GB"/>
        </w:rPr>
        <w:t>previousOwners &lt; 0, &gt; 4, or not an integer</w:t>
      </w:r>
    </w:p>
    <w:p w14:paraId="3FC4B203" w14:textId="2C7C2D57" w:rsidR="0016056F" w:rsidRPr="0016056F" w:rsidRDefault="0016056F" w:rsidP="0016056F">
      <w:pPr>
        <w:pStyle w:val="PargrafodaLista"/>
        <w:numPr>
          <w:ilvl w:val="0"/>
          <w:numId w:val="9"/>
        </w:numPr>
        <w:tabs>
          <w:tab w:val="left" w:pos="360"/>
        </w:tabs>
        <w:spacing w:before="107" w:line="206" w:lineRule="auto"/>
        <w:ind w:right="250"/>
        <w:jc w:val="both"/>
        <w:rPr>
          <w:rFonts w:ascii="Arial" w:hAnsi="Arial" w:cs="Arial"/>
          <w:sz w:val="20"/>
          <w:szCs w:val="20"/>
          <w:lang w:val="en-GB"/>
        </w:rPr>
      </w:pPr>
      <w:r w:rsidRPr="0016056F">
        <w:rPr>
          <w:rFonts w:ascii="Arial" w:hAnsi="Arial" w:cs="Arial"/>
          <w:sz w:val="20"/>
          <w:szCs w:val="20"/>
        </w:rPr>
        <w:t>Negative and outlier numeric values replaced with NaN and re-imputed</w:t>
      </w:r>
    </w:p>
    <w:p w14:paraId="24281978" w14:textId="21EDEDB3" w:rsidR="0016056F" w:rsidRPr="0016056F" w:rsidRDefault="0016056F" w:rsidP="0016056F">
      <w:pPr>
        <w:pStyle w:val="PargrafodaLista"/>
        <w:numPr>
          <w:ilvl w:val="0"/>
          <w:numId w:val="9"/>
        </w:numPr>
        <w:tabs>
          <w:tab w:val="left" w:pos="360"/>
        </w:tabs>
        <w:spacing w:before="107" w:line="206" w:lineRule="auto"/>
        <w:ind w:right="250"/>
        <w:jc w:val="both"/>
        <w:rPr>
          <w:rFonts w:ascii="Arial" w:hAnsi="Arial" w:cs="Arial"/>
          <w:sz w:val="20"/>
          <w:szCs w:val="20"/>
          <w:lang w:val="en-GB"/>
        </w:rPr>
      </w:pPr>
      <w:r w:rsidRPr="0016056F">
        <w:rPr>
          <w:rFonts w:ascii="Arial" w:hAnsi="Arial" w:cs="Arial"/>
          <w:sz w:val="20"/>
          <w:szCs w:val="20"/>
        </w:rPr>
        <w:t xml:space="preserve">Handled missing values </w:t>
      </w:r>
      <w:r>
        <w:rPr>
          <w:rFonts w:ascii="Arial" w:hAnsi="Arial" w:cs="Arial"/>
          <w:sz w:val="20"/>
          <w:szCs w:val="20"/>
        </w:rPr>
        <w:t xml:space="preserve">(e.g. </w:t>
      </w:r>
      <w:r w:rsidRPr="0016056F">
        <w:rPr>
          <w:rFonts w:ascii="Arial" w:hAnsi="Arial" w:cs="Arial"/>
          <w:sz w:val="20"/>
          <w:szCs w:val="20"/>
          <w:lang w:val="en-GB"/>
        </w:rPr>
        <w:t>Brand</w:t>
      </w:r>
      <w:r>
        <w:rPr>
          <w:rFonts w:ascii="Arial" w:hAnsi="Arial" w:cs="Arial"/>
          <w:sz w:val="20"/>
          <w:szCs w:val="20"/>
          <w:lang w:val="en-GB"/>
        </w:rPr>
        <w:t>, Model, mpg, tax, previousOwner</w:t>
      </w:r>
      <w:r w:rsidRPr="0016056F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</w:t>
      </w:r>
      <w:r w:rsidRPr="0016056F">
        <w:rPr>
          <w:rFonts w:ascii="Arial" w:hAnsi="Arial" w:cs="Arial"/>
          <w:sz w:val="20"/>
          <w:szCs w:val="20"/>
        </w:rPr>
        <w:t>using group-based imputation, medians, and mode replacement</w:t>
      </w:r>
    </w:p>
    <w:p w14:paraId="1C1E86F2" w14:textId="436210B7" w:rsidR="009329F8" w:rsidRPr="009329F8" w:rsidRDefault="009329F8" w:rsidP="009329F8">
      <w:pPr>
        <w:pStyle w:val="PargrafodaLista"/>
        <w:numPr>
          <w:ilvl w:val="0"/>
          <w:numId w:val="9"/>
        </w:numPr>
        <w:tabs>
          <w:tab w:val="left" w:pos="360"/>
        </w:tabs>
        <w:spacing w:before="107" w:line="206" w:lineRule="auto"/>
        <w:ind w:right="250"/>
        <w:jc w:val="both"/>
        <w:rPr>
          <w:rFonts w:ascii="Arial" w:hAnsi="Arial" w:cs="Arial"/>
          <w:sz w:val="20"/>
          <w:szCs w:val="20"/>
          <w:lang w:val="en-GB"/>
        </w:rPr>
      </w:pPr>
      <w:r w:rsidRPr="009329F8">
        <w:rPr>
          <w:rFonts w:ascii="Arial" w:hAnsi="Arial" w:cs="Arial"/>
          <w:sz w:val="20"/>
          <w:szCs w:val="20"/>
          <w:lang w:val="en-GB"/>
        </w:rPr>
        <w:t xml:space="preserve">Categorical missing values were inferred contextually (e.g., </w:t>
      </w:r>
      <w:r w:rsidRPr="009329F8">
        <w:rPr>
          <w:rFonts w:ascii="Arial" w:hAnsi="Arial" w:cs="Arial"/>
          <w:i/>
          <w:iCs/>
          <w:sz w:val="20"/>
          <w:szCs w:val="20"/>
          <w:lang w:val="en-GB"/>
        </w:rPr>
        <w:t>Brand</w:t>
      </w:r>
      <w:r w:rsidRPr="009329F8">
        <w:rPr>
          <w:rFonts w:ascii="Arial" w:hAnsi="Arial" w:cs="Arial"/>
          <w:sz w:val="20"/>
          <w:szCs w:val="20"/>
          <w:lang w:val="en-GB"/>
        </w:rPr>
        <w:t xml:space="preserve"> inferred from </w:t>
      </w:r>
      <w:r w:rsidRPr="009329F8">
        <w:rPr>
          <w:rFonts w:ascii="Arial" w:hAnsi="Arial" w:cs="Arial"/>
          <w:i/>
          <w:iCs/>
          <w:sz w:val="20"/>
          <w:szCs w:val="20"/>
          <w:lang w:val="en-GB"/>
        </w:rPr>
        <w:t>model</w:t>
      </w:r>
      <w:r w:rsidRPr="009329F8">
        <w:rPr>
          <w:rFonts w:ascii="Arial" w:hAnsi="Arial" w:cs="Arial"/>
          <w:sz w:val="20"/>
          <w:szCs w:val="20"/>
          <w:lang w:val="en-GB"/>
        </w:rPr>
        <w:t xml:space="preserve"> and </w:t>
      </w:r>
      <w:r w:rsidRPr="009329F8">
        <w:rPr>
          <w:rFonts w:ascii="Arial" w:hAnsi="Arial" w:cs="Arial"/>
          <w:i/>
          <w:iCs/>
          <w:sz w:val="20"/>
          <w:szCs w:val="20"/>
          <w:lang w:val="en-GB"/>
        </w:rPr>
        <w:t>fuelType</w:t>
      </w:r>
      <w:r w:rsidRPr="009329F8">
        <w:rPr>
          <w:rFonts w:ascii="Arial" w:hAnsi="Arial" w:cs="Arial"/>
          <w:sz w:val="20"/>
          <w:szCs w:val="20"/>
          <w:lang w:val="en-GB"/>
        </w:rPr>
        <w:t>).</w:t>
      </w:r>
    </w:p>
    <w:p w14:paraId="565B3683" w14:textId="3964ADB4" w:rsidR="0016056F" w:rsidRPr="0016056F" w:rsidRDefault="0016056F" w:rsidP="0016056F">
      <w:pPr>
        <w:pStyle w:val="PargrafodaLista"/>
        <w:numPr>
          <w:ilvl w:val="0"/>
          <w:numId w:val="9"/>
        </w:numPr>
        <w:tabs>
          <w:tab w:val="left" w:pos="360"/>
        </w:tabs>
        <w:spacing w:before="107" w:line="206" w:lineRule="auto"/>
        <w:ind w:right="250"/>
        <w:jc w:val="both"/>
        <w:rPr>
          <w:rFonts w:ascii="Arial" w:hAnsi="Arial" w:cs="Arial"/>
          <w:sz w:val="20"/>
          <w:szCs w:val="20"/>
          <w:lang w:val="en-GB"/>
        </w:rPr>
      </w:pPr>
      <w:r w:rsidRPr="0016056F">
        <w:rPr>
          <w:rFonts w:ascii="Arial" w:hAnsi="Arial" w:cs="Arial"/>
          <w:sz w:val="20"/>
          <w:szCs w:val="20"/>
        </w:rPr>
        <w:t>Applied log transformations to mileage, mpg, and tax to reduce skewness.</w:t>
      </w:r>
    </w:p>
    <w:p w14:paraId="7614D9DA" w14:textId="77777777" w:rsidR="009329F8" w:rsidRPr="009329F8" w:rsidRDefault="009329F8" w:rsidP="009329F8">
      <w:pPr>
        <w:pStyle w:val="PargrafodaLista"/>
        <w:tabs>
          <w:tab w:val="left" w:pos="360"/>
        </w:tabs>
        <w:spacing w:before="107" w:line="206" w:lineRule="auto"/>
        <w:ind w:left="312" w:right="250"/>
        <w:jc w:val="both"/>
        <w:rPr>
          <w:rFonts w:ascii="Arial" w:hAnsi="Arial" w:cs="Arial"/>
          <w:sz w:val="20"/>
          <w:szCs w:val="20"/>
          <w:lang w:val="en-GB"/>
        </w:rPr>
      </w:pPr>
      <w:r w:rsidRPr="009329F8">
        <w:rPr>
          <w:rFonts w:ascii="Arial" w:hAnsi="Arial" w:cs="Arial"/>
          <w:sz w:val="20"/>
          <w:szCs w:val="20"/>
          <w:lang w:val="pt-PT"/>
        </w:rPr>
        <w:pict w14:anchorId="6B86A5F2">
          <v:rect id="_x0000_i1476" style="width:0;height:1.5pt" o:hralign="center" o:hrstd="t" o:hr="t" fillcolor="#a0a0a0" stroked="f"/>
        </w:pict>
      </w:r>
    </w:p>
    <w:p w14:paraId="3DB000CA" w14:textId="77777777" w:rsidR="00246AE9" w:rsidRPr="00246AE9" w:rsidRDefault="00246AE9" w:rsidP="00246AE9">
      <w:pPr>
        <w:pStyle w:val="PargrafodaLista"/>
        <w:tabs>
          <w:tab w:val="left" w:pos="360"/>
        </w:tabs>
        <w:spacing w:before="107" w:line="206" w:lineRule="auto"/>
        <w:ind w:left="312" w:right="250"/>
        <w:jc w:val="both"/>
        <w:rPr>
          <w:rFonts w:ascii="Arial" w:hAnsi="Arial" w:cs="Arial"/>
          <w:b/>
          <w:bCs/>
          <w:sz w:val="20"/>
          <w:szCs w:val="20"/>
          <w:lang w:val="pt-PT"/>
        </w:rPr>
      </w:pPr>
      <w:r w:rsidRPr="00246AE9">
        <w:rPr>
          <w:rFonts w:ascii="Arial" w:hAnsi="Arial" w:cs="Arial"/>
          <w:b/>
          <w:bCs/>
          <w:sz w:val="28"/>
          <w:szCs w:val="28"/>
          <w:lang w:val="pt-PT"/>
        </w:rPr>
        <w:t>3. Feature Engineering</w:t>
      </w:r>
    </w:p>
    <w:p w14:paraId="241B1735" w14:textId="77777777" w:rsidR="00246AE9" w:rsidRPr="00246AE9" w:rsidRDefault="00246AE9" w:rsidP="00246AE9">
      <w:pPr>
        <w:pStyle w:val="PargrafodaLista"/>
        <w:numPr>
          <w:ilvl w:val="0"/>
          <w:numId w:val="13"/>
        </w:numPr>
        <w:tabs>
          <w:tab w:val="left" w:pos="360"/>
        </w:tabs>
        <w:spacing w:before="107" w:line="206" w:lineRule="auto"/>
        <w:ind w:right="250"/>
        <w:jc w:val="both"/>
        <w:rPr>
          <w:rFonts w:ascii="Arial" w:hAnsi="Arial" w:cs="Arial"/>
          <w:sz w:val="20"/>
          <w:szCs w:val="20"/>
          <w:lang w:val="pt-PT"/>
        </w:rPr>
      </w:pPr>
      <w:r w:rsidRPr="00246AE9">
        <w:rPr>
          <w:rFonts w:ascii="Arial" w:hAnsi="Arial" w:cs="Arial"/>
          <w:sz w:val="20"/>
          <w:szCs w:val="20"/>
          <w:lang w:val="pt-PT"/>
        </w:rPr>
        <w:t>Categorical Encoding:</w:t>
      </w:r>
    </w:p>
    <w:p w14:paraId="3E560D38" w14:textId="77777777" w:rsidR="00246AE9" w:rsidRPr="00246AE9" w:rsidRDefault="00246AE9" w:rsidP="00246AE9">
      <w:pPr>
        <w:pStyle w:val="PargrafodaLista"/>
        <w:numPr>
          <w:ilvl w:val="1"/>
          <w:numId w:val="13"/>
        </w:numPr>
        <w:tabs>
          <w:tab w:val="left" w:pos="360"/>
        </w:tabs>
        <w:spacing w:before="107" w:line="206" w:lineRule="auto"/>
        <w:ind w:right="250"/>
        <w:jc w:val="both"/>
        <w:rPr>
          <w:rFonts w:ascii="Arial" w:hAnsi="Arial" w:cs="Arial"/>
          <w:sz w:val="20"/>
          <w:szCs w:val="20"/>
          <w:lang w:val="en-GB"/>
        </w:rPr>
      </w:pPr>
      <w:r w:rsidRPr="00246AE9">
        <w:rPr>
          <w:rFonts w:ascii="Arial" w:hAnsi="Arial" w:cs="Arial"/>
          <w:i/>
          <w:iCs/>
          <w:sz w:val="20"/>
          <w:szCs w:val="20"/>
          <w:lang w:val="en-GB"/>
        </w:rPr>
        <w:t>One-Hot Encoding</w:t>
      </w:r>
      <w:r w:rsidRPr="00246AE9">
        <w:rPr>
          <w:rFonts w:ascii="Arial" w:hAnsi="Arial" w:cs="Arial"/>
          <w:sz w:val="20"/>
          <w:szCs w:val="20"/>
          <w:lang w:val="en-GB"/>
        </w:rPr>
        <w:t xml:space="preserve"> applied to Brand, transmission, and fuelType to convert nominal categories into binary indicator variables.</w:t>
      </w:r>
    </w:p>
    <w:p w14:paraId="0645E355" w14:textId="77777777" w:rsidR="00246AE9" w:rsidRPr="00246AE9" w:rsidRDefault="00246AE9" w:rsidP="00246AE9">
      <w:pPr>
        <w:pStyle w:val="PargrafodaLista"/>
        <w:numPr>
          <w:ilvl w:val="1"/>
          <w:numId w:val="13"/>
        </w:numPr>
        <w:tabs>
          <w:tab w:val="left" w:pos="360"/>
        </w:tabs>
        <w:spacing w:before="107" w:line="206" w:lineRule="auto"/>
        <w:ind w:right="250"/>
        <w:jc w:val="both"/>
        <w:rPr>
          <w:rFonts w:ascii="Arial" w:hAnsi="Arial" w:cs="Arial"/>
          <w:sz w:val="20"/>
          <w:szCs w:val="20"/>
          <w:lang w:val="en-GB"/>
        </w:rPr>
      </w:pPr>
      <w:r w:rsidRPr="00246AE9">
        <w:rPr>
          <w:rFonts w:ascii="Arial" w:hAnsi="Arial" w:cs="Arial"/>
          <w:i/>
          <w:iCs/>
          <w:sz w:val="20"/>
          <w:szCs w:val="20"/>
          <w:lang w:val="en-GB"/>
        </w:rPr>
        <w:t>K-Fold Target Encoding</w:t>
      </w:r>
      <w:r w:rsidRPr="00246AE9">
        <w:rPr>
          <w:rFonts w:ascii="Arial" w:hAnsi="Arial" w:cs="Arial"/>
          <w:sz w:val="20"/>
          <w:szCs w:val="20"/>
          <w:lang w:val="en-GB"/>
        </w:rPr>
        <w:t xml:space="preserve"> applied to Brand and model to capture price-related information while reducing overfitting through cross-validation.</w:t>
      </w:r>
    </w:p>
    <w:p w14:paraId="422EDA05" w14:textId="77777777" w:rsidR="00246AE9" w:rsidRPr="00246AE9" w:rsidRDefault="00246AE9" w:rsidP="00246AE9">
      <w:pPr>
        <w:pStyle w:val="PargrafodaLista"/>
        <w:numPr>
          <w:ilvl w:val="0"/>
          <w:numId w:val="13"/>
        </w:numPr>
        <w:tabs>
          <w:tab w:val="left" w:pos="360"/>
        </w:tabs>
        <w:spacing w:before="107" w:line="206" w:lineRule="auto"/>
        <w:ind w:right="250"/>
        <w:jc w:val="both"/>
        <w:rPr>
          <w:rFonts w:ascii="Arial" w:hAnsi="Arial" w:cs="Arial"/>
          <w:sz w:val="20"/>
          <w:szCs w:val="20"/>
          <w:lang w:val="pt-PT"/>
        </w:rPr>
      </w:pPr>
      <w:r w:rsidRPr="00246AE9">
        <w:rPr>
          <w:rFonts w:ascii="Arial" w:hAnsi="Arial" w:cs="Arial"/>
          <w:sz w:val="20"/>
          <w:szCs w:val="20"/>
          <w:lang w:val="pt-PT"/>
        </w:rPr>
        <w:t>Transformations:</w:t>
      </w:r>
    </w:p>
    <w:p w14:paraId="1A6EB6C1" w14:textId="77777777" w:rsidR="00246AE9" w:rsidRPr="00246AE9" w:rsidRDefault="00246AE9" w:rsidP="00246AE9">
      <w:pPr>
        <w:pStyle w:val="PargrafodaLista"/>
        <w:numPr>
          <w:ilvl w:val="1"/>
          <w:numId w:val="13"/>
        </w:numPr>
        <w:tabs>
          <w:tab w:val="left" w:pos="360"/>
        </w:tabs>
        <w:spacing w:before="107" w:line="206" w:lineRule="auto"/>
        <w:ind w:right="250"/>
        <w:jc w:val="both"/>
        <w:rPr>
          <w:rFonts w:ascii="Arial" w:hAnsi="Arial" w:cs="Arial"/>
          <w:sz w:val="20"/>
          <w:szCs w:val="20"/>
          <w:lang w:val="en-GB"/>
        </w:rPr>
      </w:pPr>
      <w:r w:rsidRPr="00246AE9">
        <w:rPr>
          <w:rFonts w:ascii="Arial" w:hAnsi="Arial" w:cs="Arial"/>
          <w:sz w:val="20"/>
          <w:szCs w:val="20"/>
          <w:lang w:val="en-GB"/>
        </w:rPr>
        <w:lastRenderedPageBreak/>
        <w:t xml:space="preserve">Log-transformations applied to </w:t>
      </w:r>
      <w:r w:rsidRPr="00246AE9">
        <w:rPr>
          <w:rFonts w:ascii="Arial" w:hAnsi="Arial" w:cs="Arial"/>
          <w:i/>
          <w:iCs/>
          <w:sz w:val="20"/>
          <w:szCs w:val="20"/>
          <w:lang w:val="en-GB"/>
        </w:rPr>
        <w:t>price</w:t>
      </w:r>
      <w:r w:rsidRPr="00246AE9">
        <w:rPr>
          <w:rFonts w:ascii="Arial" w:hAnsi="Arial" w:cs="Arial"/>
          <w:sz w:val="20"/>
          <w:szCs w:val="20"/>
          <w:lang w:val="en-GB"/>
        </w:rPr>
        <w:t xml:space="preserve">, </w:t>
      </w:r>
      <w:r w:rsidRPr="00246AE9">
        <w:rPr>
          <w:rFonts w:ascii="Arial" w:hAnsi="Arial" w:cs="Arial"/>
          <w:i/>
          <w:iCs/>
          <w:sz w:val="20"/>
          <w:szCs w:val="20"/>
          <w:lang w:val="en-GB"/>
        </w:rPr>
        <w:t>mileage</w:t>
      </w:r>
      <w:r w:rsidRPr="00246AE9">
        <w:rPr>
          <w:rFonts w:ascii="Arial" w:hAnsi="Arial" w:cs="Arial"/>
          <w:sz w:val="20"/>
          <w:szCs w:val="20"/>
          <w:lang w:val="en-GB"/>
        </w:rPr>
        <w:t xml:space="preserve">, </w:t>
      </w:r>
      <w:r w:rsidRPr="00246AE9">
        <w:rPr>
          <w:rFonts w:ascii="Arial" w:hAnsi="Arial" w:cs="Arial"/>
          <w:i/>
          <w:iCs/>
          <w:sz w:val="20"/>
          <w:szCs w:val="20"/>
          <w:lang w:val="en-GB"/>
        </w:rPr>
        <w:t>tax</w:t>
      </w:r>
      <w:r w:rsidRPr="00246AE9">
        <w:rPr>
          <w:rFonts w:ascii="Arial" w:hAnsi="Arial" w:cs="Arial"/>
          <w:sz w:val="20"/>
          <w:szCs w:val="20"/>
          <w:lang w:val="en-GB"/>
        </w:rPr>
        <w:t xml:space="preserve">, and </w:t>
      </w:r>
      <w:r w:rsidRPr="00246AE9">
        <w:rPr>
          <w:rFonts w:ascii="Arial" w:hAnsi="Arial" w:cs="Arial"/>
          <w:i/>
          <w:iCs/>
          <w:sz w:val="20"/>
          <w:szCs w:val="20"/>
          <w:lang w:val="en-GB"/>
        </w:rPr>
        <w:t>mpg</w:t>
      </w:r>
      <w:r w:rsidRPr="00246AE9">
        <w:rPr>
          <w:rFonts w:ascii="Arial" w:hAnsi="Arial" w:cs="Arial"/>
          <w:sz w:val="20"/>
          <w:szCs w:val="20"/>
          <w:lang w:val="en-GB"/>
        </w:rPr>
        <w:t xml:space="preserve"> to normalize skewed numerical distributions.</w:t>
      </w:r>
    </w:p>
    <w:p w14:paraId="2465C1C9" w14:textId="77777777" w:rsidR="00246AE9" w:rsidRPr="00246AE9" w:rsidRDefault="00246AE9" w:rsidP="00246AE9">
      <w:pPr>
        <w:pStyle w:val="PargrafodaLista"/>
        <w:numPr>
          <w:ilvl w:val="1"/>
          <w:numId w:val="13"/>
        </w:numPr>
        <w:tabs>
          <w:tab w:val="left" w:pos="360"/>
        </w:tabs>
        <w:spacing w:before="107" w:line="206" w:lineRule="auto"/>
        <w:ind w:right="250"/>
        <w:jc w:val="both"/>
        <w:rPr>
          <w:rFonts w:ascii="Arial" w:hAnsi="Arial" w:cs="Arial"/>
          <w:b/>
          <w:bCs/>
          <w:sz w:val="28"/>
          <w:szCs w:val="28"/>
          <w:lang w:val="en-GB"/>
        </w:rPr>
      </w:pPr>
      <w:r w:rsidRPr="00246AE9">
        <w:rPr>
          <w:rFonts w:ascii="Arial" w:hAnsi="Arial" w:cs="Arial"/>
          <w:sz w:val="20"/>
          <w:szCs w:val="20"/>
          <w:lang w:val="en-GB"/>
        </w:rPr>
        <w:t>Min–Max normalization applied to numerical features to standardize scales between 0 and 1.</w:t>
      </w:r>
    </w:p>
    <w:p w14:paraId="293A8439" w14:textId="77777777" w:rsidR="009329F8" w:rsidRPr="009329F8" w:rsidRDefault="009329F8" w:rsidP="009329F8">
      <w:pPr>
        <w:pStyle w:val="PargrafodaLista"/>
        <w:tabs>
          <w:tab w:val="left" w:pos="360"/>
        </w:tabs>
        <w:spacing w:before="107" w:line="206" w:lineRule="auto"/>
        <w:ind w:left="312" w:right="250"/>
        <w:jc w:val="both"/>
        <w:rPr>
          <w:rFonts w:ascii="Arial" w:hAnsi="Arial" w:cs="Arial"/>
          <w:sz w:val="20"/>
          <w:szCs w:val="20"/>
          <w:lang w:val="pt-PT"/>
        </w:rPr>
      </w:pPr>
      <w:r w:rsidRPr="009329F8">
        <w:rPr>
          <w:rFonts w:ascii="Arial" w:hAnsi="Arial" w:cs="Arial"/>
          <w:sz w:val="20"/>
          <w:szCs w:val="20"/>
          <w:lang w:val="pt-PT"/>
        </w:rPr>
        <w:pict w14:anchorId="27991BCB">
          <v:rect id="_x0000_i1443" style="width:0;height:1.5pt" o:hralign="center" o:hrstd="t" o:hr="t" fillcolor="#a0a0a0" stroked="f"/>
        </w:pict>
      </w:r>
    </w:p>
    <w:p w14:paraId="3C71C5F1" w14:textId="77777777" w:rsidR="009329F8" w:rsidRDefault="009329F8" w:rsidP="00543742">
      <w:pPr>
        <w:pStyle w:val="PargrafodaLista"/>
        <w:tabs>
          <w:tab w:val="left" w:pos="360"/>
        </w:tabs>
        <w:spacing w:before="107" w:line="206" w:lineRule="auto"/>
        <w:ind w:right="250"/>
        <w:jc w:val="both"/>
        <w:rPr>
          <w:rFonts w:ascii="Arial" w:hAnsi="Arial" w:cs="Arial"/>
          <w:b/>
          <w:bCs/>
          <w:sz w:val="28"/>
          <w:szCs w:val="28"/>
          <w:lang w:val="en-GB"/>
        </w:rPr>
      </w:pPr>
    </w:p>
    <w:p w14:paraId="2C6317E3" w14:textId="77777777" w:rsidR="009329F8" w:rsidRDefault="009329F8" w:rsidP="009329F8">
      <w:pPr>
        <w:pStyle w:val="PargrafodaLista"/>
        <w:tabs>
          <w:tab w:val="left" w:pos="360"/>
        </w:tabs>
        <w:spacing w:before="107" w:line="206" w:lineRule="auto"/>
        <w:ind w:left="312" w:right="250"/>
        <w:jc w:val="both"/>
        <w:rPr>
          <w:rFonts w:ascii="Arial" w:hAnsi="Arial" w:cs="Arial"/>
          <w:b/>
          <w:bCs/>
          <w:sz w:val="28"/>
          <w:szCs w:val="28"/>
          <w:lang w:val="en-GB"/>
        </w:rPr>
      </w:pPr>
    </w:p>
    <w:p w14:paraId="44EF5792" w14:textId="73C374C1" w:rsidR="009329F8" w:rsidRPr="009329F8" w:rsidRDefault="009329F8" w:rsidP="009329F8">
      <w:pPr>
        <w:pStyle w:val="PargrafodaLista"/>
        <w:tabs>
          <w:tab w:val="left" w:pos="360"/>
        </w:tabs>
        <w:spacing w:before="107" w:line="206" w:lineRule="auto"/>
        <w:ind w:left="3600" w:right="250" w:hanging="3600"/>
        <w:jc w:val="both"/>
        <w:rPr>
          <w:rFonts w:ascii="Arial" w:hAnsi="Arial" w:cs="Arial"/>
          <w:b/>
          <w:bCs/>
          <w:sz w:val="28"/>
          <w:szCs w:val="28"/>
          <w:lang w:val="en-GB"/>
        </w:rPr>
      </w:pPr>
      <w:r w:rsidRPr="009329F8">
        <w:rPr>
          <w:rFonts w:ascii="Arial" w:hAnsi="Arial" w:cs="Arial"/>
          <w:b/>
          <w:bCs/>
          <w:sz w:val="28"/>
          <w:szCs w:val="28"/>
          <w:lang w:val="en-GB"/>
        </w:rPr>
        <w:t>4. Feature Selection Strategy</w:t>
      </w:r>
    </w:p>
    <w:p w14:paraId="2CFF6637" w14:textId="77777777" w:rsidR="009329F8" w:rsidRPr="009329F8" w:rsidRDefault="009329F8" w:rsidP="009329F8">
      <w:pPr>
        <w:pStyle w:val="PargrafodaLista"/>
        <w:tabs>
          <w:tab w:val="left" w:pos="360"/>
        </w:tabs>
        <w:spacing w:before="107" w:line="206" w:lineRule="auto"/>
        <w:ind w:left="312" w:right="250"/>
        <w:jc w:val="both"/>
        <w:rPr>
          <w:rFonts w:ascii="Arial" w:hAnsi="Arial" w:cs="Arial"/>
          <w:sz w:val="20"/>
          <w:szCs w:val="20"/>
          <w:lang w:val="en-GB"/>
        </w:rPr>
      </w:pPr>
      <w:r w:rsidRPr="009329F8">
        <w:rPr>
          <w:rFonts w:ascii="Arial" w:hAnsi="Arial" w:cs="Arial"/>
          <w:sz w:val="20"/>
          <w:szCs w:val="20"/>
          <w:lang w:val="en-GB"/>
        </w:rPr>
        <w:t>Feature relevance was evaluated using both statistical and model-driven methods:</w:t>
      </w:r>
    </w:p>
    <w:p w14:paraId="5D010E37" w14:textId="77777777" w:rsidR="009329F8" w:rsidRPr="009329F8" w:rsidRDefault="009329F8" w:rsidP="009329F8">
      <w:pPr>
        <w:pStyle w:val="PargrafodaLista"/>
        <w:numPr>
          <w:ilvl w:val="0"/>
          <w:numId w:val="11"/>
        </w:numPr>
        <w:tabs>
          <w:tab w:val="left" w:pos="360"/>
        </w:tabs>
        <w:spacing w:before="107" w:line="206" w:lineRule="auto"/>
        <w:ind w:right="250"/>
        <w:jc w:val="both"/>
        <w:rPr>
          <w:rFonts w:ascii="Arial" w:hAnsi="Arial" w:cs="Arial"/>
          <w:sz w:val="20"/>
          <w:szCs w:val="20"/>
          <w:lang w:val="en-GB"/>
        </w:rPr>
      </w:pPr>
      <w:r w:rsidRPr="009329F8">
        <w:rPr>
          <w:rFonts w:ascii="Arial" w:hAnsi="Arial" w:cs="Arial"/>
          <w:sz w:val="20"/>
          <w:szCs w:val="20"/>
          <w:lang w:val="en-GB"/>
        </w:rPr>
        <w:t>Spearman Correlation: Identified monotonic relationships among numerical predictors.</w:t>
      </w:r>
    </w:p>
    <w:p w14:paraId="0C8B43B4" w14:textId="77777777" w:rsidR="009329F8" w:rsidRPr="009329F8" w:rsidRDefault="009329F8" w:rsidP="009329F8">
      <w:pPr>
        <w:pStyle w:val="PargrafodaLista"/>
        <w:numPr>
          <w:ilvl w:val="0"/>
          <w:numId w:val="11"/>
        </w:numPr>
        <w:tabs>
          <w:tab w:val="left" w:pos="360"/>
        </w:tabs>
        <w:spacing w:before="107" w:line="206" w:lineRule="auto"/>
        <w:ind w:right="250"/>
        <w:jc w:val="both"/>
        <w:rPr>
          <w:rFonts w:ascii="Arial" w:hAnsi="Arial" w:cs="Arial"/>
          <w:sz w:val="20"/>
          <w:szCs w:val="20"/>
          <w:lang w:val="en-GB"/>
        </w:rPr>
      </w:pPr>
      <w:r w:rsidRPr="009329F8">
        <w:rPr>
          <w:rFonts w:ascii="Arial" w:hAnsi="Arial" w:cs="Arial"/>
          <w:sz w:val="20"/>
          <w:szCs w:val="20"/>
          <w:lang w:val="en-GB"/>
        </w:rPr>
        <w:t>Recursive Feature Elimination (RFE): Implemented with a Random Forest Regressor to identify the optimal subset of features.</w:t>
      </w:r>
    </w:p>
    <w:p w14:paraId="55B0FD32" w14:textId="77777777" w:rsidR="009329F8" w:rsidRPr="009329F8" w:rsidRDefault="009329F8" w:rsidP="009329F8">
      <w:pPr>
        <w:pStyle w:val="PargrafodaLista"/>
        <w:numPr>
          <w:ilvl w:val="0"/>
          <w:numId w:val="11"/>
        </w:numPr>
        <w:tabs>
          <w:tab w:val="left" w:pos="360"/>
        </w:tabs>
        <w:spacing w:before="107" w:line="206" w:lineRule="auto"/>
        <w:ind w:right="250"/>
        <w:jc w:val="both"/>
        <w:rPr>
          <w:rFonts w:ascii="Arial" w:hAnsi="Arial" w:cs="Arial"/>
          <w:sz w:val="20"/>
          <w:szCs w:val="20"/>
          <w:lang w:val="en-GB"/>
        </w:rPr>
      </w:pPr>
      <w:r w:rsidRPr="009329F8">
        <w:rPr>
          <w:rFonts w:ascii="Arial" w:hAnsi="Arial" w:cs="Arial"/>
          <w:sz w:val="20"/>
          <w:szCs w:val="20"/>
          <w:lang w:val="en-GB"/>
        </w:rPr>
        <w:t>LassoCV: Applied to penalize weak predictors through L1 regularization.</w:t>
      </w:r>
    </w:p>
    <w:p w14:paraId="01EE58D6" w14:textId="77777777" w:rsidR="009329F8" w:rsidRPr="009329F8" w:rsidRDefault="009329F8" w:rsidP="009329F8">
      <w:pPr>
        <w:pStyle w:val="PargrafodaLista"/>
        <w:numPr>
          <w:ilvl w:val="0"/>
          <w:numId w:val="11"/>
        </w:numPr>
        <w:tabs>
          <w:tab w:val="left" w:pos="360"/>
        </w:tabs>
        <w:spacing w:before="107" w:line="206" w:lineRule="auto"/>
        <w:ind w:right="250"/>
        <w:jc w:val="both"/>
        <w:rPr>
          <w:rFonts w:ascii="Arial" w:hAnsi="Arial" w:cs="Arial"/>
          <w:sz w:val="20"/>
          <w:szCs w:val="20"/>
          <w:lang w:val="en-GB"/>
        </w:rPr>
      </w:pPr>
      <w:r w:rsidRPr="009329F8">
        <w:rPr>
          <w:rFonts w:ascii="Arial" w:hAnsi="Arial" w:cs="Arial"/>
          <w:sz w:val="20"/>
          <w:szCs w:val="20"/>
          <w:lang w:val="en-GB"/>
        </w:rPr>
        <w:t>Random Forest Feature Importance: Ranked variables based on their contribution to prediction accuracy.</w:t>
      </w:r>
    </w:p>
    <w:p w14:paraId="2FD2ABE9" w14:textId="77777777" w:rsidR="009329F8" w:rsidRPr="009329F8" w:rsidRDefault="009329F8" w:rsidP="009329F8">
      <w:pPr>
        <w:pStyle w:val="PargrafodaLista"/>
        <w:tabs>
          <w:tab w:val="left" w:pos="360"/>
        </w:tabs>
        <w:spacing w:before="107" w:line="206" w:lineRule="auto"/>
        <w:ind w:left="312" w:right="250"/>
        <w:jc w:val="both"/>
        <w:rPr>
          <w:rFonts w:ascii="Arial" w:hAnsi="Arial" w:cs="Arial"/>
          <w:sz w:val="20"/>
          <w:szCs w:val="20"/>
          <w:lang w:val="en-GB"/>
        </w:rPr>
      </w:pPr>
      <w:r w:rsidRPr="009329F8">
        <w:rPr>
          <w:rFonts w:ascii="Arial" w:hAnsi="Arial" w:cs="Arial"/>
          <w:sz w:val="20"/>
          <w:szCs w:val="20"/>
          <w:lang w:val="en-GB"/>
        </w:rPr>
        <w:t xml:space="preserve">Final retained features: </w:t>
      </w:r>
      <w:r w:rsidRPr="009329F8">
        <w:rPr>
          <w:rFonts w:ascii="Arial" w:hAnsi="Arial" w:cs="Arial"/>
          <w:i/>
          <w:iCs/>
          <w:sz w:val="20"/>
          <w:szCs w:val="20"/>
          <w:lang w:val="en-GB"/>
        </w:rPr>
        <w:t>year</w:t>
      </w:r>
      <w:r w:rsidRPr="009329F8">
        <w:rPr>
          <w:rFonts w:ascii="Arial" w:hAnsi="Arial" w:cs="Arial"/>
          <w:sz w:val="20"/>
          <w:szCs w:val="20"/>
          <w:lang w:val="en-GB"/>
        </w:rPr>
        <w:t xml:space="preserve">, </w:t>
      </w:r>
      <w:r w:rsidRPr="009329F8">
        <w:rPr>
          <w:rFonts w:ascii="Arial" w:hAnsi="Arial" w:cs="Arial"/>
          <w:i/>
          <w:iCs/>
          <w:sz w:val="20"/>
          <w:szCs w:val="20"/>
          <w:lang w:val="en-GB"/>
        </w:rPr>
        <w:t>engineSize</w:t>
      </w:r>
      <w:r w:rsidRPr="009329F8">
        <w:rPr>
          <w:rFonts w:ascii="Arial" w:hAnsi="Arial" w:cs="Arial"/>
          <w:sz w:val="20"/>
          <w:szCs w:val="20"/>
          <w:lang w:val="en-GB"/>
        </w:rPr>
        <w:t xml:space="preserve">, </w:t>
      </w:r>
      <w:r w:rsidRPr="009329F8">
        <w:rPr>
          <w:rFonts w:ascii="Arial" w:hAnsi="Arial" w:cs="Arial"/>
          <w:i/>
          <w:iCs/>
          <w:sz w:val="20"/>
          <w:szCs w:val="20"/>
          <w:lang w:val="en-GB"/>
        </w:rPr>
        <w:t>tax</w:t>
      </w:r>
      <w:r w:rsidRPr="009329F8">
        <w:rPr>
          <w:rFonts w:ascii="Arial" w:hAnsi="Arial" w:cs="Arial"/>
          <w:sz w:val="20"/>
          <w:szCs w:val="20"/>
          <w:lang w:val="en-GB"/>
        </w:rPr>
        <w:t xml:space="preserve">, </w:t>
      </w:r>
      <w:r w:rsidRPr="009329F8">
        <w:rPr>
          <w:rFonts w:ascii="Arial" w:hAnsi="Arial" w:cs="Arial"/>
          <w:i/>
          <w:iCs/>
          <w:sz w:val="20"/>
          <w:szCs w:val="20"/>
          <w:lang w:val="en-GB"/>
        </w:rPr>
        <w:t>mpg</w:t>
      </w:r>
      <w:r w:rsidRPr="009329F8">
        <w:rPr>
          <w:rFonts w:ascii="Arial" w:hAnsi="Arial" w:cs="Arial"/>
          <w:sz w:val="20"/>
          <w:szCs w:val="20"/>
          <w:lang w:val="en-GB"/>
        </w:rPr>
        <w:t xml:space="preserve">, </w:t>
      </w:r>
      <w:r w:rsidRPr="009329F8">
        <w:rPr>
          <w:rFonts w:ascii="Arial" w:hAnsi="Arial" w:cs="Arial"/>
          <w:i/>
          <w:iCs/>
          <w:sz w:val="20"/>
          <w:szCs w:val="20"/>
          <w:lang w:val="en-GB"/>
        </w:rPr>
        <w:t>mileage</w:t>
      </w:r>
      <w:r w:rsidRPr="009329F8">
        <w:rPr>
          <w:rFonts w:ascii="Arial" w:hAnsi="Arial" w:cs="Arial"/>
          <w:sz w:val="20"/>
          <w:szCs w:val="20"/>
          <w:lang w:val="en-GB"/>
        </w:rPr>
        <w:t xml:space="preserve">, </w:t>
      </w:r>
      <w:r w:rsidRPr="009329F8">
        <w:rPr>
          <w:rFonts w:ascii="Arial" w:hAnsi="Arial" w:cs="Arial"/>
          <w:i/>
          <w:iCs/>
          <w:sz w:val="20"/>
          <w:szCs w:val="20"/>
          <w:lang w:val="en-GB"/>
        </w:rPr>
        <w:t>Brand</w:t>
      </w:r>
      <w:r w:rsidRPr="009329F8">
        <w:rPr>
          <w:rFonts w:ascii="Arial" w:hAnsi="Arial" w:cs="Arial"/>
          <w:sz w:val="20"/>
          <w:szCs w:val="20"/>
          <w:lang w:val="en-GB"/>
        </w:rPr>
        <w:t xml:space="preserve">, </w:t>
      </w:r>
      <w:r w:rsidRPr="009329F8">
        <w:rPr>
          <w:rFonts w:ascii="Arial" w:hAnsi="Arial" w:cs="Arial"/>
          <w:i/>
          <w:iCs/>
          <w:sz w:val="20"/>
          <w:szCs w:val="20"/>
          <w:lang w:val="en-GB"/>
        </w:rPr>
        <w:t>model</w:t>
      </w:r>
      <w:r w:rsidRPr="009329F8">
        <w:rPr>
          <w:rFonts w:ascii="Arial" w:hAnsi="Arial" w:cs="Arial"/>
          <w:sz w:val="20"/>
          <w:szCs w:val="20"/>
          <w:lang w:val="en-GB"/>
        </w:rPr>
        <w:t xml:space="preserve">, and </w:t>
      </w:r>
      <w:r w:rsidRPr="009329F8">
        <w:rPr>
          <w:rFonts w:ascii="Arial" w:hAnsi="Arial" w:cs="Arial"/>
          <w:i/>
          <w:iCs/>
          <w:sz w:val="20"/>
          <w:szCs w:val="20"/>
          <w:lang w:val="en-GB"/>
        </w:rPr>
        <w:t>transmission</w:t>
      </w:r>
      <w:r w:rsidRPr="009329F8">
        <w:rPr>
          <w:rFonts w:ascii="Arial" w:hAnsi="Arial" w:cs="Arial"/>
          <w:sz w:val="20"/>
          <w:szCs w:val="20"/>
          <w:lang w:val="en-GB"/>
        </w:rPr>
        <w:t>.</w:t>
      </w:r>
    </w:p>
    <w:p w14:paraId="4019DCE4" w14:textId="77777777" w:rsidR="009329F8" w:rsidRPr="009329F8" w:rsidRDefault="009329F8" w:rsidP="009329F8">
      <w:pPr>
        <w:pStyle w:val="PargrafodaLista"/>
        <w:tabs>
          <w:tab w:val="left" w:pos="360"/>
        </w:tabs>
        <w:spacing w:before="107" w:line="206" w:lineRule="auto"/>
        <w:ind w:left="312" w:right="250"/>
        <w:jc w:val="both"/>
        <w:rPr>
          <w:rFonts w:ascii="Arial" w:hAnsi="Arial" w:cs="Arial"/>
          <w:sz w:val="20"/>
          <w:szCs w:val="20"/>
          <w:lang w:val="pt-PT"/>
        </w:rPr>
      </w:pPr>
      <w:r w:rsidRPr="009329F8">
        <w:rPr>
          <w:rFonts w:ascii="Arial" w:hAnsi="Arial" w:cs="Arial"/>
          <w:sz w:val="20"/>
          <w:szCs w:val="20"/>
          <w:lang w:val="pt-PT"/>
        </w:rPr>
        <w:pict w14:anchorId="37CBFD5C">
          <v:rect id="_x0000_i1444" style="width:0;height:1.5pt" o:hralign="center" o:hrstd="t" o:hr="t" fillcolor="#a0a0a0" stroked="f"/>
        </w:pict>
      </w:r>
    </w:p>
    <w:p w14:paraId="3B3C001A" w14:textId="77777777" w:rsidR="009329F8" w:rsidRPr="009329F8" w:rsidRDefault="009329F8" w:rsidP="009329F8">
      <w:pPr>
        <w:pStyle w:val="PargrafodaLista"/>
        <w:tabs>
          <w:tab w:val="left" w:pos="360"/>
        </w:tabs>
        <w:spacing w:before="107" w:line="206" w:lineRule="auto"/>
        <w:ind w:left="312" w:right="250"/>
        <w:jc w:val="both"/>
        <w:rPr>
          <w:rFonts w:ascii="Arial" w:hAnsi="Arial" w:cs="Arial"/>
          <w:b/>
          <w:bCs/>
          <w:sz w:val="28"/>
          <w:szCs w:val="28"/>
          <w:lang w:val="pt-PT"/>
        </w:rPr>
      </w:pPr>
      <w:r w:rsidRPr="009329F8">
        <w:rPr>
          <w:rFonts w:ascii="Arial" w:hAnsi="Arial" w:cs="Arial"/>
          <w:b/>
          <w:bCs/>
          <w:sz w:val="28"/>
          <w:szCs w:val="28"/>
          <w:lang w:val="pt-PT"/>
        </w:rPr>
        <w:t>5. Model Training and Evaluation</w:t>
      </w:r>
    </w:p>
    <w:p w14:paraId="07DCC728" w14:textId="77777777" w:rsidR="009329F8" w:rsidRPr="009329F8" w:rsidRDefault="009329F8" w:rsidP="009329F8">
      <w:pPr>
        <w:pStyle w:val="PargrafodaLista"/>
        <w:numPr>
          <w:ilvl w:val="0"/>
          <w:numId w:val="12"/>
        </w:numPr>
        <w:tabs>
          <w:tab w:val="left" w:pos="360"/>
        </w:tabs>
        <w:spacing w:before="107" w:line="206" w:lineRule="auto"/>
        <w:ind w:right="250"/>
        <w:jc w:val="both"/>
        <w:rPr>
          <w:rFonts w:ascii="Arial" w:hAnsi="Arial" w:cs="Arial"/>
          <w:sz w:val="20"/>
          <w:szCs w:val="20"/>
          <w:lang w:val="en-GB"/>
        </w:rPr>
      </w:pPr>
      <w:r w:rsidRPr="009329F8">
        <w:rPr>
          <w:rFonts w:ascii="Arial" w:hAnsi="Arial" w:cs="Arial"/>
          <w:sz w:val="20"/>
          <w:szCs w:val="20"/>
          <w:lang w:val="en-GB"/>
        </w:rPr>
        <w:t>The task was formulated as a supervised regression problem.</w:t>
      </w:r>
    </w:p>
    <w:p w14:paraId="3BD0F79D" w14:textId="77777777" w:rsidR="009329F8" w:rsidRPr="009329F8" w:rsidRDefault="009329F8" w:rsidP="009329F8">
      <w:pPr>
        <w:pStyle w:val="PargrafodaLista"/>
        <w:numPr>
          <w:ilvl w:val="0"/>
          <w:numId w:val="12"/>
        </w:numPr>
        <w:tabs>
          <w:tab w:val="left" w:pos="360"/>
        </w:tabs>
        <w:spacing w:before="107" w:line="206" w:lineRule="auto"/>
        <w:ind w:right="250"/>
        <w:jc w:val="both"/>
        <w:rPr>
          <w:rFonts w:ascii="Arial" w:hAnsi="Arial" w:cs="Arial"/>
          <w:sz w:val="20"/>
          <w:szCs w:val="20"/>
          <w:lang w:val="en-GB"/>
        </w:rPr>
      </w:pPr>
      <w:r w:rsidRPr="009329F8">
        <w:rPr>
          <w:rFonts w:ascii="Arial" w:hAnsi="Arial" w:cs="Arial"/>
          <w:sz w:val="20"/>
          <w:szCs w:val="20"/>
          <w:lang w:val="en-GB"/>
        </w:rPr>
        <w:t>Linear Regression served as a baseline model for interpretability and benchmarking.</w:t>
      </w:r>
    </w:p>
    <w:p w14:paraId="5AB810B5" w14:textId="77777777" w:rsidR="009329F8" w:rsidRPr="009329F8" w:rsidRDefault="009329F8" w:rsidP="009329F8">
      <w:pPr>
        <w:pStyle w:val="PargrafodaLista"/>
        <w:numPr>
          <w:ilvl w:val="0"/>
          <w:numId w:val="12"/>
        </w:numPr>
        <w:tabs>
          <w:tab w:val="left" w:pos="360"/>
        </w:tabs>
        <w:spacing w:before="107" w:line="206" w:lineRule="auto"/>
        <w:ind w:right="250"/>
        <w:jc w:val="both"/>
        <w:rPr>
          <w:rFonts w:ascii="Arial" w:hAnsi="Arial" w:cs="Arial"/>
          <w:sz w:val="20"/>
          <w:szCs w:val="20"/>
          <w:lang w:val="en-GB"/>
        </w:rPr>
      </w:pPr>
      <w:r w:rsidRPr="009329F8">
        <w:rPr>
          <w:rFonts w:ascii="Arial" w:hAnsi="Arial" w:cs="Arial"/>
          <w:sz w:val="20"/>
          <w:szCs w:val="20"/>
          <w:lang w:val="en-GB"/>
        </w:rPr>
        <w:t>Random Forest Regressor was employed as the final model to capture nonlinear dependencies and feature interactions.</w:t>
      </w:r>
    </w:p>
    <w:p w14:paraId="6265E551" w14:textId="77777777" w:rsidR="009329F8" w:rsidRPr="009329F8" w:rsidRDefault="009329F8" w:rsidP="009329F8">
      <w:pPr>
        <w:pStyle w:val="PargrafodaLista"/>
        <w:numPr>
          <w:ilvl w:val="0"/>
          <w:numId w:val="12"/>
        </w:numPr>
        <w:tabs>
          <w:tab w:val="left" w:pos="360"/>
        </w:tabs>
        <w:spacing w:before="107" w:line="206" w:lineRule="auto"/>
        <w:ind w:right="250"/>
        <w:jc w:val="both"/>
        <w:rPr>
          <w:rFonts w:ascii="Arial" w:hAnsi="Arial" w:cs="Arial"/>
          <w:sz w:val="20"/>
          <w:szCs w:val="20"/>
          <w:lang w:val="pt-PT"/>
        </w:rPr>
      </w:pPr>
      <w:r w:rsidRPr="009329F8">
        <w:rPr>
          <w:rFonts w:ascii="Arial" w:hAnsi="Arial" w:cs="Arial"/>
          <w:sz w:val="20"/>
          <w:szCs w:val="20"/>
          <w:lang w:val="pt-PT"/>
        </w:rPr>
        <w:t>Evaluation Metrics:</w:t>
      </w:r>
    </w:p>
    <w:p w14:paraId="7A1B2E09" w14:textId="77777777" w:rsidR="009329F8" w:rsidRPr="009329F8" w:rsidRDefault="009329F8" w:rsidP="009329F8">
      <w:pPr>
        <w:pStyle w:val="PargrafodaLista"/>
        <w:numPr>
          <w:ilvl w:val="1"/>
          <w:numId w:val="12"/>
        </w:numPr>
        <w:tabs>
          <w:tab w:val="left" w:pos="360"/>
        </w:tabs>
        <w:spacing w:before="107" w:line="206" w:lineRule="auto"/>
        <w:ind w:right="250"/>
        <w:jc w:val="both"/>
        <w:rPr>
          <w:rFonts w:ascii="Arial" w:hAnsi="Arial" w:cs="Arial"/>
          <w:sz w:val="20"/>
          <w:szCs w:val="20"/>
          <w:lang w:val="en-GB"/>
        </w:rPr>
      </w:pPr>
      <w:r w:rsidRPr="009329F8">
        <w:rPr>
          <w:rFonts w:ascii="Arial" w:hAnsi="Arial" w:cs="Arial"/>
          <w:sz w:val="20"/>
          <w:szCs w:val="20"/>
          <w:lang w:val="en-GB"/>
        </w:rPr>
        <w:t>R² Score: Measures the proportion of variance explained by the model.</w:t>
      </w:r>
    </w:p>
    <w:p w14:paraId="7FC218C2" w14:textId="77777777" w:rsidR="009329F8" w:rsidRPr="009329F8" w:rsidRDefault="009329F8" w:rsidP="009329F8">
      <w:pPr>
        <w:pStyle w:val="PargrafodaLista"/>
        <w:numPr>
          <w:ilvl w:val="1"/>
          <w:numId w:val="12"/>
        </w:numPr>
        <w:tabs>
          <w:tab w:val="left" w:pos="360"/>
        </w:tabs>
        <w:spacing w:before="107" w:line="206" w:lineRule="auto"/>
        <w:ind w:right="250"/>
        <w:jc w:val="both"/>
        <w:rPr>
          <w:rFonts w:ascii="Arial" w:hAnsi="Arial" w:cs="Arial"/>
          <w:sz w:val="20"/>
          <w:szCs w:val="20"/>
          <w:lang w:val="en-GB"/>
        </w:rPr>
      </w:pPr>
      <w:r w:rsidRPr="009329F8">
        <w:rPr>
          <w:rFonts w:ascii="Arial" w:hAnsi="Arial" w:cs="Arial"/>
          <w:sz w:val="20"/>
          <w:szCs w:val="20"/>
          <w:lang w:val="en-GB"/>
        </w:rPr>
        <w:t>Mean Absolute Error (MAE): Represents the average prediction error.</w:t>
      </w:r>
    </w:p>
    <w:p w14:paraId="543CD6AB" w14:textId="77777777" w:rsidR="009329F8" w:rsidRPr="009329F8" w:rsidRDefault="009329F8" w:rsidP="009329F8">
      <w:pPr>
        <w:pStyle w:val="PargrafodaLista"/>
        <w:numPr>
          <w:ilvl w:val="1"/>
          <w:numId w:val="12"/>
        </w:numPr>
        <w:tabs>
          <w:tab w:val="left" w:pos="360"/>
        </w:tabs>
        <w:spacing w:before="107" w:line="206" w:lineRule="auto"/>
        <w:ind w:right="250"/>
        <w:jc w:val="both"/>
        <w:rPr>
          <w:rFonts w:ascii="Arial" w:hAnsi="Arial" w:cs="Arial"/>
          <w:sz w:val="20"/>
          <w:szCs w:val="20"/>
          <w:lang w:val="en-GB"/>
        </w:rPr>
      </w:pPr>
      <w:r w:rsidRPr="009329F8">
        <w:rPr>
          <w:rFonts w:ascii="Arial" w:hAnsi="Arial" w:cs="Arial"/>
          <w:sz w:val="20"/>
          <w:szCs w:val="20"/>
          <w:lang w:val="en-GB"/>
        </w:rPr>
        <w:t>Root Mean Squared Error (RMSE): Highlights larger deviations more heavily.</w:t>
      </w:r>
    </w:p>
    <w:p w14:paraId="3D043244" w14:textId="216DF8CB" w:rsidR="009329F8" w:rsidRPr="009329F8" w:rsidRDefault="00246AE9" w:rsidP="009329F8">
      <w:pPr>
        <w:pStyle w:val="PargrafodaLista"/>
        <w:numPr>
          <w:ilvl w:val="0"/>
          <w:numId w:val="12"/>
        </w:numPr>
        <w:tabs>
          <w:tab w:val="left" w:pos="360"/>
        </w:tabs>
        <w:spacing w:before="107" w:line="206" w:lineRule="auto"/>
        <w:ind w:right="250"/>
        <w:jc w:val="both"/>
        <w:rPr>
          <w:rFonts w:ascii="Arial" w:hAnsi="Arial" w:cs="Arial"/>
          <w:sz w:val="20"/>
          <w:szCs w:val="20"/>
          <w:lang w:val="en-GB"/>
        </w:rPr>
      </w:pPr>
      <w:r w:rsidRPr="00505E84"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1E364C7C" wp14:editId="29ADA392">
                <wp:simplePos x="0" y="0"/>
                <wp:positionH relativeFrom="page">
                  <wp:posOffset>414020</wp:posOffset>
                </wp:positionH>
                <wp:positionV relativeFrom="paragraph">
                  <wp:posOffset>528320</wp:posOffset>
                </wp:positionV>
                <wp:extent cx="6581775" cy="2294255"/>
                <wp:effectExtent l="0" t="0" r="0" b="0"/>
                <wp:wrapTopAndBottom/>
                <wp:docPr id="1644144454" name="Caixa de text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81775" cy="2294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2" w:type="dxa"/>
                              <w:tblBorders>
                                <w:top w:val="single" w:sz="2" w:space="0" w:color="808080"/>
                                <w:left w:val="single" w:sz="2" w:space="0" w:color="808080"/>
                                <w:bottom w:val="single" w:sz="2" w:space="0" w:color="808080"/>
                                <w:right w:val="single" w:sz="2" w:space="0" w:color="808080"/>
                                <w:insideH w:val="single" w:sz="2" w:space="0" w:color="808080"/>
                                <w:insideV w:val="single" w:sz="2" w:space="0" w:color="80808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000"/>
                              <w:gridCol w:w="7289"/>
                            </w:tblGrid>
                            <w:tr w:rsidR="00505E84" w14:paraId="5E9DADD1" w14:textId="77777777" w:rsidTr="00505E84">
                              <w:trPr>
                                <w:trHeight w:val="355"/>
                              </w:trPr>
                              <w:tc>
                                <w:tcPr>
                                  <w:tcW w:w="3000" w:type="dxa"/>
                                  <w:tcBorders>
                                    <w:top w:val="single" w:sz="2" w:space="0" w:color="808080"/>
                                    <w:left w:val="single" w:sz="2" w:space="0" w:color="808080"/>
                                    <w:bottom w:val="single" w:sz="2" w:space="0" w:color="808080"/>
                                    <w:right w:val="single" w:sz="2" w:space="0" w:color="808080"/>
                                  </w:tcBorders>
                                  <w:shd w:val="clear" w:color="auto" w:fill="D3D3D3"/>
                                  <w:hideMark/>
                                </w:tcPr>
                                <w:p w14:paraId="2420FEC0" w14:textId="77777777" w:rsidR="00505E84" w:rsidRDefault="00505E84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Stage</w:t>
                                  </w:r>
                                </w:p>
                              </w:tc>
                              <w:tc>
                                <w:tcPr>
                                  <w:tcW w:w="7289" w:type="dxa"/>
                                  <w:tcBorders>
                                    <w:top w:val="single" w:sz="2" w:space="0" w:color="808080"/>
                                    <w:left w:val="single" w:sz="2" w:space="0" w:color="808080"/>
                                    <w:bottom w:val="single" w:sz="2" w:space="0" w:color="808080"/>
                                    <w:right w:val="single" w:sz="2" w:space="0" w:color="808080"/>
                                  </w:tcBorders>
                                  <w:shd w:val="clear" w:color="auto" w:fill="D3D3D3"/>
                                  <w:hideMark/>
                                </w:tcPr>
                                <w:p w14:paraId="20D9CD17" w14:textId="77777777" w:rsidR="00505E84" w:rsidRDefault="00505E84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 xml:space="preserve">Techniques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20"/>
                                    </w:rPr>
                                    <w:t>Used</w:t>
                                  </w:r>
                                </w:p>
                              </w:tc>
                            </w:tr>
                            <w:tr w:rsidR="00505E84" w:rsidRPr="00505E84" w14:paraId="4C856650" w14:textId="77777777" w:rsidTr="00505E84">
                              <w:trPr>
                                <w:trHeight w:val="355"/>
                              </w:trPr>
                              <w:tc>
                                <w:tcPr>
                                  <w:tcW w:w="3000" w:type="dxa"/>
                                  <w:tcBorders>
                                    <w:top w:val="single" w:sz="2" w:space="0" w:color="808080"/>
                                    <w:left w:val="single" w:sz="2" w:space="0" w:color="808080"/>
                                    <w:bottom w:val="single" w:sz="2" w:space="0" w:color="808080"/>
                                    <w:right w:val="single" w:sz="2" w:space="0" w:color="808080"/>
                                  </w:tcBorders>
                                  <w:hideMark/>
                                </w:tcPr>
                                <w:p w14:paraId="6222092F" w14:textId="77777777" w:rsidR="00505E84" w:rsidRDefault="00505E84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Exploration</w:t>
                                  </w:r>
                                </w:p>
                              </w:tc>
                              <w:tc>
                                <w:tcPr>
                                  <w:tcW w:w="7289" w:type="dxa"/>
                                  <w:tcBorders>
                                    <w:top w:val="single" w:sz="2" w:space="0" w:color="808080"/>
                                    <w:left w:val="single" w:sz="2" w:space="0" w:color="808080"/>
                                    <w:bottom w:val="single" w:sz="2" w:space="0" w:color="808080"/>
                                    <w:right w:val="single" w:sz="2" w:space="0" w:color="808080"/>
                                  </w:tcBorders>
                                  <w:hideMark/>
                                </w:tcPr>
                                <w:tbl>
                                  <w:tblPr>
                                    <w:tblW w:w="0" w:type="auto"/>
                                    <w:tblCellSpacing w:w="15" w:type="dxa"/>
                                    <w:tblCellMar>
                                      <w:top w:w="15" w:type="dxa"/>
                                      <w:left w:w="15" w:type="dxa"/>
                                      <w:bottom w:w="15" w:type="dxa"/>
                                      <w:right w:w="15" w:type="dxa"/>
                                    </w:tblCellMar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10"/>
                                  </w:tblGrid>
                                  <w:tr w:rsidR="00246AE9" w:rsidRPr="00246AE9" w14:paraId="28547E80" w14:textId="77777777">
                                    <w:trPr>
                                      <w:tblCellSpacing w:w="15" w:type="dxa"/>
                                    </w:trPr>
                                    <w:tc>
                                      <w:tcPr>
                                        <w:tcW w:w="36" w:type="dxa"/>
                                        <w:vAlign w:val="center"/>
                                        <w:hideMark/>
                                      </w:tcPr>
                                      <w:p w14:paraId="78D89837" w14:textId="77777777" w:rsidR="00246AE9" w:rsidRPr="00246AE9" w:rsidRDefault="00246AE9" w:rsidP="00246AE9">
                                        <w:pPr>
                                          <w:pStyle w:val="TableParagraph"/>
                                          <w:rPr>
                                            <w:sz w:val="20"/>
                                            <w:lang w:val="pt-PT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4C85CC8A" w14:textId="77777777" w:rsidR="00246AE9" w:rsidRPr="00246AE9" w:rsidRDefault="00246AE9" w:rsidP="00246AE9">
                                  <w:pPr>
                                    <w:pStyle w:val="TableParagraph"/>
                                    <w:rPr>
                                      <w:vanish/>
                                      <w:sz w:val="20"/>
                                      <w:lang w:val="pt-PT"/>
                                    </w:rPr>
                                  </w:pPr>
                                </w:p>
                                <w:tbl>
                                  <w:tblPr>
                                    <w:tblW w:w="0" w:type="auto"/>
                                    <w:tblCellSpacing w:w="15" w:type="dxa"/>
                                    <w:tblCellMar>
                                      <w:top w:w="15" w:type="dxa"/>
                                      <w:left w:w="15" w:type="dxa"/>
                                      <w:bottom w:w="15" w:type="dxa"/>
                                      <w:right w:w="15" w:type="dxa"/>
                                    </w:tblCellMar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7382"/>
                                  </w:tblGrid>
                                  <w:tr w:rsidR="00246AE9" w:rsidRPr="00246AE9" w14:paraId="0388DCCF" w14:textId="77777777">
                                    <w:trPr>
                                      <w:tblCellSpacing w:w="15" w:type="dxa"/>
                                    </w:trPr>
                                    <w:tc>
                                      <w:tcPr>
                                        <w:tcW w:w="7322" w:type="dxa"/>
                                        <w:vAlign w:val="center"/>
                                        <w:hideMark/>
                                      </w:tcPr>
                                      <w:p w14:paraId="4404B462" w14:textId="77777777" w:rsidR="00246AE9" w:rsidRPr="00246AE9" w:rsidRDefault="00246AE9" w:rsidP="00246AE9">
                                        <w:pPr>
                                          <w:pStyle w:val="TableParagraph"/>
                                          <w:rPr>
                                            <w:sz w:val="20"/>
                                            <w:lang w:val="en-GB"/>
                                          </w:rPr>
                                        </w:pPr>
                                        <w:r w:rsidRPr="00246AE9">
                                          <w:rPr>
                                            <w:sz w:val="20"/>
                                            <w:lang w:val="en-GB"/>
                                          </w:rPr>
                                          <w:t>Descriptive statistics, histograms, correlation matrix, missing value analysis</w:t>
                                        </w:r>
                                      </w:p>
                                    </w:tc>
                                  </w:tr>
                                </w:tbl>
                                <w:p w14:paraId="4EC73D3F" w14:textId="25A2FD35" w:rsidR="00505E84" w:rsidRDefault="00505E84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505E84" w:rsidRPr="00505E84" w14:paraId="6323B9F0" w14:textId="77777777" w:rsidTr="00246AE9">
                              <w:trPr>
                                <w:trHeight w:val="266"/>
                              </w:trPr>
                              <w:tc>
                                <w:tcPr>
                                  <w:tcW w:w="3000" w:type="dxa"/>
                                  <w:tcBorders>
                                    <w:top w:val="single" w:sz="2" w:space="0" w:color="808080"/>
                                    <w:left w:val="single" w:sz="2" w:space="0" w:color="808080"/>
                                    <w:bottom w:val="single" w:sz="2" w:space="0" w:color="808080"/>
                                    <w:right w:val="single" w:sz="2" w:space="0" w:color="808080"/>
                                  </w:tcBorders>
                                  <w:hideMark/>
                                </w:tcPr>
                                <w:p w14:paraId="34B2EF64" w14:textId="77777777" w:rsidR="00505E84" w:rsidRDefault="00505E84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Preprocessing</w:t>
                                  </w:r>
                                </w:p>
                              </w:tc>
                              <w:tc>
                                <w:tcPr>
                                  <w:tcW w:w="7289" w:type="dxa"/>
                                  <w:tcBorders>
                                    <w:top w:val="single" w:sz="2" w:space="0" w:color="808080"/>
                                    <w:left w:val="single" w:sz="2" w:space="0" w:color="808080"/>
                                    <w:bottom w:val="single" w:sz="2" w:space="0" w:color="808080"/>
                                    <w:right w:val="single" w:sz="2" w:space="0" w:color="808080"/>
                                  </w:tcBorders>
                                  <w:hideMark/>
                                </w:tcPr>
                                <w:tbl>
                                  <w:tblPr>
                                    <w:tblW w:w="0" w:type="auto"/>
                                    <w:tblCellSpacing w:w="15" w:type="dxa"/>
                                    <w:tblCellMar>
                                      <w:top w:w="15" w:type="dxa"/>
                                      <w:left w:w="15" w:type="dxa"/>
                                      <w:bottom w:w="15" w:type="dxa"/>
                                      <w:right w:w="15" w:type="dxa"/>
                                    </w:tblCellMar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10"/>
                                  </w:tblGrid>
                                  <w:tr w:rsidR="00246AE9" w:rsidRPr="00246AE9" w14:paraId="44E194DB" w14:textId="77777777">
                                    <w:trPr>
                                      <w:tblCellSpacing w:w="15" w:type="dxa"/>
                                    </w:trPr>
                                    <w:tc>
                                      <w:tcPr>
                                        <w:tcW w:w="36" w:type="dxa"/>
                                        <w:vAlign w:val="center"/>
                                        <w:hideMark/>
                                      </w:tcPr>
                                      <w:p w14:paraId="5B436E0B" w14:textId="77777777" w:rsidR="00246AE9" w:rsidRPr="00246AE9" w:rsidRDefault="00246AE9" w:rsidP="00246AE9">
                                        <w:pPr>
                                          <w:pStyle w:val="TableParagraph"/>
                                          <w:ind w:right="-144"/>
                                          <w:rPr>
                                            <w:sz w:val="20"/>
                                            <w:lang w:val="pt-PT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1D186EE0" w14:textId="77777777" w:rsidR="00246AE9" w:rsidRPr="00246AE9" w:rsidRDefault="00246AE9" w:rsidP="00246AE9">
                                  <w:pPr>
                                    <w:pStyle w:val="TableParagraph"/>
                                    <w:ind w:right="-144"/>
                                    <w:rPr>
                                      <w:vanish/>
                                      <w:sz w:val="20"/>
                                      <w:lang w:val="pt-PT"/>
                                    </w:rPr>
                                  </w:pPr>
                                </w:p>
                                <w:tbl>
                                  <w:tblPr>
                                    <w:tblW w:w="0" w:type="auto"/>
                                    <w:tblCellSpacing w:w="15" w:type="dxa"/>
                                    <w:tblCellMar>
                                      <w:top w:w="15" w:type="dxa"/>
                                      <w:left w:w="15" w:type="dxa"/>
                                      <w:bottom w:w="15" w:type="dxa"/>
                                      <w:right w:w="15" w:type="dxa"/>
                                    </w:tblCellMar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8838"/>
                                  </w:tblGrid>
                                  <w:tr w:rsidR="00246AE9" w:rsidRPr="00246AE9" w14:paraId="4F6F6CB9" w14:textId="77777777">
                                    <w:trPr>
                                      <w:tblCellSpacing w:w="15" w:type="dxa"/>
                                    </w:trPr>
                                    <w:tc>
                                      <w:tcPr>
                                        <w:tcW w:w="8778" w:type="dxa"/>
                                        <w:vAlign w:val="center"/>
                                        <w:hideMark/>
                                      </w:tcPr>
                                      <w:p w14:paraId="02D17E46" w14:textId="77777777" w:rsidR="00246AE9" w:rsidRDefault="00246AE9" w:rsidP="00246AE9">
                                        <w:pPr>
                                          <w:pStyle w:val="TableParagraph"/>
                                          <w:ind w:right="-144"/>
                                          <w:rPr>
                                            <w:sz w:val="20"/>
                                            <w:lang w:val="en-GB"/>
                                          </w:rPr>
                                        </w:pPr>
                                        <w:r w:rsidRPr="00246AE9">
                                          <w:rPr>
                                            <w:sz w:val="20"/>
                                            <w:lang w:val="en-GB"/>
                                          </w:rPr>
                                          <w:t xml:space="preserve">Outlier filtering (IQR &amp; quantile clipping), missing value imputation </w:t>
                                        </w:r>
                                      </w:p>
                                      <w:p w14:paraId="4D624EA2" w14:textId="7C1D1592" w:rsidR="00246AE9" w:rsidRPr="00246AE9" w:rsidRDefault="00246AE9" w:rsidP="00246AE9">
                                        <w:pPr>
                                          <w:pStyle w:val="TableParagraph"/>
                                          <w:ind w:right="-144"/>
                                          <w:rPr>
                                            <w:sz w:val="20"/>
                                            <w:lang w:val="en-GB"/>
                                          </w:rPr>
                                        </w:pPr>
                                        <w:r w:rsidRPr="00246AE9">
                                          <w:rPr>
                                            <w:sz w:val="20"/>
                                            <w:lang w:val="en-GB"/>
                                          </w:rPr>
                                          <w:t>(median or inferred), typo correction, data type adjustments</w:t>
                                        </w:r>
                                      </w:p>
                                    </w:tc>
                                  </w:tr>
                                </w:tbl>
                                <w:p w14:paraId="4F96B17C" w14:textId="068FF1FF" w:rsidR="00505E84" w:rsidRPr="00246AE9" w:rsidRDefault="00505E84">
                                  <w:pPr>
                                    <w:pStyle w:val="TableParagraph"/>
                                    <w:ind w:right="-144"/>
                                    <w:rPr>
                                      <w:sz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505E84" w:rsidRPr="00505E84" w14:paraId="5B0219D6" w14:textId="77777777" w:rsidTr="00246AE9">
                              <w:trPr>
                                <w:trHeight w:val="425"/>
                              </w:trPr>
                              <w:tc>
                                <w:tcPr>
                                  <w:tcW w:w="3000" w:type="dxa"/>
                                  <w:tcBorders>
                                    <w:top w:val="single" w:sz="2" w:space="0" w:color="808080"/>
                                    <w:left w:val="single" w:sz="2" w:space="0" w:color="808080"/>
                                    <w:bottom w:val="single" w:sz="2" w:space="0" w:color="808080"/>
                                    <w:right w:val="single" w:sz="2" w:space="0" w:color="808080"/>
                                  </w:tcBorders>
                                  <w:hideMark/>
                                </w:tcPr>
                                <w:p w14:paraId="6CA1087F" w14:textId="77777777" w:rsidR="00505E84" w:rsidRDefault="00505E84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Feature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Engineering</w:t>
                                  </w:r>
                                </w:p>
                              </w:tc>
                              <w:tc>
                                <w:tcPr>
                                  <w:tcW w:w="7289" w:type="dxa"/>
                                  <w:tcBorders>
                                    <w:top w:val="single" w:sz="2" w:space="0" w:color="808080"/>
                                    <w:left w:val="single" w:sz="2" w:space="0" w:color="808080"/>
                                    <w:bottom w:val="single" w:sz="2" w:space="0" w:color="808080"/>
                                    <w:right w:val="single" w:sz="2" w:space="0" w:color="808080"/>
                                  </w:tcBorders>
                                  <w:hideMark/>
                                </w:tcPr>
                                <w:tbl>
                                  <w:tblPr>
                                    <w:tblW w:w="0" w:type="auto"/>
                                    <w:tblCellSpacing w:w="15" w:type="dxa"/>
                                    <w:tblCellMar>
                                      <w:top w:w="15" w:type="dxa"/>
                                      <w:left w:w="15" w:type="dxa"/>
                                      <w:bottom w:w="15" w:type="dxa"/>
                                      <w:right w:w="15" w:type="dxa"/>
                                    </w:tblCellMar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10"/>
                                  </w:tblGrid>
                                  <w:tr w:rsidR="00246AE9" w:rsidRPr="00246AE9" w14:paraId="177487C0" w14:textId="77777777">
                                    <w:trPr>
                                      <w:tblCellSpacing w:w="15" w:type="dxa"/>
                                    </w:trPr>
                                    <w:tc>
                                      <w:tcPr>
                                        <w:tcW w:w="36" w:type="dxa"/>
                                        <w:vAlign w:val="center"/>
                                        <w:hideMark/>
                                      </w:tcPr>
                                      <w:p w14:paraId="2D8D0E90" w14:textId="77777777" w:rsidR="00246AE9" w:rsidRPr="00246AE9" w:rsidRDefault="00246AE9" w:rsidP="00246AE9">
                                        <w:pPr>
                                          <w:pStyle w:val="TableParagraph"/>
                                          <w:rPr>
                                            <w:sz w:val="20"/>
                                            <w:lang w:val="pt-PT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6C8897A1" w14:textId="77777777" w:rsidR="00246AE9" w:rsidRPr="00246AE9" w:rsidRDefault="00246AE9" w:rsidP="00246AE9">
                                  <w:pPr>
                                    <w:pStyle w:val="TableParagraph"/>
                                    <w:rPr>
                                      <w:vanish/>
                                      <w:sz w:val="20"/>
                                      <w:lang w:val="pt-PT"/>
                                    </w:rPr>
                                  </w:pPr>
                                </w:p>
                                <w:tbl>
                                  <w:tblPr>
                                    <w:tblW w:w="0" w:type="auto"/>
                                    <w:tblCellSpacing w:w="15" w:type="dxa"/>
                                    <w:tblCellMar>
                                      <w:top w:w="15" w:type="dxa"/>
                                      <w:left w:w="15" w:type="dxa"/>
                                      <w:bottom w:w="15" w:type="dxa"/>
                                      <w:right w:w="15" w:type="dxa"/>
                                    </w:tblCellMar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8838"/>
                                  </w:tblGrid>
                                  <w:tr w:rsidR="00246AE9" w:rsidRPr="00246AE9" w14:paraId="3126522C" w14:textId="77777777">
                                    <w:trPr>
                                      <w:tblCellSpacing w:w="15" w:type="dxa"/>
                                    </w:trPr>
                                    <w:tc>
                                      <w:tcPr>
                                        <w:tcW w:w="8778" w:type="dxa"/>
                                        <w:vAlign w:val="center"/>
                                        <w:hideMark/>
                                      </w:tcPr>
                                      <w:p w14:paraId="6ED21BD8" w14:textId="77777777" w:rsidR="00246AE9" w:rsidRDefault="00246AE9" w:rsidP="00246AE9">
                                        <w:pPr>
                                          <w:pStyle w:val="TableParagraph"/>
                                          <w:rPr>
                                            <w:sz w:val="20"/>
                                            <w:lang w:val="en-GB"/>
                                          </w:rPr>
                                        </w:pPr>
                                        <w:r w:rsidRPr="00246AE9">
                                          <w:rPr>
                                            <w:sz w:val="20"/>
                                            <w:lang w:val="en-GB"/>
                                          </w:rPr>
                                          <w:t>K-Fold target encoding (for categorical variables), log transformation for skewed</w:t>
                                        </w:r>
                                      </w:p>
                                      <w:p w14:paraId="4F2DF53F" w14:textId="0D832B34" w:rsidR="00246AE9" w:rsidRPr="00246AE9" w:rsidRDefault="00246AE9" w:rsidP="00246AE9">
                                        <w:pPr>
                                          <w:pStyle w:val="TableParagraph"/>
                                          <w:rPr>
                                            <w:sz w:val="20"/>
                                            <w:lang w:val="en-GB"/>
                                          </w:rPr>
                                        </w:pPr>
                                        <w:r w:rsidRPr="00246AE9">
                                          <w:rPr>
                                            <w:sz w:val="20"/>
                                            <w:lang w:val="en-GB"/>
                                          </w:rPr>
                                          <w:t>numeric variables, Min–Max normalization</w:t>
                                        </w:r>
                                      </w:p>
                                    </w:tc>
                                  </w:tr>
                                </w:tbl>
                                <w:p w14:paraId="78CFE7F2" w14:textId="4487EC9D" w:rsidR="00505E84" w:rsidRDefault="00505E84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505E84" w14:paraId="555F07A4" w14:textId="77777777" w:rsidTr="00246AE9">
                              <w:trPr>
                                <w:trHeight w:val="545"/>
                              </w:trPr>
                              <w:tc>
                                <w:tcPr>
                                  <w:tcW w:w="3000" w:type="dxa"/>
                                  <w:tcBorders>
                                    <w:top w:val="single" w:sz="2" w:space="0" w:color="808080"/>
                                    <w:left w:val="single" w:sz="2" w:space="0" w:color="808080"/>
                                    <w:bottom w:val="single" w:sz="2" w:space="0" w:color="808080"/>
                                    <w:right w:val="single" w:sz="2" w:space="0" w:color="808080"/>
                                  </w:tcBorders>
                                  <w:hideMark/>
                                </w:tcPr>
                                <w:p w14:paraId="7AA6085F" w14:textId="77777777" w:rsidR="00505E84" w:rsidRDefault="00505E84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Feature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Selection</w:t>
                                  </w:r>
                                </w:p>
                              </w:tc>
                              <w:tc>
                                <w:tcPr>
                                  <w:tcW w:w="7289" w:type="dxa"/>
                                  <w:tcBorders>
                                    <w:top w:val="single" w:sz="2" w:space="0" w:color="808080"/>
                                    <w:left w:val="single" w:sz="2" w:space="0" w:color="808080"/>
                                    <w:bottom w:val="single" w:sz="2" w:space="0" w:color="808080"/>
                                    <w:right w:val="single" w:sz="2" w:space="0" w:color="808080"/>
                                  </w:tcBorders>
                                  <w:hideMark/>
                                </w:tcPr>
                                <w:tbl>
                                  <w:tblPr>
                                    <w:tblW w:w="0" w:type="auto"/>
                                    <w:tblCellSpacing w:w="15" w:type="dxa"/>
                                    <w:tblCellMar>
                                      <w:top w:w="15" w:type="dxa"/>
                                      <w:left w:w="15" w:type="dxa"/>
                                      <w:bottom w:w="15" w:type="dxa"/>
                                      <w:right w:w="15" w:type="dxa"/>
                                    </w:tblCellMar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10"/>
                                  </w:tblGrid>
                                  <w:tr w:rsidR="00246AE9" w:rsidRPr="00246AE9" w14:paraId="62CECA7E" w14:textId="77777777">
                                    <w:trPr>
                                      <w:tblCellSpacing w:w="15" w:type="dxa"/>
                                    </w:trPr>
                                    <w:tc>
                                      <w:tcPr>
                                        <w:tcW w:w="36" w:type="dxa"/>
                                        <w:vAlign w:val="center"/>
                                        <w:hideMark/>
                                      </w:tcPr>
                                      <w:p w14:paraId="76602DED" w14:textId="77777777" w:rsidR="00246AE9" w:rsidRPr="00246AE9" w:rsidRDefault="00246AE9" w:rsidP="00246AE9">
                                        <w:pPr>
                                          <w:pStyle w:val="TableParagraph"/>
                                          <w:rPr>
                                            <w:sz w:val="20"/>
                                            <w:lang w:val="pt-PT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323B251B" w14:textId="77777777" w:rsidR="00246AE9" w:rsidRPr="00246AE9" w:rsidRDefault="00246AE9" w:rsidP="00246AE9">
                                  <w:pPr>
                                    <w:pStyle w:val="TableParagraph"/>
                                    <w:rPr>
                                      <w:vanish/>
                                      <w:sz w:val="20"/>
                                      <w:lang w:val="pt-PT"/>
                                    </w:rPr>
                                  </w:pPr>
                                </w:p>
                                <w:tbl>
                                  <w:tblPr>
                                    <w:tblW w:w="0" w:type="auto"/>
                                    <w:tblCellSpacing w:w="15" w:type="dxa"/>
                                    <w:tblCellMar>
                                      <w:top w:w="15" w:type="dxa"/>
                                      <w:left w:w="15" w:type="dxa"/>
                                      <w:bottom w:w="15" w:type="dxa"/>
                                      <w:right w:w="15" w:type="dxa"/>
                                    </w:tblCellMar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8838"/>
                                  </w:tblGrid>
                                  <w:tr w:rsidR="00246AE9" w:rsidRPr="00246AE9" w14:paraId="27C01336" w14:textId="77777777" w:rsidTr="00246AE9">
                                    <w:trPr>
                                      <w:trHeight w:val="256"/>
                                      <w:tblCellSpacing w:w="15" w:type="dxa"/>
                                    </w:trPr>
                                    <w:tc>
                                      <w:tcPr>
                                        <w:tcW w:w="8778" w:type="dxa"/>
                                        <w:vAlign w:val="center"/>
                                        <w:hideMark/>
                                      </w:tcPr>
                                      <w:p w14:paraId="1762F5EC" w14:textId="77777777" w:rsidR="00246AE9" w:rsidRDefault="00246AE9" w:rsidP="00246AE9">
                                        <w:pPr>
                                          <w:pStyle w:val="TableParagraph"/>
                                          <w:rPr>
                                            <w:sz w:val="20"/>
                                            <w:lang w:val="en-GB"/>
                                          </w:rPr>
                                        </w:pPr>
                                        <w:r w:rsidRPr="00246AE9">
                                          <w:rPr>
                                            <w:sz w:val="20"/>
                                            <w:lang w:val="en-GB"/>
                                          </w:rPr>
                                          <w:t xml:space="preserve">Spearman correlation, RFE (Random Forest), LassoCV, Random Forest feature </w:t>
                                        </w:r>
                                      </w:p>
                                      <w:p w14:paraId="220B54C7" w14:textId="257512E7" w:rsidR="00246AE9" w:rsidRPr="00246AE9" w:rsidRDefault="00246AE9" w:rsidP="00246AE9">
                                        <w:pPr>
                                          <w:pStyle w:val="TableParagraph"/>
                                          <w:rPr>
                                            <w:sz w:val="20"/>
                                            <w:lang w:val="en-GB"/>
                                          </w:rPr>
                                        </w:pPr>
                                        <w:r w:rsidRPr="00246AE9">
                                          <w:rPr>
                                            <w:sz w:val="20"/>
                                            <w:lang w:val="en-GB"/>
                                          </w:rPr>
                                          <w:t>importance</w:t>
                                        </w:r>
                                      </w:p>
                                    </w:tc>
                                  </w:tr>
                                </w:tbl>
                                <w:p w14:paraId="4E9C185A" w14:textId="324AB074" w:rsidR="00505E84" w:rsidRPr="00246AE9" w:rsidRDefault="00505E84">
                                  <w:pPr>
                                    <w:pStyle w:val="TableParagraph"/>
                                    <w:rPr>
                                      <w:sz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505E84" w:rsidRPr="00505E84" w14:paraId="7BE1B99E" w14:textId="77777777" w:rsidTr="00505E84">
                              <w:trPr>
                                <w:trHeight w:val="355"/>
                              </w:trPr>
                              <w:tc>
                                <w:tcPr>
                                  <w:tcW w:w="3000" w:type="dxa"/>
                                  <w:tcBorders>
                                    <w:top w:val="single" w:sz="2" w:space="0" w:color="808080"/>
                                    <w:left w:val="single" w:sz="2" w:space="0" w:color="808080"/>
                                    <w:bottom w:val="single" w:sz="2" w:space="0" w:color="808080"/>
                                    <w:right w:val="single" w:sz="2" w:space="0" w:color="808080"/>
                                  </w:tcBorders>
                                  <w:hideMark/>
                                </w:tcPr>
                                <w:p w14:paraId="39B4FB57" w14:textId="77777777" w:rsidR="00505E84" w:rsidRDefault="00505E84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Modeling</w:t>
                                  </w:r>
                                </w:p>
                              </w:tc>
                              <w:tc>
                                <w:tcPr>
                                  <w:tcW w:w="7289" w:type="dxa"/>
                                  <w:tcBorders>
                                    <w:top w:val="single" w:sz="2" w:space="0" w:color="808080"/>
                                    <w:left w:val="single" w:sz="2" w:space="0" w:color="808080"/>
                                    <w:bottom w:val="single" w:sz="2" w:space="0" w:color="808080"/>
                                    <w:right w:val="single" w:sz="2" w:space="0" w:color="808080"/>
                                  </w:tcBorders>
                                  <w:hideMark/>
                                </w:tcPr>
                                <w:p w14:paraId="6F1B0D7F" w14:textId="0BEB1F17" w:rsidR="00505E84" w:rsidRDefault="00246AE9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 w:rsidRPr="00246AE9">
                                    <w:rPr>
                                      <w:sz w:val="20"/>
                                    </w:rPr>
                                    <w:t>Linear Regression (baseline) and Random Forest Regressor (final model) using 70/30 train–validation split</w:t>
                                  </w:r>
                                </w:p>
                              </w:tc>
                            </w:tr>
                            <w:tr w:rsidR="00505E84" w14:paraId="3BA59549" w14:textId="77777777" w:rsidTr="00505E84">
                              <w:trPr>
                                <w:trHeight w:val="355"/>
                              </w:trPr>
                              <w:tc>
                                <w:tcPr>
                                  <w:tcW w:w="3000" w:type="dxa"/>
                                  <w:tcBorders>
                                    <w:top w:val="single" w:sz="2" w:space="0" w:color="808080"/>
                                    <w:left w:val="single" w:sz="2" w:space="0" w:color="808080"/>
                                    <w:bottom w:val="single" w:sz="2" w:space="0" w:color="808080"/>
                                    <w:right w:val="single" w:sz="2" w:space="0" w:color="808080"/>
                                  </w:tcBorders>
                                  <w:hideMark/>
                                </w:tcPr>
                                <w:p w14:paraId="1D9AE59A" w14:textId="77777777" w:rsidR="00505E84" w:rsidRDefault="00505E84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Evaluation</w:t>
                                  </w:r>
                                </w:p>
                              </w:tc>
                              <w:tc>
                                <w:tcPr>
                                  <w:tcW w:w="7289" w:type="dxa"/>
                                  <w:tcBorders>
                                    <w:top w:val="single" w:sz="2" w:space="0" w:color="808080"/>
                                    <w:left w:val="single" w:sz="2" w:space="0" w:color="808080"/>
                                    <w:bottom w:val="single" w:sz="2" w:space="0" w:color="808080"/>
                                    <w:right w:val="single" w:sz="2" w:space="0" w:color="808080"/>
                                  </w:tcBorders>
                                  <w:hideMark/>
                                </w:tcPr>
                                <w:p w14:paraId="5A66FA85" w14:textId="4539E89D" w:rsidR="00505E84" w:rsidRDefault="00246AE9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 w:rsidRPr="00246AE9">
                                    <w:rPr>
                                      <w:sz w:val="20"/>
                                    </w:rPr>
                                    <w:t>R², MAE, RMSE — Random Forest achieved better generalization and lower error</w:t>
                                  </w:r>
                                </w:p>
                              </w:tc>
                            </w:tr>
                          </w:tbl>
                          <w:p w14:paraId="5A5CEA9C" w14:textId="77777777" w:rsidR="00505E84" w:rsidRDefault="00505E84" w:rsidP="00505E84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vertOverflow="clip" horzOverflow="clip"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E364C7C" id="_x0000_t202" coordsize="21600,21600" o:spt="202" path="m,l,21600r21600,l21600,xe">
                <v:stroke joinstyle="miter"/>
                <v:path gradientshapeok="t" o:connecttype="rect"/>
              </v:shapetype>
              <v:shape id="Caixa de texto 11" o:spid="_x0000_s1026" type="#_x0000_t202" style="position:absolute;left:0;text-align:left;margin-left:32.6pt;margin-top:41.6pt;width:518.25pt;height:180.65pt;z-index: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2" w:type="dxa"/>
                        <w:tblBorders>
                          <w:top w:val="single" w:sz="2" w:space="0" w:color="808080"/>
                          <w:left w:val="single" w:sz="2" w:space="0" w:color="808080"/>
                          <w:bottom w:val="single" w:sz="2" w:space="0" w:color="808080"/>
                          <w:right w:val="single" w:sz="2" w:space="0" w:color="808080"/>
                          <w:insideH w:val="single" w:sz="2" w:space="0" w:color="808080"/>
                          <w:insideV w:val="single" w:sz="2" w:space="0" w:color="80808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000"/>
                        <w:gridCol w:w="7289"/>
                      </w:tblGrid>
                      <w:tr w:rsidR="00505E84" w14:paraId="5E9DADD1" w14:textId="77777777" w:rsidTr="00505E84">
                        <w:trPr>
                          <w:trHeight w:val="355"/>
                        </w:trPr>
                        <w:tc>
                          <w:tcPr>
                            <w:tcW w:w="3000" w:type="dxa"/>
                            <w:tcBorders>
                              <w:top w:val="single" w:sz="2" w:space="0" w:color="808080"/>
                              <w:left w:val="single" w:sz="2" w:space="0" w:color="808080"/>
                              <w:bottom w:val="single" w:sz="2" w:space="0" w:color="808080"/>
                              <w:right w:val="single" w:sz="2" w:space="0" w:color="808080"/>
                            </w:tcBorders>
                            <w:shd w:val="clear" w:color="auto" w:fill="D3D3D3"/>
                            <w:hideMark/>
                          </w:tcPr>
                          <w:p w14:paraId="2420FEC0" w14:textId="77777777" w:rsidR="00505E84" w:rsidRDefault="00505E84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Stage</w:t>
                            </w:r>
                          </w:p>
                        </w:tc>
                        <w:tc>
                          <w:tcPr>
                            <w:tcW w:w="7289" w:type="dxa"/>
                            <w:tcBorders>
                              <w:top w:val="single" w:sz="2" w:space="0" w:color="808080"/>
                              <w:left w:val="single" w:sz="2" w:space="0" w:color="808080"/>
                              <w:bottom w:val="single" w:sz="2" w:space="0" w:color="808080"/>
                              <w:right w:val="single" w:sz="2" w:space="0" w:color="808080"/>
                            </w:tcBorders>
                            <w:shd w:val="clear" w:color="auto" w:fill="D3D3D3"/>
                            <w:hideMark/>
                          </w:tcPr>
                          <w:p w14:paraId="20D9CD17" w14:textId="77777777" w:rsidR="00505E84" w:rsidRDefault="00505E84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 xml:space="preserve">Techniques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20"/>
                              </w:rPr>
                              <w:t>Used</w:t>
                            </w:r>
                          </w:p>
                        </w:tc>
                      </w:tr>
                      <w:tr w:rsidR="00505E84" w:rsidRPr="00505E84" w14:paraId="4C856650" w14:textId="77777777" w:rsidTr="00505E84">
                        <w:trPr>
                          <w:trHeight w:val="355"/>
                        </w:trPr>
                        <w:tc>
                          <w:tcPr>
                            <w:tcW w:w="3000" w:type="dxa"/>
                            <w:tcBorders>
                              <w:top w:val="single" w:sz="2" w:space="0" w:color="808080"/>
                              <w:left w:val="single" w:sz="2" w:space="0" w:color="808080"/>
                              <w:bottom w:val="single" w:sz="2" w:space="0" w:color="808080"/>
                              <w:right w:val="single" w:sz="2" w:space="0" w:color="808080"/>
                            </w:tcBorders>
                            <w:hideMark/>
                          </w:tcPr>
                          <w:p w14:paraId="6222092F" w14:textId="77777777" w:rsidR="00505E84" w:rsidRDefault="00505E84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Exploration</w:t>
                            </w:r>
                          </w:p>
                        </w:tc>
                        <w:tc>
                          <w:tcPr>
                            <w:tcW w:w="7289" w:type="dxa"/>
                            <w:tcBorders>
                              <w:top w:val="single" w:sz="2" w:space="0" w:color="808080"/>
                              <w:left w:val="single" w:sz="2" w:space="0" w:color="808080"/>
                              <w:bottom w:val="single" w:sz="2" w:space="0" w:color="808080"/>
                              <w:right w:val="single" w:sz="2" w:space="0" w:color="808080"/>
                            </w:tcBorders>
                            <w:hideMark/>
                          </w:tcPr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10"/>
                            </w:tblGrid>
                            <w:tr w:rsidR="00246AE9" w:rsidRPr="00246AE9" w14:paraId="28547E80" w14:textId="77777777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36" w:type="dxa"/>
                                  <w:vAlign w:val="center"/>
                                  <w:hideMark/>
                                </w:tcPr>
                                <w:p w14:paraId="78D89837" w14:textId="77777777" w:rsidR="00246AE9" w:rsidRPr="00246AE9" w:rsidRDefault="00246AE9" w:rsidP="00246AE9">
                                  <w:pPr>
                                    <w:pStyle w:val="TableParagraph"/>
                                    <w:rPr>
                                      <w:sz w:val="20"/>
                                      <w:lang w:val="pt-PT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C85CC8A" w14:textId="77777777" w:rsidR="00246AE9" w:rsidRPr="00246AE9" w:rsidRDefault="00246AE9" w:rsidP="00246AE9">
                            <w:pPr>
                              <w:pStyle w:val="TableParagraph"/>
                              <w:rPr>
                                <w:vanish/>
                                <w:sz w:val="20"/>
                                <w:lang w:val="pt-PT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7382"/>
                            </w:tblGrid>
                            <w:tr w:rsidR="00246AE9" w:rsidRPr="00246AE9" w14:paraId="0388DCCF" w14:textId="77777777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7322" w:type="dxa"/>
                                  <w:vAlign w:val="center"/>
                                  <w:hideMark/>
                                </w:tcPr>
                                <w:p w14:paraId="4404B462" w14:textId="77777777" w:rsidR="00246AE9" w:rsidRPr="00246AE9" w:rsidRDefault="00246AE9" w:rsidP="00246AE9">
                                  <w:pPr>
                                    <w:pStyle w:val="TableParagraph"/>
                                    <w:rPr>
                                      <w:sz w:val="20"/>
                                      <w:lang w:val="en-GB"/>
                                    </w:rPr>
                                  </w:pPr>
                                  <w:r w:rsidRPr="00246AE9">
                                    <w:rPr>
                                      <w:sz w:val="20"/>
                                      <w:lang w:val="en-GB"/>
                                    </w:rPr>
                                    <w:t>Descriptive statistics, histograms, correlation matrix, missing value analysis</w:t>
                                  </w:r>
                                </w:p>
                              </w:tc>
                            </w:tr>
                          </w:tbl>
                          <w:p w14:paraId="4EC73D3F" w14:textId="25A2FD35" w:rsidR="00505E84" w:rsidRDefault="00505E84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505E84" w:rsidRPr="00505E84" w14:paraId="6323B9F0" w14:textId="77777777" w:rsidTr="00246AE9">
                        <w:trPr>
                          <w:trHeight w:val="266"/>
                        </w:trPr>
                        <w:tc>
                          <w:tcPr>
                            <w:tcW w:w="3000" w:type="dxa"/>
                            <w:tcBorders>
                              <w:top w:val="single" w:sz="2" w:space="0" w:color="808080"/>
                              <w:left w:val="single" w:sz="2" w:space="0" w:color="808080"/>
                              <w:bottom w:val="single" w:sz="2" w:space="0" w:color="808080"/>
                              <w:right w:val="single" w:sz="2" w:space="0" w:color="808080"/>
                            </w:tcBorders>
                            <w:hideMark/>
                          </w:tcPr>
                          <w:p w14:paraId="34B2EF64" w14:textId="77777777" w:rsidR="00505E84" w:rsidRDefault="00505E84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Preprocessing</w:t>
                            </w:r>
                          </w:p>
                        </w:tc>
                        <w:tc>
                          <w:tcPr>
                            <w:tcW w:w="7289" w:type="dxa"/>
                            <w:tcBorders>
                              <w:top w:val="single" w:sz="2" w:space="0" w:color="808080"/>
                              <w:left w:val="single" w:sz="2" w:space="0" w:color="808080"/>
                              <w:bottom w:val="single" w:sz="2" w:space="0" w:color="808080"/>
                              <w:right w:val="single" w:sz="2" w:space="0" w:color="808080"/>
                            </w:tcBorders>
                            <w:hideMark/>
                          </w:tcPr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10"/>
                            </w:tblGrid>
                            <w:tr w:rsidR="00246AE9" w:rsidRPr="00246AE9" w14:paraId="44E194DB" w14:textId="77777777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36" w:type="dxa"/>
                                  <w:vAlign w:val="center"/>
                                  <w:hideMark/>
                                </w:tcPr>
                                <w:p w14:paraId="5B436E0B" w14:textId="77777777" w:rsidR="00246AE9" w:rsidRPr="00246AE9" w:rsidRDefault="00246AE9" w:rsidP="00246AE9">
                                  <w:pPr>
                                    <w:pStyle w:val="TableParagraph"/>
                                    <w:ind w:right="-144"/>
                                    <w:rPr>
                                      <w:sz w:val="20"/>
                                      <w:lang w:val="pt-PT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D186EE0" w14:textId="77777777" w:rsidR="00246AE9" w:rsidRPr="00246AE9" w:rsidRDefault="00246AE9" w:rsidP="00246AE9">
                            <w:pPr>
                              <w:pStyle w:val="TableParagraph"/>
                              <w:ind w:right="-144"/>
                              <w:rPr>
                                <w:vanish/>
                                <w:sz w:val="20"/>
                                <w:lang w:val="pt-PT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8838"/>
                            </w:tblGrid>
                            <w:tr w:rsidR="00246AE9" w:rsidRPr="00246AE9" w14:paraId="4F6F6CB9" w14:textId="77777777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8778" w:type="dxa"/>
                                  <w:vAlign w:val="center"/>
                                  <w:hideMark/>
                                </w:tcPr>
                                <w:p w14:paraId="02D17E46" w14:textId="77777777" w:rsidR="00246AE9" w:rsidRDefault="00246AE9" w:rsidP="00246AE9">
                                  <w:pPr>
                                    <w:pStyle w:val="TableParagraph"/>
                                    <w:ind w:right="-144"/>
                                    <w:rPr>
                                      <w:sz w:val="20"/>
                                      <w:lang w:val="en-GB"/>
                                    </w:rPr>
                                  </w:pPr>
                                  <w:r w:rsidRPr="00246AE9">
                                    <w:rPr>
                                      <w:sz w:val="20"/>
                                      <w:lang w:val="en-GB"/>
                                    </w:rPr>
                                    <w:t xml:space="preserve">Outlier filtering (IQR &amp; quantile clipping), missing value imputation </w:t>
                                  </w:r>
                                </w:p>
                                <w:p w14:paraId="4D624EA2" w14:textId="7C1D1592" w:rsidR="00246AE9" w:rsidRPr="00246AE9" w:rsidRDefault="00246AE9" w:rsidP="00246AE9">
                                  <w:pPr>
                                    <w:pStyle w:val="TableParagraph"/>
                                    <w:ind w:right="-144"/>
                                    <w:rPr>
                                      <w:sz w:val="20"/>
                                      <w:lang w:val="en-GB"/>
                                    </w:rPr>
                                  </w:pPr>
                                  <w:r w:rsidRPr="00246AE9">
                                    <w:rPr>
                                      <w:sz w:val="20"/>
                                      <w:lang w:val="en-GB"/>
                                    </w:rPr>
                                    <w:t>(median or inferred), typo correction, data type adjustments</w:t>
                                  </w:r>
                                </w:p>
                              </w:tc>
                            </w:tr>
                          </w:tbl>
                          <w:p w14:paraId="4F96B17C" w14:textId="068FF1FF" w:rsidR="00505E84" w:rsidRPr="00246AE9" w:rsidRDefault="00505E84">
                            <w:pPr>
                              <w:pStyle w:val="TableParagraph"/>
                              <w:ind w:right="-144"/>
                              <w:rPr>
                                <w:sz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505E84" w:rsidRPr="00505E84" w14:paraId="5B0219D6" w14:textId="77777777" w:rsidTr="00246AE9">
                        <w:trPr>
                          <w:trHeight w:val="425"/>
                        </w:trPr>
                        <w:tc>
                          <w:tcPr>
                            <w:tcW w:w="3000" w:type="dxa"/>
                            <w:tcBorders>
                              <w:top w:val="single" w:sz="2" w:space="0" w:color="808080"/>
                              <w:left w:val="single" w:sz="2" w:space="0" w:color="808080"/>
                              <w:bottom w:val="single" w:sz="2" w:space="0" w:color="808080"/>
                              <w:right w:val="single" w:sz="2" w:space="0" w:color="808080"/>
                            </w:tcBorders>
                            <w:hideMark/>
                          </w:tcPr>
                          <w:p w14:paraId="6CA1087F" w14:textId="77777777" w:rsidR="00505E84" w:rsidRDefault="00505E84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Feature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Engineering</w:t>
                            </w:r>
                          </w:p>
                        </w:tc>
                        <w:tc>
                          <w:tcPr>
                            <w:tcW w:w="7289" w:type="dxa"/>
                            <w:tcBorders>
                              <w:top w:val="single" w:sz="2" w:space="0" w:color="808080"/>
                              <w:left w:val="single" w:sz="2" w:space="0" w:color="808080"/>
                              <w:bottom w:val="single" w:sz="2" w:space="0" w:color="808080"/>
                              <w:right w:val="single" w:sz="2" w:space="0" w:color="808080"/>
                            </w:tcBorders>
                            <w:hideMark/>
                          </w:tcPr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10"/>
                            </w:tblGrid>
                            <w:tr w:rsidR="00246AE9" w:rsidRPr="00246AE9" w14:paraId="177487C0" w14:textId="77777777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36" w:type="dxa"/>
                                  <w:vAlign w:val="center"/>
                                  <w:hideMark/>
                                </w:tcPr>
                                <w:p w14:paraId="2D8D0E90" w14:textId="77777777" w:rsidR="00246AE9" w:rsidRPr="00246AE9" w:rsidRDefault="00246AE9" w:rsidP="00246AE9">
                                  <w:pPr>
                                    <w:pStyle w:val="TableParagraph"/>
                                    <w:rPr>
                                      <w:sz w:val="20"/>
                                      <w:lang w:val="pt-PT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C8897A1" w14:textId="77777777" w:rsidR="00246AE9" w:rsidRPr="00246AE9" w:rsidRDefault="00246AE9" w:rsidP="00246AE9">
                            <w:pPr>
                              <w:pStyle w:val="TableParagraph"/>
                              <w:rPr>
                                <w:vanish/>
                                <w:sz w:val="20"/>
                                <w:lang w:val="pt-PT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8838"/>
                            </w:tblGrid>
                            <w:tr w:rsidR="00246AE9" w:rsidRPr="00246AE9" w14:paraId="3126522C" w14:textId="77777777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8778" w:type="dxa"/>
                                  <w:vAlign w:val="center"/>
                                  <w:hideMark/>
                                </w:tcPr>
                                <w:p w14:paraId="6ED21BD8" w14:textId="77777777" w:rsidR="00246AE9" w:rsidRDefault="00246AE9" w:rsidP="00246AE9">
                                  <w:pPr>
                                    <w:pStyle w:val="TableParagraph"/>
                                    <w:rPr>
                                      <w:sz w:val="20"/>
                                      <w:lang w:val="en-GB"/>
                                    </w:rPr>
                                  </w:pPr>
                                  <w:r w:rsidRPr="00246AE9">
                                    <w:rPr>
                                      <w:sz w:val="20"/>
                                      <w:lang w:val="en-GB"/>
                                    </w:rPr>
                                    <w:t>K-Fold target encoding (for categorical variables), log transformation for skewed</w:t>
                                  </w:r>
                                </w:p>
                                <w:p w14:paraId="4F2DF53F" w14:textId="0D832B34" w:rsidR="00246AE9" w:rsidRPr="00246AE9" w:rsidRDefault="00246AE9" w:rsidP="00246AE9">
                                  <w:pPr>
                                    <w:pStyle w:val="TableParagraph"/>
                                    <w:rPr>
                                      <w:sz w:val="20"/>
                                      <w:lang w:val="en-GB"/>
                                    </w:rPr>
                                  </w:pPr>
                                  <w:r w:rsidRPr="00246AE9">
                                    <w:rPr>
                                      <w:sz w:val="20"/>
                                      <w:lang w:val="en-GB"/>
                                    </w:rPr>
                                    <w:t>numeric variables, Min–Max normalization</w:t>
                                  </w:r>
                                </w:p>
                              </w:tc>
                            </w:tr>
                          </w:tbl>
                          <w:p w14:paraId="78CFE7F2" w14:textId="4487EC9D" w:rsidR="00505E84" w:rsidRDefault="00505E84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505E84" w14:paraId="555F07A4" w14:textId="77777777" w:rsidTr="00246AE9">
                        <w:trPr>
                          <w:trHeight w:val="545"/>
                        </w:trPr>
                        <w:tc>
                          <w:tcPr>
                            <w:tcW w:w="3000" w:type="dxa"/>
                            <w:tcBorders>
                              <w:top w:val="single" w:sz="2" w:space="0" w:color="808080"/>
                              <w:left w:val="single" w:sz="2" w:space="0" w:color="808080"/>
                              <w:bottom w:val="single" w:sz="2" w:space="0" w:color="808080"/>
                              <w:right w:val="single" w:sz="2" w:space="0" w:color="808080"/>
                            </w:tcBorders>
                            <w:hideMark/>
                          </w:tcPr>
                          <w:p w14:paraId="7AA6085F" w14:textId="77777777" w:rsidR="00505E84" w:rsidRDefault="00505E84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Feature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Selection</w:t>
                            </w:r>
                          </w:p>
                        </w:tc>
                        <w:tc>
                          <w:tcPr>
                            <w:tcW w:w="7289" w:type="dxa"/>
                            <w:tcBorders>
                              <w:top w:val="single" w:sz="2" w:space="0" w:color="808080"/>
                              <w:left w:val="single" w:sz="2" w:space="0" w:color="808080"/>
                              <w:bottom w:val="single" w:sz="2" w:space="0" w:color="808080"/>
                              <w:right w:val="single" w:sz="2" w:space="0" w:color="808080"/>
                            </w:tcBorders>
                            <w:hideMark/>
                          </w:tcPr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10"/>
                            </w:tblGrid>
                            <w:tr w:rsidR="00246AE9" w:rsidRPr="00246AE9" w14:paraId="62CECA7E" w14:textId="77777777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36" w:type="dxa"/>
                                  <w:vAlign w:val="center"/>
                                  <w:hideMark/>
                                </w:tcPr>
                                <w:p w14:paraId="76602DED" w14:textId="77777777" w:rsidR="00246AE9" w:rsidRPr="00246AE9" w:rsidRDefault="00246AE9" w:rsidP="00246AE9">
                                  <w:pPr>
                                    <w:pStyle w:val="TableParagraph"/>
                                    <w:rPr>
                                      <w:sz w:val="20"/>
                                      <w:lang w:val="pt-PT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23B251B" w14:textId="77777777" w:rsidR="00246AE9" w:rsidRPr="00246AE9" w:rsidRDefault="00246AE9" w:rsidP="00246AE9">
                            <w:pPr>
                              <w:pStyle w:val="TableParagraph"/>
                              <w:rPr>
                                <w:vanish/>
                                <w:sz w:val="20"/>
                                <w:lang w:val="pt-PT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8838"/>
                            </w:tblGrid>
                            <w:tr w:rsidR="00246AE9" w:rsidRPr="00246AE9" w14:paraId="27C01336" w14:textId="77777777" w:rsidTr="00246AE9">
                              <w:trPr>
                                <w:trHeight w:val="256"/>
                                <w:tblCellSpacing w:w="15" w:type="dxa"/>
                              </w:trPr>
                              <w:tc>
                                <w:tcPr>
                                  <w:tcW w:w="8778" w:type="dxa"/>
                                  <w:vAlign w:val="center"/>
                                  <w:hideMark/>
                                </w:tcPr>
                                <w:p w14:paraId="1762F5EC" w14:textId="77777777" w:rsidR="00246AE9" w:rsidRDefault="00246AE9" w:rsidP="00246AE9">
                                  <w:pPr>
                                    <w:pStyle w:val="TableParagraph"/>
                                    <w:rPr>
                                      <w:sz w:val="20"/>
                                      <w:lang w:val="en-GB"/>
                                    </w:rPr>
                                  </w:pPr>
                                  <w:r w:rsidRPr="00246AE9">
                                    <w:rPr>
                                      <w:sz w:val="20"/>
                                      <w:lang w:val="en-GB"/>
                                    </w:rPr>
                                    <w:t xml:space="preserve">Spearman correlation, RFE (Random Forest), LassoCV, Random Forest feature </w:t>
                                  </w:r>
                                </w:p>
                                <w:p w14:paraId="220B54C7" w14:textId="257512E7" w:rsidR="00246AE9" w:rsidRPr="00246AE9" w:rsidRDefault="00246AE9" w:rsidP="00246AE9">
                                  <w:pPr>
                                    <w:pStyle w:val="TableParagraph"/>
                                    <w:rPr>
                                      <w:sz w:val="20"/>
                                      <w:lang w:val="en-GB"/>
                                    </w:rPr>
                                  </w:pPr>
                                  <w:r w:rsidRPr="00246AE9">
                                    <w:rPr>
                                      <w:sz w:val="20"/>
                                      <w:lang w:val="en-GB"/>
                                    </w:rPr>
                                    <w:t>importance</w:t>
                                  </w:r>
                                </w:p>
                              </w:tc>
                            </w:tr>
                          </w:tbl>
                          <w:p w14:paraId="4E9C185A" w14:textId="324AB074" w:rsidR="00505E84" w:rsidRPr="00246AE9" w:rsidRDefault="00505E84">
                            <w:pPr>
                              <w:pStyle w:val="TableParagraph"/>
                              <w:rPr>
                                <w:sz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505E84" w:rsidRPr="00505E84" w14:paraId="7BE1B99E" w14:textId="77777777" w:rsidTr="00505E84">
                        <w:trPr>
                          <w:trHeight w:val="355"/>
                        </w:trPr>
                        <w:tc>
                          <w:tcPr>
                            <w:tcW w:w="3000" w:type="dxa"/>
                            <w:tcBorders>
                              <w:top w:val="single" w:sz="2" w:space="0" w:color="808080"/>
                              <w:left w:val="single" w:sz="2" w:space="0" w:color="808080"/>
                              <w:bottom w:val="single" w:sz="2" w:space="0" w:color="808080"/>
                              <w:right w:val="single" w:sz="2" w:space="0" w:color="808080"/>
                            </w:tcBorders>
                            <w:hideMark/>
                          </w:tcPr>
                          <w:p w14:paraId="39B4FB57" w14:textId="77777777" w:rsidR="00505E84" w:rsidRDefault="00505E84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Modeling</w:t>
                            </w:r>
                          </w:p>
                        </w:tc>
                        <w:tc>
                          <w:tcPr>
                            <w:tcW w:w="7289" w:type="dxa"/>
                            <w:tcBorders>
                              <w:top w:val="single" w:sz="2" w:space="0" w:color="808080"/>
                              <w:left w:val="single" w:sz="2" w:space="0" w:color="808080"/>
                              <w:bottom w:val="single" w:sz="2" w:space="0" w:color="808080"/>
                              <w:right w:val="single" w:sz="2" w:space="0" w:color="808080"/>
                            </w:tcBorders>
                            <w:hideMark/>
                          </w:tcPr>
                          <w:p w14:paraId="6F1B0D7F" w14:textId="0BEB1F17" w:rsidR="00505E84" w:rsidRDefault="00246AE9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 w:rsidRPr="00246AE9">
                              <w:rPr>
                                <w:sz w:val="20"/>
                              </w:rPr>
                              <w:t>Linear Regression (baseline) and Random Forest Regressor (final model) using 70/30 train–validation split</w:t>
                            </w:r>
                          </w:p>
                        </w:tc>
                      </w:tr>
                      <w:tr w:rsidR="00505E84" w14:paraId="3BA59549" w14:textId="77777777" w:rsidTr="00505E84">
                        <w:trPr>
                          <w:trHeight w:val="355"/>
                        </w:trPr>
                        <w:tc>
                          <w:tcPr>
                            <w:tcW w:w="3000" w:type="dxa"/>
                            <w:tcBorders>
                              <w:top w:val="single" w:sz="2" w:space="0" w:color="808080"/>
                              <w:left w:val="single" w:sz="2" w:space="0" w:color="808080"/>
                              <w:bottom w:val="single" w:sz="2" w:space="0" w:color="808080"/>
                              <w:right w:val="single" w:sz="2" w:space="0" w:color="808080"/>
                            </w:tcBorders>
                            <w:hideMark/>
                          </w:tcPr>
                          <w:p w14:paraId="1D9AE59A" w14:textId="77777777" w:rsidR="00505E84" w:rsidRDefault="00505E84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Evaluation</w:t>
                            </w:r>
                          </w:p>
                        </w:tc>
                        <w:tc>
                          <w:tcPr>
                            <w:tcW w:w="7289" w:type="dxa"/>
                            <w:tcBorders>
                              <w:top w:val="single" w:sz="2" w:space="0" w:color="808080"/>
                              <w:left w:val="single" w:sz="2" w:space="0" w:color="808080"/>
                              <w:bottom w:val="single" w:sz="2" w:space="0" w:color="808080"/>
                              <w:right w:val="single" w:sz="2" w:space="0" w:color="808080"/>
                            </w:tcBorders>
                            <w:hideMark/>
                          </w:tcPr>
                          <w:p w14:paraId="5A66FA85" w14:textId="4539E89D" w:rsidR="00505E84" w:rsidRDefault="00246AE9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 w:rsidRPr="00246AE9">
                              <w:rPr>
                                <w:sz w:val="20"/>
                              </w:rPr>
                              <w:t>R², MAE, RMSE — Random Forest achieved better generalization and lower error</w:t>
                            </w:r>
                          </w:p>
                        </w:tc>
                      </w:tr>
                    </w:tbl>
                    <w:p w14:paraId="5A5CEA9C" w14:textId="77777777" w:rsidR="00505E84" w:rsidRDefault="00505E84" w:rsidP="00505E84">
                      <w:pPr>
                        <w:pStyle w:val="Corpodetexto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9329F8" w:rsidRPr="009329F8">
        <w:rPr>
          <w:rFonts w:ascii="Arial" w:hAnsi="Arial" w:cs="Arial"/>
          <w:sz w:val="20"/>
          <w:szCs w:val="20"/>
          <w:lang w:val="en-GB"/>
        </w:rPr>
        <w:t>Results: The Random Forest Regressor consistently outperformed Linear Regression across all metrics, demonstrating better predictive accuracy, robustness, and generalization to unseen data.</w:t>
      </w:r>
    </w:p>
    <w:p w14:paraId="09360113" w14:textId="54A787C0" w:rsidR="00505E84" w:rsidRPr="00505E84" w:rsidRDefault="00505E84" w:rsidP="009329F8">
      <w:pPr>
        <w:pStyle w:val="PargrafodaLista"/>
        <w:tabs>
          <w:tab w:val="left" w:pos="360"/>
        </w:tabs>
        <w:spacing w:before="107" w:line="206" w:lineRule="auto"/>
        <w:ind w:left="312" w:right="250" w:firstLine="0"/>
        <w:jc w:val="both"/>
        <w:rPr>
          <w:rFonts w:ascii="Arial" w:hAnsi="Arial" w:cs="Arial"/>
          <w:b/>
          <w:bCs/>
          <w:sz w:val="28"/>
          <w:szCs w:val="30"/>
        </w:rPr>
      </w:pPr>
    </w:p>
    <w:p w14:paraId="55F59FFE" w14:textId="3AB734B6" w:rsidR="00505E84" w:rsidRPr="00505E84" w:rsidRDefault="00505E84" w:rsidP="00505E84">
      <w:pPr>
        <w:pStyle w:val="Ttulo1"/>
        <w:tabs>
          <w:tab w:val="left" w:pos="879"/>
        </w:tabs>
        <w:ind w:left="0" w:firstLine="0"/>
        <w:jc w:val="both"/>
        <w:rPr>
          <w:sz w:val="20"/>
        </w:rPr>
      </w:pPr>
    </w:p>
    <w:p w14:paraId="03F6D827" w14:textId="622BEEF0" w:rsidR="00505E84" w:rsidRPr="00505E84" w:rsidRDefault="00505E84" w:rsidP="00D319D9">
      <w:pPr>
        <w:tabs>
          <w:tab w:val="left" w:pos="360"/>
        </w:tabs>
        <w:spacing w:before="107" w:line="276" w:lineRule="auto"/>
        <w:ind w:right="250"/>
        <w:jc w:val="both"/>
        <w:rPr>
          <w:rFonts w:ascii="Arial" w:hAnsi="Arial" w:cs="Arial"/>
          <w:sz w:val="20"/>
          <w:lang w:val="en-GB"/>
        </w:rPr>
      </w:pPr>
    </w:p>
    <w:sectPr w:rsidR="00505E84" w:rsidRPr="00505E84">
      <w:pgSz w:w="11910" w:h="16840"/>
      <w:pgMar w:top="1480" w:right="1417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A5F90"/>
    <w:multiLevelType w:val="multilevel"/>
    <w:tmpl w:val="9E36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E688C"/>
    <w:multiLevelType w:val="hybridMultilevel"/>
    <w:tmpl w:val="D0E44E32"/>
    <w:lvl w:ilvl="0" w:tplc="6C509D9C">
      <w:start w:val="2"/>
      <w:numFmt w:val="bullet"/>
      <w:lvlText w:val="–"/>
      <w:lvlJc w:val="left"/>
      <w:pPr>
        <w:ind w:left="1800" w:hanging="360"/>
      </w:pPr>
      <w:rPr>
        <w:rFonts w:ascii="Arial" w:eastAsia="Arial MT" w:hAnsi="Arial" w:cs="Arial" w:hint="default"/>
      </w:rPr>
    </w:lvl>
    <w:lvl w:ilvl="1" w:tplc="08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A3C2771"/>
    <w:multiLevelType w:val="hybridMultilevel"/>
    <w:tmpl w:val="A162B7B2"/>
    <w:lvl w:ilvl="0" w:tplc="9AA08352">
      <w:start w:val="1"/>
      <w:numFmt w:val="decimal"/>
      <w:lvlText w:val="%1."/>
      <w:lvlJc w:val="left"/>
      <w:pPr>
        <w:ind w:left="312" w:hanging="31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10AFF56">
      <w:numFmt w:val="bullet"/>
      <w:lvlText w:val="•"/>
      <w:lvlJc w:val="left"/>
      <w:pPr>
        <w:ind w:left="36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2" w:tplc="54F844C2">
      <w:numFmt w:val="bullet"/>
      <w:lvlText w:val="•"/>
      <w:lvlJc w:val="left"/>
      <w:pPr>
        <w:ind w:left="1312" w:hanging="360"/>
      </w:pPr>
      <w:rPr>
        <w:rFonts w:hint="default"/>
        <w:lang w:val="en-US" w:eastAsia="en-US" w:bidi="ar-SA"/>
      </w:rPr>
    </w:lvl>
    <w:lvl w:ilvl="3" w:tplc="5486FB72">
      <w:numFmt w:val="bullet"/>
      <w:lvlText w:val="•"/>
      <w:lvlJc w:val="left"/>
      <w:pPr>
        <w:ind w:left="2264" w:hanging="360"/>
      </w:pPr>
      <w:rPr>
        <w:rFonts w:hint="default"/>
        <w:lang w:val="en-US" w:eastAsia="en-US" w:bidi="ar-SA"/>
      </w:rPr>
    </w:lvl>
    <w:lvl w:ilvl="4" w:tplc="106686D8">
      <w:numFmt w:val="bullet"/>
      <w:lvlText w:val="•"/>
      <w:lvlJc w:val="left"/>
      <w:pPr>
        <w:ind w:left="3216" w:hanging="360"/>
      </w:pPr>
      <w:rPr>
        <w:rFonts w:hint="default"/>
        <w:lang w:val="en-US" w:eastAsia="en-US" w:bidi="ar-SA"/>
      </w:rPr>
    </w:lvl>
    <w:lvl w:ilvl="5" w:tplc="7D4C4788">
      <w:numFmt w:val="bullet"/>
      <w:lvlText w:val="•"/>
      <w:lvlJc w:val="left"/>
      <w:pPr>
        <w:ind w:left="4168" w:hanging="360"/>
      </w:pPr>
      <w:rPr>
        <w:rFonts w:hint="default"/>
        <w:lang w:val="en-US" w:eastAsia="en-US" w:bidi="ar-SA"/>
      </w:rPr>
    </w:lvl>
    <w:lvl w:ilvl="6" w:tplc="A63CD22E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7" w:tplc="B3B4AA58">
      <w:numFmt w:val="bullet"/>
      <w:lvlText w:val="•"/>
      <w:lvlJc w:val="left"/>
      <w:pPr>
        <w:ind w:left="6073" w:hanging="360"/>
      </w:pPr>
      <w:rPr>
        <w:rFonts w:hint="default"/>
        <w:lang w:val="en-US" w:eastAsia="en-US" w:bidi="ar-SA"/>
      </w:rPr>
    </w:lvl>
    <w:lvl w:ilvl="8" w:tplc="9D844EE2">
      <w:numFmt w:val="bullet"/>
      <w:lvlText w:val="•"/>
      <w:lvlJc w:val="left"/>
      <w:pPr>
        <w:ind w:left="702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0702F38"/>
    <w:multiLevelType w:val="multilevel"/>
    <w:tmpl w:val="7B001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F3968"/>
    <w:multiLevelType w:val="multilevel"/>
    <w:tmpl w:val="2ABA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C51D43"/>
    <w:multiLevelType w:val="multilevel"/>
    <w:tmpl w:val="75885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765945"/>
    <w:multiLevelType w:val="multilevel"/>
    <w:tmpl w:val="0E0C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DB5D3F"/>
    <w:multiLevelType w:val="multilevel"/>
    <w:tmpl w:val="15D60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027CA9"/>
    <w:multiLevelType w:val="multilevel"/>
    <w:tmpl w:val="4BA69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077652"/>
    <w:multiLevelType w:val="multilevel"/>
    <w:tmpl w:val="D61E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521F6D"/>
    <w:multiLevelType w:val="hybridMultilevel"/>
    <w:tmpl w:val="0FF2F86C"/>
    <w:lvl w:ilvl="0" w:tplc="114859DE">
      <w:start w:val="1"/>
      <w:numFmt w:val="decimal"/>
      <w:lvlText w:val="%1."/>
      <w:lvlJc w:val="left"/>
      <w:pPr>
        <w:ind w:left="879" w:hanging="31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3452AA40">
      <w:numFmt w:val="bullet"/>
      <w:lvlText w:val="•"/>
      <w:lvlJc w:val="left"/>
      <w:pPr>
        <w:ind w:left="1826" w:hanging="312"/>
      </w:pPr>
      <w:rPr>
        <w:lang w:val="en-US" w:eastAsia="en-US" w:bidi="ar-SA"/>
      </w:rPr>
    </w:lvl>
    <w:lvl w:ilvl="2" w:tplc="D5B89A68">
      <w:numFmt w:val="bullet"/>
      <w:lvlText w:val="•"/>
      <w:lvlJc w:val="left"/>
      <w:pPr>
        <w:ind w:left="2773" w:hanging="312"/>
      </w:pPr>
      <w:rPr>
        <w:lang w:val="en-US" w:eastAsia="en-US" w:bidi="ar-SA"/>
      </w:rPr>
    </w:lvl>
    <w:lvl w:ilvl="3" w:tplc="2AAC887A">
      <w:numFmt w:val="bullet"/>
      <w:lvlText w:val="•"/>
      <w:lvlJc w:val="left"/>
      <w:pPr>
        <w:ind w:left="3720" w:hanging="312"/>
      </w:pPr>
      <w:rPr>
        <w:lang w:val="en-US" w:eastAsia="en-US" w:bidi="ar-SA"/>
      </w:rPr>
    </w:lvl>
    <w:lvl w:ilvl="4" w:tplc="56DE183A">
      <w:numFmt w:val="bullet"/>
      <w:lvlText w:val="•"/>
      <w:lvlJc w:val="left"/>
      <w:pPr>
        <w:ind w:left="4667" w:hanging="312"/>
      </w:pPr>
      <w:rPr>
        <w:lang w:val="en-US" w:eastAsia="en-US" w:bidi="ar-SA"/>
      </w:rPr>
    </w:lvl>
    <w:lvl w:ilvl="5" w:tplc="E9282158">
      <w:numFmt w:val="bullet"/>
      <w:lvlText w:val="•"/>
      <w:lvlJc w:val="left"/>
      <w:pPr>
        <w:ind w:left="5613" w:hanging="312"/>
      </w:pPr>
      <w:rPr>
        <w:lang w:val="en-US" w:eastAsia="en-US" w:bidi="ar-SA"/>
      </w:rPr>
    </w:lvl>
    <w:lvl w:ilvl="6" w:tplc="7BECA422">
      <w:numFmt w:val="bullet"/>
      <w:lvlText w:val="•"/>
      <w:lvlJc w:val="left"/>
      <w:pPr>
        <w:ind w:left="6560" w:hanging="312"/>
      </w:pPr>
      <w:rPr>
        <w:lang w:val="en-US" w:eastAsia="en-US" w:bidi="ar-SA"/>
      </w:rPr>
    </w:lvl>
    <w:lvl w:ilvl="7" w:tplc="31B2F58A">
      <w:numFmt w:val="bullet"/>
      <w:lvlText w:val="•"/>
      <w:lvlJc w:val="left"/>
      <w:pPr>
        <w:ind w:left="7507" w:hanging="312"/>
      </w:pPr>
      <w:rPr>
        <w:lang w:val="en-US" w:eastAsia="en-US" w:bidi="ar-SA"/>
      </w:rPr>
    </w:lvl>
    <w:lvl w:ilvl="8" w:tplc="33B28546">
      <w:numFmt w:val="bullet"/>
      <w:lvlText w:val="•"/>
      <w:lvlJc w:val="left"/>
      <w:pPr>
        <w:ind w:left="8454" w:hanging="312"/>
      </w:pPr>
      <w:rPr>
        <w:lang w:val="en-US" w:eastAsia="en-US" w:bidi="ar-SA"/>
      </w:rPr>
    </w:lvl>
  </w:abstractNum>
  <w:abstractNum w:abstractNumId="11" w15:restartNumberingAfterBreak="0">
    <w:nsid w:val="647C41F3"/>
    <w:multiLevelType w:val="multilevel"/>
    <w:tmpl w:val="A4AC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1F1E6C"/>
    <w:multiLevelType w:val="multilevel"/>
    <w:tmpl w:val="8CD8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2B2806"/>
    <w:multiLevelType w:val="multilevel"/>
    <w:tmpl w:val="532AC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2992154">
    <w:abstractNumId w:val="2"/>
  </w:num>
  <w:num w:numId="2" w16cid:durableId="1633436403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565749839">
    <w:abstractNumId w:val="7"/>
  </w:num>
  <w:num w:numId="4" w16cid:durableId="1152330393">
    <w:abstractNumId w:val="0"/>
  </w:num>
  <w:num w:numId="5" w16cid:durableId="986319439">
    <w:abstractNumId w:val="12"/>
  </w:num>
  <w:num w:numId="6" w16cid:durableId="1862282401">
    <w:abstractNumId w:val="3"/>
  </w:num>
  <w:num w:numId="7" w16cid:durableId="1547065143">
    <w:abstractNumId w:val="9"/>
  </w:num>
  <w:num w:numId="8" w16cid:durableId="1861891340">
    <w:abstractNumId w:val="4"/>
  </w:num>
  <w:num w:numId="9" w16cid:durableId="466124114">
    <w:abstractNumId w:val="8"/>
  </w:num>
  <w:num w:numId="10" w16cid:durableId="134689807">
    <w:abstractNumId w:val="13"/>
  </w:num>
  <w:num w:numId="11" w16cid:durableId="726882394">
    <w:abstractNumId w:val="11"/>
  </w:num>
  <w:num w:numId="12" w16cid:durableId="76247325">
    <w:abstractNumId w:val="5"/>
  </w:num>
  <w:num w:numId="13" w16cid:durableId="170532588">
    <w:abstractNumId w:val="6"/>
  </w:num>
  <w:num w:numId="14" w16cid:durableId="3759317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04B5A"/>
    <w:rsid w:val="0016056F"/>
    <w:rsid w:val="00227DD8"/>
    <w:rsid w:val="00246AE9"/>
    <w:rsid w:val="00317D1F"/>
    <w:rsid w:val="00505E84"/>
    <w:rsid w:val="00543742"/>
    <w:rsid w:val="009329F8"/>
    <w:rsid w:val="00B56721"/>
    <w:rsid w:val="00D04B5A"/>
    <w:rsid w:val="00D319D9"/>
    <w:rsid w:val="00DC2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A1B6E"/>
  <w15:docId w15:val="{B4EDFE6E-339B-47FA-945E-1CBDFD40F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Ttulo1">
    <w:name w:val="heading 1"/>
    <w:basedOn w:val="Normal"/>
    <w:link w:val="Ttulo1Carter"/>
    <w:uiPriority w:val="9"/>
    <w:qFormat/>
    <w:pPr>
      <w:ind w:left="311" w:hanging="311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9329F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246A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360" w:hanging="360"/>
    </w:pPr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64"/>
      <w:ind w:right="140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PargrafodaLista">
    <w:name w:val="List Paragraph"/>
    <w:basedOn w:val="Normal"/>
    <w:uiPriority w:val="1"/>
    <w:qFormat/>
    <w:pPr>
      <w:ind w:left="36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ter">
    <w:name w:val="Título 1 Caráter"/>
    <w:basedOn w:val="Tipodeletrapredefinidodopargrafo"/>
    <w:link w:val="Ttulo1"/>
    <w:uiPriority w:val="9"/>
    <w:rsid w:val="00505E84"/>
    <w:rPr>
      <w:rFonts w:ascii="Arial" w:eastAsia="Arial" w:hAnsi="Arial" w:cs="Arial"/>
      <w:b/>
      <w:bCs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9329F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246AE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702</Words>
  <Characters>3793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4487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Rodrigo Miguel dos Santos</cp:lastModifiedBy>
  <cp:revision>3</cp:revision>
  <dcterms:created xsi:type="dcterms:W3CDTF">2025-11-02T20:22:00Z</dcterms:created>
  <dcterms:modified xsi:type="dcterms:W3CDTF">2025-11-03T14:33:00Z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2025-11-02T00:00:00Z</vt:filetime>
  </property>
  <property fmtid="{D5CDD505-2E9C-101B-9397-08002B2CF9AE}" pid="5" name="Producer">
    <vt:lpwstr>ReportLab PDF Library - www.reportlab.com</vt:lpwstr>
  </property>
</Properties>
</file>